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3B1F" w:rsidRPr="00F965C3" w:rsidRDefault="00E13B1F" w:rsidP="00F965C3">
      <w:pPr>
        <w:spacing w:line="360" w:lineRule="auto"/>
        <w:jc w:val="center"/>
        <w:rPr>
          <w:b/>
          <w:lang w:val="cs-CZ"/>
        </w:rPr>
      </w:pPr>
      <w:r w:rsidRPr="00F965C3">
        <w:rPr>
          <w:b/>
          <w:shd w:val="clear" w:color="auto" w:fill="FFFFFF"/>
          <w:lang w:val="cs-CZ"/>
        </w:rPr>
        <w:t xml:space="preserve">Studium kompozitních materiálů používaných pro výrobu rybářských prutů </w:t>
      </w:r>
    </w:p>
    <w:p w:rsidR="00E13B1F" w:rsidRPr="00A43B6E" w:rsidRDefault="00A43B6E" w:rsidP="00A43B6E">
      <w:pPr>
        <w:spacing w:line="360" w:lineRule="auto"/>
        <w:ind w:left="708" w:firstLine="708"/>
        <w:rPr>
          <w:b/>
          <w:u w:val="single"/>
          <w:lang w:val="cs-CZ"/>
        </w:rPr>
      </w:pPr>
      <w:r w:rsidRPr="00A43B6E">
        <w:rPr>
          <w:b/>
          <w:shd w:val="clear" w:color="auto" w:fill="FFFFFF"/>
          <w:lang w:val="en-GB"/>
        </w:rPr>
        <w:t>Stud</w:t>
      </w:r>
      <w:r>
        <w:rPr>
          <w:b/>
          <w:shd w:val="clear" w:color="auto" w:fill="FFFFFF"/>
          <w:lang w:val="en-GB"/>
        </w:rPr>
        <w:t>y</w:t>
      </w:r>
      <w:r w:rsidRPr="00A43B6E">
        <w:rPr>
          <w:b/>
          <w:shd w:val="clear" w:color="auto" w:fill="FFFFFF"/>
          <w:lang w:val="en-GB"/>
        </w:rPr>
        <w:t xml:space="preserve"> of Composite Materials Used in Manufacturing of Fishing Rods</w:t>
      </w:r>
    </w:p>
    <w:p w:rsidR="00C8372A" w:rsidRDefault="00C8372A" w:rsidP="00F965C3">
      <w:pPr>
        <w:spacing w:line="360" w:lineRule="auto"/>
        <w:jc w:val="center"/>
        <w:rPr>
          <w:b/>
          <w:lang w:val="cs-CZ"/>
        </w:rPr>
      </w:pPr>
    </w:p>
    <w:p w:rsidR="00E13B1F" w:rsidRPr="00F965C3" w:rsidRDefault="00E13B1F" w:rsidP="00F965C3">
      <w:pPr>
        <w:spacing w:line="360" w:lineRule="auto"/>
        <w:jc w:val="center"/>
        <w:rPr>
          <w:b/>
          <w:lang w:val="cs-CZ"/>
        </w:rPr>
      </w:pPr>
      <w:r w:rsidRPr="008E0E1D">
        <w:rPr>
          <w:b/>
          <w:u w:val="single"/>
          <w:lang w:val="cs-CZ"/>
        </w:rPr>
        <w:t>Luboš Prokůpek</w:t>
      </w:r>
      <w:r w:rsidRPr="00F965C3">
        <w:rPr>
          <w:b/>
          <w:lang w:val="cs-CZ"/>
        </w:rPr>
        <w:t>, Michal Brzobohatý, Miroslav Večeřa</w:t>
      </w:r>
    </w:p>
    <w:p w:rsidR="00E13B1F" w:rsidRPr="00F965C3" w:rsidRDefault="00E13B1F" w:rsidP="00F965C3">
      <w:pPr>
        <w:spacing w:line="360" w:lineRule="auto"/>
        <w:jc w:val="center"/>
        <w:rPr>
          <w:i/>
          <w:lang w:val="cs-CZ"/>
        </w:rPr>
      </w:pPr>
      <w:r w:rsidRPr="00F965C3">
        <w:rPr>
          <w:i/>
          <w:lang w:val="cs-CZ"/>
        </w:rPr>
        <w:t>Univerzita Pardubice, Fakulta chemicko-technologická, Ústav chemie a technologie makromolekulárních látek, Studentská 95, 532 10 Pardubice, Česká Republika</w:t>
      </w:r>
    </w:p>
    <w:p w:rsidR="00E13B1F" w:rsidRPr="00F965C3" w:rsidRDefault="00E13B1F" w:rsidP="00F965C3">
      <w:pPr>
        <w:spacing w:line="360" w:lineRule="auto"/>
        <w:ind w:firstLine="708"/>
        <w:rPr>
          <w:lang w:val="cs-CZ"/>
        </w:rPr>
      </w:pPr>
    </w:p>
    <w:p w:rsidR="00F965C3" w:rsidRDefault="00F965C3" w:rsidP="008E0E1D">
      <w:pPr>
        <w:spacing w:line="360" w:lineRule="auto"/>
        <w:ind w:firstLine="708"/>
        <w:rPr>
          <w:i/>
          <w:lang w:val="cs-CZ"/>
        </w:rPr>
      </w:pPr>
      <w:r w:rsidRPr="00F965C3">
        <w:rPr>
          <w:i/>
          <w:lang w:val="cs-CZ"/>
        </w:rPr>
        <w:t xml:space="preserve">Tato přednáška se v první části zabývá vývojem a specifickou technologií zpracování </w:t>
      </w:r>
      <w:proofErr w:type="spellStart"/>
      <w:r w:rsidRPr="00F965C3">
        <w:rPr>
          <w:i/>
          <w:lang w:val="cs-CZ"/>
        </w:rPr>
        <w:t>kompozitů</w:t>
      </w:r>
      <w:proofErr w:type="spellEnd"/>
      <w:r w:rsidRPr="00F965C3">
        <w:rPr>
          <w:i/>
          <w:lang w:val="cs-CZ"/>
        </w:rPr>
        <w:t xml:space="preserve"> pro výrobu rybářských navijáků a prutů. K jejich výrobě se využívají především tři technologie výroby: </w:t>
      </w:r>
      <w:proofErr w:type="spellStart"/>
      <w:r w:rsidRPr="00F965C3">
        <w:rPr>
          <w:i/>
          <w:lang w:val="cs-CZ"/>
        </w:rPr>
        <w:t>Injection</w:t>
      </w:r>
      <w:proofErr w:type="spellEnd"/>
      <w:r w:rsidRPr="00F965C3">
        <w:rPr>
          <w:i/>
          <w:lang w:val="cs-CZ"/>
        </w:rPr>
        <w:t xml:space="preserve"> </w:t>
      </w:r>
      <w:proofErr w:type="spellStart"/>
      <w:r w:rsidRPr="00F965C3">
        <w:rPr>
          <w:i/>
          <w:lang w:val="cs-CZ"/>
        </w:rPr>
        <w:t>Molding</w:t>
      </w:r>
      <w:proofErr w:type="spellEnd"/>
      <w:r w:rsidRPr="00F965C3">
        <w:rPr>
          <w:i/>
          <w:lang w:val="cs-CZ"/>
        </w:rPr>
        <w:t xml:space="preserve"> (IM) ve vstřikovacích strojích, Tube </w:t>
      </w:r>
      <w:proofErr w:type="spellStart"/>
      <w:r w:rsidRPr="00F965C3">
        <w:rPr>
          <w:i/>
          <w:lang w:val="cs-CZ"/>
        </w:rPr>
        <w:t>Rolling</w:t>
      </w:r>
      <w:proofErr w:type="spellEnd"/>
      <w:r w:rsidRPr="00F965C3">
        <w:rPr>
          <w:i/>
          <w:lang w:val="cs-CZ"/>
        </w:rPr>
        <w:t xml:space="preserve"> (TR)</w:t>
      </w:r>
      <w:r w:rsidR="00A43B6E">
        <w:rPr>
          <w:i/>
          <w:lang w:val="cs-CZ"/>
        </w:rPr>
        <w:t xml:space="preserve"> kombinace navíjení a válcování </w:t>
      </w:r>
      <w:proofErr w:type="spellStart"/>
      <w:r w:rsidR="00A43B6E">
        <w:rPr>
          <w:i/>
          <w:lang w:val="cs-CZ"/>
        </w:rPr>
        <w:t>prepregů</w:t>
      </w:r>
      <w:proofErr w:type="spellEnd"/>
      <w:r w:rsidR="00A43B6E">
        <w:rPr>
          <w:i/>
          <w:lang w:val="cs-CZ"/>
        </w:rPr>
        <w:t xml:space="preserve"> a vláken</w:t>
      </w:r>
      <w:r w:rsidRPr="00F965C3">
        <w:rPr>
          <w:i/>
          <w:lang w:val="cs-CZ"/>
        </w:rPr>
        <w:t xml:space="preserve"> na ocelový trn a </w:t>
      </w:r>
      <w:proofErr w:type="spellStart"/>
      <w:r w:rsidRPr="00F965C3">
        <w:rPr>
          <w:i/>
          <w:lang w:val="cs-CZ"/>
        </w:rPr>
        <w:t>pultruze</w:t>
      </w:r>
      <w:proofErr w:type="spellEnd"/>
      <w:r w:rsidRPr="00F965C3">
        <w:rPr>
          <w:i/>
          <w:lang w:val="cs-CZ"/>
        </w:rPr>
        <w:t>.</w:t>
      </w:r>
      <w:r w:rsidR="008E0E1D">
        <w:rPr>
          <w:i/>
          <w:lang w:val="cs-CZ"/>
        </w:rPr>
        <w:t xml:space="preserve"> </w:t>
      </w:r>
      <w:r w:rsidRPr="00F965C3">
        <w:rPr>
          <w:i/>
          <w:lang w:val="cs-CZ"/>
        </w:rPr>
        <w:t>V druhé části se přednáška věnuje porovnání různých komerčně dostupných rybářských prutů z hlediska vybraných mechanických, termomechanických vlastností a zjištění obsahu a typu výztuže. Na sérii celkem 12 vzorků rybářských prutů různého materiálového složení, určených k rozdílným rybolovným technikám a zastupujících 5 významných výrobců bylo provedeno stanovení teploty skelného přechodu T</w:t>
      </w:r>
      <w:r w:rsidRPr="00F965C3">
        <w:rPr>
          <w:i/>
          <w:vertAlign w:val="subscript"/>
          <w:lang w:val="cs-CZ"/>
        </w:rPr>
        <w:t>g</w:t>
      </w:r>
      <w:r w:rsidRPr="00F965C3">
        <w:rPr>
          <w:i/>
          <w:lang w:val="cs-CZ"/>
        </w:rPr>
        <w:t xml:space="preserve">, modulu pružnosti a meze pevnosti v ohybu a zjištěno hmotnostní zastoupení výztuže a matrice. </w:t>
      </w:r>
    </w:p>
    <w:p w:rsidR="008E0E1D" w:rsidRDefault="008E0E1D" w:rsidP="008E0E1D">
      <w:pPr>
        <w:spacing w:line="360" w:lineRule="auto"/>
        <w:ind w:firstLine="708"/>
        <w:rPr>
          <w:i/>
          <w:lang w:val="cs-CZ"/>
        </w:rPr>
      </w:pPr>
    </w:p>
    <w:p w:rsidR="00A43B6E" w:rsidRPr="00A43B6E" w:rsidRDefault="00A43B6E" w:rsidP="008E0E1D">
      <w:pPr>
        <w:spacing w:line="360" w:lineRule="auto"/>
        <w:ind w:firstLine="708"/>
        <w:rPr>
          <w:i/>
          <w:lang w:val="en-GB"/>
        </w:rPr>
      </w:pPr>
      <w:r w:rsidRPr="00A43B6E">
        <w:rPr>
          <w:i/>
          <w:lang w:val="en-GB"/>
        </w:rPr>
        <w:t xml:space="preserve">The first part of the lecture deals with the development and specific technology of processing composites for fishing rods and spools manufacturing. Mainly the following three technologies are used in their production:  Injection </w:t>
      </w:r>
      <w:proofErr w:type="spellStart"/>
      <w:r w:rsidRPr="00A43B6E">
        <w:rPr>
          <w:i/>
          <w:lang w:val="en-GB"/>
        </w:rPr>
        <w:t>Molding</w:t>
      </w:r>
      <w:proofErr w:type="spellEnd"/>
      <w:r w:rsidRPr="00A43B6E">
        <w:rPr>
          <w:i/>
          <w:lang w:val="en-GB"/>
        </w:rPr>
        <w:t xml:space="preserve"> (IM) in injection machines, Tube Rolling (TR) and Filament Winding (FW) of the pipes on a steel spine and </w:t>
      </w:r>
      <w:proofErr w:type="spellStart"/>
      <w:r w:rsidRPr="00A43B6E">
        <w:rPr>
          <w:i/>
          <w:lang w:val="en-GB"/>
        </w:rPr>
        <w:t>pultrusion</w:t>
      </w:r>
      <w:proofErr w:type="spellEnd"/>
      <w:r w:rsidRPr="00A43B6E">
        <w:rPr>
          <w:i/>
          <w:lang w:val="en-GB"/>
        </w:rPr>
        <w:t xml:space="preserve">. The second part focuses on comparison of different commercially available fishing rods in view of the selected mechanical, thermo-mechanic properties and contents and type of reinforcement. In a series of 12 samples of different material composition fishing rods designed for various fishing techniques and representing 5 major producers we performed measurements of the glass </w:t>
      </w:r>
      <w:proofErr w:type="spellStart"/>
      <w:proofErr w:type="gramStart"/>
      <w:r w:rsidRPr="00A43B6E">
        <w:rPr>
          <w:i/>
          <w:lang w:val="en-GB"/>
        </w:rPr>
        <w:t>T</w:t>
      </w:r>
      <w:r w:rsidRPr="00A43B6E">
        <w:rPr>
          <w:i/>
          <w:vertAlign w:val="subscript"/>
          <w:lang w:val="en-GB"/>
        </w:rPr>
        <w:t>g</w:t>
      </w:r>
      <w:proofErr w:type="spellEnd"/>
      <w:proofErr w:type="gramEnd"/>
      <w:r w:rsidRPr="00A43B6E">
        <w:rPr>
          <w:i/>
          <w:lang w:val="en-GB"/>
        </w:rPr>
        <w:t xml:space="preserve"> transfer temperature, flexibility module and resistance threshold in flexion and found out the weight proportion of the reinforcement and matrix.</w:t>
      </w:r>
    </w:p>
    <w:p w:rsidR="00F965C3" w:rsidRPr="00F965C3" w:rsidRDefault="00F965C3" w:rsidP="00F965C3">
      <w:pPr>
        <w:spacing w:line="360" w:lineRule="auto"/>
        <w:ind w:firstLine="708"/>
        <w:rPr>
          <w:lang w:val="cs-CZ"/>
        </w:rPr>
      </w:pPr>
    </w:p>
    <w:p w:rsidR="00E13B1F" w:rsidRPr="00F965C3" w:rsidRDefault="00E13B1F" w:rsidP="00F965C3">
      <w:pPr>
        <w:spacing w:line="360" w:lineRule="auto"/>
        <w:ind w:firstLine="708"/>
        <w:rPr>
          <w:lang w:val="cs-CZ"/>
        </w:rPr>
      </w:pPr>
      <w:r w:rsidRPr="00F965C3">
        <w:rPr>
          <w:lang w:val="cs-CZ"/>
        </w:rPr>
        <w:t xml:space="preserve">K výrobě rybářských prutů a navijáků se využívají </w:t>
      </w:r>
      <w:r w:rsidR="00F965C3">
        <w:rPr>
          <w:lang w:val="cs-CZ"/>
        </w:rPr>
        <w:t xml:space="preserve">hlavně </w:t>
      </w:r>
      <w:r w:rsidRPr="00F965C3">
        <w:rPr>
          <w:lang w:val="cs-CZ"/>
        </w:rPr>
        <w:t xml:space="preserve">tyto tři technologie výroby kompozitních matriálů: </w:t>
      </w:r>
    </w:p>
    <w:p w:rsidR="00E13B1F" w:rsidRPr="00F965C3" w:rsidRDefault="00E13B1F" w:rsidP="00F965C3">
      <w:pPr>
        <w:keepNext/>
        <w:keepLines/>
        <w:numPr>
          <w:ilvl w:val="0"/>
          <w:numId w:val="3"/>
        </w:numPr>
        <w:spacing w:after="120" w:line="360" w:lineRule="auto"/>
        <w:ind w:left="714" w:hanging="357"/>
        <w:rPr>
          <w:lang w:val="cs-CZ"/>
        </w:rPr>
      </w:pPr>
      <w:proofErr w:type="spellStart"/>
      <w:r w:rsidRPr="00F965C3">
        <w:rPr>
          <w:lang w:val="cs-CZ"/>
        </w:rPr>
        <w:t>Injection</w:t>
      </w:r>
      <w:proofErr w:type="spellEnd"/>
      <w:r w:rsidRPr="00F965C3">
        <w:rPr>
          <w:lang w:val="cs-CZ"/>
        </w:rPr>
        <w:t xml:space="preserve"> </w:t>
      </w:r>
      <w:proofErr w:type="spellStart"/>
      <w:r w:rsidRPr="00F965C3">
        <w:rPr>
          <w:lang w:val="cs-CZ"/>
        </w:rPr>
        <w:t>Molding</w:t>
      </w:r>
      <w:proofErr w:type="spellEnd"/>
      <w:r w:rsidRPr="00F965C3">
        <w:rPr>
          <w:lang w:val="cs-CZ"/>
        </w:rPr>
        <w:t xml:space="preserve"> (IM) ve vstřikovacích strojích,</w:t>
      </w:r>
    </w:p>
    <w:p w:rsidR="00E13B1F" w:rsidRPr="00F965C3" w:rsidRDefault="00E13B1F" w:rsidP="00F965C3">
      <w:pPr>
        <w:keepNext/>
        <w:keepLines/>
        <w:numPr>
          <w:ilvl w:val="0"/>
          <w:numId w:val="3"/>
        </w:numPr>
        <w:spacing w:after="120" w:line="360" w:lineRule="auto"/>
        <w:ind w:left="714" w:hanging="357"/>
        <w:rPr>
          <w:lang w:val="cs-CZ"/>
        </w:rPr>
      </w:pPr>
      <w:r w:rsidRPr="00F965C3">
        <w:rPr>
          <w:lang w:val="cs-CZ"/>
        </w:rPr>
        <w:t xml:space="preserve">Tube </w:t>
      </w:r>
      <w:proofErr w:type="spellStart"/>
      <w:r w:rsidRPr="00F965C3">
        <w:rPr>
          <w:lang w:val="cs-CZ"/>
        </w:rPr>
        <w:t>Rolling</w:t>
      </w:r>
      <w:proofErr w:type="spellEnd"/>
      <w:r w:rsidRPr="00F965C3">
        <w:rPr>
          <w:lang w:val="cs-CZ"/>
        </w:rPr>
        <w:t xml:space="preserve"> (TR) </w:t>
      </w:r>
      <w:r w:rsidR="00270C14" w:rsidRPr="00270C14">
        <w:rPr>
          <w:lang w:val="cs-CZ"/>
        </w:rPr>
        <w:t>kombinace</w:t>
      </w:r>
      <w:r w:rsidR="00270C14">
        <w:rPr>
          <w:lang w:val="cs-CZ"/>
        </w:rPr>
        <w:t xml:space="preserve"> navíjení a válcování </w:t>
      </w:r>
      <w:proofErr w:type="spellStart"/>
      <w:r w:rsidR="00270C14">
        <w:rPr>
          <w:lang w:val="cs-CZ"/>
        </w:rPr>
        <w:t>prepregů</w:t>
      </w:r>
      <w:proofErr w:type="spellEnd"/>
      <w:r w:rsidR="00270C14">
        <w:rPr>
          <w:lang w:val="cs-CZ"/>
        </w:rPr>
        <w:t xml:space="preserve"> a vláken</w:t>
      </w:r>
      <w:r w:rsidRPr="00F965C3">
        <w:rPr>
          <w:lang w:val="cs-CZ"/>
        </w:rPr>
        <w:t>,</w:t>
      </w:r>
    </w:p>
    <w:p w:rsidR="00E13B1F" w:rsidRPr="00F965C3" w:rsidRDefault="00E13B1F" w:rsidP="00F965C3">
      <w:pPr>
        <w:keepNext/>
        <w:keepLines/>
        <w:numPr>
          <w:ilvl w:val="0"/>
          <w:numId w:val="3"/>
        </w:numPr>
        <w:spacing w:after="240" w:line="360" w:lineRule="auto"/>
        <w:ind w:left="714" w:hanging="357"/>
        <w:rPr>
          <w:lang w:val="cs-CZ"/>
        </w:rPr>
      </w:pPr>
      <w:proofErr w:type="spellStart"/>
      <w:r w:rsidRPr="00F965C3">
        <w:rPr>
          <w:lang w:val="cs-CZ"/>
        </w:rPr>
        <w:t>Pultruze</w:t>
      </w:r>
      <w:proofErr w:type="spellEnd"/>
      <w:r w:rsidRPr="00F965C3">
        <w:rPr>
          <w:lang w:val="cs-CZ"/>
        </w:rPr>
        <w:t>.</w:t>
      </w:r>
    </w:p>
    <w:p w:rsidR="00E2367F" w:rsidRPr="00F965C3" w:rsidRDefault="00E13B1F" w:rsidP="000713AE">
      <w:pPr>
        <w:spacing w:line="360" w:lineRule="auto"/>
        <w:ind w:firstLine="708"/>
        <w:rPr>
          <w:lang w:val="cs-CZ"/>
        </w:rPr>
      </w:pPr>
      <w:proofErr w:type="spellStart"/>
      <w:r w:rsidRPr="00F965C3">
        <w:rPr>
          <w:lang w:val="cs-CZ"/>
        </w:rPr>
        <w:t>Injection</w:t>
      </w:r>
      <w:proofErr w:type="spellEnd"/>
      <w:r w:rsidRPr="00F965C3">
        <w:rPr>
          <w:lang w:val="cs-CZ"/>
        </w:rPr>
        <w:t xml:space="preserve"> </w:t>
      </w:r>
      <w:proofErr w:type="spellStart"/>
      <w:r w:rsidRPr="00F965C3">
        <w:rPr>
          <w:lang w:val="cs-CZ"/>
        </w:rPr>
        <w:t>Molding</w:t>
      </w:r>
      <w:proofErr w:type="spellEnd"/>
      <w:r w:rsidRPr="00F965C3">
        <w:rPr>
          <w:lang w:val="cs-CZ"/>
        </w:rPr>
        <w:t xml:space="preserve"> je využíváno pro výrobu těl, rotorů a dalších součástí rybářských navijáků, ve kterých jsou tradiční kovy a jejich slitiny nahrazovány kompozitními materiály</w:t>
      </w:r>
      <w:r w:rsidR="00E2367F" w:rsidRPr="00F965C3">
        <w:rPr>
          <w:lang w:val="cs-CZ"/>
        </w:rPr>
        <w:t>.</w:t>
      </w:r>
      <w:r w:rsidRPr="00F965C3">
        <w:rPr>
          <w:lang w:val="cs-CZ"/>
        </w:rPr>
        <w:t xml:space="preserve"> Tělo navijáku se zhotovuje ze dvou asymetrických částí ve dvou formách. Z nichž jedna je v podstatě celé tělo a druhá je pouze kryt převodového ústrojí. Dohromady je drží několik mikro vrutů, aby převody byly přístupné údržbě a opravám. Rotor je monolitický výlisek a připevňuje se k převodovému ložisku maticí s levotočivým závitem, pojistka proti povolení při rotačním pohybu. Ostatní lisované části jsou taktéž monolitické.</w:t>
      </w:r>
      <w:r w:rsidR="000713AE">
        <w:rPr>
          <w:lang w:val="cs-CZ"/>
        </w:rPr>
        <w:t xml:space="preserve"> </w:t>
      </w:r>
      <w:r w:rsidR="00527D7A" w:rsidRPr="00F965C3">
        <w:rPr>
          <w:noProof/>
          <w:lang w:val="cs-CZ" w:eastAsia="cs-CZ"/>
        </w:rPr>
        <mc:AlternateContent>
          <mc:Choice Requires="wps">
            <w:drawing>
              <wp:anchor distT="0" distB="0" distL="114300" distR="114300" simplePos="0" relativeHeight="251645952" behindDoc="0" locked="0" layoutInCell="1" allowOverlap="1" wp14:anchorId="59E1160F" wp14:editId="2B183171">
                <wp:simplePos x="0" y="0"/>
                <wp:positionH relativeFrom="column">
                  <wp:posOffset>4054475</wp:posOffset>
                </wp:positionH>
                <wp:positionV relativeFrom="paragraph">
                  <wp:posOffset>525780</wp:posOffset>
                </wp:positionV>
                <wp:extent cx="914400" cy="342900"/>
                <wp:effectExtent l="0" t="0" r="0" b="0"/>
                <wp:wrapNone/>
                <wp:docPr id="27" name="Textové pole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13B1F" w:rsidRDefault="00E13B1F" w:rsidP="00E13B1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ové pole 27" o:spid="_x0000_s1026" type="#_x0000_t202" style="position:absolute;left:0;text-align:left;margin-left:319.25pt;margin-top:41.4pt;width:1in;height:27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" filled="f" stroked="f">
                <v:textbox>
                  <w:txbxContent>
                    <w:p w:rsidR="00E13B1F" w:rsidRDefault="00E13B1F" w:rsidP="00E13B1F"/>
                  </w:txbxContent>
                </v:textbox>
              </v:shape>
            </w:pict>
          </mc:Fallback>
        </mc:AlternateContent>
      </w:r>
      <w:r w:rsidRPr="00F965C3">
        <w:rPr>
          <w:lang w:val="cs-CZ"/>
        </w:rPr>
        <w:t xml:space="preserve">Jedinou nevýhodou vystřikování </w:t>
      </w:r>
      <w:proofErr w:type="spellStart"/>
      <w:r w:rsidRPr="00F965C3">
        <w:rPr>
          <w:lang w:val="cs-CZ"/>
        </w:rPr>
        <w:t>kompozitů</w:t>
      </w:r>
      <w:proofErr w:type="spellEnd"/>
      <w:r w:rsidRPr="00F965C3">
        <w:rPr>
          <w:lang w:val="cs-CZ"/>
        </w:rPr>
        <w:t>, je přímý důsledek na rychlé opotřebení st</w:t>
      </w:r>
      <w:r w:rsidR="00583BE4" w:rsidRPr="00F965C3">
        <w:rPr>
          <w:lang w:val="cs-CZ"/>
        </w:rPr>
        <w:t>r</w:t>
      </w:r>
      <w:r w:rsidRPr="00F965C3">
        <w:rPr>
          <w:lang w:val="cs-CZ"/>
        </w:rPr>
        <w:t>ojů použitými vlákny. Povrchy součástí, které přicházejí do styku s taveninou, vyžadují použití speciálních tvrdých nitridovaných povrchů</w:t>
      </w:r>
      <w:r w:rsidR="00BB08A7">
        <w:rPr>
          <w:vertAlign w:val="superscript"/>
          <w:lang w:val="cs-CZ"/>
        </w:rPr>
        <w:t>1, 2</w:t>
      </w:r>
      <w:r w:rsidRPr="00F965C3">
        <w:rPr>
          <w:lang w:val="cs-CZ"/>
        </w:rPr>
        <w:t>.</w:t>
      </w:r>
      <w:bookmarkStart w:id="0" w:name="_Toc392581994"/>
    </w:p>
    <w:p w:rsidR="007D3620" w:rsidRPr="00B92A55" w:rsidRDefault="00E13B1F" w:rsidP="00B92A55">
      <w:pPr>
        <w:spacing w:line="360" w:lineRule="auto"/>
        <w:ind w:firstLine="708"/>
        <w:rPr>
          <w:lang w:val="cs-CZ"/>
        </w:rPr>
      </w:pPr>
      <w:r w:rsidRPr="00F965C3">
        <w:rPr>
          <w:lang w:val="cs-CZ"/>
        </w:rPr>
        <w:lastRenderedPageBreak/>
        <w:t xml:space="preserve">Tube </w:t>
      </w:r>
      <w:proofErr w:type="spellStart"/>
      <w:r w:rsidR="00583BE4" w:rsidRPr="00F965C3">
        <w:rPr>
          <w:lang w:val="cs-CZ"/>
        </w:rPr>
        <w:t>R</w:t>
      </w:r>
      <w:r w:rsidRPr="00F965C3">
        <w:rPr>
          <w:lang w:val="cs-CZ"/>
        </w:rPr>
        <w:t>olling</w:t>
      </w:r>
      <w:proofErr w:type="spellEnd"/>
      <w:r w:rsidRPr="00F965C3">
        <w:rPr>
          <w:lang w:val="cs-CZ"/>
        </w:rPr>
        <w:t xml:space="preserve"> (TR) </w:t>
      </w:r>
      <w:bookmarkEnd w:id="0"/>
      <w:r w:rsidR="00E2367F" w:rsidRPr="00F965C3">
        <w:rPr>
          <w:lang w:val="cs-CZ"/>
        </w:rPr>
        <w:t>j</w:t>
      </w:r>
      <w:r w:rsidRPr="00F965C3">
        <w:rPr>
          <w:lang w:val="cs-CZ"/>
        </w:rPr>
        <w:t>e </w:t>
      </w:r>
      <w:r w:rsidR="00E2367F" w:rsidRPr="00F965C3">
        <w:rPr>
          <w:lang w:val="cs-CZ"/>
        </w:rPr>
        <w:t xml:space="preserve">v </w:t>
      </w:r>
      <w:r w:rsidRPr="00F965C3">
        <w:rPr>
          <w:lang w:val="cs-CZ"/>
        </w:rPr>
        <w:t xml:space="preserve">současnosti nejvyužívanější technologií výroby rybářských prutů. Tímto způsobem je vyráběno </w:t>
      </w:r>
      <w:r w:rsidR="0021125A">
        <w:rPr>
          <w:lang w:val="cs-CZ"/>
        </w:rPr>
        <w:t>až</w:t>
      </w:r>
      <w:r w:rsidRPr="00F965C3">
        <w:rPr>
          <w:lang w:val="cs-CZ"/>
        </w:rPr>
        <w:t xml:space="preserve"> </w:t>
      </w:r>
      <w:bookmarkStart w:id="1" w:name="_GoBack"/>
      <w:bookmarkEnd w:id="1"/>
      <w:r w:rsidRPr="00F965C3">
        <w:rPr>
          <w:lang w:val="cs-CZ"/>
        </w:rPr>
        <w:t>9</w:t>
      </w:r>
      <w:r w:rsidR="00583BE4" w:rsidRPr="00F965C3">
        <w:rPr>
          <w:lang w:val="cs-CZ"/>
        </w:rPr>
        <w:t>0</w:t>
      </w:r>
      <w:r w:rsidRPr="00F965C3">
        <w:rPr>
          <w:lang w:val="cs-CZ"/>
        </w:rPr>
        <w:t xml:space="preserve"> % všech rybářských prutů na trhu. Současné rybářské pruty se sestávají z několika do sebe zapadajících kónických trubek (2 až 10 dílů). Ty se vyrábějí navíjením </w:t>
      </w:r>
      <w:proofErr w:type="spellStart"/>
      <w:r w:rsidRPr="00F965C3">
        <w:rPr>
          <w:lang w:val="cs-CZ"/>
        </w:rPr>
        <w:t>prepregů</w:t>
      </w:r>
      <w:proofErr w:type="spellEnd"/>
      <w:r w:rsidRPr="00F965C3">
        <w:rPr>
          <w:lang w:val="cs-CZ"/>
        </w:rPr>
        <w:t xml:space="preserve">, poupravenou technikou Tube </w:t>
      </w:r>
      <w:proofErr w:type="spellStart"/>
      <w:r w:rsidRPr="00F965C3">
        <w:rPr>
          <w:lang w:val="cs-CZ"/>
        </w:rPr>
        <w:t>Rolling</w:t>
      </w:r>
      <w:proofErr w:type="spellEnd"/>
      <w:r w:rsidRPr="00F965C3">
        <w:rPr>
          <w:lang w:val="cs-CZ"/>
        </w:rPr>
        <w:t xml:space="preserve"> (TR), na zužující se nerezovou tyč. Ve standardním TR je jako navíjecí trn používána tyč stejného průměru v celé své délce.</w:t>
      </w:r>
      <w:r w:rsidR="00E2367F" w:rsidRPr="00F965C3">
        <w:rPr>
          <w:lang w:val="cs-CZ"/>
        </w:rPr>
        <w:t xml:space="preserve"> </w:t>
      </w:r>
      <w:r w:rsidRPr="00F965C3">
        <w:rPr>
          <w:lang w:val="cs-CZ"/>
        </w:rPr>
        <w:t xml:space="preserve">Podle zvoleného typu rybářského prutu se, na automatizovaných řezacích plotrech, připraví přířezy </w:t>
      </w:r>
      <w:proofErr w:type="spellStart"/>
      <w:r w:rsidRPr="00F965C3">
        <w:rPr>
          <w:lang w:val="cs-CZ"/>
        </w:rPr>
        <w:t>prepregu</w:t>
      </w:r>
      <w:proofErr w:type="spellEnd"/>
      <w:r w:rsidRPr="00F965C3">
        <w:rPr>
          <w:lang w:val="cs-CZ"/>
        </w:rPr>
        <w:t xml:space="preserve">. Pro výrobu rybářských prutů se používají materiály z vláken uhlíkových </w:t>
      </w:r>
      <w:r w:rsidR="00583BE4" w:rsidRPr="00F965C3">
        <w:rPr>
          <w:lang w:val="cs-CZ"/>
        </w:rPr>
        <w:t>(</w:t>
      </w:r>
      <w:r w:rsidRPr="00F965C3">
        <w:rPr>
          <w:lang w:val="cs-CZ"/>
        </w:rPr>
        <w:t>IM a HM</w:t>
      </w:r>
      <w:r w:rsidR="00583BE4" w:rsidRPr="00F965C3">
        <w:rPr>
          <w:lang w:val="cs-CZ"/>
        </w:rPr>
        <w:t>),</w:t>
      </w:r>
      <w:r w:rsidRPr="00F965C3">
        <w:rPr>
          <w:lang w:val="cs-CZ"/>
        </w:rPr>
        <w:t xml:space="preserve"> skleněných (S-sklo), hybridních </w:t>
      </w:r>
      <w:proofErr w:type="spellStart"/>
      <w:r w:rsidRPr="00F965C3">
        <w:rPr>
          <w:lang w:val="cs-CZ"/>
        </w:rPr>
        <w:t>uhlíkovo</w:t>
      </w:r>
      <w:proofErr w:type="spellEnd"/>
      <w:r w:rsidRPr="00F965C3">
        <w:rPr>
          <w:lang w:val="cs-CZ"/>
        </w:rPr>
        <w:t xml:space="preserve">-bórových či </w:t>
      </w:r>
      <w:proofErr w:type="spellStart"/>
      <w:r w:rsidRPr="00F965C3">
        <w:rPr>
          <w:lang w:val="cs-CZ"/>
        </w:rPr>
        <w:t>uhlíkovo</w:t>
      </w:r>
      <w:proofErr w:type="spellEnd"/>
      <w:r w:rsidRPr="00F965C3">
        <w:rPr>
          <w:lang w:val="cs-CZ"/>
        </w:rPr>
        <w:t xml:space="preserve">-skleněných s částečně vytvrzenou epoxidovou nebo termoplastickou matricí. Samotné rolování probíhá na speciálním rolovacím stole, na který se trn s přichycenými </w:t>
      </w:r>
      <w:proofErr w:type="spellStart"/>
      <w:r w:rsidRPr="00F965C3">
        <w:rPr>
          <w:lang w:val="cs-CZ"/>
        </w:rPr>
        <w:t>prepregy</w:t>
      </w:r>
      <w:proofErr w:type="spellEnd"/>
      <w:r w:rsidRPr="00F965C3">
        <w:rPr>
          <w:lang w:val="cs-CZ"/>
        </w:rPr>
        <w:t xml:space="preserve"> položí, za pomocí horní přítlačné a temperované desky se narolují na trn. Při této operaci se deska stolu pohybuje proti přítlačné desce, která vyvíjí tlak a teplo. Tímto protisměrným pohybem se začne trn otáčet kolem osy a nabalí na sebe </w:t>
      </w:r>
      <w:proofErr w:type="spellStart"/>
      <w:r w:rsidRPr="00F965C3">
        <w:rPr>
          <w:lang w:val="cs-CZ"/>
        </w:rPr>
        <w:t>prepregy</w:t>
      </w:r>
      <w:proofErr w:type="spellEnd"/>
      <w:r w:rsidRPr="00F965C3">
        <w:rPr>
          <w:lang w:val="cs-CZ"/>
        </w:rPr>
        <w:t>, jejichž vrstvy se teplem a tlakem navzájem slepují</w:t>
      </w:r>
      <w:r w:rsidR="00583BE4" w:rsidRPr="00F965C3">
        <w:rPr>
          <w:vertAlign w:val="superscript"/>
          <w:lang w:val="cs-CZ"/>
        </w:rPr>
        <w:t>3</w:t>
      </w:r>
      <w:r w:rsidR="00B92A55">
        <w:rPr>
          <w:vertAlign w:val="superscript"/>
          <w:lang w:val="cs-CZ"/>
        </w:rPr>
        <w:t>,4</w:t>
      </w:r>
      <w:r w:rsidRPr="00F965C3">
        <w:rPr>
          <w:lang w:val="cs-CZ"/>
        </w:rPr>
        <w:t xml:space="preserve">. </w:t>
      </w:r>
    </w:p>
    <w:p w:rsidR="00C84A43" w:rsidRPr="00F965C3" w:rsidRDefault="007D3620" w:rsidP="00F965C3">
      <w:pPr>
        <w:spacing w:line="360" w:lineRule="auto"/>
        <w:ind w:firstLine="708"/>
        <w:rPr>
          <w:lang w:val="cs-CZ"/>
        </w:rPr>
      </w:pPr>
      <w:r w:rsidRPr="00F965C3">
        <w:rPr>
          <w:lang w:val="cs-CZ"/>
        </w:rPr>
        <w:t>Tažením (</w:t>
      </w:r>
      <w:proofErr w:type="spellStart"/>
      <w:r w:rsidRPr="00F965C3">
        <w:rPr>
          <w:lang w:val="cs-CZ"/>
        </w:rPr>
        <w:t>pultruzí</w:t>
      </w:r>
      <w:proofErr w:type="spellEnd"/>
      <w:r w:rsidRPr="00F965C3">
        <w:rPr>
          <w:lang w:val="cs-CZ"/>
        </w:rPr>
        <w:t xml:space="preserve">) je vyráběno jen asi 5 – 10 % rybářských prutů. Výroba probíhá na </w:t>
      </w:r>
      <w:proofErr w:type="spellStart"/>
      <w:r w:rsidRPr="00F965C3">
        <w:rPr>
          <w:lang w:val="cs-CZ"/>
        </w:rPr>
        <w:t>pultruzní</w:t>
      </w:r>
      <w:proofErr w:type="spellEnd"/>
      <w:r w:rsidRPr="00F965C3">
        <w:rPr>
          <w:lang w:val="cs-CZ"/>
        </w:rPr>
        <w:t xml:space="preserve"> (tažné) jednotce</w:t>
      </w:r>
      <w:r w:rsidR="00C84A43" w:rsidRPr="00F965C3">
        <w:rPr>
          <w:vertAlign w:val="superscript"/>
          <w:lang w:val="cs-CZ"/>
        </w:rPr>
        <w:t>5</w:t>
      </w:r>
      <w:r w:rsidRPr="00F965C3">
        <w:rPr>
          <w:lang w:val="cs-CZ"/>
        </w:rPr>
        <w:t xml:space="preserve"> s proměnnou geometrií protahovací hlavy, díky níž se docílí zužujícího se profilu prutu. Standardně jsou používány průvlaky s neměnným průměrem či tvarem požadovaného profilu. Na </w:t>
      </w:r>
      <w:proofErr w:type="spellStart"/>
      <w:r w:rsidRPr="00F965C3">
        <w:rPr>
          <w:lang w:val="cs-CZ"/>
        </w:rPr>
        <w:t>putruzních</w:t>
      </w:r>
      <w:proofErr w:type="spellEnd"/>
      <w:r w:rsidRPr="00F965C3">
        <w:rPr>
          <w:lang w:val="cs-CZ"/>
        </w:rPr>
        <w:t xml:space="preserve"> jednotkách je možné vyrábět profily rozličných tvarů a velikostí, plné či trubkové. </w:t>
      </w:r>
      <w:proofErr w:type="spellStart"/>
      <w:r w:rsidRPr="00F965C3">
        <w:rPr>
          <w:lang w:val="cs-CZ"/>
        </w:rPr>
        <w:t>Pultruze</w:t>
      </w:r>
      <w:proofErr w:type="spellEnd"/>
      <w:r w:rsidRPr="00F965C3">
        <w:rPr>
          <w:lang w:val="cs-CZ"/>
        </w:rPr>
        <w:t xml:space="preserve"> je kompaktní, všestranný a rychlý způsob výroby kompozitních materiálů. Jako vstupní materiály je možné použít uhlíková, skleněná i polymerní vlákna a matrice </w:t>
      </w:r>
      <w:proofErr w:type="spellStart"/>
      <w:r w:rsidRPr="00F965C3">
        <w:rPr>
          <w:lang w:val="cs-CZ"/>
        </w:rPr>
        <w:t>reaktoplastové</w:t>
      </w:r>
      <w:proofErr w:type="spellEnd"/>
      <w:r w:rsidRPr="00F965C3">
        <w:rPr>
          <w:lang w:val="cs-CZ"/>
        </w:rPr>
        <w:t xml:space="preserve"> i termoplastové. Pro výrobu rybářských prutů to jsou skleněná </w:t>
      </w:r>
      <w:r w:rsidR="00C84A43" w:rsidRPr="00F965C3">
        <w:rPr>
          <w:lang w:val="cs-CZ"/>
        </w:rPr>
        <w:t>(</w:t>
      </w:r>
      <w:r w:rsidRPr="00F965C3">
        <w:rPr>
          <w:lang w:val="cs-CZ"/>
        </w:rPr>
        <w:t>S2</w:t>
      </w:r>
      <w:r w:rsidR="00C84A43" w:rsidRPr="00F965C3">
        <w:rPr>
          <w:lang w:val="cs-CZ"/>
        </w:rPr>
        <w:t>)</w:t>
      </w:r>
      <w:r w:rsidRPr="00F965C3">
        <w:rPr>
          <w:lang w:val="cs-CZ"/>
        </w:rPr>
        <w:t xml:space="preserve"> a uhlíková </w:t>
      </w:r>
      <w:r w:rsidR="00C84A43" w:rsidRPr="00F965C3">
        <w:rPr>
          <w:lang w:val="cs-CZ"/>
        </w:rPr>
        <w:t>(</w:t>
      </w:r>
      <w:r w:rsidRPr="00F965C3">
        <w:rPr>
          <w:lang w:val="cs-CZ"/>
        </w:rPr>
        <w:t>HM a IM</w:t>
      </w:r>
      <w:r w:rsidR="00C84A43" w:rsidRPr="00F965C3">
        <w:rPr>
          <w:lang w:val="cs-CZ"/>
        </w:rPr>
        <w:t>)</w:t>
      </w:r>
      <w:r w:rsidRPr="00F965C3">
        <w:rPr>
          <w:lang w:val="cs-CZ"/>
        </w:rPr>
        <w:t xml:space="preserve"> vlákna</w:t>
      </w:r>
      <w:r w:rsidR="00B92A55">
        <w:rPr>
          <w:vertAlign w:val="superscript"/>
          <w:lang w:val="cs-CZ"/>
        </w:rPr>
        <w:t>6</w:t>
      </w:r>
      <w:r w:rsidRPr="00F965C3">
        <w:rPr>
          <w:lang w:val="cs-CZ"/>
        </w:rPr>
        <w:t xml:space="preserve">. </w:t>
      </w:r>
    </w:p>
    <w:p w:rsidR="007D3620" w:rsidRPr="00F965C3" w:rsidRDefault="00BB08A7" w:rsidP="00F965C3">
      <w:pPr>
        <w:keepNext/>
        <w:keepLines/>
        <w:spacing w:after="120" w:line="360" w:lineRule="auto"/>
        <w:ind w:firstLine="708"/>
        <w:rPr>
          <w:lang w:val="cs-CZ"/>
        </w:rPr>
      </w:pPr>
      <w:r>
        <w:rPr>
          <w:lang w:val="cs-CZ"/>
        </w:rPr>
        <w:t>Vybrané z</w:t>
      </w:r>
      <w:r w:rsidR="007D3620" w:rsidRPr="00F965C3">
        <w:rPr>
          <w:lang w:val="cs-CZ"/>
        </w:rPr>
        <w:t>koušky byly provedeny na sérii 12 vzorků rybářských prutů různého materiálového složení, primárně určených k rozdílným rybolovným technikám a zastupující 5 významných výrobců. Na těchto vzorcích bylo provedeno stanovení teploty skelného přechodu (T</w:t>
      </w:r>
      <w:r w:rsidR="007D3620" w:rsidRPr="00F965C3">
        <w:rPr>
          <w:vertAlign w:val="subscript"/>
          <w:lang w:val="cs-CZ"/>
        </w:rPr>
        <w:t>g</w:t>
      </w:r>
      <w:r w:rsidR="007D3620" w:rsidRPr="00F965C3">
        <w:rPr>
          <w:lang w:val="cs-CZ"/>
        </w:rPr>
        <w:t>) pomocí TMA (termomechanická analýza) a DMA (dynamická mechanická analýza), stanovení ohybových vlastností a gravimetrické stanovení procentuálního zastoupení matrice a výztuže.</w:t>
      </w:r>
    </w:p>
    <w:p w:rsidR="002E79CB" w:rsidRPr="00F965C3" w:rsidRDefault="002E79CB" w:rsidP="00F965C3">
      <w:pPr>
        <w:keepNext/>
        <w:keepLines/>
        <w:spacing w:after="120" w:line="360" w:lineRule="auto"/>
        <w:ind w:firstLine="708"/>
        <w:rPr>
          <w:lang w:val="cs-CZ"/>
        </w:rPr>
      </w:pPr>
      <w:r w:rsidRPr="00F965C3">
        <w:rPr>
          <w:lang w:val="cs-CZ"/>
        </w:rPr>
        <w:t>Seznam a číslování použitých vzorků rybářských prutů:</w:t>
      </w:r>
    </w:p>
    <w:p w:rsidR="002E79CB" w:rsidRPr="00F965C3" w:rsidRDefault="002E79CB" w:rsidP="00F965C3">
      <w:pPr>
        <w:spacing w:line="360" w:lineRule="auto"/>
        <w:rPr>
          <w:color w:val="000000"/>
        </w:rPr>
      </w:pPr>
      <w:r w:rsidRPr="00F965C3">
        <w:rPr>
          <w:color w:val="000000"/>
        </w:rPr>
        <w:t xml:space="preserve">č. 1: </w:t>
      </w:r>
      <w:proofErr w:type="spellStart"/>
      <w:r w:rsidRPr="00F965C3">
        <w:rPr>
          <w:color w:val="000000"/>
        </w:rPr>
        <w:t>Trabucco</w:t>
      </w:r>
      <w:proofErr w:type="spellEnd"/>
      <w:r w:rsidRPr="00F965C3">
        <w:rPr>
          <w:color w:val="000000"/>
        </w:rPr>
        <w:t xml:space="preserve"> </w:t>
      </w:r>
      <w:proofErr w:type="spellStart"/>
      <w:r w:rsidRPr="00F965C3">
        <w:rPr>
          <w:color w:val="000000"/>
        </w:rPr>
        <w:t>Syntium</w:t>
      </w:r>
      <w:proofErr w:type="spellEnd"/>
      <w:r w:rsidRPr="00F965C3">
        <w:rPr>
          <w:color w:val="000000"/>
        </w:rPr>
        <w:t xml:space="preserve"> 420 carp</w:t>
      </w:r>
    </w:p>
    <w:p w:rsidR="002E79CB" w:rsidRPr="00F965C3" w:rsidRDefault="002E79CB" w:rsidP="00F965C3">
      <w:pPr>
        <w:spacing w:line="360" w:lineRule="auto"/>
        <w:rPr>
          <w:color w:val="000000"/>
        </w:rPr>
      </w:pPr>
      <w:r w:rsidRPr="00F965C3">
        <w:rPr>
          <w:color w:val="000000"/>
        </w:rPr>
        <w:t>č. 2: GF DEGA T-rex 300 </w:t>
      </w:r>
    </w:p>
    <w:p w:rsidR="002E79CB" w:rsidRPr="00F965C3" w:rsidRDefault="002E79CB" w:rsidP="00F965C3">
      <w:pPr>
        <w:spacing w:line="360" w:lineRule="auto"/>
        <w:rPr>
          <w:color w:val="000000"/>
        </w:rPr>
      </w:pPr>
      <w:r w:rsidRPr="00F965C3">
        <w:rPr>
          <w:color w:val="000000"/>
        </w:rPr>
        <w:t xml:space="preserve">č. 3: </w:t>
      </w:r>
      <w:proofErr w:type="spellStart"/>
      <w:r w:rsidRPr="00F965C3">
        <w:rPr>
          <w:color w:val="000000"/>
        </w:rPr>
        <w:t>Trabucco</w:t>
      </w:r>
      <w:proofErr w:type="spellEnd"/>
      <w:r w:rsidRPr="00F965C3">
        <w:rPr>
          <w:color w:val="000000"/>
        </w:rPr>
        <w:t xml:space="preserve"> Cyclone Carp 3603</w:t>
      </w:r>
    </w:p>
    <w:p w:rsidR="002E79CB" w:rsidRPr="00F965C3" w:rsidRDefault="002E79CB" w:rsidP="00F965C3">
      <w:pPr>
        <w:spacing w:line="360" w:lineRule="auto"/>
        <w:rPr>
          <w:color w:val="000000"/>
        </w:rPr>
      </w:pPr>
      <w:r w:rsidRPr="00F965C3">
        <w:rPr>
          <w:color w:val="000000"/>
        </w:rPr>
        <w:t xml:space="preserve">č. 4: </w:t>
      </w:r>
      <w:proofErr w:type="spellStart"/>
      <w:r w:rsidRPr="00F965C3">
        <w:rPr>
          <w:color w:val="000000"/>
        </w:rPr>
        <w:t>Silstar</w:t>
      </w:r>
      <w:proofErr w:type="spellEnd"/>
      <w:r w:rsidRPr="00F965C3">
        <w:rPr>
          <w:color w:val="000000"/>
        </w:rPr>
        <w:t xml:space="preserve"> spin 270 </w:t>
      </w:r>
    </w:p>
    <w:p w:rsidR="002E79CB" w:rsidRPr="00F965C3" w:rsidRDefault="002E79CB" w:rsidP="00F965C3">
      <w:pPr>
        <w:spacing w:line="360" w:lineRule="auto"/>
        <w:rPr>
          <w:color w:val="000000"/>
        </w:rPr>
      </w:pPr>
      <w:r w:rsidRPr="00F965C3">
        <w:rPr>
          <w:color w:val="000000"/>
        </w:rPr>
        <w:t>č. 5: DAM GF pole</w:t>
      </w:r>
    </w:p>
    <w:p w:rsidR="002E79CB" w:rsidRPr="00F965C3" w:rsidRDefault="002E79CB" w:rsidP="00F965C3">
      <w:pPr>
        <w:spacing w:line="360" w:lineRule="auto"/>
        <w:rPr>
          <w:color w:val="000000"/>
        </w:rPr>
      </w:pPr>
      <w:r w:rsidRPr="00F965C3">
        <w:rPr>
          <w:color w:val="000000"/>
        </w:rPr>
        <w:t xml:space="preserve">č. 6: K-Karp Amnesia 12ft 3 </w:t>
      </w:r>
      <w:proofErr w:type="spellStart"/>
      <w:r w:rsidRPr="00F965C3">
        <w:rPr>
          <w:color w:val="000000"/>
        </w:rPr>
        <w:t>lbs</w:t>
      </w:r>
      <w:proofErr w:type="spellEnd"/>
      <w:r w:rsidRPr="00F965C3">
        <w:rPr>
          <w:color w:val="000000"/>
        </w:rPr>
        <w:t> </w:t>
      </w:r>
    </w:p>
    <w:p w:rsidR="002E79CB" w:rsidRPr="00F965C3" w:rsidRDefault="002E79CB" w:rsidP="00F965C3">
      <w:pPr>
        <w:spacing w:line="360" w:lineRule="auto"/>
        <w:rPr>
          <w:color w:val="000000"/>
        </w:rPr>
      </w:pPr>
      <w:r w:rsidRPr="00F965C3">
        <w:rPr>
          <w:color w:val="000000"/>
        </w:rPr>
        <w:t xml:space="preserve">č. 7: </w:t>
      </w:r>
      <w:proofErr w:type="spellStart"/>
      <w:r w:rsidRPr="00F965C3">
        <w:rPr>
          <w:color w:val="000000"/>
        </w:rPr>
        <w:t>Trabucco</w:t>
      </w:r>
      <w:proofErr w:type="spellEnd"/>
      <w:r w:rsidRPr="00F965C3">
        <w:rPr>
          <w:color w:val="000000"/>
        </w:rPr>
        <w:t xml:space="preserve"> </w:t>
      </w:r>
      <w:proofErr w:type="spellStart"/>
      <w:r w:rsidRPr="00F965C3">
        <w:rPr>
          <w:color w:val="000000"/>
        </w:rPr>
        <w:t>syntium</w:t>
      </w:r>
      <w:proofErr w:type="spellEnd"/>
      <w:r w:rsidRPr="00F965C3">
        <w:rPr>
          <w:color w:val="000000"/>
        </w:rPr>
        <w:t xml:space="preserve"> 600 pole</w:t>
      </w:r>
    </w:p>
    <w:p w:rsidR="002E79CB" w:rsidRPr="00F965C3" w:rsidRDefault="002E79CB" w:rsidP="00F965C3">
      <w:pPr>
        <w:spacing w:line="360" w:lineRule="auto"/>
        <w:rPr>
          <w:color w:val="000000"/>
        </w:rPr>
      </w:pPr>
      <w:r w:rsidRPr="00F965C3">
        <w:rPr>
          <w:color w:val="000000"/>
        </w:rPr>
        <w:t>č. 8: </w:t>
      </w:r>
      <w:proofErr w:type="spellStart"/>
      <w:r w:rsidRPr="00F965C3">
        <w:rPr>
          <w:color w:val="000000"/>
        </w:rPr>
        <w:t>Trabucco</w:t>
      </w:r>
      <w:proofErr w:type="spellEnd"/>
      <w:r w:rsidRPr="00F965C3">
        <w:rPr>
          <w:color w:val="000000"/>
        </w:rPr>
        <w:t xml:space="preserve"> light carp 360</w:t>
      </w:r>
    </w:p>
    <w:p w:rsidR="002E79CB" w:rsidRPr="00F965C3" w:rsidRDefault="002E79CB" w:rsidP="00F965C3">
      <w:pPr>
        <w:spacing w:line="360" w:lineRule="auto"/>
        <w:rPr>
          <w:color w:val="000000"/>
        </w:rPr>
      </w:pPr>
      <w:r w:rsidRPr="00F965C3">
        <w:rPr>
          <w:color w:val="000000"/>
        </w:rPr>
        <w:t xml:space="preserve">č. 9: </w:t>
      </w:r>
      <w:proofErr w:type="spellStart"/>
      <w:r w:rsidRPr="00F965C3">
        <w:rPr>
          <w:color w:val="000000"/>
        </w:rPr>
        <w:t>Trabucco</w:t>
      </w:r>
      <w:proofErr w:type="spellEnd"/>
      <w:r w:rsidRPr="00F965C3">
        <w:rPr>
          <w:color w:val="000000"/>
        </w:rPr>
        <w:t xml:space="preserve"> </w:t>
      </w:r>
      <w:proofErr w:type="spellStart"/>
      <w:r w:rsidRPr="00F965C3">
        <w:rPr>
          <w:color w:val="000000"/>
        </w:rPr>
        <w:t>Energhia</w:t>
      </w:r>
      <w:proofErr w:type="spellEnd"/>
      <w:r w:rsidRPr="00F965C3">
        <w:rPr>
          <w:color w:val="000000"/>
        </w:rPr>
        <w:t xml:space="preserve"> 6 m</w:t>
      </w:r>
    </w:p>
    <w:p w:rsidR="002E79CB" w:rsidRPr="00F965C3" w:rsidRDefault="002E79CB" w:rsidP="00F965C3">
      <w:pPr>
        <w:spacing w:line="360" w:lineRule="auto"/>
        <w:rPr>
          <w:color w:val="000000"/>
        </w:rPr>
      </w:pPr>
      <w:r w:rsidRPr="00F965C3">
        <w:rPr>
          <w:color w:val="000000"/>
        </w:rPr>
        <w:t xml:space="preserve">č. 10: SPRO Explorer feeder GF </w:t>
      </w:r>
      <w:proofErr w:type="spellStart"/>
      <w:r w:rsidRPr="00F965C3">
        <w:rPr>
          <w:color w:val="000000"/>
        </w:rPr>
        <w:t>špička</w:t>
      </w:r>
      <w:proofErr w:type="spellEnd"/>
      <w:r w:rsidRPr="00F965C3">
        <w:rPr>
          <w:color w:val="000000"/>
        </w:rPr>
        <w:t xml:space="preserve"> soft</w:t>
      </w:r>
    </w:p>
    <w:p w:rsidR="002E79CB" w:rsidRPr="00F965C3" w:rsidRDefault="002E79CB" w:rsidP="00F965C3">
      <w:pPr>
        <w:spacing w:line="360" w:lineRule="auto"/>
        <w:rPr>
          <w:color w:val="000000"/>
        </w:rPr>
      </w:pPr>
      <w:r w:rsidRPr="00F965C3">
        <w:rPr>
          <w:color w:val="000000"/>
        </w:rPr>
        <w:t xml:space="preserve">č. 11: SPRO Explorer feeder </w:t>
      </w:r>
      <w:proofErr w:type="spellStart"/>
      <w:r w:rsidRPr="00F965C3">
        <w:rPr>
          <w:color w:val="000000"/>
        </w:rPr>
        <w:t>špička</w:t>
      </w:r>
      <w:proofErr w:type="spellEnd"/>
      <w:r w:rsidRPr="00F965C3">
        <w:rPr>
          <w:color w:val="000000"/>
        </w:rPr>
        <w:t xml:space="preserve"> heavy</w:t>
      </w:r>
    </w:p>
    <w:p w:rsidR="002E79CB" w:rsidRPr="00F965C3" w:rsidRDefault="002E79CB" w:rsidP="00F965C3">
      <w:pPr>
        <w:spacing w:line="360" w:lineRule="auto"/>
        <w:rPr>
          <w:color w:val="000000"/>
        </w:rPr>
      </w:pPr>
      <w:r w:rsidRPr="00F965C3">
        <w:rPr>
          <w:color w:val="000000"/>
        </w:rPr>
        <w:t xml:space="preserve">č. 12: Byron X-wrap 360 3 </w:t>
      </w:r>
      <w:proofErr w:type="spellStart"/>
      <w:r w:rsidRPr="00F965C3">
        <w:rPr>
          <w:color w:val="000000"/>
        </w:rPr>
        <w:t>lbs</w:t>
      </w:r>
      <w:proofErr w:type="spellEnd"/>
    </w:p>
    <w:p w:rsidR="001838F0" w:rsidRPr="00F965C3" w:rsidRDefault="002E79CB" w:rsidP="00B92A55">
      <w:pPr>
        <w:spacing w:before="240" w:line="360" w:lineRule="auto"/>
        <w:ind w:firstLine="567"/>
        <w:rPr>
          <w:lang w:val="cs-CZ"/>
        </w:rPr>
      </w:pPr>
      <w:r w:rsidRPr="00F965C3">
        <w:rPr>
          <w:lang w:val="cs-CZ"/>
        </w:rPr>
        <w:t>Z výsledků TMA a DMA vyplývá, že nejnižší hodnoty T</w:t>
      </w:r>
      <w:r w:rsidRPr="00F965C3">
        <w:rPr>
          <w:vertAlign w:val="subscript"/>
          <w:lang w:val="cs-CZ"/>
        </w:rPr>
        <w:t>g</w:t>
      </w:r>
      <w:r w:rsidRPr="00F965C3">
        <w:rPr>
          <w:lang w:val="cs-CZ"/>
        </w:rPr>
        <w:t xml:space="preserve"> vykazuje vzorek č. 10 (SPRO) a č. 2 (GF DEGA) a naopak nejvyšší hodnoty vzorek č. 3 (</w:t>
      </w:r>
      <w:proofErr w:type="spellStart"/>
      <w:r w:rsidRPr="00F965C3">
        <w:rPr>
          <w:lang w:val="cs-CZ"/>
        </w:rPr>
        <w:t>Trabucco</w:t>
      </w:r>
      <w:proofErr w:type="spellEnd"/>
      <w:r w:rsidRPr="00F965C3">
        <w:rPr>
          <w:lang w:val="cs-CZ"/>
        </w:rPr>
        <w:t>) a č. 12 (Byron).</w:t>
      </w:r>
    </w:p>
    <w:p w:rsidR="00A71C2F" w:rsidRPr="00862363" w:rsidRDefault="001838F0" w:rsidP="00862363">
      <w:pPr>
        <w:pStyle w:val="Obrzek"/>
        <w:ind w:firstLine="567"/>
        <w:rPr>
          <w:sz w:val="20"/>
          <w:szCs w:val="20"/>
        </w:rPr>
      </w:pPr>
      <w:r w:rsidRPr="00F965C3">
        <w:rPr>
          <w:sz w:val="20"/>
          <w:szCs w:val="20"/>
        </w:rPr>
        <w:lastRenderedPageBreak/>
        <w:t xml:space="preserve">K měření </w:t>
      </w:r>
      <w:r w:rsidR="000F62C0" w:rsidRPr="00F965C3">
        <w:rPr>
          <w:sz w:val="20"/>
          <w:szCs w:val="20"/>
        </w:rPr>
        <w:t>pevnosti v ohybu byly použity vybrané vzorky rybářských prutů (</w:t>
      </w:r>
      <w:r w:rsidRPr="00F965C3">
        <w:rPr>
          <w:sz w:val="20"/>
          <w:szCs w:val="20"/>
        </w:rPr>
        <w:t>č. 2, 7, 10, 12</w:t>
      </w:r>
      <w:r w:rsidR="000F62C0" w:rsidRPr="00F965C3">
        <w:rPr>
          <w:sz w:val="20"/>
          <w:szCs w:val="20"/>
        </w:rPr>
        <w:t>).</w:t>
      </w:r>
      <w:r w:rsidRPr="00F965C3">
        <w:rPr>
          <w:sz w:val="20"/>
          <w:szCs w:val="20"/>
        </w:rPr>
        <w:t xml:space="preserve"> Délk</w:t>
      </w:r>
      <w:r w:rsidR="000F62C0" w:rsidRPr="00F965C3">
        <w:rPr>
          <w:sz w:val="20"/>
          <w:szCs w:val="20"/>
        </w:rPr>
        <w:t>a</w:t>
      </w:r>
      <w:r w:rsidRPr="00F965C3">
        <w:rPr>
          <w:sz w:val="20"/>
          <w:szCs w:val="20"/>
        </w:rPr>
        <w:t xml:space="preserve"> vzorků </w:t>
      </w:r>
      <w:r w:rsidR="000F62C0" w:rsidRPr="00F965C3">
        <w:rPr>
          <w:sz w:val="20"/>
          <w:szCs w:val="20"/>
        </w:rPr>
        <w:t>byla stanovena</w:t>
      </w:r>
      <w:r w:rsidRPr="00F965C3">
        <w:rPr>
          <w:sz w:val="20"/>
          <w:szCs w:val="20"/>
        </w:rPr>
        <w:t xml:space="preserve"> dle průměrné hodnoty průměrů prutů (3 mm) tzn. 20násobek průměru tj. 60 mm. Poněvadž rybářské pruty mají specifickou geometrii (nestejný průměr), bylo nutné upravit i metodiku měření. Pro měření byly na univerzálním zkušebním stroji MTS-4/M nastaveny následující parametry rychlost posuvu: 2 mm·min</w:t>
      </w:r>
      <w:r w:rsidRPr="00F965C3">
        <w:rPr>
          <w:sz w:val="20"/>
          <w:szCs w:val="20"/>
          <w:vertAlign w:val="superscript"/>
        </w:rPr>
        <w:t>-1</w:t>
      </w:r>
      <w:r w:rsidR="000F62C0" w:rsidRPr="00F965C3">
        <w:rPr>
          <w:sz w:val="20"/>
          <w:szCs w:val="20"/>
        </w:rPr>
        <w:t xml:space="preserve"> a</w:t>
      </w:r>
      <w:r w:rsidRPr="00F965C3">
        <w:rPr>
          <w:sz w:val="20"/>
          <w:szCs w:val="20"/>
        </w:rPr>
        <w:t xml:space="preserve"> vzdálenost podpěr</w:t>
      </w:r>
      <w:r w:rsidR="00887A8A">
        <w:rPr>
          <w:sz w:val="20"/>
          <w:szCs w:val="20"/>
        </w:rPr>
        <w:t xml:space="preserve"> 48 mm</w:t>
      </w:r>
      <w:r w:rsidRPr="00F965C3">
        <w:rPr>
          <w:sz w:val="20"/>
          <w:szCs w:val="20"/>
        </w:rPr>
        <w:t>.</w:t>
      </w:r>
      <w:r w:rsidR="00FF54FA" w:rsidRPr="00F965C3">
        <w:rPr>
          <w:sz w:val="20"/>
          <w:szCs w:val="20"/>
        </w:rPr>
        <w:t xml:space="preserve"> </w:t>
      </w:r>
      <w:r w:rsidRPr="00F965C3">
        <w:rPr>
          <w:sz w:val="20"/>
          <w:szCs w:val="20"/>
        </w:rPr>
        <w:t>Naměřené hodnoty modulů pru</w:t>
      </w:r>
      <w:r w:rsidR="000F62C0" w:rsidRPr="00F965C3">
        <w:rPr>
          <w:sz w:val="20"/>
          <w:szCs w:val="20"/>
        </w:rPr>
        <w:t>žnosti a mezí pevnosti v ohybu</w:t>
      </w:r>
      <w:r w:rsidRPr="00F965C3">
        <w:rPr>
          <w:sz w:val="20"/>
          <w:szCs w:val="20"/>
        </w:rPr>
        <w:t xml:space="preserve"> jsou shrnuty v</w:t>
      </w:r>
      <w:r w:rsidR="00FF54FA" w:rsidRPr="00F965C3">
        <w:rPr>
          <w:sz w:val="20"/>
          <w:szCs w:val="20"/>
        </w:rPr>
        <w:t> </w:t>
      </w:r>
      <w:r w:rsidRPr="00F965C3">
        <w:rPr>
          <w:sz w:val="20"/>
          <w:szCs w:val="20"/>
        </w:rPr>
        <w:t>tabulce</w:t>
      </w:r>
      <w:r w:rsidR="00FF54FA" w:rsidRPr="00F965C3">
        <w:rPr>
          <w:sz w:val="20"/>
          <w:szCs w:val="20"/>
        </w:rPr>
        <w:t xml:space="preserve"> </w:t>
      </w:r>
      <w:r w:rsidR="00B92A55">
        <w:rPr>
          <w:sz w:val="20"/>
          <w:szCs w:val="20"/>
        </w:rPr>
        <w:t>1</w:t>
      </w:r>
      <w:r w:rsidR="00BB08A7">
        <w:rPr>
          <w:sz w:val="20"/>
          <w:szCs w:val="20"/>
        </w:rPr>
        <w:t>.</w:t>
      </w:r>
    </w:p>
    <w:p w:rsidR="001838F0" w:rsidRPr="00F965C3" w:rsidRDefault="001838F0" w:rsidP="00F965C3">
      <w:pPr>
        <w:spacing w:line="360" w:lineRule="auto"/>
        <w:ind w:firstLine="708"/>
        <w:rPr>
          <w:lang w:val="cs-CZ"/>
        </w:rPr>
      </w:pPr>
      <w:r w:rsidRPr="00F965C3">
        <w:rPr>
          <w:lang w:val="cs-CZ"/>
        </w:rPr>
        <w:t>Z uvedených hodnot je patrný vzrůstající trend naměřených hodnot modulů a mezí</w:t>
      </w:r>
      <w:r w:rsidR="00BB08A7">
        <w:rPr>
          <w:lang w:val="cs-CZ"/>
        </w:rPr>
        <w:t xml:space="preserve"> pevnosti</w:t>
      </w:r>
      <w:r w:rsidRPr="00F965C3">
        <w:rPr>
          <w:lang w:val="cs-CZ"/>
        </w:rPr>
        <w:t xml:space="preserve"> v závislosti na větším průměru materiálu. Standardní vyhodnocení dle normy, </w:t>
      </w:r>
      <w:r w:rsidR="00DB77D8" w:rsidRPr="00F965C3">
        <w:rPr>
          <w:lang w:val="cs-CZ"/>
        </w:rPr>
        <w:t>se může</w:t>
      </w:r>
      <w:r w:rsidRPr="00F965C3">
        <w:rPr>
          <w:lang w:val="cs-CZ"/>
        </w:rPr>
        <w:t xml:space="preserve"> aplikovat pouze na vzorky</w:t>
      </w:r>
      <w:r w:rsidR="00B155C9" w:rsidRPr="00F965C3">
        <w:rPr>
          <w:lang w:val="cs-CZ"/>
        </w:rPr>
        <w:t xml:space="preserve"> s</w:t>
      </w:r>
      <w:r w:rsidRPr="00F965C3">
        <w:rPr>
          <w:lang w:val="cs-CZ"/>
        </w:rPr>
        <w:t xml:space="preserve"> minimálními rozdíly v průměrech. To rozhodně pro rybářské pruty neplatí, protože v mnoha případech je mezi prvním a posledním vzorkem série rozdíl i 1,5 mm.</w:t>
      </w:r>
    </w:p>
    <w:p w:rsidR="008B29C6" w:rsidRPr="00F965C3" w:rsidRDefault="001838F0" w:rsidP="00862363">
      <w:pPr>
        <w:spacing w:line="360" w:lineRule="auto"/>
        <w:ind w:firstLine="708"/>
        <w:rPr>
          <w:lang w:val="cs-CZ"/>
        </w:rPr>
      </w:pPr>
      <w:r w:rsidRPr="00F965C3">
        <w:rPr>
          <w:lang w:val="cs-CZ"/>
        </w:rPr>
        <w:t>Tím, že rybářské pruty jsou dosti specifickou záležitostí, co se profilu týče, a v jejich průměru dochází ke zmenšování množství materiálu od rukojeti ke špici, nabízí se jako vhodnější varianta vyhodnocení podle postupu spol. Tricel</w:t>
      </w:r>
      <w:r w:rsidR="00C84A43" w:rsidRPr="00F965C3">
        <w:rPr>
          <w:vertAlign w:val="superscript"/>
          <w:lang w:val="cs-CZ"/>
        </w:rPr>
        <w:t>7</w:t>
      </w:r>
      <w:r w:rsidRPr="00F965C3">
        <w:rPr>
          <w:lang w:val="cs-CZ"/>
        </w:rPr>
        <w:t>, která porovnává možné zatížení výrobků v závislosti na tloušťce materiálu. Aplikací zmíněného postupu</w:t>
      </w:r>
      <w:r w:rsidR="00DB77D8" w:rsidRPr="00F965C3">
        <w:rPr>
          <w:lang w:val="cs-CZ"/>
        </w:rPr>
        <w:t xml:space="preserve"> se</w:t>
      </w:r>
      <w:r w:rsidRPr="00F965C3">
        <w:rPr>
          <w:lang w:val="cs-CZ"/>
        </w:rPr>
        <w:t xml:space="preserve"> dospě</w:t>
      </w:r>
      <w:r w:rsidR="00DB77D8" w:rsidRPr="00F965C3">
        <w:rPr>
          <w:lang w:val="cs-CZ"/>
        </w:rPr>
        <w:t>je</w:t>
      </w:r>
      <w:r w:rsidRPr="00F965C3">
        <w:rPr>
          <w:lang w:val="cs-CZ"/>
        </w:rPr>
        <w:t xml:space="preserve"> k následujícím grafům, které znázorňují linearizovanou závislost modulu pružnosti a meze pevnosti v ohybu a průměru vzorku</w:t>
      </w:r>
      <w:r w:rsidR="00B155C9" w:rsidRPr="00F965C3">
        <w:rPr>
          <w:lang w:val="cs-CZ"/>
        </w:rPr>
        <w:t xml:space="preserve"> č. 2 (Graf 1 a 2)</w:t>
      </w:r>
      <w:r w:rsidRPr="00F965C3">
        <w:rPr>
          <w:lang w:val="cs-CZ"/>
        </w:rPr>
        <w:t>:</w:t>
      </w:r>
    </w:p>
    <w:p w:rsidR="001838F0" w:rsidRPr="008B29C6" w:rsidRDefault="001838F0" w:rsidP="008B29C6">
      <w:pPr>
        <w:spacing w:line="360" w:lineRule="auto"/>
        <w:ind w:firstLine="567"/>
      </w:pPr>
      <w:proofErr w:type="spellStart"/>
      <w:r w:rsidRPr="00F965C3">
        <w:t>Hodnoty</w:t>
      </w:r>
      <w:proofErr w:type="spellEnd"/>
      <w:r w:rsidRPr="00F965C3">
        <w:t xml:space="preserve"> </w:t>
      </w:r>
      <w:proofErr w:type="spellStart"/>
      <w:r w:rsidRPr="00F965C3">
        <w:t>intervalů</w:t>
      </w:r>
      <w:proofErr w:type="spellEnd"/>
      <w:r w:rsidRPr="00F965C3">
        <w:t xml:space="preserve"> </w:t>
      </w:r>
      <w:proofErr w:type="spellStart"/>
      <w:r w:rsidRPr="00F965C3">
        <w:t>spolehlivosti</w:t>
      </w:r>
      <w:proofErr w:type="spellEnd"/>
      <w:r w:rsidRPr="00F965C3">
        <w:t xml:space="preserve"> (R) obou grafů se pohybují velmi blízko 100 % (</w:t>
      </w:r>
      <w:proofErr w:type="spellStart"/>
      <w:r w:rsidRPr="00F965C3">
        <w:t>R</w:t>
      </w:r>
      <w:r w:rsidRPr="00F965C3">
        <w:rPr>
          <w:vertAlign w:val="subscript"/>
        </w:rPr>
        <w:t>modul</w:t>
      </w:r>
      <w:proofErr w:type="spellEnd"/>
      <w:r w:rsidRPr="00F965C3">
        <w:t>=99</w:t>
      </w:r>
      <w:proofErr w:type="gramStart"/>
      <w:r w:rsidRPr="00F965C3">
        <w:t>,4</w:t>
      </w:r>
      <w:proofErr w:type="gramEnd"/>
      <w:r w:rsidRPr="00F965C3">
        <w:t xml:space="preserve"> % a </w:t>
      </w:r>
      <w:proofErr w:type="spellStart"/>
      <w:r w:rsidRPr="00F965C3">
        <w:t>R</w:t>
      </w:r>
      <w:r w:rsidRPr="00F965C3">
        <w:rPr>
          <w:vertAlign w:val="subscript"/>
        </w:rPr>
        <w:t>mez</w:t>
      </w:r>
      <w:proofErr w:type="spellEnd"/>
      <w:r w:rsidRPr="00F965C3">
        <w:t xml:space="preserve">=99,3 %), což ukazuje na vhodnost proložení naměřených hodnot lineární regresní přímkou. A lze tedy uvažovat linearizovanou </w:t>
      </w:r>
      <w:r w:rsidRPr="00887A8A">
        <w:rPr>
          <w:lang w:val="cs-CZ"/>
        </w:rPr>
        <w:t>závislost modulu a meze</w:t>
      </w:r>
      <w:r w:rsidR="00887A8A" w:rsidRPr="00887A8A">
        <w:rPr>
          <w:lang w:val="cs-CZ"/>
        </w:rPr>
        <w:t xml:space="preserve"> pevnosti</w:t>
      </w:r>
      <w:r w:rsidRPr="00887A8A">
        <w:rPr>
          <w:lang w:val="cs-CZ"/>
        </w:rPr>
        <w:t xml:space="preserve"> </w:t>
      </w:r>
      <w:proofErr w:type="gramStart"/>
      <w:r w:rsidRPr="00887A8A">
        <w:rPr>
          <w:lang w:val="cs-CZ"/>
        </w:rPr>
        <w:t>na</w:t>
      </w:r>
      <w:proofErr w:type="gramEnd"/>
      <w:r w:rsidRPr="00887A8A">
        <w:rPr>
          <w:lang w:val="cs-CZ"/>
        </w:rPr>
        <w:t xml:space="preserve"> průměru za možný způsob</w:t>
      </w:r>
      <w:r w:rsidRPr="00F965C3">
        <w:t xml:space="preserve"> </w:t>
      </w:r>
      <w:r w:rsidRPr="00887A8A">
        <w:rPr>
          <w:lang w:val="cs-CZ"/>
        </w:rPr>
        <w:t>vyhodnocení.</w:t>
      </w:r>
      <w:r w:rsidRPr="00F965C3">
        <w:rPr>
          <w:lang w:val="cs-CZ"/>
        </w:rPr>
        <w:t xml:space="preserve"> </w:t>
      </w:r>
      <w:r w:rsidR="00B155C9" w:rsidRPr="00F965C3">
        <w:rPr>
          <w:lang w:val="cs-CZ"/>
        </w:rPr>
        <w:t>S</w:t>
      </w:r>
      <w:r w:rsidRPr="00F965C3">
        <w:rPr>
          <w:lang w:val="cs-CZ"/>
        </w:rPr>
        <w:t xml:space="preserve">tandardní zkouška dle ČSN EN ISO 178 </w:t>
      </w:r>
      <w:r w:rsidR="00B155C9" w:rsidRPr="00F965C3">
        <w:rPr>
          <w:lang w:val="cs-CZ"/>
        </w:rPr>
        <w:t xml:space="preserve">je </w:t>
      </w:r>
      <w:r w:rsidRPr="00F965C3">
        <w:rPr>
          <w:lang w:val="cs-CZ"/>
        </w:rPr>
        <w:t>pro tento typ vzorků ne</w:t>
      </w:r>
      <w:r w:rsidR="00490EEA" w:rsidRPr="00F965C3">
        <w:rPr>
          <w:lang w:val="cs-CZ"/>
        </w:rPr>
        <w:t>vhodná</w:t>
      </w:r>
      <w:r w:rsidRPr="00F965C3">
        <w:rPr>
          <w:lang w:val="cs-CZ"/>
        </w:rPr>
        <w:t xml:space="preserve">. </w:t>
      </w:r>
    </w:p>
    <w:p w:rsidR="001838F0" w:rsidRPr="00862363" w:rsidRDefault="008B29C6" w:rsidP="00862363">
      <w:pPr>
        <w:pStyle w:val="Nadpis2"/>
        <w:numPr>
          <w:ilvl w:val="0"/>
          <w:numId w:val="0"/>
        </w:numPr>
        <w:spacing w:line="360" w:lineRule="auto"/>
        <w:ind w:firstLine="567"/>
        <w:jc w:val="both"/>
        <w:rPr>
          <w:rFonts w:cs="Times New Roman"/>
          <w:b w:val="0"/>
          <w:sz w:val="24"/>
          <w:szCs w:val="24"/>
        </w:rPr>
      </w:pPr>
      <w:bookmarkStart w:id="2" w:name="_Toc392582006"/>
      <w:r>
        <w:rPr>
          <w:rFonts w:cs="Times New Roman"/>
          <w:b w:val="0"/>
          <w:sz w:val="20"/>
          <w:szCs w:val="20"/>
        </w:rPr>
        <w:t>Dále</w:t>
      </w:r>
      <w:r w:rsidR="00490EEA" w:rsidRPr="00F965C3">
        <w:rPr>
          <w:rFonts w:cs="Times New Roman"/>
          <w:b w:val="0"/>
          <w:sz w:val="20"/>
          <w:szCs w:val="20"/>
        </w:rPr>
        <w:t xml:space="preserve"> bylo provedeno gravimetrické stanovení procentuálního zastoupení matrice a výztuže</w:t>
      </w:r>
      <w:bookmarkEnd w:id="2"/>
      <w:r w:rsidR="00490EEA" w:rsidRPr="00F965C3">
        <w:rPr>
          <w:rFonts w:cs="Times New Roman"/>
          <w:b w:val="0"/>
          <w:sz w:val="20"/>
          <w:szCs w:val="20"/>
        </w:rPr>
        <w:t xml:space="preserve"> (Tab. </w:t>
      </w:r>
      <w:r w:rsidR="00B92A55">
        <w:rPr>
          <w:rFonts w:cs="Times New Roman"/>
          <w:b w:val="0"/>
          <w:sz w:val="20"/>
          <w:szCs w:val="20"/>
        </w:rPr>
        <w:t>2</w:t>
      </w:r>
      <w:r w:rsidR="00490EEA" w:rsidRPr="00F965C3">
        <w:rPr>
          <w:rFonts w:cs="Times New Roman"/>
          <w:b w:val="0"/>
          <w:sz w:val="20"/>
          <w:szCs w:val="20"/>
        </w:rPr>
        <w:t xml:space="preserve">). </w:t>
      </w:r>
      <w:r w:rsidR="00747CFF" w:rsidRPr="00862363">
        <w:rPr>
          <w:b w:val="0"/>
          <w:sz w:val="20"/>
          <w:szCs w:val="20"/>
        </w:rPr>
        <w:t>Z výsledků vyplývá, že u</w:t>
      </w:r>
      <w:r w:rsidR="001838F0" w:rsidRPr="00862363">
        <w:rPr>
          <w:b w:val="0"/>
          <w:sz w:val="20"/>
          <w:szCs w:val="20"/>
        </w:rPr>
        <w:t xml:space="preserve"> některých analyzovaných prutů jsou patrné rozdíly v zastoupení výztuže a matrice mezi analyzovaným vzorkem a) a b). To je zřejmě způsobeno nehomogenitou ve složení blanku prutu, plynoucí přímo z výrobních technologií.</w:t>
      </w:r>
      <w:r w:rsidR="001838F0" w:rsidRPr="00862363">
        <w:rPr>
          <w:b w:val="0"/>
          <w:sz w:val="24"/>
          <w:szCs w:val="24"/>
        </w:rPr>
        <w:t xml:space="preserve"> </w:t>
      </w:r>
    </w:p>
    <w:p w:rsidR="00B92A55" w:rsidRDefault="001838F0" w:rsidP="00862363">
      <w:pPr>
        <w:spacing w:line="360" w:lineRule="auto"/>
        <w:ind w:firstLine="708"/>
        <w:rPr>
          <w:lang w:val="cs-CZ"/>
        </w:rPr>
      </w:pPr>
      <w:r w:rsidRPr="00F965C3">
        <w:rPr>
          <w:lang w:val="cs-CZ"/>
        </w:rPr>
        <w:t xml:space="preserve">Při optickém prozkoumání materiálového složení testovaných prutů </w:t>
      </w:r>
      <w:r w:rsidR="00747CFF" w:rsidRPr="00F965C3">
        <w:rPr>
          <w:lang w:val="cs-CZ"/>
        </w:rPr>
        <w:t xml:space="preserve">bylo </w:t>
      </w:r>
      <w:r w:rsidRPr="00F965C3">
        <w:rPr>
          <w:lang w:val="cs-CZ"/>
        </w:rPr>
        <w:t>zji</w:t>
      </w:r>
      <w:r w:rsidR="00747CFF" w:rsidRPr="00F965C3">
        <w:rPr>
          <w:lang w:val="cs-CZ"/>
        </w:rPr>
        <w:t>štěno</w:t>
      </w:r>
      <w:r w:rsidRPr="00F965C3">
        <w:rPr>
          <w:lang w:val="cs-CZ"/>
        </w:rPr>
        <w:t xml:space="preserve">, že některé pruty, deklarované jako čistě uhlíkové, jsou ve skutečnosti pruty směsné </w:t>
      </w:r>
      <w:proofErr w:type="spellStart"/>
      <w:r w:rsidRPr="00F965C3">
        <w:rPr>
          <w:lang w:val="cs-CZ"/>
        </w:rPr>
        <w:t>uhlíkovo</w:t>
      </w:r>
      <w:proofErr w:type="spellEnd"/>
      <w:r w:rsidRPr="00F965C3">
        <w:rPr>
          <w:lang w:val="cs-CZ"/>
        </w:rPr>
        <w:t>-skleněné. Což má své opodstatnění z hlediska mechanického, pruty nejsou tak křehké.</w:t>
      </w:r>
      <w:r w:rsidR="00747CFF" w:rsidRPr="00F965C3">
        <w:rPr>
          <w:lang w:val="cs-CZ"/>
        </w:rPr>
        <w:t xml:space="preserve"> Na druhé straně jsou skleněná vlákna také levnější.</w:t>
      </w:r>
      <w:r w:rsidRPr="00F965C3">
        <w:rPr>
          <w:lang w:val="cs-CZ"/>
        </w:rPr>
        <w:t xml:space="preserve"> Fotografické snímky popelů jsou uvedeny </w:t>
      </w:r>
      <w:r w:rsidR="00796EC8" w:rsidRPr="00F965C3">
        <w:rPr>
          <w:lang w:val="cs-CZ"/>
        </w:rPr>
        <w:t xml:space="preserve">na Obr. </w:t>
      </w:r>
      <w:r w:rsidR="00B92A55">
        <w:rPr>
          <w:lang w:val="cs-CZ"/>
        </w:rPr>
        <w:t>1</w:t>
      </w:r>
      <w:r w:rsidR="00796EC8" w:rsidRPr="00F965C3">
        <w:rPr>
          <w:lang w:val="cs-CZ"/>
        </w:rPr>
        <w:t>.</w:t>
      </w:r>
      <w:bookmarkStart w:id="3" w:name="_Toc392582011"/>
    </w:p>
    <w:p w:rsidR="00862363" w:rsidRDefault="00862363" w:rsidP="00862363">
      <w:pPr>
        <w:spacing w:line="360" w:lineRule="auto"/>
        <w:ind w:firstLine="708"/>
        <w:rPr>
          <w:lang w:val="cs-CZ"/>
        </w:rPr>
      </w:pPr>
    </w:p>
    <w:p w:rsidR="001838F0" w:rsidRPr="008B29C6" w:rsidRDefault="001838F0" w:rsidP="00B92A55">
      <w:pPr>
        <w:spacing w:line="360" w:lineRule="auto"/>
        <w:rPr>
          <w:b/>
          <w:lang w:val="cs-CZ"/>
        </w:rPr>
      </w:pPr>
      <w:r w:rsidRPr="008B29C6">
        <w:rPr>
          <w:b/>
          <w:lang w:val="cs-CZ"/>
        </w:rPr>
        <w:t>Závěr</w:t>
      </w:r>
      <w:bookmarkEnd w:id="3"/>
    </w:p>
    <w:p w:rsidR="00796EC8" w:rsidRPr="00F965C3" w:rsidRDefault="00796EC8" w:rsidP="00F965C3">
      <w:pPr>
        <w:spacing w:line="360" w:lineRule="auto"/>
        <w:ind w:firstLine="708"/>
        <w:rPr>
          <w:lang w:val="cs-CZ"/>
        </w:rPr>
      </w:pPr>
      <w:r w:rsidRPr="00F965C3">
        <w:rPr>
          <w:lang w:val="cs-CZ"/>
        </w:rPr>
        <w:t xml:space="preserve">Při </w:t>
      </w:r>
      <w:r w:rsidR="001838F0" w:rsidRPr="00F965C3">
        <w:rPr>
          <w:lang w:val="cs-CZ"/>
        </w:rPr>
        <w:t>stanovení meze pevnosti a modulu pružnosti v</w:t>
      </w:r>
      <w:r w:rsidRPr="00F965C3">
        <w:rPr>
          <w:lang w:val="cs-CZ"/>
        </w:rPr>
        <w:t> </w:t>
      </w:r>
      <w:r w:rsidR="001838F0" w:rsidRPr="00F965C3">
        <w:rPr>
          <w:lang w:val="cs-CZ"/>
        </w:rPr>
        <w:t>ohybu</w:t>
      </w:r>
      <w:r w:rsidRPr="00F965C3">
        <w:rPr>
          <w:lang w:val="cs-CZ"/>
        </w:rPr>
        <w:t xml:space="preserve"> je</w:t>
      </w:r>
      <w:r w:rsidR="001838F0" w:rsidRPr="00F965C3">
        <w:rPr>
          <w:lang w:val="cs-CZ"/>
        </w:rPr>
        <w:t xml:space="preserve"> nutné opustit standardní typ vyhodnocení a aplikovat zcela jinou metodu, a sice metodu maximálního možného zatížení na středním průměru vzorku</w:t>
      </w:r>
      <w:r w:rsidRPr="00F965C3">
        <w:rPr>
          <w:lang w:val="cs-CZ"/>
        </w:rPr>
        <w:t>, která</w:t>
      </w:r>
      <w:r w:rsidR="001838F0" w:rsidRPr="00F965C3">
        <w:rPr>
          <w:lang w:val="cs-CZ"/>
        </w:rPr>
        <w:t xml:space="preserve"> se ukázala být vhodnou</w:t>
      </w:r>
      <w:r w:rsidRPr="00F965C3">
        <w:rPr>
          <w:lang w:val="cs-CZ"/>
        </w:rPr>
        <w:t>.</w:t>
      </w:r>
    </w:p>
    <w:p w:rsidR="001838F0" w:rsidRPr="00F965C3" w:rsidRDefault="001838F0" w:rsidP="00F965C3">
      <w:pPr>
        <w:spacing w:line="360" w:lineRule="auto"/>
        <w:ind w:firstLine="708"/>
        <w:rPr>
          <w:lang w:val="cs-CZ"/>
        </w:rPr>
      </w:pPr>
      <w:r w:rsidRPr="00F965C3">
        <w:rPr>
          <w:lang w:val="cs-CZ"/>
        </w:rPr>
        <w:t xml:space="preserve">U gravimetrického stanovení procentuálního zastoupení matrice a výztuže </w:t>
      </w:r>
      <w:r w:rsidR="002D5B65">
        <w:rPr>
          <w:lang w:val="cs-CZ"/>
        </w:rPr>
        <w:t xml:space="preserve">bylo </w:t>
      </w:r>
      <w:r w:rsidRPr="00F965C3">
        <w:rPr>
          <w:lang w:val="cs-CZ"/>
        </w:rPr>
        <w:t>stanov</w:t>
      </w:r>
      <w:r w:rsidR="002D5B65">
        <w:rPr>
          <w:lang w:val="cs-CZ"/>
        </w:rPr>
        <w:t>eno</w:t>
      </w:r>
      <w:r w:rsidRPr="00F965C3">
        <w:rPr>
          <w:lang w:val="cs-CZ"/>
        </w:rPr>
        <w:t xml:space="preserve">, že podíl výztuže se pohybuje od 21,5 % do </w:t>
      </w:r>
      <w:r w:rsidR="00752EF7" w:rsidRPr="00F965C3">
        <w:rPr>
          <w:lang w:val="cs-CZ"/>
        </w:rPr>
        <w:t>c</w:t>
      </w:r>
      <w:r w:rsidRPr="00F965C3">
        <w:rPr>
          <w:lang w:val="cs-CZ"/>
        </w:rPr>
        <w:t xml:space="preserve">ca 70 %. Nejčastěji používané množství výztuže je kolem 45 %, které zaručuje optimální vlastnosti rybářských prutů, napříč oblastmi jejich využití. Nemilým překvapením bylo zjištění, že řada prutů je ve skutečnosti vyrobena ze směsi uhlíkových a skleněných vláken, přičemž v produktových katalozích jsou uvedeny jako pruty uhlíkové. </w:t>
      </w:r>
    </w:p>
    <w:p w:rsidR="00C84A43" w:rsidRPr="00F965C3" w:rsidRDefault="001838F0" w:rsidP="00F965C3">
      <w:pPr>
        <w:spacing w:line="360" w:lineRule="auto"/>
        <w:ind w:firstLine="708"/>
        <w:rPr>
          <w:lang w:val="cs-CZ"/>
        </w:rPr>
      </w:pPr>
      <w:r w:rsidRPr="00F965C3">
        <w:rPr>
          <w:lang w:val="cs-CZ"/>
        </w:rPr>
        <w:t>Ze všech provedených zkoušek vyplynulo, že nejkv</w:t>
      </w:r>
      <w:r w:rsidR="002D5B65">
        <w:rPr>
          <w:lang w:val="cs-CZ"/>
        </w:rPr>
        <w:t xml:space="preserve">alitnější matrice, respektive kompozitní materiály </w:t>
      </w:r>
      <w:r w:rsidRPr="00F965C3">
        <w:rPr>
          <w:lang w:val="cs-CZ"/>
        </w:rPr>
        <w:t>používají společno</w:t>
      </w:r>
      <w:r w:rsidR="00C84A43" w:rsidRPr="00F965C3">
        <w:rPr>
          <w:lang w:val="cs-CZ"/>
        </w:rPr>
        <w:t xml:space="preserve">sti </w:t>
      </w:r>
      <w:proofErr w:type="spellStart"/>
      <w:r w:rsidR="00C84A43" w:rsidRPr="00F965C3">
        <w:rPr>
          <w:lang w:val="cs-CZ"/>
        </w:rPr>
        <w:t>Trabucco</w:t>
      </w:r>
      <w:proofErr w:type="spellEnd"/>
      <w:r w:rsidR="00C84A43" w:rsidRPr="00F965C3">
        <w:rPr>
          <w:lang w:val="cs-CZ"/>
        </w:rPr>
        <w:t xml:space="preserve"> (IT) a SPRO (USA).</w:t>
      </w:r>
    </w:p>
    <w:p w:rsidR="00887A8A" w:rsidRDefault="001838F0" w:rsidP="008B29C6">
      <w:pPr>
        <w:spacing w:line="360" w:lineRule="auto"/>
        <w:rPr>
          <w:kern w:val="32"/>
          <w:lang w:val="cs-CZ"/>
        </w:rPr>
      </w:pPr>
      <w:r w:rsidRPr="00F965C3">
        <w:rPr>
          <w:kern w:val="32"/>
          <w:lang w:val="cs-CZ"/>
        </w:rPr>
        <w:br w:type="page"/>
      </w:r>
      <w:bookmarkStart w:id="4" w:name="_Toc392582012"/>
    </w:p>
    <w:p w:rsidR="001838F0" w:rsidRDefault="001838F0" w:rsidP="008B29C6">
      <w:pPr>
        <w:spacing w:line="360" w:lineRule="auto"/>
        <w:rPr>
          <w:b/>
          <w:lang w:val="cs-CZ"/>
        </w:rPr>
      </w:pPr>
      <w:r w:rsidRPr="008B29C6">
        <w:rPr>
          <w:b/>
          <w:lang w:val="cs-CZ"/>
        </w:rPr>
        <w:lastRenderedPageBreak/>
        <w:t>Použitá literatura</w:t>
      </w:r>
      <w:bookmarkEnd w:id="4"/>
    </w:p>
    <w:p w:rsidR="00887A8A" w:rsidRPr="00F965C3" w:rsidRDefault="00887A8A" w:rsidP="00887A8A">
      <w:pPr>
        <w:keepNext/>
        <w:keepLines/>
        <w:numPr>
          <w:ilvl w:val="0"/>
          <w:numId w:val="12"/>
        </w:numPr>
        <w:tabs>
          <w:tab w:val="num" w:pos="540"/>
        </w:tabs>
        <w:spacing w:after="120" w:line="360" w:lineRule="auto"/>
        <w:ind w:left="540" w:hanging="540"/>
        <w:rPr>
          <w:lang w:val="cs-CZ"/>
        </w:rPr>
      </w:pPr>
      <w:r w:rsidRPr="00F965C3">
        <w:rPr>
          <w:lang w:val="cs-CZ"/>
        </w:rPr>
        <w:t xml:space="preserve">LINKE, Bernhard a </w:t>
      </w:r>
      <w:proofErr w:type="spellStart"/>
      <w:r w:rsidRPr="00F965C3">
        <w:rPr>
          <w:lang w:val="cs-CZ"/>
        </w:rPr>
        <w:t>Stephen</w:t>
      </w:r>
      <w:proofErr w:type="spellEnd"/>
      <w:r w:rsidRPr="00F965C3">
        <w:rPr>
          <w:lang w:val="cs-CZ"/>
        </w:rPr>
        <w:t xml:space="preserve"> </w:t>
      </w:r>
      <w:proofErr w:type="spellStart"/>
      <w:r w:rsidRPr="00F965C3">
        <w:rPr>
          <w:lang w:val="cs-CZ"/>
        </w:rPr>
        <w:t>Unruh</w:t>
      </w:r>
      <w:proofErr w:type="spellEnd"/>
      <w:r w:rsidRPr="00F965C3">
        <w:rPr>
          <w:lang w:val="cs-CZ"/>
        </w:rPr>
        <w:t xml:space="preserve">. </w:t>
      </w:r>
      <w:proofErr w:type="spellStart"/>
      <w:r w:rsidRPr="00F965C3">
        <w:rPr>
          <w:i/>
          <w:lang w:val="cs-CZ"/>
        </w:rPr>
        <w:t>Aplication</w:t>
      </w:r>
      <w:proofErr w:type="spellEnd"/>
      <w:r w:rsidRPr="00F965C3">
        <w:rPr>
          <w:i/>
          <w:lang w:val="cs-CZ"/>
        </w:rPr>
        <w:t xml:space="preserve"> </w:t>
      </w:r>
      <w:proofErr w:type="spellStart"/>
      <w:r w:rsidRPr="00F965C3">
        <w:rPr>
          <w:i/>
          <w:lang w:val="cs-CZ"/>
        </w:rPr>
        <w:t>Note</w:t>
      </w:r>
      <w:proofErr w:type="spellEnd"/>
      <w:r w:rsidRPr="00F965C3">
        <w:rPr>
          <w:i/>
          <w:lang w:val="cs-CZ"/>
        </w:rPr>
        <w:t xml:space="preserve"> 4717. </w:t>
      </w:r>
      <w:proofErr w:type="spellStart"/>
      <w:r w:rsidRPr="00F965C3">
        <w:rPr>
          <w:i/>
          <w:lang w:val="cs-CZ"/>
        </w:rPr>
        <w:t>Injection</w:t>
      </w:r>
      <w:proofErr w:type="spellEnd"/>
      <w:r w:rsidRPr="00F965C3">
        <w:rPr>
          <w:i/>
          <w:lang w:val="cs-CZ"/>
        </w:rPr>
        <w:t xml:space="preserve"> </w:t>
      </w:r>
      <w:proofErr w:type="spellStart"/>
      <w:r w:rsidRPr="00F965C3">
        <w:rPr>
          <w:i/>
          <w:lang w:val="cs-CZ"/>
        </w:rPr>
        <w:t>Molding</w:t>
      </w:r>
      <w:proofErr w:type="spellEnd"/>
      <w:r w:rsidRPr="00F965C3">
        <w:rPr>
          <w:lang w:val="cs-CZ"/>
        </w:rPr>
        <w:t xml:space="preserve"> [online]. 2010, 2010-08-03 [cit. 2016-10-29]. Dostupné z: http://www.maximintegrated.com /en/</w:t>
      </w:r>
      <w:proofErr w:type="spellStart"/>
      <w:r w:rsidRPr="00F965C3">
        <w:rPr>
          <w:lang w:val="cs-CZ"/>
        </w:rPr>
        <w:t>app</w:t>
      </w:r>
      <w:proofErr w:type="spellEnd"/>
      <w:r w:rsidRPr="00F965C3">
        <w:rPr>
          <w:lang w:val="cs-CZ"/>
        </w:rPr>
        <w:t>-notes/</w:t>
      </w:r>
      <w:proofErr w:type="spellStart"/>
      <w:r w:rsidRPr="00F965C3">
        <w:rPr>
          <w:lang w:val="cs-CZ"/>
        </w:rPr>
        <w:t>index.mvp</w:t>
      </w:r>
      <w:proofErr w:type="spellEnd"/>
      <w:r w:rsidRPr="00F965C3">
        <w:rPr>
          <w:lang w:val="cs-CZ"/>
        </w:rPr>
        <w:t>/id/4717</w:t>
      </w:r>
    </w:p>
    <w:p w:rsidR="00887A8A" w:rsidRPr="00F965C3" w:rsidRDefault="00887A8A" w:rsidP="00887A8A">
      <w:pPr>
        <w:keepNext/>
        <w:keepLines/>
        <w:numPr>
          <w:ilvl w:val="0"/>
          <w:numId w:val="12"/>
        </w:numPr>
        <w:tabs>
          <w:tab w:val="num" w:pos="540"/>
        </w:tabs>
        <w:spacing w:after="120" w:line="360" w:lineRule="auto"/>
        <w:ind w:left="539" w:hanging="539"/>
        <w:rPr>
          <w:lang w:val="cs-CZ"/>
        </w:rPr>
      </w:pPr>
      <w:r w:rsidRPr="00F965C3">
        <w:rPr>
          <w:lang w:val="cs-CZ"/>
        </w:rPr>
        <w:t xml:space="preserve">OK </w:t>
      </w:r>
      <w:proofErr w:type="spellStart"/>
      <w:r w:rsidRPr="00F965C3">
        <w:rPr>
          <w:lang w:val="cs-CZ"/>
        </w:rPr>
        <w:t>China</w:t>
      </w:r>
      <w:proofErr w:type="spellEnd"/>
      <w:r w:rsidRPr="00F965C3">
        <w:rPr>
          <w:lang w:val="cs-CZ"/>
        </w:rPr>
        <w:t xml:space="preserve"> </w:t>
      </w:r>
      <w:proofErr w:type="spellStart"/>
      <w:r w:rsidRPr="00F965C3">
        <w:rPr>
          <w:lang w:val="cs-CZ"/>
        </w:rPr>
        <w:t>Industrial</w:t>
      </w:r>
      <w:proofErr w:type="spellEnd"/>
      <w:r w:rsidRPr="00F965C3">
        <w:rPr>
          <w:lang w:val="cs-CZ"/>
        </w:rPr>
        <w:t xml:space="preserve"> Ltd. </w:t>
      </w:r>
      <w:proofErr w:type="spellStart"/>
      <w:r w:rsidRPr="00F965C3">
        <w:rPr>
          <w:lang w:val="cs-CZ"/>
        </w:rPr>
        <w:t>Fishing</w:t>
      </w:r>
      <w:proofErr w:type="spellEnd"/>
      <w:r w:rsidRPr="00F965C3">
        <w:rPr>
          <w:lang w:val="cs-CZ"/>
        </w:rPr>
        <w:t xml:space="preserve"> </w:t>
      </w:r>
      <w:r w:rsidRPr="00F965C3">
        <w:rPr>
          <w:i/>
          <w:lang w:val="cs-CZ"/>
        </w:rPr>
        <w:t xml:space="preserve">Rod and </w:t>
      </w:r>
      <w:proofErr w:type="spellStart"/>
      <w:r w:rsidRPr="00F965C3">
        <w:rPr>
          <w:i/>
          <w:lang w:val="cs-CZ"/>
        </w:rPr>
        <w:t>Equipment</w:t>
      </w:r>
      <w:proofErr w:type="spellEnd"/>
      <w:r w:rsidRPr="00F965C3">
        <w:rPr>
          <w:i/>
          <w:lang w:val="cs-CZ"/>
        </w:rPr>
        <w:t xml:space="preserve">. </w:t>
      </w:r>
      <w:proofErr w:type="spellStart"/>
      <w:r w:rsidRPr="00F965C3">
        <w:rPr>
          <w:i/>
          <w:lang w:val="cs-CZ"/>
        </w:rPr>
        <w:t>Fishing</w:t>
      </w:r>
      <w:proofErr w:type="spellEnd"/>
      <w:r w:rsidRPr="00F965C3">
        <w:rPr>
          <w:i/>
          <w:lang w:val="cs-CZ"/>
        </w:rPr>
        <w:t xml:space="preserve"> </w:t>
      </w:r>
      <w:proofErr w:type="spellStart"/>
      <w:r w:rsidRPr="00F965C3">
        <w:rPr>
          <w:i/>
          <w:lang w:val="cs-CZ"/>
        </w:rPr>
        <w:t>Reel</w:t>
      </w:r>
      <w:proofErr w:type="spellEnd"/>
      <w:r w:rsidRPr="00F965C3">
        <w:rPr>
          <w:lang w:val="cs-CZ"/>
        </w:rPr>
        <w:t xml:space="preserve"> [online]. 1999–2013 [cit. 2017-01-29]. Dostupné z: http://www.okokchina.com/Files/uppic13/ fishing%20reels592.jpg</w:t>
      </w:r>
    </w:p>
    <w:p w:rsidR="00887A8A" w:rsidRPr="00F965C3" w:rsidRDefault="00887A8A" w:rsidP="00887A8A">
      <w:pPr>
        <w:keepNext/>
        <w:keepLines/>
        <w:numPr>
          <w:ilvl w:val="0"/>
          <w:numId w:val="12"/>
        </w:numPr>
        <w:tabs>
          <w:tab w:val="num" w:pos="540"/>
        </w:tabs>
        <w:spacing w:after="120" w:line="360" w:lineRule="auto"/>
        <w:ind w:left="540" w:hanging="540"/>
        <w:rPr>
          <w:lang w:val="cs-CZ"/>
        </w:rPr>
      </w:pPr>
      <w:r w:rsidRPr="00F965C3">
        <w:rPr>
          <w:i/>
          <w:lang w:val="cs-CZ"/>
        </w:rPr>
        <w:t xml:space="preserve">ASM Handbook </w:t>
      </w:r>
      <w:proofErr w:type="spellStart"/>
      <w:r w:rsidRPr="00F965C3">
        <w:rPr>
          <w:i/>
          <w:lang w:val="cs-CZ"/>
        </w:rPr>
        <w:t>volume</w:t>
      </w:r>
      <w:proofErr w:type="spellEnd"/>
      <w:r w:rsidRPr="00F965C3">
        <w:rPr>
          <w:i/>
          <w:lang w:val="cs-CZ"/>
        </w:rPr>
        <w:t xml:space="preserve"> 21. </w:t>
      </w:r>
      <w:proofErr w:type="spellStart"/>
      <w:r w:rsidRPr="00F965C3">
        <w:rPr>
          <w:i/>
          <w:lang w:val="cs-CZ"/>
        </w:rPr>
        <w:t>Composites</w:t>
      </w:r>
      <w:proofErr w:type="spellEnd"/>
      <w:r w:rsidRPr="00F965C3">
        <w:rPr>
          <w:lang w:val="cs-CZ"/>
        </w:rPr>
        <w:t>. ASM International. 2001. 2605 s</w:t>
      </w:r>
    </w:p>
    <w:p w:rsidR="00887A8A" w:rsidRPr="00F965C3" w:rsidRDefault="00887A8A" w:rsidP="00887A8A">
      <w:pPr>
        <w:keepNext/>
        <w:keepLines/>
        <w:numPr>
          <w:ilvl w:val="0"/>
          <w:numId w:val="12"/>
        </w:numPr>
        <w:tabs>
          <w:tab w:val="num" w:pos="540"/>
        </w:tabs>
        <w:spacing w:after="120" w:line="360" w:lineRule="auto"/>
        <w:ind w:left="540" w:hanging="540"/>
        <w:rPr>
          <w:lang w:val="cs-CZ"/>
        </w:rPr>
      </w:pPr>
      <w:r w:rsidRPr="00F965C3">
        <w:rPr>
          <w:lang w:val="cs-CZ"/>
        </w:rPr>
        <w:t xml:space="preserve">ATA </w:t>
      </w:r>
      <w:proofErr w:type="spellStart"/>
      <w:r w:rsidRPr="00F965C3">
        <w:rPr>
          <w:lang w:val="cs-CZ"/>
        </w:rPr>
        <w:t>Industrial</w:t>
      </w:r>
      <w:proofErr w:type="spellEnd"/>
      <w:r w:rsidRPr="00F965C3">
        <w:rPr>
          <w:lang w:val="cs-CZ"/>
        </w:rPr>
        <w:t xml:space="preserve"> </w:t>
      </w:r>
      <w:proofErr w:type="spellStart"/>
      <w:r w:rsidRPr="00F965C3">
        <w:rPr>
          <w:lang w:val="cs-CZ"/>
        </w:rPr>
        <w:t>Holdings</w:t>
      </w:r>
      <w:proofErr w:type="spellEnd"/>
      <w:r w:rsidRPr="00F965C3">
        <w:rPr>
          <w:lang w:val="cs-CZ"/>
        </w:rPr>
        <w:t xml:space="preserve"> (</w:t>
      </w:r>
      <w:proofErr w:type="gramStart"/>
      <w:r w:rsidRPr="00F965C3">
        <w:rPr>
          <w:lang w:val="cs-CZ"/>
        </w:rPr>
        <w:t>H.K.</w:t>
      </w:r>
      <w:proofErr w:type="gramEnd"/>
      <w:r w:rsidRPr="00F965C3">
        <w:rPr>
          <w:lang w:val="cs-CZ"/>
        </w:rPr>
        <w:t xml:space="preserve">) Co., Ltd. </w:t>
      </w:r>
      <w:proofErr w:type="spellStart"/>
      <w:r w:rsidRPr="00F965C3">
        <w:rPr>
          <w:i/>
          <w:lang w:val="cs-CZ"/>
        </w:rPr>
        <w:t>Prepreg</w:t>
      </w:r>
      <w:proofErr w:type="spellEnd"/>
      <w:r w:rsidRPr="00F965C3">
        <w:rPr>
          <w:i/>
          <w:lang w:val="cs-CZ"/>
        </w:rPr>
        <w:t xml:space="preserve"> </w:t>
      </w:r>
      <w:proofErr w:type="spellStart"/>
      <w:r w:rsidRPr="00F965C3">
        <w:rPr>
          <w:i/>
          <w:lang w:val="cs-CZ"/>
        </w:rPr>
        <w:t>Rolling</w:t>
      </w:r>
      <w:proofErr w:type="spellEnd"/>
      <w:r w:rsidRPr="00F965C3">
        <w:rPr>
          <w:i/>
          <w:lang w:val="cs-CZ"/>
        </w:rPr>
        <w:t xml:space="preserve"> </w:t>
      </w:r>
      <w:proofErr w:type="spellStart"/>
      <w:r w:rsidRPr="00F965C3">
        <w:rPr>
          <w:i/>
          <w:lang w:val="cs-CZ"/>
        </w:rPr>
        <w:t>Machine</w:t>
      </w:r>
      <w:proofErr w:type="spellEnd"/>
      <w:r w:rsidRPr="00F965C3">
        <w:rPr>
          <w:lang w:val="cs-CZ"/>
        </w:rPr>
        <w:t xml:space="preserve"> [online]. 2001–2009 [cit. 2014-11-30]. Dostupné z: http://www.atamachinery.com/en/product/ productDetail397.html</w:t>
      </w:r>
    </w:p>
    <w:p w:rsidR="00887A8A" w:rsidRPr="00F965C3" w:rsidRDefault="00887A8A" w:rsidP="00887A8A">
      <w:pPr>
        <w:keepNext/>
        <w:keepLines/>
        <w:numPr>
          <w:ilvl w:val="0"/>
          <w:numId w:val="12"/>
        </w:numPr>
        <w:tabs>
          <w:tab w:val="num" w:pos="540"/>
        </w:tabs>
        <w:spacing w:after="120" w:line="360" w:lineRule="auto"/>
        <w:ind w:left="539" w:hanging="539"/>
        <w:rPr>
          <w:lang w:val="cs-CZ"/>
        </w:rPr>
      </w:pPr>
      <w:r w:rsidRPr="00F965C3">
        <w:rPr>
          <w:lang w:val="cs-CZ"/>
        </w:rPr>
        <w:t xml:space="preserve">STRONGWELL </w:t>
      </w:r>
      <w:proofErr w:type="spellStart"/>
      <w:r w:rsidRPr="00F965C3">
        <w:rPr>
          <w:lang w:val="cs-CZ"/>
        </w:rPr>
        <w:t>Corp</w:t>
      </w:r>
      <w:proofErr w:type="spellEnd"/>
      <w:r w:rsidRPr="00F965C3">
        <w:rPr>
          <w:lang w:val="cs-CZ"/>
        </w:rPr>
        <w:t xml:space="preserve">. </w:t>
      </w:r>
      <w:proofErr w:type="spellStart"/>
      <w:r w:rsidRPr="00F965C3">
        <w:rPr>
          <w:i/>
          <w:lang w:val="cs-CZ"/>
        </w:rPr>
        <w:t>Custom</w:t>
      </w:r>
      <w:proofErr w:type="spellEnd"/>
      <w:r w:rsidRPr="00F965C3">
        <w:rPr>
          <w:i/>
          <w:lang w:val="cs-CZ"/>
        </w:rPr>
        <w:t xml:space="preserve"> </w:t>
      </w:r>
      <w:proofErr w:type="spellStart"/>
      <w:r w:rsidRPr="00F965C3">
        <w:rPr>
          <w:i/>
          <w:lang w:val="cs-CZ"/>
        </w:rPr>
        <w:t>Pultrusion</w:t>
      </w:r>
      <w:proofErr w:type="spellEnd"/>
      <w:r w:rsidRPr="00F965C3">
        <w:rPr>
          <w:lang w:val="cs-CZ"/>
        </w:rPr>
        <w:t xml:space="preserve"> [online]. 2008 [cit. 2017-01-06]. Dostupné z: http://www.strongwell.com/wp-content/uploads/2013/04/Custom-Pultrusions-Brochure.pdf</w:t>
      </w:r>
    </w:p>
    <w:p w:rsidR="00887A8A" w:rsidRPr="00F965C3" w:rsidRDefault="00887A8A" w:rsidP="00887A8A">
      <w:pPr>
        <w:keepNext/>
        <w:keepLines/>
        <w:numPr>
          <w:ilvl w:val="0"/>
          <w:numId w:val="12"/>
        </w:numPr>
        <w:tabs>
          <w:tab w:val="num" w:pos="540"/>
        </w:tabs>
        <w:spacing w:after="120" w:line="360" w:lineRule="auto"/>
        <w:ind w:left="539" w:hanging="539"/>
        <w:rPr>
          <w:lang w:val="cs-CZ"/>
        </w:rPr>
      </w:pPr>
      <w:r w:rsidRPr="00F965C3">
        <w:rPr>
          <w:lang w:val="cs-CZ"/>
        </w:rPr>
        <w:t xml:space="preserve">KOPELIOVICH, Dimitri. </w:t>
      </w:r>
      <w:proofErr w:type="spellStart"/>
      <w:r w:rsidRPr="00F965C3">
        <w:rPr>
          <w:i/>
          <w:lang w:val="cs-CZ"/>
        </w:rPr>
        <w:t>Pultrusion</w:t>
      </w:r>
      <w:proofErr w:type="spellEnd"/>
      <w:r w:rsidRPr="00F965C3">
        <w:rPr>
          <w:i/>
          <w:lang w:val="cs-CZ"/>
        </w:rPr>
        <w:t xml:space="preserve"> </w:t>
      </w:r>
      <w:r w:rsidRPr="00F965C3">
        <w:rPr>
          <w:lang w:val="cs-CZ"/>
        </w:rPr>
        <w:t>[online]. 2012. 2012-06-02 [cit. 2016-11-30]. Dostupné z: http://www.substech.com/dokuwiki/doku.php?id=pultrusion</w:t>
      </w:r>
    </w:p>
    <w:p w:rsidR="00887A8A" w:rsidRDefault="00887A8A" w:rsidP="00887A8A">
      <w:pPr>
        <w:keepNext/>
        <w:keepLines/>
        <w:numPr>
          <w:ilvl w:val="0"/>
          <w:numId w:val="12"/>
        </w:numPr>
        <w:tabs>
          <w:tab w:val="num" w:pos="540"/>
        </w:tabs>
        <w:spacing w:after="120" w:line="360" w:lineRule="auto"/>
        <w:ind w:left="539" w:hanging="539"/>
        <w:rPr>
          <w:lang w:val="cs-CZ"/>
        </w:rPr>
      </w:pPr>
      <w:r w:rsidRPr="00F965C3">
        <w:rPr>
          <w:lang w:val="cs-CZ"/>
        </w:rPr>
        <w:t xml:space="preserve">TRICEL HONEYCOMB CORPORATION. </w:t>
      </w:r>
      <w:proofErr w:type="spellStart"/>
      <w:r w:rsidRPr="00F965C3">
        <w:rPr>
          <w:i/>
          <w:lang w:val="cs-CZ"/>
        </w:rPr>
        <w:t>Composite</w:t>
      </w:r>
      <w:proofErr w:type="spellEnd"/>
      <w:r w:rsidRPr="00F965C3">
        <w:rPr>
          <w:i/>
          <w:lang w:val="cs-CZ"/>
        </w:rPr>
        <w:t xml:space="preserve"> </w:t>
      </w:r>
      <w:proofErr w:type="spellStart"/>
      <w:r w:rsidRPr="00F965C3">
        <w:rPr>
          <w:i/>
          <w:lang w:val="cs-CZ"/>
        </w:rPr>
        <w:t>Aplications</w:t>
      </w:r>
      <w:proofErr w:type="spellEnd"/>
      <w:r w:rsidRPr="00F965C3">
        <w:rPr>
          <w:i/>
          <w:lang w:val="cs-CZ"/>
        </w:rPr>
        <w:t xml:space="preserve"> – </w:t>
      </w:r>
      <w:proofErr w:type="spellStart"/>
      <w:r w:rsidRPr="00F965C3">
        <w:rPr>
          <w:i/>
          <w:lang w:val="cs-CZ"/>
        </w:rPr>
        <w:t>Strength</w:t>
      </w:r>
      <w:proofErr w:type="spellEnd"/>
      <w:r w:rsidRPr="00F965C3">
        <w:rPr>
          <w:i/>
          <w:lang w:val="cs-CZ"/>
        </w:rPr>
        <w:t xml:space="preserve"> </w:t>
      </w:r>
      <w:proofErr w:type="spellStart"/>
      <w:r w:rsidRPr="00F965C3">
        <w:rPr>
          <w:i/>
          <w:lang w:val="cs-CZ"/>
        </w:rPr>
        <w:t>Capacity</w:t>
      </w:r>
      <w:proofErr w:type="spellEnd"/>
      <w:r w:rsidRPr="00F965C3">
        <w:rPr>
          <w:i/>
          <w:lang w:val="cs-CZ"/>
        </w:rPr>
        <w:t xml:space="preserve"> </w:t>
      </w:r>
      <w:proofErr w:type="spellStart"/>
      <w:r w:rsidRPr="00F965C3">
        <w:rPr>
          <w:i/>
          <w:lang w:val="cs-CZ"/>
        </w:rPr>
        <w:t>of</w:t>
      </w:r>
      <w:proofErr w:type="spellEnd"/>
      <w:r w:rsidRPr="00F965C3">
        <w:rPr>
          <w:i/>
          <w:lang w:val="cs-CZ"/>
        </w:rPr>
        <w:t xml:space="preserve"> FRP </w:t>
      </w:r>
      <w:proofErr w:type="spellStart"/>
      <w:r w:rsidRPr="00F965C3">
        <w:rPr>
          <w:i/>
          <w:lang w:val="cs-CZ"/>
        </w:rPr>
        <w:t>Honeycomb</w:t>
      </w:r>
      <w:proofErr w:type="spellEnd"/>
      <w:r w:rsidRPr="00F965C3">
        <w:rPr>
          <w:i/>
          <w:lang w:val="cs-CZ"/>
        </w:rPr>
        <w:t xml:space="preserve"> </w:t>
      </w:r>
      <w:proofErr w:type="spellStart"/>
      <w:r w:rsidRPr="00F965C3">
        <w:rPr>
          <w:i/>
          <w:lang w:val="cs-CZ"/>
        </w:rPr>
        <w:t>vs</w:t>
      </w:r>
      <w:proofErr w:type="spellEnd"/>
      <w:r w:rsidRPr="00F965C3">
        <w:rPr>
          <w:i/>
          <w:lang w:val="cs-CZ"/>
        </w:rPr>
        <w:t xml:space="preserve"> </w:t>
      </w:r>
      <w:proofErr w:type="spellStart"/>
      <w:r w:rsidRPr="00F965C3">
        <w:rPr>
          <w:i/>
          <w:lang w:val="cs-CZ"/>
        </w:rPr>
        <w:t>Flat</w:t>
      </w:r>
      <w:proofErr w:type="spellEnd"/>
      <w:r w:rsidRPr="00F965C3">
        <w:rPr>
          <w:i/>
          <w:lang w:val="cs-CZ"/>
        </w:rPr>
        <w:t xml:space="preserve"> </w:t>
      </w:r>
      <w:proofErr w:type="spellStart"/>
      <w:r w:rsidRPr="00F965C3">
        <w:rPr>
          <w:i/>
          <w:lang w:val="cs-CZ"/>
        </w:rPr>
        <w:t>Fiberglass</w:t>
      </w:r>
      <w:proofErr w:type="spellEnd"/>
      <w:r w:rsidRPr="00F965C3">
        <w:rPr>
          <w:lang w:val="cs-CZ"/>
        </w:rPr>
        <w:t xml:space="preserve"> [online]. 2012 [cit. 2017-01-07]. Dostupné z: http://www.tricelcorp.com/tricel-honeycomb-applications/composite-applications/ </w:t>
      </w:r>
      <w:proofErr w:type="spellStart"/>
      <w:r w:rsidRPr="00F965C3">
        <w:rPr>
          <w:lang w:val="cs-CZ"/>
        </w:rPr>
        <w:t>strength-capacity-of-frp-honeycomb-vs-flat-fiberglass</w:t>
      </w:r>
      <w:proofErr w:type="spellEnd"/>
      <w:r w:rsidRPr="00F965C3">
        <w:rPr>
          <w:lang w:val="cs-CZ"/>
        </w:rPr>
        <w:t>/</w:t>
      </w:r>
    </w:p>
    <w:p w:rsidR="00887A8A" w:rsidRDefault="00887A8A" w:rsidP="008B29C6">
      <w:pPr>
        <w:spacing w:line="360" w:lineRule="auto"/>
        <w:rPr>
          <w:b/>
          <w:lang w:val="cs-CZ"/>
        </w:rPr>
      </w:pPr>
    </w:p>
    <w:p w:rsidR="001B1262" w:rsidRDefault="001B1262" w:rsidP="001B1262">
      <w:pPr>
        <w:pStyle w:val="Tabulka"/>
      </w:pPr>
      <w:r w:rsidRPr="00F965C3">
        <w:t xml:space="preserve">Tabulka </w:t>
      </w:r>
      <w:r>
        <w:t>1</w:t>
      </w:r>
      <w:r w:rsidRPr="00F965C3">
        <w:t>: Naměřené moduly pružnosti a meze pevnosti v</w:t>
      </w:r>
      <w:r>
        <w:t> </w:t>
      </w:r>
      <w:r w:rsidRPr="00F965C3">
        <w:t>ohybu</w:t>
      </w:r>
    </w:p>
    <w:p w:rsidR="001B1262" w:rsidRDefault="001B1262" w:rsidP="001B1262">
      <w:pPr>
        <w:pStyle w:val="Tabulka"/>
      </w:pPr>
      <w:r w:rsidRPr="001B1262">
        <w:t>Tabulka 2: Stanovená procentuální zastoupení matrice a výztuže</w:t>
      </w:r>
    </w:p>
    <w:p w:rsidR="001B1262" w:rsidRDefault="001B1262" w:rsidP="001B1262">
      <w:pPr>
        <w:pStyle w:val="Tabulka"/>
      </w:pPr>
      <w:r w:rsidRPr="00F965C3">
        <w:t>Graf 1: Závislost modulu pružnosti v</w:t>
      </w:r>
      <w:r>
        <w:t> </w:t>
      </w:r>
      <w:r w:rsidRPr="00F965C3">
        <w:t>ohybu</w:t>
      </w:r>
      <w:r>
        <w:tab/>
        <w:t xml:space="preserve"> </w:t>
      </w:r>
      <w:r w:rsidRPr="00F965C3">
        <w:t>v závislosti na tloušťce materiálu</w:t>
      </w:r>
      <w:r>
        <w:tab/>
      </w:r>
      <w:r>
        <w:tab/>
      </w:r>
    </w:p>
    <w:p w:rsidR="001B1262" w:rsidRDefault="001B1262" w:rsidP="001B1262">
      <w:pPr>
        <w:spacing w:line="360" w:lineRule="auto"/>
        <w:ind w:left="567" w:hanging="567"/>
        <w:rPr>
          <w:lang w:val="cs-CZ"/>
        </w:rPr>
      </w:pPr>
      <w:r w:rsidRPr="00F965C3">
        <w:rPr>
          <w:noProof/>
          <w:lang w:val="cs-CZ" w:eastAsia="cs-CZ"/>
        </w:rPr>
        <mc:AlternateContent>
          <mc:Choice Requires="wps">
            <w:drawing>
              <wp:anchor distT="0" distB="0" distL="114300" distR="114300" simplePos="0" relativeHeight="251664384" behindDoc="0" locked="0" layoutInCell="1" allowOverlap="1" wp14:anchorId="40FED03D" wp14:editId="0A87804A">
                <wp:simplePos x="0" y="0"/>
                <wp:positionH relativeFrom="column">
                  <wp:posOffset>967105</wp:posOffset>
                </wp:positionH>
                <wp:positionV relativeFrom="paragraph">
                  <wp:posOffset>7926705</wp:posOffset>
                </wp:positionV>
                <wp:extent cx="971550" cy="190500"/>
                <wp:effectExtent l="0" t="0" r="0" b="0"/>
                <wp:wrapNone/>
                <wp:docPr id="1" name="Textové pol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190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1262" w:rsidRDefault="001B1262" w:rsidP="001B1262">
                            <w:proofErr w:type="spellStart"/>
                            <w:proofErr w:type="gramStart"/>
                            <w:r>
                              <w:t>šroub</w:t>
                            </w:r>
                            <w:proofErr w:type="spellEnd"/>
                            <w:proofErr w:type="gramEnd"/>
                            <w:r>
                              <w:t xml:space="preserve"> </w:t>
                            </w:r>
                            <w:proofErr w:type="spellStart"/>
                            <w:r>
                              <w:t>brzdy</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ové pole 1" o:spid="_x0000_s1027" type="#_x0000_t202" style="position:absolute;left:0;text-align:left;margin-left:76.15pt;margin-top:624.15pt;width:76.5pt;height: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" filled="f" stroked="f">
                <v:textbox>
                  <w:txbxContent>
                    <w:p w:rsidR="001B1262" w:rsidRDefault="001B1262" w:rsidP="001B1262">
                      <w:proofErr w:type="spellStart"/>
                      <w:proofErr w:type="gramStart"/>
                      <w:r>
                        <w:t>šroub</w:t>
                      </w:r>
                      <w:proofErr w:type="spellEnd"/>
                      <w:proofErr w:type="gramEnd"/>
                      <w:r>
                        <w:t xml:space="preserve"> </w:t>
                      </w:r>
                      <w:proofErr w:type="spellStart"/>
                      <w:r>
                        <w:t>brzdy</w:t>
                      </w:r>
                      <w:proofErr w:type="spellEnd"/>
                    </w:p>
                  </w:txbxContent>
                </v:textbox>
              </v:shape>
            </w:pict>
          </mc:Fallback>
        </mc:AlternateContent>
      </w:r>
      <w:r w:rsidRPr="00F965C3">
        <w:rPr>
          <w:lang w:val="cs-CZ"/>
        </w:rPr>
        <w:t>Graf 2: Závislost meze pevnosti v ohybu v závislosti na tloušťce materiálu</w:t>
      </w:r>
    </w:p>
    <w:p w:rsidR="001B1262" w:rsidRDefault="001B1262" w:rsidP="001B1262">
      <w:pPr>
        <w:spacing w:line="360" w:lineRule="auto"/>
        <w:ind w:left="567" w:hanging="567"/>
        <w:rPr>
          <w:lang w:val="cs-CZ"/>
        </w:rPr>
      </w:pPr>
    </w:p>
    <w:p w:rsidR="001B1262" w:rsidRDefault="001B1262" w:rsidP="001B1262">
      <w:pPr>
        <w:spacing w:line="360" w:lineRule="auto"/>
        <w:ind w:left="567" w:hanging="567"/>
        <w:rPr>
          <w:lang w:val="cs-CZ"/>
        </w:rPr>
      </w:pPr>
      <w:r w:rsidRPr="00F965C3">
        <w:rPr>
          <w:lang w:val="cs-CZ" w:eastAsia="cs-CZ"/>
        </w:rPr>
        <w:t xml:space="preserve">Obr. </w:t>
      </w:r>
      <w:r>
        <w:rPr>
          <w:lang w:val="cs-CZ" w:eastAsia="cs-CZ"/>
        </w:rPr>
        <w:t>1</w:t>
      </w:r>
      <w:r w:rsidRPr="00F965C3">
        <w:rPr>
          <w:lang w:val="cs-CZ" w:eastAsia="cs-CZ"/>
        </w:rPr>
        <w:t>: Celkový pohled na všechny vzorky</w:t>
      </w:r>
    </w:p>
    <w:p w:rsidR="00887A8A" w:rsidRDefault="00887A8A" w:rsidP="001B1262">
      <w:pPr>
        <w:spacing w:line="360" w:lineRule="auto"/>
        <w:rPr>
          <w:b/>
          <w:lang w:val="cs-CZ"/>
        </w:rPr>
      </w:pPr>
    </w:p>
    <w:p w:rsidR="00887A8A" w:rsidRDefault="00887A8A" w:rsidP="00887A8A">
      <w:pPr>
        <w:spacing w:line="360" w:lineRule="auto"/>
        <w:rPr>
          <w:b/>
          <w:lang w:val="cs-CZ"/>
        </w:rPr>
      </w:pPr>
    </w:p>
    <w:p w:rsidR="00887A8A" w:rsidRDefault="00887A8A" w:rsidP="00887A8A">
      <w:pPr>
        <w:spacing w:line="360" w:lineRule="auto"/>
        <w:rPr>
          <w:b/>
          <w:lang w:val="cs-CZ"/>
        </w:rPr>
      </w:pPr>
    </w:p>
    <w:p w:rsidR="00887A8A" w:rsidRDefault="00887A8A" w:rsidP="00887A8A">
      <w:pPr>
        <w:spacing w:line="360" w:lineRule="auto"/>
        <w:rPr>
          <w:b/>
          <w:lang w:val="cs-CZ"/>
        </w:rPr>
      </w:pPr>
    </w:p>
    <w:p w:rsidR="00887A8A" w:rsidRDefault="00887A8A" w:rsidP="00887A8A">
      <w:pPr>
        <w:spacing w:line="360" w:lineRule="auto"/>
        <w:rPr>
          <w:b/>
          <w:lang w:val="cs-CZ"/>
        </w:rPr>
      </w:pPr>
    </w:p>
    <w:p w:rsidR="00887A8A" w:rsidRDefault="00887A8A" w:rsidP="00887A8A">
      <w:pPr>
        <w:spacing w:line="360" w:lineRule="auto"/>
        <w:rPr>
          <w:b/>
          <w:lang w:val="cs-CZ"/>
        </w:rPr>
      </w:pPr>
    </w:p>
    <w:p w:rsidR="00887A8A" w:rsidRDefault="00887A8A" w:rsidP="00887A8A">
      <w:pPr>
        <w:spacing w:line="360" w:lineRule="auto"/>
        <w:rPr>
          <w:b/>
          <w:lang w:val="cs-CZ"/>
        </w:rPr>
      </w:pPr>
    </w:p>
    <w:p w:rsidR="00887A8A" w:rsidRDefault="00887A8A" w:rsidP="00887A8A">
      <w:pPr>
        <w:spacing w:line="360" w:lineRule="auto"/>
        <w:rPr>
          <w:b/>
          <w:lang w:val="cs-CZ"/>
        </w:rPr>
      </w:pPr>
    </w:p>
    <w:p w:rsidR="00887A8A" w:rsidRDefault="00887A8A" w:rsidP="00887A8A">
      <w:pPr>
        <w:spacing w:line="360" w:lineRule="auto"/>
        <w:rPr>
          <w:b/>
          <w:lang w:val="cs-CZ"/>
        </w:rPr>
      </w:pPr>
    </w:p>
    <w:p w:rsidR="00887A8A" w:rsidRDefault="00887A8A" w:rsidP="00887A8A">
      <w:pPr>
        <w:spacing w:line="360" w:lineRule="auto"/>
        <w:rPr>
          <w:b/>
          <w:lang w:val="cs-CZ"/>
        </w:rPr>
      </w:pPr>
    </w:p>
    <w:p w:rsidR="00887A8A" w:rsidRDefault="00887A8A" w:rsidP="00887A8A">
      <w:pPr>
        <w:spacing w:line="360" w:lineRule="auto"/>
        <w:rPr>
          <w:b/>
          <w:lang w:val="cs-CZ"/>
        </w:rPr>
      </w:pPr>
    </w:p>
    <w:p w:rsidR="00887A8A" w:rsidRDefault="00887A8A" w:rsidP="00887A8A">
      <w:pPr>
        <w:spacing w:line="360" w:lineRule="auto"/>
        <w:rPr>
          <w:b/>
          <w:lang w:val="cs-CZ"/>
        </w:rPr>
      </w:pPr>
    </w:p>
    <w:p w:rsidR="00887A8A" w:rsidRDefault="00887A8A" w:rsidP="00887A8A">
      <w:pPr>
        <w:spacing w:line="360" w:lineRule="auto"/>
        <w:rPr>
          <w:b/>
          <w:lang w:val="cs-CZ"/>
        </w:rPr>
      </w:pPr>
    </w:p>
    <w:p w:rsidR="00887A8A" w:rsidRPr="008B29C6" w:rsidRDefault="00887A8A" w:rsidP="00887A8A">
      <w:pPr>
        <w:spacing w:line="360" w:lineRule="auto"/>
        <w:rPr>
          <w:lang w:val="cs-CZ"/>
        </w:rPr>
      </w:pPr>
      <w:r w:rsidRPr="008B29C6">
        <w:rPr>
          <w:b/>
          <w:lang w:val="cs-CZ"/>
        </w:rPr>
        <w:lastRenderedPageBreak/>
        <w:t>Ing. Luboš Prokůpek, Dr.,</w:t>
      </w:r>
      <w:r w:rsidRPr="008B29C6">
        <w:rPr>
          <w:lang w:val="cs-CZ"/>
        </w:rPr>
        <w:t xml:space="preserve"> nar. 1970 v Jilemnici. V roce 1993 </w:t>
      </w:r>
      <w:r>
        <w:rPr>
          <w:lang w:val="cs-CZ"/>
        </w:rPr>
        <w:t xml:space="preserve">jsem </w:t>
      </w:r>
      <w:r w:rsidRPr="008B29C6">
        <w:rPr>
          <w:lang w:val="cs-CZ"/>
        </w:rPr>
        <w:t>absolvoval VŠCHT v Pardubicích, obor technologie makromolekulárních látek. V</w:t>
      </w:r>
      <w:r w:rsidR="0021125A">
        <w:rPr>
          <w:lang w:val="cs-CZ"/>
        </w:rPr>
        <w:t xml:space="preserve"> </w:t>
      </w:r>
      <w:r w:rsidRPr="008B29C6">
        <w:rPr>
          <w:lang w:val="cs-CZ"/>
        </w:rPr>
        <w:t xml:space="preserve">letech 1993 – 1997 </w:t>
      </w:r>
      <w:r>
        <w:rPr>
          <w:lang w:val="cs-CZ"/>
        </w:rPr>
        <w:t xml:space="preserve">jsem </w:t>
      </w:r>
      <w:r w:rsidRPr="008B29C6">
        <w:rPr>
          <w:lang w:val="cs-CZ"/>
        </w:rPr>
        <w:t>absolvoval postgraduální studium na Univerzitě Pardubice, obor technologie makromolekulárních látek. Od roku 1998 pracuj</w:t>
      </w:r>
      <w:r>
        <w:rPr>
          <w:lang w:val="cs-CZ"/>
        </w:rPr>
        <w:t>i</w:t>
      </w:r>
      <w:r w:rsidRPr="008B29C6">
        <w:rPr>
          <w:lang w:val="cs-CZ"/>
        </w:rPr>
        <w:t xml:space="preserve"> jako odborný asistent na Ústavu chemie a technologie makromolekulárních látek v Oddělení syntetických polymerů, vláken a textilní chemie, FCHT Univerzity Pardubice. Náplní pedagogické práce je vedle výuky v laboratořích specializace "Technolo</w:t>
      </w:r>
      <w:r>
        <w:rPr>
          <w:lang w:val="cs-CZ"/>
        </w:rPr>
        <w:t xml:space="preserve">gie makromolekulárních látek" </w:t>
      </w:r>
      <w:r w:rsidRPr="008B29C6">
        <w:rPr>
          <w:lang w:val="cs-CZ"/>
        </w:rPr>
        <w:t xml:space="preserve">vyučování předmětů: Fyzika polymerů a zkušební metody hodnocení polymerů a </w:t>
      </w:r>
      <w:proofErr w:type="spellStart"/>
      <w:r w:rsidRPr="008B29C6">
        <w:rPr>
          <w:lang w:val="cs-CZ"/>
        </w:rPr>
        <w:t>kompozitů</w:t>
      </w:r>
      <w:proofErr w:type="spellEnd"/>
      <w:r w:rsidRPr="008B29C6">
        <w:rPr>
          <w:lang w:val="cs-CZ"/>
        </w:rPr>
        <w:t>, Struktura a vlastnosti polymerů a Kompozitní materiály. Každoročně j</w:t>
      </w:r>
      <w:r>
        <w:rPr>
          <w:lang w:val="cs-CZ"/>
        </w:rPr>
        <w:t>sem</w:t>
      </w:r>
      <w:r w:rsidRPr="008B29C6">
        <w:rPr>
          <w:lang w:val="cs-CZ"/>
        </w:rPr>
        <w:t xml:space="preserve"> vedoucím bakalářských, diplomových a konzultantem disertačních prací. Oblast vědecké práce se týká studia </w:t>
      </w:r>
      <w:r>
        <w:rPr>
          <w:lang w:val="cs-CZ"/>
        </w:rPr>
        <w:t xml:space="preserve">především </w:t>
      </w:r>
      <w:proofErr w:type="spellStart"/>
      <w:r w:rsidRPr="008B29C6">
        <w:rPr>
          <w:lang w:val="cs-CZ"/>
        </w:rPr>
        <w:t>reaktoplastů</w:t>
      </w:r>
      <w:proofErr w:type="spellEnd"/>
      <w:r w:rsidRPr="008B29C6">
        <w:rPr>
          <w:lang w:val="cs-CZ"/>
        </w:rPr>
        <w:t>, kompozitní</w:t>
      </w:r>
      <w:r>
        <w:rPr>
          <w:lang w:val="cs-CZ"/>
        </w:rPr>
        <w:t>ch</w:t>
      </w:r>
      <w:r w:rsidRPr="008B29C6">
        <w:rPr>
          <w:lang w:val="cs-CZ"/>
        </w:rPr>
        <w:t xml:space="preserve"> materiál</w:t>
      </w:r>
      <w:r>
        <w:rPr>
          <w:lang w:val="cs-CZ"/>
        </w:rPr>
        <w:t>ů a</w:t>
      </w:r>
      <w:r w:rsidRPr="008B29C6">
        <w:rPr>
          <w:lang w:val="cs-CZ"/>
        </w:rPr>
        <w:t xml:space="preserve"> polymerní</w:t>
      </w:r>
      <w:r>
        <w:rPr>
          <w:lang w:val="cs-CZ"/>
        </w:rPr>
        <w:t>ch</w:t>
      </w:r>
      <w:r w:rsidRPr="008B29C6">
        <w:rPr>
          <w:lang w:val="cs-CZ"/>
        </w:rPr>
        <w:t xml:space="preserve"> stabilizátor</w:t>
      </w:r>
      <w:r>
        <w:rPr>
          <w:lang w:val="cs-CZ"/>
        </w:rPr>
        <w:t>ů</w:t>
      </w:r>
      <w:r w:rsidRPr="008B29C6">
        <w:rPr>
          <w:lang w:val="cs-CZ"/>
        </w:rPr>
        <w:t>. J</w:t>
      </w:r>
      <w:r>
        <w:rPr>
          <w:lang w:val="cs-CZ"/>
        </w:rPr>
        <w:t>sem</w:t>
      </w:r>
      <w:r w:rsidRPr="008B29C6">
        <w:rPr>
          <w:lang w:val="cs-CZ"/>
        </w:rPr>
        <w:t xml:space="preserve"> autorem a spoluautorem 1</w:t>
      </w:r>
      <w:r>
        <w:rPr>
          <w:lang w:val="cs-CZ"/>
        </w:rPr>
        <w:t>8</w:t>
      </w:r>
      <w:r w:rsidRPr="008B29C6">
        <w:rPr>
          <w:lang w:val="cs-CZ"/>
        </w:rPr>
        <w:t xml:space="preserve"> vědeckých článků, </w:t>
      </w:r>
      <w:r>
        <w:rPr>
          <w:lang w:val="cs-CZ"/>
        </w:rPr>
        <w:t>75</w:t>
      </w:r>
      <w:r w:rsidRPr="008B29C6">
        <w:rPr>
          <w:lang w:val="cs-CZ"/>
        </w:rPr>
        <w:t xml:space="preserve"> příspěvků na zahraničních a domácích konferencích a </w:t>
      </w:r>
      <w:r>
        <w:rPr>
          <w:lang w:val="cs-CZ"/>
        </w:rPr>
        <w:t xml:space="preserve">4 </w:t>
      </w:r>
      <w:r w:rsidRPr="008B29C6">
        <w:rPr>
          <w:lang w:val="cs-CZ"/>
        </w:rPr>
        <w:t>patentů. Dále j</w:t>
      </w:r>
      <w:r>
        <w:rPr>
          <w:lang w:val="cs-CZ"/>
        </w:rPr>
        <w:t>s</w:t>
      </w:r>
      <w:r w:rsidRPr="008B29C6">
        <w:rPr>
          <w:lang w:val="cs-CZ"/>
        </w:rPr>
        <w:t>e</w:t>
      </w:r>
      <w:r>
        <w:rPr>
          <w:lang w:val="cs-CZ"/>
        </w:rPr>
        <w:t>m</w:t>
      </w:r>
      <w:r w:rsidRPr="008B29C6">
        <w:rPr>
          <w:lang w:val="cs-CZ"/>
        </w:rPr>
        <w:t xml:space="preserve"> autorem více jak 30 oponovaných výzkumných zpráv a 30 odborných posudků. </w:t>
      </w:r>
      <w:r>
        <w:rPr>
          <w:lang w:val="cs-CZ"/>
        </w:rPr>
        <w:t xml:space="preserve">Jsem </w:t>
      </w:r>
      <w:r w:rsidRPr="008B29C6">
        <w:rPr>
          <w:lang w:val="cs-CZ"/>
        </w:rPr>
        <w:t>členem řešitelských týmů v 15 projektech (GAČR, TAČR a MPO).</w:t>
      </w:r>
    </w:p>
    <w:sectPr w:rsidR="00887A8A" w:rsidRPr="008B29C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448B" w:rsidRDefault="0027448B" w:rsidP="00E13B1F">
      <w:r>
        <w:separator/>
      </w:r>
    </w:p>
  </w:endnote>
  <w:endnote w:type="continuationSeparator" w:id="0">
    <w:p w:rsidR="0027448B" w:rsidRDefault="0027448B" w:rsidP="00E13B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448B" w:rsidRDefault="0027448B" w:rsidP="00E13B1F">
      <w:r>
        <w:separator/>
      </w:r>
    </w:p>
  </w:footnote>
  <w:footnote w:type="continuationSeparator" w:id="0">
    <w:p w:rsidR="0027448B" w:rsidRDefault="0027448B" w:rsidP="00E13B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80D53"/>
    <w:multiLevelType w:val="multilevel"/>
    <w:tmpl w:val="ABF2DDF6"/>
    <w:lvl w:ilvl="0">
      <w:start w:val="2"/>
      <w:numFmt w:val="decimal"/>
      <w:lvlText w:val="%1"/>
      <w:lvlJc w:val="left"/>
      <w:pPr>
        <w:tabs>
          <w:tab w:val="num" w:pos="340"/>
        </w:tabs>
        <w:ind w:left="0" w:firstLine="0"/>
      </w:pPr>
    </w:lvl>
    <w:lvl w:ilvl="1">
      <w:start w:val="1"/>
      <w:numFmt w:val="decimal"/>
      <w:lvlText w:val="%1.%2"/>
      <w:lvlJc w:val="left"/>
      <w:pPr>
        <w:tabs>
          <w:tab w:val="num" w:pos="567"/>
        </w:tabs>
        <w:ind w:left="567" w:hanging="567"/>
      </w:pPr>
    </w:lvl>
    <w:lvl w:ilvl="2">
      <w:start w:val="1"/>
      <w:numFmt w:val="decimal"/>
      <w:lvlText w:val="%1.%2.%3"/>
      <w:lvlJc w:val="left"/>
      <w:pPr>
        <w:tabs>
          <w:tab w:val="num" w:pos="680"/>
        </w:tabs>
        <w:ind w:left="0" w:firstLine="0"/>
      </w:pPr>
    </w:lvl>
    <w:lvl w:ilvl="3">
      <w:start w:val="1"/>
      <w:numFmt w:val="decimal"/>
      <w:lvlText w:val="%1.%2.%3.%4"/>
      <w:lvlJc w:val="left"/>
      <w:pPr>
        <w:tabs>
          <w:tab w:val="num" w:pos="864"/>
        </w:tabs>
        <w:ind w:left="864" w:hanging="864"/>
      </w:pPr>
    </w:lvl>
    <w:lvl w:ilvl="4">
      <w:start w:val="1"/>
      <w:numFmt w:val="bullet"/>
      <w:lvlText w:val=""/>
      <w:lvlJc w:val="left"/>
      <w:pPr>
        <w:tabs>
          <w:tab w:val="num" w:pos="360"/>
        </w:tabs>
        <w:ind w:left="360" w:hanging="360"/>
      </w:pPr>
      <w:rPr>
        <w:rFonts w:ascii="Symbol" w:hAnsi="Symbol" w:hint="default"/>
      </w:r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
    <w:nsid w:val="0C0C6077"/>
    <w:multiLevelType w:val="multilevel"/>
    <w:tmpl w:val="83584700"/>
    <w:lvl w:ilvl="0">
      <w:start w:val="2"/>
      <w:numFmt w:val="decimal"/>
      <w:lvlText w:val="%1"/>
      <w:lvlJc w:val="left"/>
      <w:pPr>
        <w:tabs>
          <w:tab w:val="num" w:pos="340"/>
        </w:tabs>
        <w:ind w:left="0" w:firstLine="0"/>
      </w:pPr>
    </w:lvl>
    <w:lvl w:ilvl="1">
      <w:start w:val="1"/>
      <w:numFmt w:val="decimal"/>
      <w:pStyle w:val="Nadpis2"/>
      <w:lvlText w:val="%1.%2"/>
      <w:lvlJc w:val="left"/>
      <w:pPr>
        <w:tabs>
          <w:tab w:val="num" w:pos="567"/>
        </w:tabs>
        <w:ind w:left="567" w:hanging="567"/>
      </w:pPr>
    </w:lvl>
    <w:lvl w:ilvl="2">
      <w:start w:val="1"/>
      <w:numFmt w:val="decimal"/>
      <w:pStyle w:val="Nadpis3"/>
      <w:lvlText w:val="%1.%2.%3"/>
      <w:lvlJc w:val="left"/>
      <w:pPr>
        <w:tabs>
          <w:tab w:val="num" w:pos="680"/>
        </w:tabs>
        <w:ind w:left="0" w:firstLine="0"/>
      </w:pPr>
    </w:lvl>
    <w:lvl w:ilvl="3">
      <w:start w:val="1"/>
      <w:numFmt w:val="decimal"/>
      <w:pStyle w:val="Nadpis41"/>
      <w:lvlText w:val="%1.%2.%3.%4"/>
      <w:lvlJc w:val="left"/>
      <w:pPr>
        <w:tabs>
          <w:tab w:val="num" w:pos="864"/>
        </w:tabs>
        <w:ind w:left="864" w:hanging="864"/>
      </w:pPr>
    </w:lvl>
    <w:lvl w:ilvl="4">
      <w:start w:val="1"/>
      <w:numFmt w:val="decimal"/>
      <w:pStyle w:val="Nadpis51"/>
      <w:lvlText w:val="%1.%2.%3.%4.%5"/>
      <w:lvlJc w:val="left"/>
      <w:pPr>
        <w:tabs>
          <w:tab w:val="num" w:pos="1008"/>
        </w:tabs>
        <w:ind w:left="1008" w:hanging="1008"/>
      </w:pPr>
    </w:lvl>
    <w:lvl w:ilvl="5">
      <w:start w:val="1"/>
      <w:numFmt w:val="decimal"/>
      <w:pStyle w:val="Nadpis6"/>
      <w:lvlText w:val="%1.%2.%3.%4.%5.%6"/>
      <w:lvlJc w:val="left"/>
      <w:pPr>
        <w:tabs>
          <w:tab w:val="num" w:pos="1152"/>
        </w:tabs>
        <w:ind w:left="1152" w:hanging="1152"/>
      </w:pPr>
    </w:lvl>
    <w:lvl w:ilvl="6">
      <w:start w:val="1"/>
      <w:numFmt w:val="decimal"/>
      <w:pStyle w:val="Nadpis7"/>
      <w:lvlText w:val="%1.%2.%3.%4.%5.%6.%7"/>
      <w:lvlJc w:val="left"/>
      <w:pPr>
        <w:tabs>
          <w:tab w:val="num" w:pos="1296"/>
        </w:tabs>
        <w:ind w:left="1296" w:hanging="1296"/>
      </w:pPr>
    </w:lvl>
    <w:lvl w:ilvl="7">
      <w:start w:val="1"/>
      <w:numFmt w:val="decimal"/>
      <w:pStyle w:val="Nadpis8"/>
      <w:lvlText w:val="%1.%2.%3.%4.%5.%6.%7.%8"/>
      <w:lvlJc w:val="left"/>
      <w:pPr>
        <w:tabs>
          <w:tab w:val="num" w:pos="1440"/>
        </w:tabs>
        <w:ind w:left="1440" w:hanging="1440"/>
      </w:pPr>
    </w:lvl>
    <w:lvl w:ilvl="8">
      <w:start w:val="1"/>
      <w:numFmt w:val="decimal"/>
      <w:pStyle w:val="Nadpis9"/>
      <w:lvlText w:val="%1.%2.%3.%4.%5.%6.%7.%8.%9"/>
      <w:lvlJc w:val="left"/>
      <w:pPr>
        <w:tabs>
          <w:tab w:val="num" w:pos="1584"/>
        </w:tabs>
        <w:ind w:left="1584" w:hanging="1584"/>
      </w:pPr>
    </w:lvl>
  </w:abstractNum>
  <w:abstractNum w:abstractNumId="2">
    <w:nsid w:val="0C456D28"/>
    <w:multiLevelType w:val="hybridMultilevel"/>
    <w:tmpl w:val="3ED61D10"/>
    <w:lvl w:ilvl="0" w:tplc="A54A95EA">
      <w:start w:val="6"/>
      <w:numFmt w:val="bullet"/>
      <w:lvlText w:val="-"/>
      <w:lvlJc w:val="left"/>
      <w:pPr>
        <w:tabs>
          <w:tab w:val="num" w:pos="720"/>
        </w:tabs>
        <w:ind w:left="720" w:hanging="360"/>
      </w:pPr>
      <w:rPr>
        <w:rFonts w:ascii="Times New Roman" w:eastAsia="Times New Roman" w:hAnsi="Times New Roman" w:cs="Times New Roman" w:hint="default"/>
      </w:rPr>
    </w:lvl>
    <w:lvl w:ilvl="1" w:tplc="04050001">
      <w:start w:val="1"/>
      <w:numFmt w:val="bullet"/>
      <w:lvlText w:val=""/>
      <w:lvlJc w:val="left"/>
      <w:pPr>
        <w:tabs>
          <w:tab w:val="num" w:pos="1440"/>
        </w:tabs>
        <w:ind w:left="1440" w:hanging="360"/>
      </w:pPr>
      <w:rPr>
        <w:rFonts w:ascii="Symbol" w:hAnsi="Symbol"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
    <w:nsid w:val="1362592B"/>
    <w:multiLevelType w:val="multilevel"/>
    <w:tmpl w:val="2A9CFED6"/>
    <w:lvl w:ilvl="0">
      <w:start w:val="2"/>
      <w:numFmt w:val="decimal"/>
      <w:lvlText w:val="%1"/>
      <w:lvlJc w:val="left"/>
      <w:pPr>
        <w:tabs>
          <w:tab w:val="num" w:pos="340"/>
        </w:tabs>
        <w:ind w:left="0" w:firstLine="0"/>
      </w:pPr>
    </w:lvl>
    <w:lvl w:ilvl="1">
      <w:start w:val="1"/>
      <w:numFmt w:val="decimal"/>
      <w:lvlText w:val="%1.%2"/>
      <w:lvlJc w:val="left"/>
      <w:pPr>
        <w:tabs>
          <w:tab w:val="num" w:pos="567"/>
        </w:tabs>
        <w:ind w:left="567" w:hanging="567"/>
      </w:pPr>
    </w:lvl>
    <w:lvl w:ilvl="2">
      <w:start w:val="1"/>
      <w:numFmt w:val="decimal"/>
      <w:lvlText w:val="%1.%2.%3"/>
      <w:lvlJc w:val="left"/>
      <w:pPr>
        <w:tabs>
          <w:tab w:val="num" w:pos="680"/>
        </w:tabs>
        <w:ind w:left="0" w:firstLine="0"/>
      </w:pPr>
    </w:lvl>
    <w:lvl w:ilvl="3">
      <w:start w:val="1"/>
      <w:numFmt w:val="decimal"/>
      <w:lvlText w:val="%1.%2.%3.%4"/>
      <w:lvlJc w:val="left"/>
      <w:pPr>
        <w:tabs>
          <w:tab w:val="num" w:pos="864"/>
        </w:tabs>
        <w:ind w:left="864" w:hanging="864"/>
      </w:pPr>
    </w:lvl>
    <w:lvl w:ilvl="4">
      <w:start w:val="1"/>
      <w:numFmt w:val="bullet"/>
      <w:lvlText w:val=""/>
      <w:lvlJc w:val="left"/>
      <w:pPr>
        <w:tabs>
          <w:tab w:val="num" w:pos="360"/>
        </w:tabs>
        <w:ind w:left="360" w:hanging="360"/>
      </w:pPr>
      <w:rPr>
        <w:rFonts w:ascii="Symbol" w:hAnsi="Symbol" w:hint="default"/>
      </w:r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nsid w:val="1D6A31D0"/>
    <w:multiLevelType w:val="hybridMultilevel"/>
    <w:tmpl w:val="E9E22008"/>
    <w:lvl w:ilvl="0" w:tplc="20E65936">
      <w:start w:val="1"/>
      <w:numFmt w:val="decimal"/>
      <w:lvlText w:val="tabulka %1 "/>
      <w:lvlJc w:val="center"/>
      <w:pPr>
        <w:tabs>
          <w:tab w:val="num" w:pos="567"/>
        </w:tabs>
        <w:ind w:left="567" w:hanging="567"/>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5">
    <w:nsid w:val="2B8951D1"/>
    <w:multiLevelType w:val="hybridMultilevel"/>
    <w:tmpl w:val="E8EC521E"/>
    <w:lvl w:ilvl="0" w:tplc="83643758">
      <w:start w:val="1"/>
      <w:numFmt w:val="decimal"/>
      <w:lvlText w:val="[%1]"/>
      <w:lvlJc w:val="left"/>
      <w:pPr>
        <w:tabs>
          <w:tab w:val="num" w:pos="9291"/>
        </w:tabs>
        <w:ind w:left="9291"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6">
    <w:nsid w:val="33C5562B"/>
    <w:multiLevelType w:val="hybridMultilevel"/>
    <w:tmpl w:val="F2BA7AAA"/>
    <w:lvl w:ilvl="0" w:tplc="04050001">
      <w:start w:val="1"/>
      <w:numFmt w:val="bullet"/>
      <w:lvlText w:val=""/>
      <w:lvlJc w:val="left"/>
      <w:pPr>
        <w:tabs>
          <w:tab w:val="num" w:pos="1422"/>
        </w:tabs>
        <w:ind w:left="1422" w:hanging="360"/>
      </w:pPr>
      <w:rPr>
        <w:rFonts w:ascii="Symbol" w:hAnsi="Symbol" w:hint="default"/>
      </w:rPr>
    </w:lvl>
    <w:lvl w:ilvl="1" w:tplc="04050003">
      <w:start w:val="1"/>
      <w:numFmt w:val="bullet"/>
      <w:lvlText w:val="o"/>
      <w:lvlJc w:val="left"/>
      <w:pPr>
        <w:tabs>
          <w:tab w:val="num" w:pos="2142"/>
        </w:tabs>
        <w:ind w:left="2142" w:hanging="360"/>
      </w:pPr>
      <w:rPr>
        <w:rFonts w:ascii="Courier New" w:hAnsi="Courier New" w:cs="Courier New" w:hint="default"/>
      </w:rPr>
    </w:lvl>
    <w:lvl w:ilvl="2" w:tplc="04050005">
      <w:start w:val="1"/>
      <w:numFmt w:val="bullet"/>
      <w:lvlText w:val=""/>
      <w:lvlJc w:val="left"/>
      <w:pPr>
        <w:tabs>
          <w:tab w:val="num" w:pos="2862"/>
        </w:tabs>
        <w:ind w:left="2862" w:hanging="360"/>
      </w:pPr>
      <w:rPr>
        <w:rFonts w:ascii="Wingdings" w:hAnsi="Wingdings" w:hint="default"/>
      </w:rPr>
    </w:lvl>
    <w:lvl w:ilvl="3" w:tplc="04050001">
      <w:start w:val="1"/>
      <w:numFmt w:val="bullet"/>
      <w:lvlText w:val=""/>
      <w:lvlJc w:val="left"/>
      <w:pPr>
        <w:tabs>
          <w:tab w:val="num" w:pos="3582"/>
        </w:tabs>
        <w:ind w:left="3582" w:hanging="360"/>
      </w:pPr>
      <w:rPr>
        <w:rFonts w:ascii="Symbol" w:hAnsi="Symbol" w:hint="default"/>
      </w:rPr>
    </w:lvl>
    <w:lvl w:ilvl="4" w:tplc="04050003">
      <w:start w:val="1"/>
      <w:numFmt w:val="bullet"/>
      <w:lvlText w:val="o"/>
      <w:lvlJc w:val="left"/>
      <w:pPr>
        <w:tabs>
          <w:tab w:val="num" w:pos="4302"/>
        </w:tabs>
        <w:ind w:left="4302" w:hanging="360"/>
      </w:pPr>
      <w:rPr>
        <w:rFonts w:ascii="Courier New" w:hAnsi="Courier New" w:cs="Courier New" w:hint="default"/>
      </w:rPr>
    </w:lvl>
    <w:lvl w:ilvl="5" w:tplc="04050005">
      <w:start w:val="1"/>
      <w:numFmt w:val="bullet"/>
      <w:lvlText w:val=""/>
      <w:lvlJc w:val="left"/>
      <w:pPr>
        <w:tabs>
          <w:tab w:val="num" w:pos="5022"/>
        </w:tabs>
        <w:ind w:left="5022" w:hanging="360"/>
      </w:pPr>
      <w:rPr>
        <w:rFonts w:ascii="Wingdings" w:hAnsi="Wingdings" w:hint="default"/>
      </w:rPr>
    </w:lvl>
    <w:lvl w:ilvl="6" w:tplc="04050001">
      <w:start w:val="1"/>
      <w:numFmt w:val="bullet"/>
      <w:lvlText w:val=""/>
      <w:lvlJc w:val="left"/>
      <w:pPr>
        <w:tabs>
          <w:tab w:val="num" w:pos="5742"/>
        </w:tabs>
        <w:ind w:left="5742" w:hanging="360"/>
      </w:pPr>
      <w:rPr>
        <w:rFonts w:ascii="Symbol" w:hAnsi="Symbol" w:hint="default"/>
      </w:rPr>
    </w:lvl>
    <w:lvl w:ilvl="7" w:tplc="04050003">
      <w:start w:val="1"/>
      <w:numFmt w:val="bullet"/>
      <w:lvlText w:val="o"/>
      <w:lvlJc w:val="left"/>
      <w:pPr>
        <w:tabs>
          <w:tab w:val="num" w:pos="6462"/>
        </w:tabs>
        <w:ind w:left="6462" w:hanging="360"/>
      </w:pPr>
      <w:rPr>
        <w:rFonts w:ascii="Courier New" w:hAnsi="Courier New" w:cs="Courier New" w:hint="default"/>
      </w:rPr>
    </w:lvl>
    <w:lvl w:ilvl="8" w:tplc="04050005">
      <w:start w:val="1"/>
      <w:numFmt w:val="bullet"/>
      <w:lvlText w:val=""/>
      <w:lvlJc w:val="left"/>
      <w:pPr>
        <w:tabs>
          <w:tab w:val="num" w:pos="7182"/>
        </w:tabs>
        <w:ind w:left="7182" w:hanging="360"/>
      </w:pPr>
      <w:rPr>
        <w:rFonts w:ascii="Wingdings" w:hAnsi="Wingdings" w:hint="default"/>
      </w:rPr>
    </w:lvl>
  </w:abstractNum>
  <w:abstractNum w:abstractNumId="7">
    <w:nsid w:val="4C565694"/>
    <w:multiLevelType w:val="multilevel"/>
    <w:tmpl w:val="8D3CD30C"/>
    <w:lvl w:ilvl="0">
      <w:start w:val="2"/>
      <w:numFmt w:val="decimal"/>
      <w:lvlText w:val="%1"/>
      <w:lvlJc w:val="left"/>
      <w:pPr>
        <w:tabs>
          <w:tab w:val="num" w:pos="340"/>
        </w:tabs>
        <w:ind w:left="0" w:firstLine="0"/>
      </w:pPr>
    </w:lvl>
    <w:lvl w:ilvl="1">
      <w:start w:val="1"/>
      <w:numFmt w:val="decimal"/>
      <w:lvlText w:val="%1.%2"/>
      <w:lvlJc w:val="left"/>
      <w:pPr>
        <w:tabs>
          <w:tab w:val="num" w:pos="567"/>
        </w:tabs>
        <w:ind w:left="567" w:hanging="567"/>
      </w:pPr>
    </w:lvl>
    <w:lvl w:ilvl="2">
      <w:start w:val="1"/>
      <w:numFmt w:val="decimal"/>
      <w:lvlText w:val="%1.%2.%3"/>
      <w:lvlJc w:val="left"/>
      <w:pPr>
        <w:tabs>
          <w:tab w:val="num" w:pos="680"/>
        </w:tabs>
        <w:ind w:left="0" w:firstLine="0"/>
      </w:pPr>
    </w:lvl>
    <w:lvl w:ilvl="3">
      <w:start w:val="1"/>
      <w:numFmt w:val="decimal"/>
      <w:lvlText w:val="%1.%2.%3.%4"/>
      <w:lvlJc w:val="left"/>
      <w:pPr>
        <w:tabs>
          <w:tab w:val="num" w:pos="864"/>
        </w:tabs>
        <w:ind w:left="864" w:hanging="864"/>
      </w:pPr>
    </w:lvl>
    <w:lvl w:ilvl="4">
      <w:start w:val="1"/>
      <w:numFmt w:val="bullet"/>
      <w:lvlText w:val=""/>
      <w:lvlJc w:val="left"/>
      <w:pPr>
        <w:tabs>
          <w:tab w:val="num" w:pos="360"/>
        </w:tabs>
        <w:ind w:left="360" w:hanging="360"/>
      </w:pPr>
      <w:rPr>
        <w:rFonts w:ascii="Symbol" w:hAnsi="Symbol" w:hint="default"/>
      </w:r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
    <w:nsid w:val="5E826EFD"/>
    <w:multiLevelType w:val="hybridMultilevel"/>
    <w:tmpl w:val="8256A66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9">
    <w:nsid w:val="68F14314"/>
    <w:multiLevelType w:val="hybridMultilevel"/>
    <w:tmpl w:val="3DC041C4"/>
    <w:lvl w:ilvl="0" w:tplc="8FAA1452">
      <w:start w:val="1"/>
      <w:numFmt w:val="decimal"/>
      <w:lvlText w:val="obrázek %1"/>
      <w:lvlJc w:val="center"/>
      <w:pPr>
        <w:tabs>
          <w:tab w:val="num" w:pos="2727"/>
        </w:tabs>
        <w:ind w:left="2727" w:hanging="567"/>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0">
    <w:nsid w:val="6F374DA0"/>
    <w:multiLevelType w:val="multilevel"/>
    <w:tmpl w:val="52D2A4BC"/>
    <w:lvl w:ilvl="0">
      <w:start w:val="2"/>
      <w:numFmt w:val="decimal"/>
      <w:lvlText w:val="%1"/>
      <w:lvlJc w:val="left"/>
      <w:pPr>
        <w:tabs>
          <w:tab w:val="num" w:pos="340"/>
        </w:tabs>
        <w:ind w:left="0" w:firstLine="0"/>
      </w:pPr>
    </w:lvl>
    <w:lvl w:ilvl="1">
      <w:start w:val="1"/>
      <w:numFmt w:val="decimal"/>
      <w:lvlText w:val="%1.%2"/>
      <w:lvlJc w:val="left"/>
      <w:pPr>
        <w:tabs>
          <w:tab w:val="num" w:pos="567"/>
        </w:tabs>
        <w:ind w:left="567" w:hanging="567"/>
      </w:pPr>
    </w:lvl>
    <w:lvl w:ilvl="2">
      <w:start w:val="1"/>
      <w:numFmt w:val="decimal"/>
      <w:lvlText w:val="%1.%2.%3"/>
      <w:lvlJc w:val="left"/>
      <w:pPr>
        <w:tabs>
          <w:tab w:val="num" w:pos="680"/>
        </w:tabs>
        <w:ind w:left="0" w:firstLine="0"/>
      </w:pPr>
    </w:lvl>
    <w:lvl w:ilvl="3">
      <w:start w:val="1"/>
      <w:numFmt w:val="decimal"/>
      <w:lvlText w:val="%1.%2.%3.%4"/>
      <w:lvlJc w:val="left"/>
      <w:pPr>
        <w:tabs>
          <w:tab w:val="num" w:pos="864"/>
        </w:tabs>
        <w:ind w:left="864" w:hanging="864"/>
      </w:pPr>
    </w:lvl>
    <w:lvl w:ilvl="4">
      <w:start w:val="1"/>
      <w:numFmt w:val="bullet"/>
      <w:lvlText w:val=""/>
      <w:lvlJc w:val="left"/>
      <w:pPr>
        <w:tabs>
          <w:tab w:val="num" w:pos="360"/>
        </w:tabs>
        <w:ind w:left="360" w:hanging="360"/>
      </w:pPr>
      <w:rPr>
        <w:rFonts w:ascii="Symbol" w:hAnsi="Symbol" w:hint="default"/>
      </w:r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6F6410F2"/>
    <w:multiLevelType w:val="hybridMultilevel"/>
    <w:tmpl w:val="7228DB06"/>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nsid w:val="705C4436"/>
    <w:multiLevelType w:val="multilevel"/>
    <w:tmpl w:val="32568C66"/>
    <w:lvl w:ilvl="0">
      <w:start w:val="2"/>
      <w:numFmt w:val="decimal"/>
      <w:lvlText w:val="%1"/>
      <w:lvlJc w:val="left"/>
      <w:pPr>
        <w:tabs>
          <w:tab w:val="num" w:pos="340"/>
        </w:tabs>
        <w:ind w:left="0" w:firstLine="0"/>
      </w:pPr>
    </w:lvl>
    <w:lvl w:ilvl="1">
      <w:start w:val="1"/>
      <w:numFmt w:val="decimal"/>
      <w:lvlText w:val="%1.%2"/>
      <w:lvlJc w:val="left"/>
      <w:pPr>
        <w:tabs>
          <w:tab w:val="num" w:pos="567"/>
        </w:tabs>
        <w:ind w:left="567" w:hanging="567"/>
      </w:pPr>
    </w:lvl>
    <w:lvl w:ilvl="2">
      <w:start w:val="1"/>
      <w:numFmt w:val="decimal"/>
      <w:lvlText w:val="%1.%2.%3"/>
      <w:lvlJc w:val="left"/>
      <w:pPr>
        <w:tabs>
          <w:tab w:val="num" w:pos="680"/>
        </w:tabs>
        <w:ind w:left="0" w:firstLine="0"/>
      </w:pPr>
    </w:lvl>
    <w:lvl w:ilvl="3">
      <w:start w:val="1"/>
      <w:numFmt w:val="decimal"/>
      <w:lvlText w:val="%1.%2.%3.%4"/>
      <w:lvlJc w:val="left"/>
      <w:pPr>
        <w:tabs>
          <w:tab w:val="num" w:pos="864"/>
        </w:tabs>
        <w:ind w:left="864" w:hanging="864"/>
      </w:pPr>
    </w:lvl>
    <w:lvl w:ilvl="4">
      <w:start w:val="1"/>
      <w:numFmt w:val="bullet"/>
      <w:lvlText w:val=""/>
      <w:lvlJc w:val="left"/>
      <w:pPr>
        <w:tabs>
          <w:tab w:val="num" w:pos="360"/>
        </w:tabs>
        <w:ind w:left="360" w:hanging="360"/>
      </w:pPr>
      <w:rPr>
        <w:rFonts w:ascii="Symbol" w:hAnsi="Symbol" w:hint="default"/>
      </w:r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num w:numId="1">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0"/>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8">
    <w:abstractNumId w:val="10"/>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2"/>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3B1F"/>
    <w:rsid w:val="000713AE"/>
    <w:rsid w:val="000F62C0"/>
    <w:rsid w:val="001838F0"/>
    <w:rsid w:val="001B1262"/>
    <w:rsid w:val="0021125A"/>
    <w:rsid w:val="00270C14"/>
    <w:rsid w:val="0027448B"/>
    <w:rsid w:val="00295B12"/>
    <w:rsid w:val="002D5B65"/>
    <w:rsid w:val="002E79CB"/>
    <w:rsid w:val="003152A0"/>
    <w:rsid w:val="00352D12"/>
    <w:rsid w:val="00490EEA"/>
    <w:rsid w:val="00527D7A"/>
    <w:rsid w:val="00583BE4"/>
    <w:rsid w:val="005975F2"/>
    <w:rsid w:val="005E2624"/>
    <w:rsid w:val="00747CFF"/>
    <w:rsid w:val="00752EF7"/>
    <w:rsid w:val="00796EC8"/>
    <w:rsid w:val="007D3620"/>
    <w:rsid w:val="007D36FE"/>
    <w:rsid w:val="007F47FE"/>
    <w:rsid w:val="008350FE"/>
    <w:rsid w:val="00862363"/>
    <w:rsid w:val="00887A8A"/>
    <w:rsid w:val="008B29C6"/>
    <w:rsid w:val="008E0E1D"/>
    <w:rsid w:val="00946BD1"/>
    <w:rsid w:val="00A43B6E"/>
    <w:rsid w:val="00A71C2F"/>
    <w:rsid w:val="00B155C9"/>
    <w:rsid w:val="00B92A55"/>
    <w:rsid w:val="00BB08A7"/>
    <w:rsid w:val="00BE1712"/>
    <w:rsid w:val="00BF3A1A"/>
    <w:rsid w:val="00C8372A"/>
    <w:rsid w:val="00C84A43"/>
    <w:rsid w:val="00DB77D8"/>
    <w:rsid w:val="00E13B1F"/>
    <w:rsid w:val="00E2367F"/>
    <w:rsid w:val="00F90D8A"/>
    <w:rsid w:val="00F965C3"/>
    <w:rsid w:val="00FF54F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13B1F"/>
    <w:pPr>
      <w:spacing w:after="0" w:line="240" w:lineRule="auto"/>
      <w:jc w:val="both"/>
    </w:pPr>
    <w:rPr>
      <w:rFonts w:ascii="Times New Roman" w:eastAsia="Times New Roman" w:hAnsi="Times New Roman" w:cs="Times New Roman"/>
      <w:sz w:val="20"/>
      <w:szCs w:val="20"/>
      <w:lang w:val="en-US" w:eastAsia="pt-BR"/>
    </w:rPr>
  </w:style>
  <w:style w:type="paragraph" w:styleId="Nadpis1">
    <w:name w:val="heading 1"/>
    <w:basedOn w:val="Normln"/>
    <w:next w:val="Normln"/>
    <w:link w:val="Nadpis1Char"/>
    <w:uiPriority w:val="9"/>
    <w:qFormat/>
    <w:rsid w:val="001838F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nhideWhenUsed/>
    <w:qFormat/>
    <w:rsid w:val="00E13B1F"/>
    <w:pPr>
      <w:keepNext/>
      <w:keepLines/>
      <w:numPr>
        <w:ilvl w:val="1"/>
        <w:numId w:val="1"/>
      </w:numPr>
      <w:spacing w:before="120" w:after="120"/>
      <w:jc w:val="left"/>
      <w:outlineLvl w:val="1"/>
    </w:pPr>
    <w:rPr>
      <w:rFonts w:cs="Arial"/>
      <w:b/>
      <w:bCs/>
      <w:iCs/>
      <w:sz w:val="28"/>
      <w:szCs w:val="28"/>
      <w:lang w:val="cs-CZ" w:eastAsia="cs-CZ"/>
    </w:rPr>
  </w:style>
  <w:style w:type="paragraph" w:styleId="Nadpis3">
    <w:name w:val="heading 3"/>
    <w:basedOn w:val="Normln"/>
    <w:next w:val="Normln"/>
    <w:link w:val="Nadpis3Char"/>
    <w:unhideWhenUsed/>
    <w:qFormat/>
    <w:rsid w:val="00E13B1F"/>
    <w:pPr>
      <w:keepNext/>
      <w:keepLines/>
      <w:numPr>
        <w:ilvl w:val="2"/>
        <w:numId w:val="1"/>
      </w:numPr>
      <w:spacing w:after="120"/>
      <w:jc w:val="left"/>
      <w:outlineLvl w:val="2"/>
    </w:pPr>
    <w:rPr>
      <w:rFonts w:cs="Arial"/>
      <w:b/>
      <w:bCs/>
      <w:sz w:val="26"/>
      <w:szCs w:val="26"/>
      <w:lang w:val="cs-CZ" w:eastAsia="cs-CZ"/>
    </w:rPr>
  </w:style>
  <w:style w:type="paragraph" w:styleId="Nadpis4">
    <w:name w:val="heading 4"/>
    <w:basedOn w:val="Normln"/>
    <w:next w:val="Normln"/>
    <w:link w:val="Nadpis4Char"/>
    <w:uiPriority w:val="9"/>
    <w:semiHidden/>
    <w:unhideWhenUsed/>
    <w:qFormat/>
    <w:rsid w:val="00E13B1F"/>
    <w:pPr>
      <w:keepNext/>
      <w:keepLines/>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
    <w:next w:val="Normln"/>
    <w:link w:val="Nadpis5Char"/>
    <w:uiPriority w:val="9"/>
    <w:semiHidden/>
    <w:unhideWhenUsed/>
    <w:qFormat/>
    <w:rsid w:val="00E13B1F"/>
    <w:pPr>
      <w:keepNext/>
      <w:keepLines/>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
    <w:next w:val="Normln"/>
    <w:link w:val="Nadpis6Char"/>
    <w:semiHidden/>
    <w:unhideWhenUsed/>
    <w:qFormat/>
    <w:rsid w:val="00E13B1F"/>
    <w:pPr>
      <w:keepNext/>
      <w:keepLines/>
      <w:numPr>
        <w:ilvl w:val="5"/>
        <w:numId w:val="1"/>
      </w:numPr>
      <w:spacing w:before="240" w:after="60" w:line="360" w:lineRule="auto"/>
      <w:outlineLvl w:val="5"/>
    </w:pPr>
    <w:rPr>
      <w:b/>
      <w:bCs/>
      <w:sz w:val="22"/>
      <w:szCs w:val="22"/>
      <w:lang w:val="cs-CZ" w:eastAsia="cs-CZ"/>
    </w:rPr>
  </w:style>
  <w:style w:type="paragraph" w:styleId="Nadpis7">
    <w:name w:val="heading 7"/>
    <w:basedOn w:val="Normln"/>
    <w:next w:val="Normln"/>
    <w:link w:val="Nadpis7Char"/>
    <w:semiHidden/>
    <w:unhideWhenUsed/>
    <w:qFormat/>
    <w:rsid w:val="00E13B1F"/>
    <w:pPr>
      <w:keepNext/>
      <w:keepLines/>
      <w:numPr>
        <w:ilvl w:val="6"/>
        <w:numId w:val="1"/>
      </w:numPr>
      <w:spacing w:before="240" w:after="60" w:line="360" w:lineRule="auto"/>
      <w:outlineLvl w:val="6"/>
    </w:pPr>
    <w:rPr>
      <w:sz w:val="24"/>
      <w:szCs w:val="24"/>
      <w:lang w:val="cs-CZ" w:eastAsia="cs-CZ"/>
    </w:rPr>
  </w:style>
  <w:style w:type="paragraph" w:styleId="Nadpis8">
    <w:name w:val="heading 8"/>
    <w:basedOn w:val="Normln"/>
    <w:next w:val="Normln"/>
    <w:link w:val="Nadpis8Char"/>
    <w:semiHidden/>
    <w:unhideWhenUsed/>
    <w:qFormat/>
    <w:rsid w:val="00E13B1F"/>
    <w:pPr>
      <w:keepNext/>
      <w:keepLines/>
      <w:numPr>
        <w:ilvl w:val="7"/>
        <w:numId w:val="1"/>
      </w:numPr>
      <w:spacing w:before="240" w:after="60" w:line="360" w:lineRule="auto"/>
      <w:outlineLvl w:val="7"/>
    </w:pPr>
    <w:rPr>
      <w:i/>
      <w:iCs/>
      <w:sz w:val="24"/>
      <w:szCs w:val="24"/>
      <w:lang w:val="cs-CZ" w:eastAsia="cs-CZ"/>
    </w:rPr>
  </w:style>
  <w:style w:type="paragraph" w:styleId="Nadpis9">
    <w:name w:val="heading 9"/>
    <w:basedOn w:val="Normln"/>
    <w:next w:val="Normln"/>
    <w:link w:val="Nadpis9Char"/>
    <w:semiHidden/>
    <w:unhideWhenUsed/>
    <w:qFormat/>
    <w:rsid w:val="00E13B1F"/>
    <w:pPr>
      <w:keepNext/>
      <w:keepLines/>
      <w:numPr>
        <w:ilvl w:val="8"/>
        <w:numId w:val="1"/>
      </w:numPr>
      <w:spacing w:before="240" w:after="60" w:line="360" w:lineRule="auto"/>
      <w:outlineLvl w:val="8"/>
    </w:pPr>
    <w:rPr>
      <w:rFonts w:ascii="Arial" w:hAnsi="Arial" w:cs="Arial"/>
      <w:sz w:val="22"/>
      <w:szCs w:val="22"/>
      <w:lang w:val="cs-CZ"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rsid w:val="00E13B1F"/>
    <w:rPr>
      <w:rFonts w:ascii="Times New Roman" w:eastAsia="Times New Roman" w:hAnsi="Times New Roman" w:cs="Arial"/>
      <w:b/>
      <w:bCs/>
      <w:iCs/>
      <w:sz w:val="28"/>
      <w:szCs w:val="28"/>
      <w:lang w:eastAsia="cs-CZ"/>
    </w:rPr>
  </w:style>
  <w:style w:type="character" w:customStyle="1" w:styleId="Nadpis3Char">
    <w:name w:val="Nadpis 3 Char"/>
    <w:basedOn w:val="Standardnpsmoodstavce"/>
    <w:link w:val="Nadpis3"/>
    <w:rsid w:val="00E13B1F"/>
    <w:rPr>
      <w:rFonts w:ascii="Times New Roman" w:eastAsia="Times New Roman" w:hAnsi="Times New Roman" w:cs="Arial"/>
      <w:b/>
      <w:bCs/>
      <w:sz w:val="26"/>
      <w:szCs w:val="26"/>
      <w:lang w:eastAsia="cs-CZ"/>
    </w:rPr>
  </w:style>
  <w:style w:type="character" w:customStyle="1" w:styleId="Nadpis6Char">
    <w:name w:val="Nadpis 6 Char"/>
    <w:basedOn w:val="Standardnpsmoodstavce"/>
    <w:link w:val="Nadpis6"/>
    <w:semiHidden/>
    <w:rsid w:val="00E13B1F"/>
    <w:rPr>
      <w:rFonts w:ascii="Times New Roman" w:eastAsia="Times New Roman" w:hAnsi="Times New Roman" w:cs="Times New Roman"/>
      <w:b/>
      <w:bCs/>
      <w:lang w:eastAsia="cs-CZ"/>
    </w:rPr>
  </w:style>
  <w:style w:type="character" w:customStyle="1" w:styleId="Nadpis7Char">
    <w:name w:val="Nadpis 7 Char"/>
    <w:basedOn w:val="Standardnpsmoodstavce"/>
    <w:link w:val="Nadpis7"/>
    <w:semiHidden/>
    <w:rsid w:val="00E13B1F"/>
    <w:rPr>
      <w:rFonts w:ascii="Times New Roman" w:eastAsia="Times New Roman" w:hAnsi="Times New Roman" w:cs="Times New Roman"/>
      <w:sz w:val="24"/>
      <w:szCs w:val="24"/>
      <w:lang w:eastAsia="cs-CZ"/>
    </w:rPr>
  </w:style>
  <w:style w:type="character" w:customStyle="1" w:styleId="Nadpis8Char">
    <w:name w:val="Nadpis 8 Char"/>
    <w:basedOn w:val="Standardnpsmoodstavce"/>
    <w:link w:val="Nadpis8"/>
    <w:semiHidden/>
    <w:rsid w:val="00E13B1F"/>
    <w:rPr>
      <w:rFonts w:ascii="Times New Roman" w:eastAsia="Times New Roman" w:hAnsi="Times New Roman" w:cs="Times New Roman"/>
      <w:i/>
      <w:iCs/>
      <w:sz w:val="24"/>
      <w:szCs w:val="24"/>
      <w:lang w:eastAsia="cs-CZ"/>
    </w:rPr>
  </w:style>
  <w:style w:type="character" w:customStyle="1" w:styleId="Nadpis9Char">
    <w:name w:val="Nadpis 9 Char"/>
    <w:basedOn w:val="Standardnpsmoodstavce"/>
    <w:link w:val="Nadpis9"/>
    <w:semiHidden/>
    <w:rsid w:val="00E13B1F"/>
    <w:rPr>
      <w:rFonts w:ascii="Arial" w:eastAsia="Times New Roman" w:hAnsi="Arial" w:cs="Arial"/>
      <w:lang w:eastAsia="cs-CZ"/>
    </w:rPr>
  </w:style>
  <w:style w:type="paragraph" w:styleId="Textpoznpodarou">
    <w:name w:val="footnote text"/>
    <w:basedOn w:val="Normln"/>
    <w:link w:val="TextpoznpodarouChar"/>
    <w:semiHidden/>
    <w:unhideWhenUsed/>
    <w:rsid w:val="00E13B1F"/>
    <w:pPr>
      <w:keepNext/>
      <w:keepLines/>
    </w:pPr>
    <w:rPr>
      <w:lang w:val="cs-CZ" w:eastAsia="cs-CZ"/>
    </w:rPr>
  </w:style>
  <w:style w:type="character" w:customStyle="1" w:styleId="TextpoznpodarouChar">
    <w:name w:val="Text pozn. pod čarou Char"/>
    <w:basedOn w:val="Standardnpsmoodstavce"/>
    <w:link w:val="Textpoznpodarou"/>
    <w:semiHidden/>
    <w:rsid w:val="00E13B1F"/>
    <w:rPr>
      <w:rFonts w:ascii="Times New Roman" w:eastAsia="Times New Roman" w:hAnsi="Times New Roman" w:cs="Times New Roman"/>
      <w:sz w:val="20"/>
      <w:szCs w:val="20"/>
      <w:lang w:eastAsia="cs-CZ"/>
    </w:rPr>
  </w:style>
  <w:style w:type="character" w:customStyle="1" w:styleId="ObrzekChar">
    <w:name w:val="Obrázek Char"/>
    <w:link w:val="Obrzek"/>
    <w:locked/>
    <w:rsid w:val="000F62C0"/>
    <w:rPr>
      <w:rFonts w:ascii="Times New Roman" w:hAnsi="Times New Roman" w:cs="Times New Roman"/>
      <w:sz w:val="24"/>
      <w:szCs w:val="24"/>
    </w:rPr>
  </w:style>
  <w:style w:type="paragraph" w:customStyle="1" w:styleId="Obrzek">
    <w:name w:val="Obrázek"/>
    <w:basedOn w:val="Normln"/>
    <w:next w:val="Normln"/>
    <w:link w:val="ObrzekChar"/>
    <w:autoRedefine/>
    <w:rsid w:val="000F62C0"/>
    <w:pPr>
      <w:keepNext/>
      <w:keepLines/>
      <w:spacing w:line="360" w:lineRule="auto"/>
    </w:pPr>
    <w:rPr>
      <w:rFonts w:eastAsiaTheme="minorHAnsi"/>
      <w:sz w:val="24"/>
      <w:szCs w:val="24"/>
      <w:lang w:val="cs-CZ" w:eastAsia="en-US"/>
    </w:rPr>
  </w:style>
  <w:style w:type="paragraph" w:customStyle="1" w:styleId="Nadpis41">
    <w:name w:val="Nadpis 4.1"/>
    <w:basedOn w:val="Nadpis4"/>
    <w:next w:val="Normln"/>
    <w:autoRedefine/>
    <w:rsid w:val="00E13B1F"/>
    <w:pPr>
      <w:numPr>
        <w:ilvl w:val="3"/>
        <w:numId w:val="1"/>
      </w:numPr>
      <w:tabs>
        <w:tab w:val="clear" w:pos="864"/>
        <w:tab w:val="num" w:pos="360"/>
      </w:tabs>
      <w:spacing w:before="0" w:line="360" w:lineRule="auto"/>
      <w:ind w:left="0" w:firstLine="0"/>
      <w:jc w:val="left"/>
    </w:pPr>
    <w:rPr>
      <w:rFonts w:ascii="Times New Roman" w:eastAsia="Times New Roman" w:hAnsi="Times New Roman" w:cs="Times New Roman"/>
      <w:i w:val="0"/>
      <w:iCs w:val="0"/>
      <w:color w:val="auto"/>
      <w:sz w:val="24"/>
      <w:szCs w:val="28"/>
      <w:lang w:val="cs-CZ" w:eastAsia="cs-CZ"/>
    </w:rPr>
  </w:style>
  <w:style w:type="paragraph" w:customStyle="1" w:styleId="Nadpis51">
    <w:name w:val="Nadpis 5.1"/>
    <w:basedOn w:val="Nadpis5"/>
    <w:next w:val="Normln"/>
    <w:rsid w:val="00E13B1F"/>
    <w:pPr>
      <w:numPr>
        <w:ilvl w:val="4"/>
        <w:numId w:val="1"/>
      </w:numPr>
      <w:tabs>
        <w:tab w:val="clear" w:pos="1008"/>
        <w:tab w:val="num" w:pos="360"/>
      </w:tabs>
      <w:spacing w:before="0" w:line="360" w:lineRule="auto"/>
      <w:ind w:left="1009" w:hanging="1009"/>
    </w:pPr>
    <w:rPr>
      <w:rFonts w:ascii="Times New Roman" w:eastAsia="Times New Roman" w:hAnsi="Times New Roman" w:cs="Times New Roman"/>
      <w:b/>
      <w:bCs/>
      <w:i/>
      <w:iCs/>
      <w:color w:val="auto"/>
      <w:sz w:val="24"/>
      <w:szCs w:val="26"/>
      <w:lang w:val="cs-CZ" w:eastAsia="cs-CZ"/>
    </w:rPr>
  </w:style>
  <w:style w:type="character" w:styleId="Znakapoznpodarou">
    <w:name w:val="footnote reference"/>
    <w:semiHidden/>
    <w:unhideWhenUsed/>
    <w:rsid w:val="00E13B1F"/>
    <w:rPr>
      <w:vertAlign w:val="superscript"/>
    </w:rPr>
  </w:style>
  <w:style w:type="character" w:customStyle="1" w:styleId="Nadpis4Char">
    <w:name w:val="Nadpis 4 Char"/>
    <w:basedOn w:val="Standardnpsmoodstavce"/>
    <w:link w:val="Nadpis4"/>
    <w:uiPriority w:val="9"/>
    <w:semiHidden/>
    <w:rsid w:val="00E13B1F"/>
    <w:rPr>
      <w:rFonts w:asciiTheme="majorHAnsi" w:eastAsiaTheme="majorEastAsia" w:hAnsiTheme="majorHAnsi" w:cstheme="majorBidi"/>
      <w:b/>
      <w:bCs/>
      <w:i/>
      <w:iCs/>
      <w:color w:val="4F81BD" w:themeColor="accent1"/>
      <w:sz w:val="20"/>
      <w:szCs w:val="20"/>
      <w:lang w:val="en-US" w:eastAsia="pt-BR"/>
    </w:rPr>
  </w:style>
  <w:style w:type="character" w:customStyle="1" w:styleId="Nadpis5Char">
    <w:name w:val="Nadpis 5 Char"/>
    <w:basedOn w:val="Standardnpsmoodstavce"/>
    <w:link w:val="Nadpis5"/>
    <w:uiPriority w:val="9"/>
    <w:semiHidden/>
    <w:rsid w:val="00E13B1F"/>
    <w:rPr>
      <w:rFonts w:asciiTheme="majorHAnsi" w:eastAsiaTheme="majorEastAsia" w:hAnsiTheme="majorHAnsi" w:cstheme="majorBidi"/>
      <w:color w:val="243F60" w:themeColor="accent1" w:themeShade="7F"/>
      <w:sz w:val="20"/>
      <w:szCs w:val="20"/>
      <w:lang w:val="en-US" w:eastAsia="pt-BR"/>
    </w:rPr>
  </w:style>
  <w:style w:type="paragraph" w:styleId="Textbubliny">
    <w:name w:val="Balloon Text"/>
    <w:basedOn w:val="Normln"/>
    <w:link w:val="TextbublinyChar"/>
    <w:uiPriority w:val="99"/>
    <w:semiHidden/>
    <w:unhideWhenUsed/>
    <w:rsid w:val="00E13B1F"/>
    <w:rPr>
      <w:rFonts w:ascii="Tahoma" w:hAnsi="Tahoma" w:cs="Tahoma"/>
      <w:sz w:val="16"/>
      <w:szCs w:val="16"/>
    </w:rPr>
  </w:style>
  <w:style w:type="character" w:customStyle="1" w:styleId="TextbublinyChar">
    <w:name w:val="Text bubliny Char"/>
    <w:basedOn w:val="Standardnpsmoodstavce"/>
    <w:link w:val="Textbubliny"/>
    <w:uiPriority w:val="99"/>
    <w:semiHidden/>
    <w:rsid w:val="00E13B1F"/>
    <w:rPr>
      <w:rFonts w:ascii="Tahoma" w:eastAsia="Times New Roman" w:hAnsi="Tahoma" w:cs="Tahoma"/>
      <w:sz w:val="16"/>
      <w:szCs w:val="16"/>
      <w:lang w:val="en-US" w:eastAsia="pt-BR"/>
    </w:rPr>
  </w:style>
  <w:style w:type="character" w:customStyle="1" w:styleId="Nadpis1Char">
    <w:name w:val="Nadpis 1 Char"/>
    <w:basedOn w:val="Standardnpsmoodstavce"/>
    <w:link w:val="Nadpis1"/>
    <w:uiPriority w:val="9"/>
    <w:rsid w:val="001838F0"/>
    <w:rPr>
      <w:rFonts w:asciiTheme="majorHAnsi" w:eastAsiaTheme="majorEastAsia" w:hAnsiTheme="majorHAnsi" w:cstheme="majorBidi"/>
      <w:b/>
      <w:bCs/>
      <w:color w:val="365F91" w:themeColor="accent1" w:themeShade="BF"/>
      <w:sz w:val="28"/>
      <w:szCs w:val="28"/>
      <w:lang w:val="en-US" w:eastAsia="pt-BR"/>
    </w:rPr>
  </w:style>
  <w:style w:type="paragraph" w:customStyle="1" w:styleId="Default">
    <w:name w:val="Default"/>
    <w:rsid w:val="001838F0"/>
    <w:pPr>
      <w:autoSpaceDE w:val="0"/>
      <w:autoSpaceDN w:val="0"/>
      <w:adjustRightInd w:val="0"/>
      <w:spacing w:after="0" w:line="240" w:lineRule="auto"/>
    </w:pPr>
    <w:rPr>
      <w:rFonts w:ascii="Times New Roman" w:eastAsia="Times New Roman" w:hAnsi="Times New Roman" w:cs="Times New Roman"/>
      <w:color w:val="000000"/>
      <w:sz w:val="24"/>
      <w:szCs w:val="24"/>
      <w:lang w:eastAsia="cs-CZ"/>
    </w:rPr>
  </w:style>
  <w:style w:type="character" w:customStyle="1" w:styleId="TabulkaChar">
    <w:name w:val="Tabulka Char"/>
    <w:link w:val="Tabulka"/>
    <w:locked/>
    <w:rsid w:val="001B1262"/>
    <w:rPr>
      <w:rFonts w:ascii="Times New Roman" w:hAnsi="Times New Roman" w:cs="Times New Roman"/>
      <w:bCs/>
      <w:sz w:val="20"/>
      <w:szCs w:val="20"/>
    </w:rPr>
  </w:style>
  <w:style w:type="paragraph" w:customStyle="1" w:styleId="Tabulka">
    <w:name w:val="Tabulka"/>
    <w:basedOn w:val="Titulek"/>
    <w:next w:val="Normln"/>
    <w:link w:val="TabulkaChar"/>
    <w:autoRedefine/>
    <w:rsid w:val="001B1262"/>
    <w:pPr>
      <w:keepNext/>
      <w:keepLines/>
      <w:spacing w:before="120" w:after="240" w:line="360" w:lineRule="auto"/>
    </w:pPr>
    <w:rPr>
      <w:rFonts w:eastAsiaTheme="minorHAnsi"/>
      <w:b w:val="0"/>
      <w:color w:val="auto"/>
      <w:sz w:val="20"/>
      <w:szCs w:val="20"/>
      <w:lang w:val="cs-CZ" w:eastAsia="en-US"/>
    </w:rPr>
  </w:style>
  <w:style w:type="paragraph" w:styleId="Titulek">
    <w:name w:val="caption"/>
    <w:basedOn w:val="Normln"/>
    <w:next w:val="Normln"/>
    <w:uiPriority w:val="35"/>
    <w:semiHidden/>
    <w:unhideWhenUsed/>
    <w:qFormat/>
    <w:rsid w:val="001838F0"/>
    <w:pPr>
      <w:spacing w:after="200"/>
    </w:pPr>
    <w:rPr>
      <w:b/>
      <w:bCs/>
      <w:color w:val="4F81BD" w:themeColor="accent1"/>
      <w:sz w:val="18"/>
      <w:szCs w:val="18"/>
    </w:rPr>
  </w:style>
  <w:style w:type="table" w:styleId="Mkatabulky">
    <w:name w:val="Table Grid"/>
    <w:basedOn w:val="Normlntabulka"/>
    <w:uiPriority w:val="59"/>
    <w:rsid w:val="00352D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13B1F"/>
    <w:pPr>
      <w:spacing w:after="0" w:line="240" w:lineRule="auto"/>
      <w:jc w:val="both"/>
    </w:pPr>
    <w:rPr>
      <w:rFonts w:ascii="Times New Roman" w:eastAsia="Times New Roman" w:hAnsi="Times New Roman" w:cs="Times New Roman"/>
      <w:sz w:val="20"/>
      <w:szCs w:val="20"/>
      <w:lang w:val="en-US" w:eastAsia="pt-BR"/>
    </w:rPr>
  </w:style>
  <w:style w:type="paragraph" w:styleId="Nadpis1">
    <w:name w:val="heading 1"/>
    <w:basedOn w:val="Normln"/>
    <w:next w:val="Normln"/>
    <w:link w:val="Nadpis1Char"/>
    <w:uiPriority w:val="9"/>
    <w:qFormat/>
    <w:rsid w:val="001838F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nhideWhenUsed/>
    <w:qFormat/>
    <w:rsid w:val="00E13B1F"/>
    <w:pPr>
      <w:keepNext/>
      <w:keepLines/>
      <w:numPr>
        <w:ilvl w:val="1"/>
        <w:numId w:val="1"/>
      </w:numPr>
      <w:spacing w:before="120" w:after="120"/>
      <w:jc w:val="left"/>
      <w:outlineLvl w:val="1"/>
    </w:pPr>
    <w:rPr>
      <w:rFonts w:cs="Arial"/>
      <w:b/>
      <w:bCs/>
      <w:iCs/>
      <w:sz w:val="28"/>
      <w:szCs w:val="28"/>
      <w:lang w:val="cs-CZ" w:eastAsia="cs-CZ"/>
    </w:rPr>
  </w:style>
  <w:style w:type="paragraph" w:styleId="Nadpis3">
    <w:name w:val="heading 3"/>
    <w:basedOn w:val="Normln"/>
    <w:next w:val="Normln"/>
    <w:link w:val="Nadpis3Char"/>
    <w:unhideWhenUsed/>
    <w:qFormat/>
    <w:rsid w:val="00E13B1F"/>
    <w:pPr>
      <w:keepNext/>
      <w:keepLines/>
      <w:numPr>
        <w:ilvl w:val="2"/>
        <w:numId w:val="1"/>
      </w:numPr>
      <w:spacing w:after="120"/>
      <w:jc w:val="left"/>
      <w:outlineLvl w:val="2"/>
    </w:pPr>
    <w:rPr>
      <w:rFonts w:cs="Arial"/>
      <w:b/>
      <w:bCs/>
      <w:sz w:val="26"/>
      <w:szCs w:val="26"/>
      <w:lang w:val="cs-CZ" w:eastAsia="cs-CZ"/>
    </w:rPr>
  </w:style>
  <w:style w:type="paragraph" w:styleId="Nadpis4">
    <w:name w:val="heading 4"/>
    <w:basedOn w:val="Normln"/>
    <w:next w:val="Normln"/>
    <w:link w:val="Nadpis4Char"/>
    <w:uiPriority w:val="9"/>
    <w:semiHidden/>
    <w:unhideWhenUsed/>
    <w:qFormat/>
    <w:rsid w:val="00E13B1F"/>
    <w:pPr>
      <w:keepNext/>
      <w:keepLines/>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
    <w:next w:val="Normln"/>
    <w:link w:val="Nadpis5Char"/>
    <w:uiPriority w:val="9"/>
    <w:semiHidden/>
    <w:unhideWhenUsed/>
    <w:qFormat/>
    <w:rsid w:val="00E13B1F"/>
    <w:pPr>
      <w:keepNext/>
      <w:keepLines/>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
    <w:next w:val="Normln"/>
    <w:link w:val="Nadpis6Char"/>
    <w:semiHidden/>
    <w:unhideWhenUsed/>
    <w:qFormat/>
    <w:rsid w:val="00E13B1F"/>
    <w:pPr>
      <w:keepNext/>
      <w:keepLines/>
      <w:numPr>
        <w:ilvl w:val="5"/>
        <w:numId w:val="1"/>
      </w:numPr>
      <w:spacing w:before="240" w:after="60" w:line="360" w:lineRule="auto"/>
      <w:outlineLvl w:val="5"/>
    </w:pPr>
    <w:rPr>
      <w:b/>
      <w:bCs/>
      <w:sz w:val="22"/>
      <w:szCs w:val="22"/>
      <w:lang w:val="cs-CZ" w:eastAsia="cs-CZ"/>
    </w:rPr>
  </w:style>
  <w:style w:type="paragraph" w:styleId="Nadpis7">
    <w:name w:val="heading 7"/>
    <w:basedOn w:val="Normln"/>
    <w:next w:val="Normln"/>
    <w:link w:val="Nadpis7Char"/>
    <w:semiHidden/>
    <w:unhideWhenUsed/>
    <w:qFormat/>
    <w:rsid w:val="00E13B1F"/>
    <w:pPr>
      <w:keepNext/>
      <w:keepLines/>
      <w:numPr>
        <w:ilvl w:val="6"/>
        <w:numId w:val="1"/>
      </w:numPr>
      <w:spacing w:before="240" w:after="60" w:line="360" w:lineRule="auto"/>
      <w:outlineLvl w:val="6"/>
    </w:pPr>
    <w:rPr>
      <w:sz w:val="24"/>
      <w:szCs w:val="24"/>
      <w:lang w:val="cs-CZ" w:eastAsia="cs-CZ"/>
    </w:rPr>
  </w:style>
  <w:style w:type="paragraph" w:styleId="Nadpis8">
    <w:name w:val="heading 8"/>
    <w:basedOn w:val="Normln"/>
    <w:next w:val="Normln"/>
    <w:link w:val="Nadpis8Char"/>
    <w:semiHidden/>
    <w:unhideWhenUsed/>
    <w:qFormat/>
    <w:rsid w:val="00E13B1F"/>
    <w:pPr>
      <w:keepNext/>
      <w:keepLines/>
      <w:numPr>
        <w:ilvl w:val="7"/>
        <w:numId w:val="1"/>
      </w:numPr>
      <w:spacing w:before="240" w:after="60" w:line="360" w:lineRule="auto"/>
      <w:outlineLvl w:val="7"/>
    </w:pPr>
    <w:rPr>
      <w:i/>
      <w:iCs/>
      <w:sz w:val="24"/>
      <w:szCs w:val="24"/>
      <w:lang w:val="cs-CZ" w:eastAsia="cs-CZ"/>
    </w:rPr>
  </w:style>
  <w:style w:type="paragraph" w:styleId="Nadpis9">
    <w:name w:val="heading 9"/>
    <w:basedOn w:val="Normln"/>
    <w:next w:val="Normln"/>
    <w:link w:val="Nadpis9Char"/>
    <w:semiHidden/>
    <w:unhideWhenUsed/>
    <w:qFormat/>
    <w:rsid w:val="00E13B1F"/>
    <w:pPr>
      <w:keepNext/>
      <w:keepLines/>
      <w:numPr>
        <w:ilvl w:val="8"/>
        <w:numId w:val="1"/>
      </w:numPr>
      <w:spacing w:before="240" w:after="60" w:line="360" w:lineRule="auto"/>
      <w:outlineLvl w:val="8"/>
    </w:pPr>
    <w:rPr>
      <w:rFonts w:ascii="Arial" w:hAnsi="Arial" w:cs="Arial"/>
      <w:sz w:val="22"/>
      <w:szCs w:val="22"/>
      <w:lang w:val="cs-CZ"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rsid w:val="00E13B1F"/>
    <w:rPr>
      <w:rFonts w:ascii="Times New Roman" w:eastAsia="Times New Roman" w:hAnsi="Times New Roman" w:cs="Arial"/>
      <w:b/>
      <w:bCs/>
      <w:iCs/>
      <w:sz w:val="28"/>
      <w:szCs w:val="28"/>
      <w:lang w:eastAsia="cs-CZ"/>
    </w:rPr>
  </w:style>
  <w:style w:type="character" w:customStyle="1" w:styleId="Nadpis3Char">
    <w:name w:val="Nadpis 3 Char"/>
    <w:basedOn w:val="Standardnpsmoodstavce"/>
    <w:link w:val="Nadpis3"/>
    <w:rsid w:val="00E13B1F"/>
    <w:rPr>
      <w:rFonts w:ascii="Times New Roman" w:eastAsia="Times New Roman" w:hAnsi="Times New Roman" w:cs="Arial"/>
      <w:b/>
      <w:bCs/>
      <w:sz w:val="26"/>
      <w:szCs w:val="26"/>
      <w:lang w:eastAsia="cs-CZ"/>
    </w:rPr>
  </w:style>
  <w:style w:type="character" w:customStyle="1" w:styleId="Nadpis6Char">
    <w:name w:val="Nadpis 6 Char"/>
    <w:basedOn w:val="Standardnpsmoodstavce"/>
    <w:link w:val="Nadpis6"/>
    <w:semiHidden/>
    <w:rsid w:val="00E13B1F"/>
    <w:rPr>
      <w:rFonts w:ascii="Times New Roman" w:eastAsia="Times New Roman" w:hAnsi="Times New Roman" w:cs="Times New Roman"/>
      <w:b/>
      <w:bCs/>
      <w:lang w:eastAsia="cs-CZ"/>
    </w:rPr>
  </w:style>
  <w:style w:type="character" w:customStyle="1" w:styleId="Nadpis7Char">
    <w:name w:val="Nadpis 7 Char"/>
    <w:basedOn w:val="Standardnpsmoodstavce"/>
    <w:link w:val="Nadpis7"/>
    <w:semiHidden/>
    <w:rsid w:val="00E13B1F"/>
    <w:rPr>
      <w:rFonts w:ascii="Times New Roman" w:eastAsia="Times New Roman" w:hAnsi="Times New Roman" w:cs="Times New Roman"/>
      <w:sz w:val="24"/>
      <w:szCs w:val="24"/>
      <w:lang w:eastAsia="cs-CZ"/>
    </w:rPr>
  </w:style>
  <w:style w:type="character" w:customStyle="1" w:styleId="Nadpis8Char">
    <w:name w:val="Nadpis 8 Char"/>
    <w:basedOn w:val="Standardnpsmoodstavce"/>
    <w:link w:val="Nadpis8"/>
    <w:semiHidden/>
    <w:rsid w:val="00E13B1F"/>
    <w:rPr>
      <w:rFonts w:ascii="Times New Roman" w:eastAsia="Times New Roman" w:hAnsi="Times New Roman" w:cs="Times New Roman"/>
      <w:i/>
      <w:iCs/>
      <w:sz w:val="24"/>
      <w:szCs w:val="24"/>
      <w:lang w:eastAsia="cs-CZ"/>
    </w:rPr>
  </w:style>
  <w:style w:type="character" w:customStyle="1" w:styleId="Nadpis9Char">
    <w:name w:val="Nadpis 9 Char"/>
    <w:basedOn w:val="Standardnpsmoodstavce"/>
    <w:link w:val="Nadpis9"/>
    <w:semiHidden/>
    <w:rsid w:val="00E13B1F"/>
    <w:rPr>
      <w:rFonts w:ascii="Arial" w:eastAsia="Times New Roman" w:hAnsi="Arial" w:cs="Arial"/>
      <w:lang w:eastAsia="cs-CZ"/>
    </w:rPr>
  </w:style>
  <w:style w:type="paragraph" w:styleId="Textpoznpodarou">
    <w:name w:val="footnote text"/>
    <w:basedOn w:val="Normln"/>
    <w:link w:val="TextpoznpodarouChar"/>
    <w:semiHidden/>
    <w:unhideWhenUsed/>
    <w:rsid w:val="00E13B1F"/>
    <w:pPr>
      <w:keepNext/>
      <w:keepLines/>
    </w:pPr>
    <w:rPr>
      <w:lang w:val="cs-CZ" w:eastAsia="cs-CZ"/>
    </w:rPr>
  </w:style>
  <w:style w:type="character" w:customStyle="1" w:styleId="TextpoznpodarouChar">
    <w:name w:val="Text pozn. pod čarou Char"/>
    <w:basedOn w:val="Standardnpsmoodstavce"/>
    <w:link w:val="Textpoznpodarou"/>
    <w:semiHidden/>
    <w:rsid w:val="00E13B1F"/>
    <w:rPr>
      <w:rFonts w:ascii="Times New Roman" w:eastAsia="Times New Roman" w:hAnsi="Times New Roman" w:cs="Times New Roman"/>
      <w:sz w:val="20"/>
      <w:szCs w:val="20"/>
      <w:lang w:eastAsia="cs-CZ"/>
    </w:rPr>
  </w:style>
  <w:style w:type="character" w:customStyle="1" w:styleId="ObrzekChar">
    <w:name w:val="Obrázek Char"/>
    <w:link w:val="Obrzek"/>
    <w:locked/>
    <w:rsid w:val="000F62C0"/>
    <w:rPr>
      <w:rFonts w:ascii="Times New Roman" w:hAnsi="Times New Roman" w:cs="Times New Roman"/>
      <w:sz w:val="24"/>
      <w:szCs w:val="24"/>
    </w:rPr>
  </w:style>
  <w:style w:type="paragraph" w:customStyle="1" w:styleId="Obrzek">
    <w:name w:val="Obrázek"/>
    <w:basedOn w:val="Normln"/>
    <w:next w:val="Normln"/>
    <w:link w:val="ObrzekChar"/>
    <w:autoRedefine/>
    <w:rsid w:val="000F62C0"/>
    <w:pPr>
      <w:keepNext/>
      <w:keepLines/>
      <w:spacing w:line="360" w:lineRule="auto"/>
    </w:pPr>
    <w:rPr>
      <w:rFonts w:eastAsiaTheme="minorHAnsi"/>
      <w:sz w:val="24"/>
      <w:szCs w:val="24"/>
      <w:lang w:val="cs-CZ" w:eastAsia="en-US"/>
    </w:rPr>
  </w:style>
  <w:style w:type="paragraph" w:customStyle="1" w:styleId="Nadpis41">
    <w:name w:val="Nadpis 4.1"/>
    <w:basedOn w:val="Nadpis4"/>
    <w:next w:val="Normln"/>
    <w:autoRedefine/>
    <w:rsid w:val="00E13B1F"/>
    <w:pPr>
      <w:numPr>
        <w:ilvl w:val="3"/>
        <w:numId w:val="1"/>
      </w:numPr>
      <w:tabs>
        <w:tab w:val="clear" w:pos="864"/>
        <w:tab w:val="num" w:pos="360"/>
      </w:tabs>
      <w:spacing w:before="0" w:line="360" w:lineRule="auto"/>
      <w:ind w:left="0" w:firstLine="0"/>
      <w:jc w:val="left"/>
    </w:pPr>
    <w:rPr>
      <w:rFonts w:ascii="Times New Roman" w:eastAsia="Times New Roman" w:hAnsi="Times New Roman" w:cs="Times New Roman"/>
      <w:i w:val="0"/>
      <w:iCs w:val="0"/>
      <w:color w:val="auto"/>
      <w:sz w:val="24"/>
      <w:szCs w:val="28"/>
      <w:lang w:val="cs-CZ" w:eastAsia="cs-CZ"/>
    </w:rPr>
  </w:style>
  <w:style w:type="paragraph" w:customStyle="1" w:styleId="Nadpis51">
    <w:name w:val="Nadpis 5.1"/>
    <w:basedOn w:val="Nadpis5"/>
    <w:next w:val="Normln"/>
    <w:rsid w:val="00E13B1F"/>
    <w:pPr>
      <w:numPr>
        <w:ilvl w:val="4"/>
        <w:numId w:val="1"/>
      </w:numPr>
      <w:tabs>
        <w:tab w:val="clear" w:pos="1008"/>
        <w:tab w:val="num" w:pos="360"/>
      </w:tabs>
      <w:spacing w:before="0" w:line="360" w:lineRule="auto"/>
      <w:ind w:left="1009" w:hanging="1009"/>
    </w:pPr>
    <w:rPr>
      <w:rFonts w:ascii="Times New Roman" w:eastAsia="Times New Roman" w:hAnsi="Times New Roman" w:cs="Times New Roman"/>
      <w:b/>
      <w:bCs/>
      <w:i/>
      <w:iCs/>
      <w:color w:val="auto"/>
      <w:sz w:val="24"/>
      <w:szCs w:val="26"/>
      <w:lang w:val="cs-CZ" w:eastAsia="cs-CZ"/>
    </w:rPr>
  </w:style>
  <w:style w:type="character" w:styleId="Znakapoznpodarou">
    <w:name w:val="footnote reference"/>
    <w:semiHidden/>
    <w:unhideWhenUsed/>
    <w:rsid w:val="00E13B1F"/>
    <w:rPr>
      <w:vertAlign w:val="superscript"/>
    </w:rPr>
  </w:style>
  <w:style w:type="character" w:customStyle="1" w:styleId="Nadpis4Char">
    <w:name w:val="Nadpis 4 Char"/>
    <w:basedOn w:val="Standardnpsmoodstavce"/>
    <w:link w:val="Nadpis4"/>
    <w:uiPriority w:val="9"/>
    <w:semiHidden/>
    <w:rsid w:val="00E13B1F"/>
    <w:rPr>
      <w:rFonts w:asciiTheme="majorHAnsi" w:eastAsiaTheme="majorEastAsia" w:hAnsiTheme="majorHAnsi" w:cstheme="majorBidi"/>
      <w:b/>
      <w:bCs/>
      <w:i/>
      <w:iCs/>
      <w:color w:val="4F81BD" w:themeColor="accent1"/>
      <w:sz w:val="20"/>
      <w:szCs w:val="20"/>
      <w:lang w:val="en-US" w:eastAsia="pt-BR"/>
    </w:rPr>
  </w:style>
  <w:style w:type="character" w:customStyle="1" w:styleId="Nadpis5Char">
    <w:name w:val="Nadpis 5 Char"/>
    <w:basedOn w:val="Standardnpsmoodstavce"/>
    <w:link w:val="Nadpis5"/>
    <w:uiPriority w:val="9"/>
    <w:semiHidden/>
    <w:rsid w:val="00E13B1F"/>
    <w:rPr>
      <w:rFonts w:asciiTheme="majorHAnsi" w:eastAsiaTheme="majorEastAsia" w:hAnsiTheme="majorHAnsi" w:cstheme="majorBidi"/>
      <w:color w:val="243F60" w:themeColor="accent1" w:themeShade="7F"/>
      <w:sz w:val="20"/>
      <w:szCs w:val="20"/>
      <w:lang w:val="en-US" w:eastAsia="pt-BR"/>
    </w:rPr>
  </w:style>
  <w:style w:type="paragraph" w:styleId="Textbubliny">
    <w:name w:val="Balloon Text"/>
    <w:basedOn w:val="Normln"/>
    <w:link w:val="TextbublinyChar"/>
    <w:uiPriority w:val="99"/>
    <w:semiHidden/>
    <w:unhideWhenUsed/>
    <w:rsid w:val="00E13B1F"/>
    <w:rPr>
      <w:rFonts w:ascii="Tahoma" w:hAnsi="Tahoma" w:cs="Tahoma"/>
      <w:sz w:val="16"/>
      <w:szCs w:val="16"/>
    </w:rPr>
  </w:style>
  <w:style w:type="character" w:customStyle="1" w:styleId="TextbublinyChar">
    <w:name w:val="Text bubliny Char"/>
    <w:basedOn w:val="Standardnpsmoodstavce"/>
    <w:link w:val="Textbubliny"/>
    <w:uiPriority w:val="99"/>
    <w:semiHidden/>
    <w:rsid w:val="00E13B1F"/>
    <w:rPr>
      <w:rFonts w:ascii="Tahoma" w:eastAsia="Times New Roman" w:hAnsi="Tahoma" w:cs="Tahoma"/>
      <w:sz w:val="16"/>
      <w:szCs w:val="16"/>
      <w:lang w:val="en-US" w:eastAsia="pt-BR"/>
    </w:rPr>
  </w:style>
  <w:style w:type="character" w:customStyle="1" w:styleId="Nadpis1Char">
    <w:name w:val="Nadpis 1 Char"/>
    <w:basedOn w:val="Standardnpsmoodstavce"/>
    <w:link w:val="Nadpis1"/>
    <w:uiPriority w:val="9"/>
    <w:rsid w:val="001838F0"/>
    <w:rPr>
      <w:rFonts w:asciiTheme="majorHAnsi" w:eastAsiaTheme="majorEastAsia" w:hAnsiTheme="majorHAnsi" w:cstheme="majorBidi"/>
      <w:b/>
      <w:bCs/>
      <w:color w:val="365F91" w:themeColor="accent1" w:themeShade="BF"/>
      <w:sz w:val="28"/>
      <w:szCs w:val="28"/>
      <w:lang w:val="en-US" w:eastAsia="pt-BR"/>
    </w:rPr>
  </w:style>
  <w:style w:type="paragraph" w:customStyle="1" w:styleId="Default">
    <w:name w:val="Default"/>
    <w:rsid w:val="001838F0"/>
    <w:pPr>
      <w:autoSpaceDE w:val="0"/>
      <w:autoSpaceDN w:val="0"/>
      <w:adjustRightInd w:val="0"/>
      <w:spacing w:after="0" w:line="240" w:lineRule="auto"/>
    </w:pPr>
    <w:rPr>
      <w:rFonts w:ascii="Times New Roman" w:eastAsia="Times New Roman" w:hAnsi="Times New Roman" w:cs="Times New Roman"/>
      <w:color w:val="000000"/>
      <w:sz w:val="24"/>
      <w:szCs w:val="24"/>
      <w:lang w:eastAsia="cs-CZ"/>
    </w:rPr>
  </w:style>
  <w:style w:type="character" w:customStyle="1" w:styleId="TabulkaChar">
    <w:name w:val="Tabulka Char"/>
    <w:link w:val="Tabulka"/>
    <w:locked/>
    <w:rsid w:val="001B1262"/>
    <w:rPr>
      <w:rFonts w:ascii="Times New Roman" w:hAnsi="Times New Roman" w:cs="Times New Roman"/>
      <w:bCs/>
      <w:sz w:val="20"/>
      <w:szCs w:val="20"/>
    </w:rPr>
  </w:style>
  <w:style w:type="paragraph" w:customStyle="1" w:styleId="Tabulka">
    <w:name w:val="Tabulka"/>
    <w:basedOn w:val="Titulek"/>
    <w:next w:val="Normln"/>
    <w:link w:val="TabulkaChar"/>
    <w:autoRedefine/>
    <w:rsid w:val="001B1262"/>
    <w:pPr>
      <w:keepNext/>
      <w:keepLines/>
      <w:spacing w:before="120" w:after="240" w:line="360" w:lineRule="auto"/>
    </w:pPr>
    <w:rPr>
      <w:rFonts w:eastAsiaTheme="minorHAnsi"/>
      <w:b w:val="0"/>
      <w:color w:val="auto"/>
      <w:sz w:val="20"/>
      <w:szCs w:val="20"/>
      <w:lang w:val="cs-CZ" w:eastAsia="en-US"/>
    </w:rPr>
  </w:style>
  <w:style w:type="paragraph" w:styleId="Titulek">
    <w:name w:val="caption"/>
    <w:basedOn w:val="Normln"/>
    <w:next w:val="Normln"/>
    <w:uiPriority w:val="35"/>
    <w:semiHidden/>
    <w:unhideWhenUsed/>
    <w:qFormat/>
    <w:rsid w:val="001838F0"/>
    <w:pPr>
      <w:spacing w:after="200"/>
    </w:pPr>
    <w:rPr>
      <w:b/>
      <w:bCs/>
      <w:color w:val="4F81BD" w:themeColor="accent1"/>
      <w:sz w:val="18"/>
      <w:szCs w:val="18"/>
    </w:rPr>
  </w:style>
  <w:style w:type="table" w:styleId="Mkatabulky">
    <w:name w:val="Table Grid"/>
    <w:basedOn w:val="Normlntabulka"/>
    <w:uiPriority w:val="59"/>
    <w:rsid w:val="00352D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573148">
      <w:bodyDiv w:val="1"/>
      <w:marLeft w:val="0"/>
      <w:marRight w:val="0"/>
      <w:marTop w:val="0"/>
      <w:marBottom w:val="0"/>
      <w:divBdr>
        <w:top w:val="none" w:sz="0" w:space="0" w:color="auto"/>
        <w:left w:val="none" w:sz="0" w:space="0" w:color="auto"/>
        <w:bottom w:val="none" w:sz="0" w:space="0" w:color="auto"/>
        <w:right w:val="none" w:sz="0" w:space="0" w:color="auto"/>
      </w:divBdr>
    </w:div>
    <w:div w:id="736515246">
      <w:bodyDiv w:val="1"/>
      <w:marLeft w:val="0"/>
      <w:marRight w:val="0"/>
      <w:marTop w:val="0"/>
      <w:marBottom w:val="0"/>
      <w:divBdr>
        <w:top w:val="none" w:sz="0" w:space="0" w:color="auto"/>
        <w:left w:val="none" w:sz="0" w:space="0" w:color="auto"/>
        <w:bottom w:val="none" w:sz="0" w:space="0" w:color="auto"/>
        <w:right w:val="none" w:sz="0" w:space="0" w:color="auto"/>
      </w:divBdr>
    </w:div>
    <w:div w:id="1138838164">
      <w:bodyDiv w:val="1"/>
      <w:marLeft w:val="0"/>
      <w:marRight w:val="0"/>
      <w:marTop w:val="0"/>
      <w:marBottom w:val="0"/>
      <w:divBdr>
        <w:top w:val="none" w:sz="0" w:space="0" w:color="auto"/>
        <w:left w:val="none" w:sz="0" w:space="0" w:color="auto"/>
        <w:bottom w:val="none" w:sz="0" w:space="0" w:color="auto"/>
        <w:right w:val="none" w:sz="0" w:space="0" w:color="auto"/>
      </w:divBdr>
    </w:div>
    <w:div w:id="1676112472">
      <w:bodyDiv w:val="1"/>
      <w:marLeft w:val="0"/>
      <w:marRight w:val="0"/>
      <w:marTop w:val="0"/>
      <w:marBottom w:val="0"/>
      <w:divBdr>
        <w:top w:val="none" w:sz="0" w:space="0" w:color="auto"/>
        <w:left w:val="none" w:sz="0" w:space="0" w:color="auto"/>
        <w:bottom w:val="none" w:sz="0" w:space="0" w:color="auto"/>
        <w:right w:val="none" w:sz="0" w:space="0" w:color="auto"/>
      </w:divBdr>
    </w:div>
    <w:div w:id="1731802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349</TotalTime>
  <Pages>5</Pages>
  <Words>1745</Words>
  <Characters>10302</Characters>
  <Application>Microsoft Office Word</Application>
  <DocSecurity>0</DocSecurity>
  <Lines>85</Lines>
  <Paragraphs>24</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12023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9</cp:revision>
  <cp:lastPrinted>2017-03-14T14:36:00Z</cp:lastPrinted>
  <dcterms:created xsi:type="dcterms:W3CDTF">2017-01-25T13:11:00Z</dcterms:created>
  <dcterms:modified xsi:type="dcterms:W3CDTF">2017-03-16T13:44:00Z</dcterms:modified>
</cp:coreProperties>
</file>