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990" w:rsidRPr="00325E2F" w:rsidRDefault="00B82990" w:rsidP="00325E2F">
      <w:pPr>
        <w:pStyle w:val="Default"/>
        <w:tabs>
          <w:tab w:val="left" w:pos="284"/>
        </w:tabs>
        <w:jc w:val="center"/>
        <w:rPr>
          <w:sz w:val="28"/>
          <w:szCs w:val="28"/>
          <w:lang w:val="de-DE"/>
        </w:rPr>
      </w:pPr>
      <w:r w:rsidRPr="00325E2F">
        <w:rPr>
          <w:sz w:val="28"/>
          <w:szCs w:val="28"/>
          <w:lang w:val="de-DE"/>
        </w:rPr>
        <w:t>Gutachten</w:t>
      </w:r>
    </w:p>
    <w:p w:rsidR="00B82990" w:rsidRPr="00325E2F" w:rsidRDefault="00B82990" w:rsidP="00325E2F">
      <w:pPr>
        <w:pStyle w:val="Default"/>
        <w:tabs>
          <w:tab w:val="left" w:pos="284"/>
        </w:tabs>
        <w:jc w:val="center"/>
        <w:rPr>
          <w:i/>
          <w:sz w:val="28"/>
          <w:szCs w:val="28"/>
          <w:lang w:val="de-DE"/>
        </w:rPr>
      </w:pPr>
      <w:r w:rsidRPr="00325E2F">
        <w:rPr>
          <w:sz w:val="28"/>
          <w:szCs w:val="28"/>
          <w:lang w:val="de-DE"/>
        </w:rPr>
        <w:t>Abschlussarbeit 2013</w:t>
      </w:r>
    </w:p>
    <w:p w:rsidR="002A2BB6" w:rsidRDefault="002A2BB6" w:rsidP="00F40E2C">
      <w:pPr>
        <w:pStyle w:val="Default"/>
        <w:rPr>
          <w:sz w:val="23"/>
          <w:szCs w:val="23"/>
          <w:lang w:val="de-DE"/>
        </w:rPr>
      </w:pPr>
      <w:r>
        <w:rPr>
          <w:sz w:val="23"/>
          <w:szCs w:val="23"/>
          <w:lang w:val="de-DE"/>
        </w:rPr>
        <w:t xml:space="preserve">Name: </w:t>
      </w:r>
      <w:r>
        <w:rPr>
          <w:i/>
          <w:sz w:val="23"/>
          <w:szCs w:val="23"/>
          <w:lang w:val="de-DE"/>
        </w:rPr>
        <w:t xml:space="preserve">Marek </w:t>
      </w:r>
      <w:proofErr w:type="spellStart"/>
      <w:r>
        <w:rPr>
          <w:i/>
          <w:sz w:val="23"/>
          <w:szCs w:val="23"/>
          <w:lang w:val="de-DE"/>
        </w:rPr>
        <w:t>Vondruška</w:t>
      </w:r>
      <w:proofErr w:type="spellEnd"/>
    </w:p>
    <w:p w:rsidR="002A2BB6" w:rsidRDefault="002A2BB6" w:rsidP="00F40E2C">
      <w:pPr>
        <w:pStyle w:val="Default"/>
        <w:rPr>
          <w:sz w:val="23"/>
          <w:szCs w:val="23"/>
          <w:lang w:val="de-DE"/>
        </w:rPr>
      </w:pPr>
    </w:p>
    <w:p w:rsidR="005D07CD" w:rsidRDefault="002A2BB6" w:rsidP="00F40E2C">
      <w:pPr>
        <w:pStyle w:val="Default"/>
        <w:rPr>
          <w:bCs/>
          <w:lang w:val="de-DE"/>
        </w:rPr>
      </w:pPr>
      <w:r>
        <w:rPr>
          <w:sz w:val="23"/>
          <w:szCs w:val="23"/>
          <w:lang w:val="de-DE"/>
        </w:rPr>
        <w:t xml:space="preserve">Thema: </w:t>
      </w:r>
      <w:r w:rsidRPr="002A2BB6">
        <w:rPr>
          <w:bCs/>
          <w:lang w:val="de-DE"/>
        </w:rPr>
        <w:t>Deutschland zwischen den Weltkriegen und seine Reflexion in den ausgewählten Werken Erich Maria Remarques</w:t>
      </w:r>
    </w:p>
    <w:p w:rsidR="002A2BB6" w:rsidRDefault="002A2BB6" w:rsidP="00F40E2C">
      <w:pPr>
        <w:pStyle w:val="Default"/>
        <w:rPr>
          <w:bCs/>
          <w:lang w:val="de-DE"/>
        </w:rPr>
      </w:pPr>
    </w:p>
    <w:p w:rsidR="005D07CD" w:rsidRPr="002A2BB6" w:rsidRDefault="003820D7" w:rsidP="002A2BB6">
      <w:pPr>
        <w:pStyle w:val="Default"/>
        <w:spacing w:line="360" w:lineRule="auto"/>
        <w:ind w:firstLine="708"/>
        <w:rPr>
          <w:lang w:val="de-DE"/>
        </w:rPr>
      </w:pPr>
      <w:r>
        <w:rPr>
          <w:lang w:val="de-DE"/>
        </w:rPr>
        <w:t>Der Kandidat setzt sich in seiner</w:t>
      </w:r>
      <w:r w:rsidR="00084233" w:rsidRPr="002A2BB6">
        <w:rPr>
          <w:lang w:val="de-DE"/>
        </w:rPr>
        <w:t xml:space="preserve"> Abschlussarbeit </w:t>
      </w:r>
      <w:r w:rsidR="00084233" w:rsidRPr="002A2BB6">
        <w:rPr>
          <w:bCs/>
          <w:lang w:val="de-DE"/>
        </w:rPr>
        <w:t xml:space="preserve">zum Ziel, </w:t>
      </w:r>
      <w:r w:rsidR="00486F88" w:rsidRPr="002A2BB6">
        <w:rPr>
          <w:bCs/>
          <w:lang w:val="de-DE"/>
        </w:rPr>
        <w:t xml:space="preserve">die Bezüge der Romane Remarques auf die </w:t>
      </w:r>
      <w:r>
        <w:rPr>
          <w:bCs/>
          <w:lang w:val="de-DE"/>
        </w:rPr>
        <w:t xml:space="preserve">Zeit zwischen den </w:t>
      </w:r>
      <w:r w:rsidR="00545EB0" w:rsidRPr="002A2BB6">
        <w:rPr>
          <w:bCs/>
          <w:lang w:val="de-DE"/>
        </w:rPr>
        <w:t>beiden Weltkriege</w:t>
      </w:r>
      <w:r>
        <w:rPr>
          <w:bCs/>
          <w:lang w:val="de-DE"/>
        </w:rPr>
        <w:t>n</w:t>
      </w:r>
      <w:r w:rsidR="00545EB0" w:rsidRPr="002A2BB6">
        <w:rPr>
          <w:bCs/>
          <w:lang w:val="de-DE"/>
        </w:rPr>
        <w:t xml:space="preserve"> </w:t>
      </w:r>
      <w:r w:rsidR="00472D5C" w:rsidRPr="002A2BB6">
        <w:rPr>
          <w:bCs/>
          <w:lang w:val="de-DE"/>
        </w:rPr>
        <w:t>herauszuarbeiten.</w:t>
      </w:r>
      <w:r w:rsidR="00486F88" w:rsidRPr="002A2BB6">
        <w:rPr>
          <w:bCs/>
          <w:lang w:val="de-DE"/>
        </w:rPr>
        <w:t xml:space="preserve"> </w:t>
      </w:r>
      <w:r>
        <w:rPr>
          <w:bCs/>
          <w:lang w:val="de-DE"/>
        </w:rPr>
        <w:t xml:space="preserve">Es soll dabei </w:t>
      </w:r>
      <w:r w:rsidR="00486F88" w:rsidRPr="002A2BB6">
        <w:rPr>
          <w:bCs/>
          <w:lang w:val="de-DE"/>
        </w:rPr>
        <w:t>überprüft werden, ob die geschichtliche Realität angemessen widergespiegelt wird.</w:t>
      </w:r>
      <w:r w:rsidR="00A53851" w:rsidRPr="002A2BB6">
        <w:rPr>
          <w:bCs/>
          <w:lang w:val="de-DE"/>
        </w:rPr>
        <w:t xml:space="preserve"> </w:t>
      </w:r>
      <w:r w:rsidR="004D1EDC">
        <w:rPr>
          <w:bCs/>
          <w:lang w:val="de-DE"/>
        </w:rPr>
        <w:t>F</w:t>
      </w:r>
      <w:r w:rsidR="00A53851" w:rsidRPr="002A2BB6">
        <w:rPr>
          <w:bCs/>
          <w:lang w:val="de-DE"/>
        </w:rPr>
        <w:t xml:space="preserve">ür </w:t>
      </w:r>
      <w:r w:rsidR="004D1EDC">
        <w:rPr>
          <w:bCs/>
          <w:lang w:val="de-DE"/>
        </w:rPr>
        <w:t xml:space="preserve">die </w:t>
      </w:r>
      <w:r w:rsidR="00A53851" w:rsidRPr="002A2BB6">
        <w:rPr>
          <w:bCs/>
          <w:lang w:val="de-DE"/>
        </w:rPr>
        <w:t xml:space="preserve">Analyse </w:t>
      </w:r>
      <w:r w:rsidR="004D1EDC">
        <w:rPr>
          <w:bCs/>
          <w:lang w:val="de-DE"/>
        </w:rPr>
        <w:t xml:space="preserve">werden </w:t>
      </w:r>
      <w:r w:rsidR="00A53851" w:rsidRPr="002A2BB6">
        <w:rPr>
          <w:bCs/>
          <w:lang w:val="de-DE"/>
        </w:rPr>
        <w:t xml:space="preserve">aus dem Schaffen des Schriftstellers </w:t>
      </w:r>
      <w:r w:rsidR="004D1EDC">
        <w:rPr>
          <w:bCs/>
          <w:lang w:val="de-DE"/>
        </w:rPr>
        <w:t xml:space="preserve">die folgenden </w:t>
      </w:r>
      <w:r w:rsidR="004D1EDC" w:rsidRPr="002A2BB6">
        <w:rPr>
          <w:bCs/>
          <w:lang w:val="de-DE"/>
        </w:rPr>
        <w:t xml:space="preserve">fünf Romane </w:t>
      </w:r>
      <w:r w:rsidR="00A53851" w:rsidRPr="002A2BB6">
        <w:rPr>
          <w:bCs/>
          <w:lang w:val="de-DE"/>
        </w:rPr>
        <w:t>heran</w:t>
      </w:r>
      <w:r w:rsidR="004D1EDC">
        <w:rPr>
          <w:bCs/>
          <w:lang w:val="de-DE"/>
        </w:rPr>
        <w:t>gezogen</w:t>
      </w:r>
      <w:r w:rsidR="00AD4B11">
        <w:rPr>
          <w:bCs/>
          <w:lang w:val="de-DE"/>
        </w:rPr>
        <w:t xml:space="preserve">: </w:t>
      </w:r>
      <w:r w:rsidR="00A53851" w:rsidRPr="00AD4B11">
        <w:rPr>
          <w:i/>
          <w:lang w:val="de-DE"/>
        </w:rPr>
        <w:t>Der Weg zurück;</w:t>
      </w:r>
      <w:r w:rsidR="00AD4B11">
        <w:rPr>
          <w:i/>
          <w:lang w:val="de-DE"/>
        </w:rPr>
        <w:t xml:space="preserve"> </w:t>
      </w:r>
      <w:r w:rsidR="00A53851" w:rsidRPr="00AD4B11">
        <w:rPr>
          <w:i/>
          <w:lang w:val="de-DE"/>
        </w:rPr>
        <w:t xml:space="preserve">Der schwarze Obelisk; Die Nacht von Lissabon; </w:t>
      </w:r>
      <w:proofErr w:type="spellStart"/>
      <w:r w:rsidR="00A53851" w:rsidRPr="00AD4B11">
        <w:rPr>
          <w:i/>
          <w:lang w:val="de-DE"/>
        </w:rPr>
        <w:t>Arc</w:t>
      </w:r>
      <w:proofErr w:type="spellEnd"/>
      <w:r w:rsidR="00A53851" w:rsidRPr="00AD4B11">
        <w:rPr>
          <w:i/>
          <w:lang w:val="de-DE"/>
        </w:rPr>
        <w:t xml:space="preserve"> de Triomphe; Drei Kameraden</w:t>
      </w:r>
      <w:r w:rsidR="00A53851" w:rsidRPr="002A2BB6">
        <w:rPr>
          <w:lang w:val="de-DE"/>
        </w:rPr>
        <w:t xml:space="preserve">. </w:t>
      </w:r>
    </w:p>
    <w:p w:rsidR="00545EB0" w:rsidRPr="002A2BB6" w:rsidRDefault="00545EB0" w:rsidP="002A2BB6">
      <w:pPr>
        <w:pStyle w:val="Default"/>
        <w:spacing w:line="360" w:lineRule="auto"/>
        <w:ind w:firstLine="708"/>
        <w:rPr>
          <w:lang w:val="de-DE"/>
        </w:rPr>
      </w:pPr>
      <w:r w:rsidRPr="002A2BB6">
        <w:rPr>
          <w:lang w:val="de-DE"/>
        </w:rPr>
        <w:t>Die Arbeit gibt nach einem Kapitel zu Leben und Werk des Schriftstellers einen Überblick über die geschichtlichen Ereignisse: Deutschland vor dem 1.Weltkrieg (Kap.2); Die Weimarer Republik (Kap.3); Das Dritte Reich (Kap.4).</w:t>
      </w:r>
      <w:r w:rsidR="00AD4B11">
        <w:rPr>
          <w:lang w:val="de-DE"/>
        </w:rPr>
        <w:t xml:space="preserve"> </w:t>
      </w:r>
      <w:r w:rsidR="00D93CBE" w:rsidRPr="002A2BB6">
        <w:rPr>
          <w:lang w:val="de-DE"/>
        </w:rPr>
        <w:t>Danach folgt in getrennten Kapiteln die Analyse d</w:t>
      </w:r>
      <w:r w:rsidR="004D1EDC">
        <w:rPr>
          <w:lang w:val="de-DE"/>
        </w:rPr>
        <w:t xml:space="preserve">ie </w:t>
      </w:r>
      <w:r w:rsidR="00D93CBE" w:rsidRPr="002A2BB6">
        <w:rPr>
          <w:lang w:val="de-DE"/>
        </w:rPr>
        <w:t>Bez</w:t>
      </w:r>
      <w:r w:rsidR="004D1EDC">
        <w:rPr>
          <w:lang w:val="de-DE"/>
        </w:rPr>
        <w:t xml:space="preserve">ugnahme </w:t>
      </w:r>
      <w:r w:rsidR="00D93CBE" w:rsidRPr="002A2BB6">
        <w:rPr>
          <w:lang w:val="de-DE"/>
        </w:rPr>
        <w:t xml:space="preserve">der Romane </w:t>
      </w:r>
      <w:r w:rsidR="00D7050B">
        <w:rPr>
          <w:lang w:val="de-DE"/>
        </w:rPr>
        <w:t>auf die</w:t>
      </w:r>
      <w:r w:rsidR="00B26F4E" w:rsidRPr="002A2BB6">
        <w:rPr>
          <w:lang w:val="de-DE"/>
        </w:rPr>
        <w:t xml:space="preserve"> </w:t>
      </w:r>
      <w:r w:rsidR="00D93CBE" w:rsidRPr="002A2BB6">
        <w:rPr>
          <w:lang w:val="de-DE"/>
        </w:rPr>
        <w:t xml:space="preserve">historischen Fakten. Quantitativ ist der Teil der historischen Darstellung mit allen Unterkapiteln fast doppelt so ausführlich wie die Darstellung der genannten literarischen Werke. </w:t>
      </w:r>
    </w:p>
    <w:p w:rsidR="002357B5" w:rsidRPr="00F40E2C" w:rsidRDefault="00B26F4E" w:rsidP="002357B5">
      <w:pPr>
        <w:pStyle w:val="Default"/>
        <w:spacing w:line="360" w:lineRule="auto"/>
        <w:ind w:firstLine="708"/>
        <w:rPr>
          <w:color w:val="auto"/>
          <w:lang w:val="de-DE"/>
        </w:rPr>
      </w:pPr>
      <w:r w:rsidRPr="002A2BB6">
        <w:rPr>
          <w:lang w:val="de-DE"/>
        </w:rPr>
        <w:t xml:space="preserve">Leben und Werk von E.M. Remarque </w:t>
      </w:r>
      <w:r w:rsidR="00B54431" w:rsidRPr="002A2BB6">
        <w:rPr>
          <w:lang w:val="de-DE"/>
        </w:rPr>
        <w:t xml:space="preserve">wird nach den Quellenangaben des Kandidaten vor allem nach der deutschsprachigen Biographie von Wilhelm von Sternburg wiedergegeben. Anders scheint dies bei den historischen Kapiteln 2- 4 zu sein. Hier wurden zur Recherche neben einigen </w:t>
      </w:r>
      <w:r w:rsidR="00AD4B11">
        <w:rPr>
          <w:lang w:val="de-DE"/>
        </w:rPr>
        <w:t xml:space="preserve">deutschsprachigen </w:t>
      </w:r>
      <w:r w:rsidR="00B54431" w:rsidRPr="002A2BB6">
        <w:rPr>
          <w:lang w:val="de-DE"/>
        </w:rPr>
        <w:t>Internetquellen tschechische Werke zugrunde gelegt</w:t>
      </w:r>
      <w:r w:rsidR="003D3FCF">
        <w:rPr>
          <w:lang w:val="de-DE"/>
        </w:rPr>
        <w:t xml:space="preserve"> (so die eigene Angabe des Kandidaten)</w:t>
      </w:r>
      <w:r w:rsidR="00B54431" w:rsidRPr="002A2BB6">
        <w:rPr>
          <w:lang w:val="de-DE"/>
        </w:rPr>
        <w:t xml:space="preserve">. </w:t>
      </w:r>
      <w:r w:rsidR="003D3FCF">
        <w:rPr>
          <w:lang w:val="de-DE"/>
        </w:rPr>
        <w:t xml:space="preserve">In </w:t>
      </w:r>
      <w:r w:rsidR="00AD4B11">
        <w:rPr>
          <w:lang w:val="de-DE"/>
        </w:rPr>
        <w:t xml:space="preserve">der versuchten Übersetzung </w:t>
      </w:r>
      <w:r w:rsidR="00B54431" w:rsidRPr="002A2BB6">
        <w:rPr>
          <w:lang w:val="de-DE"/>
        </w:rPr>
        <w:t xml:space="preserve">scheint die teilweise </w:t>
      </w:r>
      <w:r w:rsidR="00AD4B11">
        <w:rPr>
          <w:lang w:val="de-DE"/>
        </w:rPr>
        <w:t xml:space="preserve">recht </w:t>
      </w:r>
      <w:r w:rsidR="00B54431" w:rsidRPr="002A2BB6">
        <w:rPr>
          <w:lang w:val="de-DE"/>
        </w:rPr>
        <w:t xml:space="preserve">unbeholfene sprachliche Formulierung im deutschen Text ihren Grund zu haben. </w:t>
      </w:r>
      <w:r w:rsidR="002357B5">
        <w:rPr>
          <w:lang w:val="de-DE"/>
        </w:rPr>
        <w:t xml:space="preserve">Es wäre einfacher gewesen, für die Recherche </w:t>
      </w:r>
      <w:r w:rsidR="002357B5">
        <w:rPr>
          <w:color w:val="auto"/>
          <w:lang w:val="de-DE"/>
        </w:rPr>
        <w:t xml:space="preserve">Bücher deutscher Historiker heranzuziehen (z.B. </w:t>
      </w:r>
      <w:r w:rsidR="002357B5">
        <w:rPr>
          <w:rStyle w:val="reference-text"/>
          <w:lang w:val="de-DE"/>
        </w:rPr>
        <w:t xml:space="preserve">Hans Mommsen: </w:t>
      </w:r>
      <w:r w:rsidR="002357B5">
        <w:rPr>
          <w:rStyle w:val="reference-text"/>
          <w:i/>
          <w:iCs/>
          <w:lang w:val="de-DE"/>
        </w:rPr>
        <w:t>Die verspielte Freiheit. Der Weg der Republik von Weimar in den Untergang 1918 bis 1933.</w:t>
      </w:r>
      <w:r w:rsidR="002357B5">
        <w:rPr>
          <w:rStyle w:val="reference-text"/>
          <w:lang w:val="de-DE"/>
        </w:rPr>
        <w:t xml:space="preserve"> Propyläen, Berlin 1989; im Artikel </w:t>
      </w:r>
      <w:r w:rsidR="002357B5" w:rsidRPr="002357B5">
        <w:rPr>
          <w:rStyle w:val="reference-text"/>
          <w:i/>
          <w:lang w:val="de-DE"/>
        </w:rPr>
        <w:t>Die Weimarer Republik</w:t>
      </w:r>
      <w:r w:rsidR="002357B5">
        <w:rPr>
          <w:rStyle w:val="reference-text"/>
          <w:lang w:val="de-DE"/>
        </w:rPr>
        <w:t xml:space="preserve">  in Wikipedia wäre eine erste und unproblematische Möglichkeit der Recherche gegeben gewesen).</w:t>
      </w:r>
    </w:p>
    <w:p w:rsidR="00AF539A" w:rsidRPr="00D7050B" w:rsidRDefault="003D3FCF" w:rsidP="002357B5">
      <w:pPr>
        <w:pStyle w:val="Default"/>
        <w:spacing w:line="360" w:lineRule="auto"/>
        <w:ind w:firstLine="708"/>
        <w:rPr>
          <w:lang w:val="de-DE"/>
        </w:rPr>
      </w:pPr>
      <w:r w:rsidRPr="00D7050B">
        <w:rPr>
          <w:lang w:val="de-DE"/>
        </w:rPr>
        <w:t xml:space="preserve">Zudem fehlen in den Teilen der Schilderung der Geschichte fast durchgehend Einzelbelege aus der wissenschaftlichen Literatur. Woher stammt u.a. eine Aussage wie die folgende: </w:t>
      </w:r>
      <w:r w:rsidR="00AF539A" w:rsidRPr="00D7050B">
        <w:rPr>
          <w:i/>
          <w:lang w:val="de-DE"/>
        </w:rPr>
        <w:t>„Die Tatsache, dass die Weimarer Republik nicht aus eigenem Antrieb entstand, ist nicht nötig zu betonen</w:t>
      </w:r>
      <w:r w:rsidR="002357B5" w:rsidRPr="00D7050B">
        <w:rPr>
          <w:i/>
          <w:lang w:val="de-DE"/>
        </w:rPr>
        <w:t>(</w:t>
      </w:r>
      <w:r w:rsidR="00725197" w:rsidRPr="00D7050B">
        <w:rPr>
          <w:i/>
          <w:lang w:val="de-DE"/>
        </w:rPr>
        <w:t xml:space="preserve"> </w:t>
      </w:r>
      <w:r w:rsidR="00AF539A" w:rsidRPr="00D7050B">
        <w:rPr>
          <w:i/>
          <w:lang w:val="de-DE"/>
        </w:rPr>
        <w:t>Kap.2)?</w:t>
      </w:r>
      <w:r w:rsidRPr="00D7050B">
        <w:rPr>
          <w:lang w:val="de-DE"/>
        </w:rPr>
        <w:t xml:space="preserve"> </w:t>
      </w:r>
      <w:r w:rsidR="00725197" w:rsidRPr="00D7050B">
        <w:rPr>
          <w:lang w:val="de-DE"/>
        </w:rPr>
        <w:t>Ein Text, der die historische Entwicklung möglichst objektiv und emotionslos zu schildern hat, müsste die Zuschreibung</w:t>
      </w:r>
      <w:r w:rsidR="00725197" w:rsidRPr="00D7050B">
        <w:rPr>
          <w:i/>
          <w:lang w:val="de-DE"/>
        </w:rPr>
        <w:t xml:space="preserve">, dass  </w:t>
      </w:r>
      <w:proofErr w:type="spellStart"/>
      <w:r w:rsidR="00725197" w:rsidRPr="00D7050B">
        <w:rPr>
          <w:lang w:val="de-DE"/>
        </w:rPr>
        <w:t>M.v.Baden</w:t>
      </w:r>
      <w:proofErr w:type="spellEnd"/>
      <w:r w:rsidR="00725197" w:rsidRPr="00D7050B">
        <w:rPr>
          <w:i/>
          <w:lang w:val="de-DE"/>
        </w:rPr>
        <w:t xml:space="preserve"> „weder Kraft noch Willen“ hatte, „die Situation zu beruhigen“(S.14) </w:t>
      </w:r>
      <w:r w:rsidR="00725197" w:rsidRPr="00D7050B">
        <w:rPr>
          <w:lang w:val="de-DE"/>
        </w:rPr>
        <w:t>zumindest mit einer Quellenangabe belegen können. Auc</w:t>
      </w:r>
      <w:r w:rsidRPr="00D7050B">
        <w:rPr>
          <w:lang w:val="de-DE"/>
        </w:rPr>
        <w:t>h eine Feststellung, wie</w:t>
      </w:r>
      <w:r w:rsidR="00725197" w:rsidRPr="00D7050B">
        <w:rPr>
          <w:lang w:val="de-DE"/>
        </w:rPr>
        <w:t>:</w:t>
      </w:r>
      <w:r w:rsidRPr="00D7050B">
        <w:rPr>
          <w:lang w:val="de-DE"/>
        </w:rPr>
        <w:t xml:space="preserve"> „</w:t>
      </w:r>
      <w:r w:rsidR="00AF539A" w:rsidRPr="00D7050B">
        <w:rPr>
          <w:i/>
          <w:lang w:val="de-DE"/>
        </w:rPr>
        <w:t xml:space="preserve"> Deutschland entwickelte sich sehr langsam, eher wegen der Tatsache, dass es früher kein Bestandteil des Weströmischen Reiches </w:t>
      </w:r>
      <w:r w:rsidR="00AF539A" w:rsidRPr="00D7050B">
        <w:rPr>
          <w:i/>
          <w:lang w:val="de-DE"/>
        </w:rPr>
        <w:lastRenderedPageBreak/>
        <w:t>war(S.10)</w:t>
      </w:r>
      <w:r w:rsidRPr="00D7050B">
        <w:rPr>
          <w:i/>
          <w:lang w:val="de-DE"/>
        </w:rPr>
        <w:t>“</w:t>
      </w:r>
      <w:r w:rsidRPr="00D7050B">
        <w:rPr>
          <w:lang w:val="de-DE"/>
        </w:rPr>
        <w:t xml:space="preserve"> bedarf eine</w:t>
      </w:r>
      <w:r w:rsidR="00725197" w:rsidRPr="00D7050B">
        <w:rPr>
          <w:lang w:val="de-DE"/>
        </w:rPr>
        <w:t>s Belegs</w:t>
      </w:r>
      <w:r w:rsidRPr="00D7050B">
        <w:rPr>
          <w:lang w:val="de-DE"/>
        </w:rPr>
        <w:t xml:space="preserve">. </w:t>
      </w:r>
      <w:r w:rsidR="00725197" w:rsidRPr="00D7050B">
        <w:rPr>
          <w:lang w:val="de-DE"/>
        </w:rPr>
        <w:t xml:space="preserve">In den Aussagen zu dem Attentat </w:t>
      </w:r>
      <w:r w:rsidR="00B466A1" w:rsidRPr="00D7050B">
        <w:rPr>
          <w:lang w:val="de-DE"/>
        </w:rPr>
        <w:t xml:space="preserve">des Serben Gavrilo </w:t>
      </w:r>
      <w:proofErr w:type="spellStart"/>
      <w:r w:rsidR="00B466A1" w:rsidRPr="00D7050B">
        <w:rPr>
          <w:lang w:val="de-DE"/>
        </w:rPr>
        <w:t>Princip</w:t>
      </w:r>
      <w:proofErr w:type="spellEnd"/>
      <w:r w:rsidR="00B466A1" w:rsidRPr="00D7050B">
        <w:rPr>
          <w:lang w:val="de-DE"/>
        </w:rPr>
        <w:t xml:space="preserve"> </w:t>
      </w:r>
      <w:r w:rsidR="00725197" w:rsidRPr="00D7050B">
        <w:rPr>
          <w:lang w:val="de-DE"/>
        </w:rPr>
        <w:t>auf den österreichischen Thronfolger gehört der Teil, der über den Ausbruch des 1. Weltkriegs keine Relevanz hat</w:t>
      </w:r>
      <w:r w:rsidR="00B466A1" w:rsidRPr="00D7050B">
        <w:rPr>
          <w:lang w:val="de-DE"/>
        </w:rPr>
        <w:t>, unbedingt in eine Fußnote</w:t>
      </w:r>
      <w:r w:rsidR="00D7050B">
        <w:rPr>
          <w:lang w:val="de-DE"/>
        </w:rPr>
        <w:t>.</w:t>
      </w:r>
      <w:r w:rsidR="00725197" w:rsidRPr="00D7050B">
        <w:rPr>
          <w:lang w:val="de-DE"/>
        </w:rPr>
        <w:t xml:space="preserve"> </w:t>
      </w:r>
    </w:p>
    <w:p w:rsidR="00EA42D2" w:rsidRPr="00D7050B" w:rsidRDefault="00EA42D2" w:rsidP="00093440">
      <w:pPr>
        <w:pStyle w:val="Default"/>
        <w:spacing w:line="360" w:lineRule="auto"/>
        <w:rPr>
          <w:lang w:val="de-DE"/>
        </w:rPr>
      </w:pPr>
      <w:r w:rsidRPr="00D7050B">
        <w:rPr>
          <w:i/>
          <w:lang w:val="de-DE"/>
        </w:rPr>
        <w:tab/>
      </w:r>
      <w:r w:rsidR="00D7050B" w:rsidRPr="00D7050B">
        <w:rPr>
          <w:lang w:val="de-DE"/>
        </w:rPr>
        <w:t xml:space="preserve"> Einige Textstellen sind so missverständlich formuliert, dass ein</w:t>
      </w:r>
      <w:r w:rsidR="00D7050B">
        <w:rPr>
          <w:lang w:val="de-DE"/>
        </w:rPr>
        <w:t xml:space="preserve"> - </w:t>
      </w:r>
      <w:r w:rsidR="00D7050B" w:rsidRPr="00D7050B">
        <w:rPr>
          <w:lang w:val="de-DE"/>
        </w:rPr>
        <w:t xml:space="preserve"> wohl kaum so intendierter</w:t>
      </w:r>
      <w:r w:rsidR="00D7050B">
        <w:rPr>
          <w:lang w:val="de-DE"/>
        </w:rPr>
        <w:t xml:space="preserve"> -</w:t>
      </w:r>
      <w:r w:rsidR="00D7050B" w:rsidRPr="00D7050B">
        <w:rPr>
          <w:lang w:val="de-DE"/>
        </w:rPr>
        <w:t xml:space="preserve"> anderer Sinn entsteht: „</w:t>
      </w:r>
      <w:r w:rsidR="00D7050B" w:rsidRPr="00D7050B">
        <w:rPr>
          <w:i/>
          <w:lang w:val="de-DE"/>
        </w:rPr>
        <w:t>das den Deutschen erlaubte, das Drittel der englischen Flotte und fast die Hälfte der Unterseeboote zu haben</w:t>
      </w:r>
      <w:r w:rsidR="00D7050B" w:rsidRPr="00D7050B">
        <w:rPr>
          <w:lang w:val="de-DE"/>
        </w:rPr>
        <w:t>“(30); „</w:t>
      </w:r>
      <w:r w:rsidR="00D7050B" w:rsidRPr="00D7050B">
        <w:rPr>
          <w:i/>
          <w:lang w:val="de-DE"/>
        </w:rPr>
        <w:t>Zwei deutsche Völker – Deutschland und Österreich wurden nämlich von dem österreichischen Landeskind vereinigt, das gleichzeitig an der Spitze von Deutschland war“</w:t>
      </w:r>
      <w:r w:rsidR="00D7050B" w:rsidRPr="00D7050B">
        <w:rPr>
          <w:lang w:val="de-DE"/>
        </w:rPr>
        <w:t xml:space="preserve"> (31</w:t>
      </w:r>
      <w:r w:rsidR="00D7050B">
        <w:rPr>
          <w:lang w:val="de-DE"/>
        </w:rPr>
        <w:t>)</w:t>
      </w:r>
    </w:p>
    <w:p w:rsidR="007E6701" w:rsidRPr="00D7050B" w:rsidRDefault="007E6701" w:rsidP="00F40E2C">
      <w:pPr>
        <w:pStyle w:val="Default"/>
        <w:rPr>
          <w:lang w:val="de-DE"/>
        </w:rPr>
      </w:pPr>
    </w:p>
    <w:p w:rsidR="007E6701" w:rsidRPr="00093440" w:rsidRDefault="007E6701" w:rsidP="00093440">
      <w:pPr>
        <w:pStyle w:val="Default"/>
        <w:spacing w:line="360" w:lineRule="auto"/>
        <w:rPr>
          <w:lang w:val="de-DE"/>
        </w:rPr>
      </w:pPr>
      <w:r>
        <w:rPr>
          <w:sz w:val="23"/>
          <w:szCs w:val="23"/>
          <w:lang w:val="de-DE"/>
        </w:rPr>
        <w:tab/>
      </w:r>
      <w:r w:rsidRPr="00093440">
        <w:rPr>
          <w:lang w:val="de-DE"/>
        </w:rPr>
        <w:t xml:space="preserve">Die Kapitel zu der Gesellschaftskritik der Romane Remarques sind </w:t>
      </w:r>
      <w:r w:rsidR="00093440">
        <w:rPr>
          <w:lang w:val="de-DE"/>
        </w:rPr>
        <w:t xml:space="preserve">wissenschaftlich </w:t>
      </w:r>
      <w:r w:rsidRPr="00093440">
        <w:rPr>
          <w:lang w:val="de-DE"/>
        </w:rPr>
        <w:t>solide</w:t>
      </w:r>
      <w:r w:rsidR="00093440">
        <w:rPr>
          <w:lang w:val="de-DE"/>
        </w:rPr>
        <w:t>r</w:t>
      </w:r>
      <w:r w:rsidRPr="00093440">
        <w:rPr>
          <w:lang w:val="de-DE"/>
        </w:rPr>
        <w:t xml:space="preserve"> gearbeitet und aussagekräftig. Der Kandidat geht mit einer Reihe von Textstellen aus dem schriftstellerischen Werk auf das Thema ein. Aber auch hier hätte ein Blick auf deutsche Quellen vor Fehlschlüssen bewahren können. </w:t>
      </w:r>
      <w:r w:rsidR="00AA7F3D" w:rsidRPr="00093440">
        <w:rPr>
          <w:lang w:val="de-DE"/>
        </w:rPr>
        <w:t>So wird mit dem Ausdruck „</w:t>
      </w:r>
      <w:proofErr w:type="spellStart"/>
      <w:r w:rsidR="00AA7F3D" w:rsidRPr="00093440">
        <w:rPr>
          <w:lang w:val="de-DE"/>
        </w:rPr>
        <w:t>Noskehunde</w:t>
      </w:r>
      <w:proofErr w:type="spellEnd"/>
      <w:r w:rsidR="00AA7F3D" w:rsidRPr="00093440">
        <w:rPr>
          <w:lang w:val="de-DE"/>
        </w:rPr>
        <w:t>“</w:t>
      </w:r>
      <w:r w:rsidR="002357B5" w:rsidRPr="00093440">
        <w:rPr>
          <w:lang w:val="de-DE"/>
        </w:rPr>
        <w:t xml:space="preserve"> </w:t>
      </w:r>
      <w:r w:rsidR="00AA7F3D" w:rsidRPr="00093440">
        <w:rPr>
          <w:lang w:val="de-DE"/>
        </w:rPr>
        <w:t xml:space="preserve">nicht der Reichswehrminister selbst bezeichnet, s. </w:t>
      </w:r>
      <w:hyperlink r:id="rId6" w:history="1">
        <w:r w:rsidR="000751E0" w:rsidRPr="00093440">
          <w:rPr>
            <w:rStyle w:val="Hypertextovodkaz"/>
            <w:lang w:val="de-DE"/>
          </w:rPr>
          <w:t>http://www.thw-hamburg-nord.de/chronik/teno1.htm</w:t>
        </w:r>
      </w:hyperlink>
      <w:r w:rsidR="00AA7F3D" w:rsidRPr="00093440">
        <w:rPr>
          <w:lang w:val="de-DE"/>
        </w:rPr>
        <w:t>)</w:t>
      </w:r>
      <w:r w:rsidR="000751E0" w:rsidRPr="00093440">
        <w:rPr>
          <w:lang w:val="de-DE"/>
        </w:rPr>
        <w:t xml:space="preserve">. </w:t>
      </w:r>
      <w:r w:rsidR="00093440">
        <w:rPr>
          <w:lang w:val="de-DE"/>
        </w:rPr>
        <w:t>Leider</w:t>
      </w:r>
      <w:r w:rsidR="000751E0" w:rsidRPr="00093440">
        <w:rPr>
          <w:lang w:val="de-DE"/>
        </w:rPr>
        <w:t xml:space="preserve"> behindern wiederum zahlreiche Fehler die Verständlichkeit (</w:t>
      </w:r>
      <w:r w:rsidR="00093440">
        <w:rPr>
          <w:lang w:val="de-DE"/>
        </w:rPr>
        <w:t>z.B.“</w:t>
      </w:r>
      <w:r w:rsidR="000751E0" w:rsidRPr="00093440">
        <w:rPr>
          <w:lang w:val="de-DE"/>
        </w:rPr>
        <w:t xml:space="preserve"> </w:t>
      </w:r>
      <w:r w:rsidR="000751E0" w:rsidRPr="00093440">
        <w:rPr>
          <w:i/>
          <w:lang w:val="de-DE"/>
        </w:rPr>
        <w:t xml:space="preserve">Deshalb fördern die </w:t>
      </w:r>
      <w:r w:rsidR="000751E0" w:rsidRPr="00093440">
        <w:rPr>
          <w:lang w:val="de-DE"/>
        </w:rPr>
        <w:t>Nazis</w:t>
      </w:r>
      <w:r w:rsidR="000751E0" w:rsidRPr="00093440">
        <w:rPr>
          <w:i/>
          <w:lang w:val="de-DE"/>
        </w:rPr>
        <w:t xml:space="preserve"> das Eigentum“(49)</w:t>
      </w:r>
      <w:r w:rsidR="00093440">
        <w:rPr>
          <w:lang w:val="de-DE"/>
        </w:rPr>
        <w:t>)</w:t>
      </w:r>
    </w:p>
    <w:p w:rsidR="00A53851" w:rsidRPr="000751E0" w:rsidRDefault="00A53851" w:rsidP="00F40E2C">
      <w:pPr>
        <w:pStyle w:val="Default"/>
        <w:rPr>
          <w:i/>
          <w:sz w:val="23"/>
          <w:szCs w:val="23"/>
          <w:lang w:val="de-DE"/>
        </w:rPr>
      </w:pPr>
    </w:p>
    <w:p w:rsidR="002A3708" w:rsidRPr="002A3708" w:rsidRDefault="00093440">
      <w:r>
        <w:t xml:space="preserve">Die folgende Liste gibt einige der auffallendsten sprachlichen Fehler der gesamten Arbeit: </w:t>
      </w:r>
    </w:p>
    <w:p w:rsidR="00B04A9A" w:rsidRPr="00B04A9A" w:rsidRDefault="00B04A9A" w:rsidP="00677472">
      <w:pPr>
        <w:rPr>
          <w:b/>
        </w:rPr>
      </w:pPr>
      <w:r w:rsidRPr="00B04A9A">
        <w:rPr>
          <w:b/>
        </w:rPr>
        <w:t>Orthographische Fehler</w:t>
      </w:r>
      <w:r>
        <w:rPr>
          <w:b/>
        </w:rPr>
        <w:t>:</w:t>
      </w:r>
      <w:r w:rsidRPr="00B04A9A">
        <w:rPr>
          <w:sz w:val="23"/>
          <w:szCs w:val="23"/>
        </w:rPr>
        <w:t xml:space="preserve"> </w:t>
      </w:r>
      <w:r>
        <w:rPr>
          <w:sz w:val="23"/>
          <w:szCs w:val="23"/>
        </w:rPr>
        <w:t>verlie</w:t>
      </w:r>
      <w:r w:rsidRPr="000A2114">
        <w:rPr>
          <w:i/>
          <w:sz w:val="23"/>
          <w:szCs w:val="23"/>
        </w:rPr>
        <w:t>s</w:t>
      </w:r>
      <w:r>
        <w:rPr>
          <w:sz w:val="23"/>
          <w:szCs w:val="23"/>
        </w:rPr>
        <w:t xml:space="preserve"> (29)</w:t>
      </w:r>
    </w:p>
    <w:p w:rsidR="00677472" w:rsidRDefault="009A1B88" w:rsidP="00677472">
      <w:pPr>
        <w:rPr>
          <w:sz w:val="23"/>
          <w:szCs w:val="23"/>
        </w:rPr>
      </w:pPr>
      <w:r w:rsidRPr="00093440">
        <w:rPr>
          <w:b/>
        </w:rPr>
        <w:t>Morphologische Fehler</w:t>
      </w:r>
      <w:r>
        <w:t xml:space="preserve">: </w:t>
      </w:r>
      <w:r>
        <w:rPr>
          <w:sz w:val="23"/>
          <w:szCs w:val="23"/>
        </w:rPr>
        <w:t>Dazwischen entstanden scharfe</w:t>
      </w:r>
      <w:r w:rsidRPr="009A1B88">
        <w:rPr>
          <w:i/>
          <w:sz w:val="23"/>
          <w:szCs w:val="23"/>
        </w:rPr>
        <w:t>n</w:t>
      </w:r>
      <w:r>
        <w:rPr>
          <w:sz w:val="23"/>
          <w:szCs w:val="23"/>
        </w:rPr>
        <w:t xml:space="preserve"> Kämpfe (21)</w:t>
      </w:r>
      <w:r w:rsidR="00677472">
        <w:rPr>
          <w:sz w:val="23"/>
          <w:szCs w:val="23"/>
        </w:rPr>
        <w:t>; unter</w:t>
      </w:r>
      <w:r w:rsidR="00677472" w:rsidRPr="00677472">
        <w:rPr>
          <w:i/>
          <w:sz w:val="23"/>
          <w:szCs w:val="23"/>
        </w:rPr>
        <w:t>ge</w:t>
      </w:r>
      <w:r w:rsidR="00677472">
        <w:rPr>
          <w:sz w:val="23"/>
          <w:szCs w:val="23"/>
        </w:rPr>
        <w:t>nommen (30)</w:t>
      </w:r>
    </w:p>
    <w:p w:rsidR="009A1B88" w:rsidRDefault="00520D18" w:rsidP="000A2114">
      <w:pPr>
        <w:spacing w:line="240" w:lineRule="auto"/>
      </w:pPr>
      <w:r w:rsidRPr="00093440">
        <w:rPr>
          <w:b/>
          <w:sz w:val="23"/>
          <w:szCs w:val="23"/>
        </w:rPr>
        <w:t>Grammatische Fehler</w:t>
      </w:r>
      <w:r>
        <w:rPr>
          <w:sz w:val="23"/>
          <w:szCs w:val="23"/>
        </w:rPr>
        <w:t xml:space="preserve">: </w:t>
      </w:r>
      <w:r w:rsidR="007239A7">
        <w:rPr>
          <w:sz w:val="23"/>
          <w:szCs w:val="23"/>
        </w:rPr>
        <w:t xml:space="preserve">Diesen Beruf wechselten andere(16); </w:t>
      </w:r>
      <w:proofErr w:type="spellStart"/>
      <w:r w:rsidR="007239A7">
        <w:rPr>
          <w:sz w:val="23"/>
          <w:szCs w:val="23"/>
        </w:rPr>
        <w:t>weichten</w:t>
      </w:r>
      <w:proofErr w:type="gramStart"/>
      <w:r w:rsidR="007239A7">
        <w:rPr>
          <w:sz w:val="23"/>
          <w:szCs w:val="23"/>
        </w:rPr>
        <w:t>..</w:t>
      </w:r>
      <w:proofErr w:type="gramEnd"/>
      <w:r w:rsidR="007239A7">
        <w:rPr>
          <w:sz w:val="23"/>
          <w:szCs w:val="23"/>
        </w:rPr>
        <w:t>ab</w:t>
      </w:r>
      <w:proofErr w:type="spellEnd"/>
      <w:r w:rsidR="007239A7">
        <w:rPr>
          <w:sz w:val="23"/>
          <w:szCs w:val="23"/>
        </w:rPr>
        <w:t xml:space="preserve"> (18); </w:t>
      </w:r>
      <w:proofErr w:type="spellStart"/>
      <w:r w:rsidR="007239A7">
        <w:rPr>
          <w:sz w:val="23"/>
          <w:szCs w:val="23"/>
        </w:rPr>
        <w:t>fang</w:t>
      </w:r>
      <w:proofErr w:type="gramStart"/>
      <w:r w:rsidR="007239A7">
        <w:rPr>
          <w:sz w:val="23"/>
          <w:szCs w:val="23"/>
        </w:rPr>
        <w:t>..</w:t>
      </w:r>
      <w:proofErr w:type="gramEnd"/>
      <w:r w:rsidR="007239A7">
        <w:rPr>
          <w:sz w:val="23"/>
          <w:szCs w:val="23"/>
        </w:rPr>
        <w:t>an</w:t>
      </w:r>
      <w:proofErr w:type="spellEnd"/>
      <w:r w:rsidR="007239A7">
        <w:rPr>
          <w:sz w:val="23"/>
          <w:szCs w:val="23"/>
        </w:rPr>
        <w:t xml:space="preserve"> (25)</w:t>
      </w:r>
      <w:r w:rsidR="00093440">
        <w:rPr>
          <w:sz w:val="23"/>
          <w:szCs w:val="23"/>
        </w:rPr>
        <w:t xml:space="preserve"> </w:t>
      </w:r>
      <w:r>
        <w:rPr>
          <w:sz w:val="23"/>
          <w:szCs w:val="23"/>
        </w:rPr>
        <w:t>mit ihr manipulieren(33)</w:t>
      </w:r>
      <w:r w:rsidR="008A2AB9">
        <w:rPr>
          <w:sz w:val="23"/>
          <w:szCs w:val="23"/>
        </w:rPr>
        <w:t xml:space="preserve">; Hitler demzufolge </w:t>
      </w:r>
      <w:proofErr w:type="gramStart"/>
      <w:r w:rsidR="008A2AB9">
        <w:rPr>
          <w:sz w:val="23"/>
          <w:szCs w:val="23"/>
        </w:rPr>
        <w:t>( 30</w:t>
      </w:r>
      <w:proofErr w:type="gramEnd"/>
      <w:r w:rsidR="008A2AB9">
        <w:rPr>
          <w:sz w:val="23"/>
          <w:szCs w:val="23"/>
        </w:rPr>
        <w:t>)</w:t>
      </w:r>
      <w:r w:rsidR="00093440">
        <w:rPr>
          <w:sz w:val="23"/>
          <w:szCs w:val="23"/>
        </w:rPr>
        <w:t xml:space="preserve">; </w:t>
      </w:r>
      <w:r w:rsidR="0070268A">
        <w:t>Der Aufstand</w:t>
      </w:r>
      <w:r w:rsidR="00093440">
        <w:t xml:space="preserve"> (</w:t>
      </w:r>
      <w:r w:rsidR="0070268A">
        <w:t xml:space="preserve"> Verb fehlt)(14))</w:t>
      </w:r>
    </w:p>
    <w:p w:rsidR="000A2114" w:rsidRPr="000A2114" w:rsidRDefault="00475A56" w:rsidP="000A2114">
      <w:pPr>
        <w:rPr>
          <w:szCs w:val="24"/>
        </w:rPr>
      </w:pPr>
      <w:r w:rsidRPr="000A2114">
        <w:rPr>
          <w:b/>
          <w:szCs w:val="24"/>
        </w:rPr>
        <w:t xml:space="preserve">Kasusfehler: </w:t>
      </w:r>
      <w:r w:rsidRPr="000A2114">
        <w:rPr>
          <w:szCs w:val="24"/>
        </w:rPr>
        <w:t xml:space="preserve">erwarb die Macht über </w:t>
      </w:r>
      <w:r w:rsidRPr="000A2114">
        <w:rPr>
          <w:i/>
          <w:szCs w:val="24"/>
        </w:rPr>
        <w:t>der</w:t>
      </w:r>
      <w:r w:rsidRPr="000A2114">
        <w:rPr>
          <w:szCs w:val="24"/>
        </w:rPr>
        <w:t xml:space="preserve"> Armee (30)</w:t>
      </w:r>
      <w:r w:rsidR="000A2114" w:rsidRPr="000A2114">
        <w:rPr>
          <w:szCs w:val="24"/>
        </w:rPr>
        <w:t>; schritten bis die Mitte 1919 fort (16)</w:t>
      </w:r>
    </w:p>
    <w:p w:rsidR="004D1EDC" w:rsidRDefault="005C1DA1" w:rsidP="00D7050B">
      <w:pPr>
        <w:spacing w:line="240" w:lineRule="auto"/>
        <w:rPr>
          <w:sz w:val="23"/>
          <w:szCs w:val="23"/>
        </w:rPr>
      </w:pPr>
      <w:r w:rsidRPr="00FD03E0">
        <w:rPr>
          <w:b/>
          <w:sz w:val="23"/>
          <w:szCs w:val="23"/>
        </w:rPr>
        <w:t>Lexikalische Fehler</w:t>
      </w:r>
      <w:r>
        <w:rPr>
          <w:sz w:val="23"/>
          <w:szCs w:val="23"/>
        </w:rPr>
        <w:t>:</w:t>
      </w:r>
      <w:r w:rsidR="00A71487" w:rsidRPr="00A71487">
        <w:rPr>
          <w:sz w:val="23"/>
          <w:szCs w:val="23"/>
        </w:rPr>
        <w:t xml:space="preserve"> </w:t>
      </w:r>
      <w:r w:rsidR="00A71487">
        <w:rPr>
          <w:sz w:val="23"/>
          <w:szCs w:val="23"/>
        </w:rPr>
        <w:t xml:space="preserve">Nicht alle Jungen wollten zu einem </w:t>
      </w:r>
      <w:r w:rsidR="00A71487" w:rsidRPr="00093440">
        <w:rPr>
          <w:i/>
          <w:sz w:val="23"/>
          <w:szCs w:val="23"/>
        </w:rPr>
        <w:t>Bund</w:t>
      </w:r>
      <w:r w:rsidR="00A71487">
        <w:rPr>
          <w:sz w:val="23"/>
          <w:szCs w:val="23"/>
        </w:rPr>
        <w:t xml:space="preserve"> gehören (36)</w:t>
      </w:r>
      <w:r w:rsidR="00520D18">
        <w:rPr>
          <w:sz w:val="23"/>
          <w:szCs w:val="23"/>
        </w:rPr>
        <w:t xml:space="preserve">; </w:t>
      </w:r>
      <w:r w:rsidR="00520D18" w:rsidRPr="00520D18">
        <w:rPr>
          <w:i/>
        </w:rPr>
        <w:t xml:space="preserve">verrauchen </w:t>
      </w:r>
      <w:r w:rsidR="00520D18">
        <w:t>(32)</w:t>
      </w:r>
      <w:r w:rsidR="00652513">
        <w:t xml:space="preserve">; </w:t>
      </w:r>
      <w:r w:rsidR="00652513" w:rsidRPr="00652513">
        <w:rPr>
          <w:i/>
          <w:sz w:val="23"/>
          <w:szCs w:val="23"/>
        </w:rPr>
        <w:t>perspektivisch</w:t>
      </w:r>
      <w:r w:rsidR="00652513">
        <w:rPr>
          <w:i/>
          <w:sz w:val="23"/>
          <w:szCs w:val="23"/>
        </w:rPr>
        <w:t xml:space="preserve"> (34)</w:t>
      </w:r>
      <w:r w:rsidR="00F04416">
        <w:rPr>
          <w:i/>
          <w:sz w:val="23"/>
          <w:szCs w:val="23"/>
        </w:rPr>
        <w:t xml:space="preserve">; </w:t>
      </w:r>
      <w:r w:rsidR="00F04416" w:rsidRPr="00F04416">
        <w:rPr>
          <w:i/>
          <w:sz w:val="23"/>
          <w:szCs w:val="23"/>
        </w:rPr>
        <w:t>Seemänner</w:t>
      </w:r>
      <w:r w:rsidR="00F04416">
        <w:rPr>
          <w:i/>
          <w:sz w:val="23"/>
          <w:szCs w:val="23"/>
        </w:rPr>
        <w:t xml:space="preserve"> (39)</w:t>
      </w:r>
      <w:r w:rsidR="000A2114">
        <w:rPr>
          <w:i/>
          <w:sz w:val="23"/>
          <w:szCs w:val="23"/>
        </w:rPr>
        <w:t xml:space="preserve">; </w:t>
      </w:r>
      <w:r>
        <w:rPr>
          <w:sz w:val="23"/>
          <w:szCs w:val="23"/>
        </w:rPr>
        <w:t xml:space="preserve">Die </w:t>
      </w:r>
      <w:r w:rsidRPr="00A71487">
        <w:rPr>
          <w:i/>
          <w:sz w:val="23"/>
          <w:szCs w:val="23"/>
        </w:rPr>
        <w:t>durchbohrende</w:t>
      </w:r>
      <w:r>
        <w:rPr>
          <w:sz w:val="23"/>
          <w:szCs w:val="23"/>
        </w:rPr>
        <w:t xml:space="preserve"> Mehrheit anderer jugendlichen Vereine wurde verboten</w:t>
      </w:r>
      <w:r w:rsidR="00652513">
        <w:rPr>
          <w:sz w:val="23"/>
          <w:szCs w:val="23"/>
        </w:rPr>
        <w:t xml:space="preserve"> (36)</w:t>
      </w:r>
      <w:r>
        <w:rPr>
          <w:sz w:val="23"/>
          <w:szCs w:val="23"/>
        </w:rPr>
        <w:t xml:space="preserve">, </w:t>
      </w:r>
      <w:r w:rsidR="005E35A5">
        <w:rPr>
          <w:sz w:val="23"/>
          <w:szCs w:val="23"/>
        </w:rPr>
        <w:t xml:space="preserve">um einen mit den </w:t>
      </w:r>
      <w:r w:rsidR="005E35A5" w:rsidRPr="000A2114">
        <w:rPr>
          <w:i/>
          <w:sz w:val="23"/>
          <w:szCs w:val="23"/>
        </w:rPr>
        <w:t>eingeborenen</w:t>
      </w:r>
      <w:r w:rsidR="005E35A5">
        <w:rPr>
          <w:sz w:val="23"/>
          <w:szCs w:val="23"/>
        </w:rPr>
        <w:t xml:space="preserve"> genetischen Defekten Bürger ging.(36)</w:t>
      </w:r>
      <w:r w:rsidR="00FD03E0">
        <w:rPr>
          <w:sz w:val="23"/>
          <w:szCs w:val="23"/>
        </w:rPr>
        <w:t>;</w:t>
      </w:r>
      <w:r w:rsidR="00475A56">
        <w:rPr>
          <w:sz w:val="23"/>
          <w:szCs w:val="23"/>
        </w:rPr>
        <w:t xml:space="preserve"> H. löste den Parlament </w:t>
      </w:r>
      <w:r w:rsidR="00475A56" w:rsidRPr="00475A56">
        <w:rPr>
          <w:i/>
          <w:sz w:val="23"/>
          <w:szCs w:val="23"/>
        </w:rPr>
        <w:t>aus</w:t>
      </w:r>
      <w:r w:rsidR="00475A56">
        <w:rPr>
          <w:i/>
          <w:sz w:val="23"/>
          <w:szCs w:val="23"/>
        </w:rPr>
        <w:t>(30)</w:t>
      </w:r>
      <w:r w:rsidR="00957A63">
        <w:rPr>
          <w:i/>
          <w:sz w:val="23"/>
          <w:szCs w:val="23"/>
        </w:rPr>
        <w:t xml:space="preserve">; </w:t>
      </w:r>
      <w:r w:rsidR="00957A63" w:rsidRPr="000A2114">
        <w:rPr>
          <w:i/>
          <w:sz w:val="23"/>
          <w:szCs w:val="23"/>
        </w:rPr>
        <w:t>Landeskind (31</w:t>
      </w:r>
      <w:r w:rsidR="00957A63">
        <w:rPr>
          <w:sz w:val="23"/>
          <w:szCs w:val="23"/>
        </w:rPr>
        <w:t xml:space="preserve">); gut </w:t>
      </w:r>
      <w:r w:rsidR="00957A63" w:rsidRPr="00957A63">
        <w:rPr>
          <w:i/>
          <w:sz w:val="23"/>
          <w:szCs w:val="23"/>
        </w:rPr>
        <w:t>aus</w:t>
      </w:r>
      <w:r w:rsidR="00957A63">
        <w:rPr>
          <w:sz w:val="23"/>
          <w:szCs w:val="23"/>
        </w:rPr>
        <w:t xml:space="preserve">gerüstet (31); </w:t>
      </w:r>
      <w:r w:rsidR="00957A63" w:rsidRPr="00957A63">
        <w:rPr>
          <w:i/>
          <w:sz w:val="23"/>
          <w:szCs w:val="23"/>
        </w:rPr>
        <w:t>aus</w:t>
      </w:r>
      <w:r w:rsidR="00957A63">
        <w:rPr>
          <w:sz w:val="23"/>
          <w:szCs w:val="23"/>
        </w:rPr>
        <w:t>zugreifen (31)</w:t>
      </w:r>
      <w:r w:rsidR="000A2114">
        <w:rPr>
          <w:sz w:val="23"/>
          <w:szCs w:val="23"/>
        </w:rPr>
        <w:t xml:space="preserve">; </w:t>
      </w:r>
      <w:r w:rsidR="00FD03E0">
        <w:rPr>
          <w:sz w:val="23"/>
          <w:szCs w:val="23"/>
        </w:rPr>
        <w:t>Ökonomik (19)</w:t>
      </w:r>
      <w:r w:rsidR="009550DE">
        <w:rPr>
          <w:sz w:val="23"/>
          <w:szCs w:val="23"/>
        </w:rPr>
        <w:t xml:space="preserve">; die </w:t>
      </w:r>
      <w:r w:rsidR="009550DE" w:rsidRPr="009550DE">
        <w:rPr>
          <w:i/>
          <w:sz w:val="23"/>
          <w:szCs w:val="23"/>
        </w:rPr>
        <w:t>Mitarbeit</w:t>
      </w:r>
      <w:r w:rsidR="009550DE">
        <w:rPr>
          <w:sz w:val="23"/>
          <w:szCs w:val="23"/>
        </w:rPr>
        <w:t xml:space="preserve"> zwischen Deutschland und Russland (20),</w:t>
      </w:r>
      <w:r w:rsidR="00627F3F" w:rsidRPr="00627F3F">
        <w:rPr>
          <w:sz w:val="23"/>
          <w:szCs w:val="23"/>
        </w:rPr>
        <w:t xml:space="preserve"> </w:t>
      </w:r>
      <w:r w:rsidR="00627F3F">
        <w:rPr>
          <w:sz w:val="23"/>
          <w:szCs w:val="23"/>
        </w:rPr>
        <w:t>nach seiner Erwählung (21)</w:t>
      </w:r>
      <w:r w:rsidR="004D1EDC">
        <w:rPr>
          <w:sz w:val="23"/>
          <w:szCs w:val="23"/>
        </w:rPr>
        <w:t xml:space="preserve">; ein von dem Nationalsozialismus verbotener, </w:t>
      </w:r>
      <w:r w:rsidR="004D1EDC" w:rsidRPr="004D1EDC">
        <w:rPr>
          <w:i/>
          <w:sz w:val="23"/>
          <w:szCs w:val="23"/>
        </w:rPr>
        <w:t>proskribierter</w:t>
      </w:r>
      <w:r w:rsidR="004D1EDC">
        <w:rPr>
          <w:sz w:val="23"/>
          <w:szCs w:val="23"/>
        </w:rPr>
        <w:t xml:space="preserve"> und abgelehnter Autor</w:t>
      </w:r>
      <w:r w:rsidR="00D7050B">
        <w:rPr>
          <w:sz w:val="23"/>
          <w:szCs w:val="23"/>
        </w:rPr>
        <w:t xml:space="preserve">; Und das waren sehr </w:t>
      </w:r>
      <w:proofErr w:type="spellStart"/>
      <w:r w:rsidR="00D7050B">
        <w:rPr>
          <w:sz w:val="23"/>
          <w:szCs w:val="23"/>
        </w:rPr>
        <w:t>rauhe</w:t>
      </w:r>
      <w:proofErr w:type="spellEnd"/>
      <w:r w:rsidR="00D7050B">
        <w:rPr>
          <w:sz w:val="23"/>
          <w:szCs w:val="23"/>
        </w:rPr>
        <w:t xml:space="preserve"> Bedingungen (16)</w:t>
      </w:r>
    </w:p>
    <w:p w:rsidR="00FD03E0" w:rsidRDefault="00FD03E0" w:rsidP="00FD03E0">
      <w:pPr>
        <w:pStyle w:val="Default"/>
        <w:rPr>
          <w:sz w:val="23"/>
          <w:szCs w:val="23"/>
          <w:lang w:val="de-DE"/>
        </w:rPr>
      </w:pPr>
      <w:r w:rsidRPr="000A2114">
        <w:rPr>
          <w:b/>
          <w:lang w:val="de-DE"/>
        </w:rPr>
        <w:t>Falsche Artikel</w:t>
      </w:r>
      <w:r w:rsidRPr="00FD03E0">
        <w:rPr>
          <w:lang w:val="de-DE"/>
        </w:rPr>
        <w:t xml:space="preserve">: </w:t>
      </w:r>
      <w:r w:rsidRPr="00FD03E0">
        <w:rPr>
          <w:sz w:val="23"/>
          <w:szCs w:val="23"/>
          <w:lang w:val="de-DE"/>
        </w:rPr>
        <w:t xml:space="preserve">dem Vertreter von der Partei Zentrum </w:t>
      </w:r>
      <w:r>
        <w:rPr>
          <w:sz w:val="23"/>
          <w:szCs w:val="23"/>
          <w:lang w:val="de-DE"/>
        </w:rPr>
        <w:t>(19)</w:t>
      </w:r>
      <w:r w:rsidR="00677472">
        <w:rPr>
          <w:sz w:val="23"/>
          <w:szCs w:val="23"/>
          <w:lang w:val="de-DE"/>
        </w:rPr>
        <w:t xml:space="preserve">; </w:t>
      </w:r>
      <w:r w:rsidR="00677472" w:rsidRPr="00677472">
        <w:rPr>
          <w:sz w:val="23"/>
          <w:szCs w:val="23"/>
          <w:lang w:val="de-DE"/>
        </w:rPr>
        <w:t xml:space="preserve">Grenzgebiet </w:t>
      </w:r>
      <w:r w:rsidR="00677472" w:rsidRPr="00677472">
        <w:rPr>
          <w:i/>
          <w:sz w:val="23"/>
          <w:szCs w:val="23"/>
          <w:lang w:val="de-DE"/>
        </w:rPr>
        <w:t>dem</w:t>
      </w:r>
      <w:r w:rsidR="00677472" w:rsidRPr="00677472">
        <w:rPr>
          <w:sz w:val="23"/>
          <w:szCs w:val="23"/>
          <w:lang w:val="de-DE"/>
        </w:rPr>
        <w:t xml:space="preserve"> Deutschland übergaben</w:t>
      </w:r>
      <w:r w:rsidR="00677472">
        <w:rPr>
          <w:sz w:val="23"/>
          <w:szCs w:val="23"/>
          <w:lang w:val="de-DE"/>
        </w:rPr>
        <w:t xml:space="preserve"> (30)</w:t>
      </w:r>
      <w:r w:rsidR="00957A63">
        <w:rPr>
          <w:sz w:val="23"/>
          <w:szCs w:val="23"/>
          <w:lang w:val="de-DE"/>
        </w:rPr>
        <w:t xml:space="preserve">; </w:t>
      </w:r>
      <w:r w:rsidR="00957A63" w:rsidRPr="00957A63">
        <w:rPr>
          <w:i/>
          <w:sz w:val="23"/>
          <w:szCs w:val="23"/>
          <w:lang w:val="de-DE"/>
        </w:rPr>
        <w:t>der</w:t>
      </w:r>
      <w:r w:rsidR="00957A63" w:rsidRPr="00957A63">
        <w:rPr>
          <w:sz w:val="23"/>
          <w:szCs w:val="23"/>
          <w:lang w:val="de-DE"/>
        </w:rPr>
        <w:t xml:space="preserve"> Protektorat</w:t>
      </w:r>
      <w:r w:rsidR="00957A63">
        <w:rPr>
          <w:sz w:val="23"/>
          <w:szCs w:val="23"/>
          <w:lang w:val="de-DE"/>
        </w:rPr>
        <w:t xml:space="preserve"> (31)</w:t>
      </w:r>
    </w:p>
    <w:p w:rsidR="000A2114" w:rsidRPr="00957A63" w:rsidRDefault="000A2114" w:rsidP="00FD03E0">
      <w:pPr>
        <w:pStyle w:val="Default"/>
        <w:rPr>
          <w:lang w:val="de-DE"/>
        </w:rPr>
      </w:pPr>
    </w:p>
    <w:p w:rsidR="005C1DA1" w:rsidRDefault="000A2114">
      <w:pPr>
        <w:rPr>
          <w:sz w:val="23"/>
          <w:szCs w:val="23"/>
        </w:rPr>
      </w:pPr>
      <w:r w:rsidRPr="000A2114">
        <w:rPr>
          <w:b/>
          <w:szCs w:val="24"/>
        </w:rPr>
        <w:t>F</w:t>
      </w:r>
      <w:r w:rsidR="00015C32" w:rsidRPr="000A2114">
        <w:rPr>
          <w:b/>
          <w:szCs w:val="24"/>
        </w:rPr>
        <w:t xml:space="preserve">ehlende </w:t>
      </w:r>
      <w:r w:rsidR="00296CA1" w:rsidRPr="000A2114">
        <w:rPr>
          <w:b/>
          <w:szCs w:val="24"/>
        </w:rPr>
        <w:t xml:space="preserve">oder falsch gesetzte </w:t>
      </w:r>
      <w:r w:rsidR="00015C32" w:rsidRPr="000A2114">
        <w:rPr>
          <w:b/>
          <w:szCs w:val="24"/>
        </w:rPr>
        <w:t>Artikel</w:t>
      </w:r>
      <w:r w:rsidR="00015C32" w:rsidRPr="000A2114">
        <w:rPr>
          <w:szCs w:val="24"/>
        </w:rPr>
        <w:t>:</w:t>
      </w:r>
      <w:r w:rsidR="00FD03E0" w:rsidRPr="000A2114">
        <w:rPr>
          <w:szCs w:val="24"/>
        </w:rPr>
        <w:t xml:space="preserve"> </w:t>
      </w:r>
      <w:r w:rsidR="00296CA1" w:rsidRPr="000A2114">
        <w:rPr>
          <w:szCs w:val="24"/>
        </w:rPr>
        <w:t>Periode von Weimarer Republik(26); …</w:t>
      </w:r>
      <w:r w:rsidR="00FD03E0" w:rsidRPr="000A2114">
        <w:rPr>
          <w:szCs w:val="24"/>
        </w:rPr>
        <w:t xml:space="preserve"> bescheinigten die Erhaltung von Westgrenzen (20)</w:t>
      </w:r>
      <w:r w:rsidR="00627F3F" w:rsidRPr="000A2114">
        <w:rPr>
          <w:szCs w:val="24"/>
        </w:rPr>
        <w:t>; Während der Brünings Regierung (20)</w:t>
      </w:r>
      <w:r w:rsidR="00296CA1" w:rsidRPr="000A2114">
        <w:rPr>
          <w:szCs w:val="24"/>
        </w:rPr>
        <w:t>; in der Periode von Nationalsozialismus (28)</w:t>
      </w:r>
      <w:r w:rsidR="005E5DF0" w:rsidRPr="000A2114">
        <w:rPr>
          <w:szCs w:val="24"/>
        </w:rPr>
        <w:t xml:space="preserve"> erwähnt Autor (53</w:t>
      </w:r>
      <w:r w:rsidR="005E5DF0">
        <w:rPr>
          <w:sz w:val="23"/>
          <w:szCs w:val="23"/>
        </w:rPr>
        <w:t>)</w:t>
      </w:r>
    </w:p>
    <w:p w:rsidR="00935722" w:rsidRPr="000A2114" w:rsidRDefault="000A2114">
      <w:pPr>
        <w:rPr>
          <w:szCs w:val="23"/>
        </w:rPr>
      </w:pPr>
      <w:r w:rsidRPr="000A2114">
        <w:rPr>
          <w:b/>
          <w:szCs w:val="23"/>
        </w:rPr>
        <w:t>Ü</w:t>
      </w:r>
      <w:r w:rsidR="00935722" w:rsidRPr="000A2114">
        <w:rPr>
          <w:b/>
          <w:szCs w:val="23"/>
        </w:rPr>
        <w:t>berflüssige Artikel:</w:t>
      </w:r>
      <w:r w:rsidR="00935722" w:rsidRPr="000A2114">
        <w:rPr>
          <w:szCs w:val="23"/>
        </w:rPr>
        <w:t xml:space="preserve"> </w:t>
      </w:r>
      <w:r w:rsidR="00FD4F47" w:rsidRPr="000A2114">
        <w:rPr>
          <w:szCs w:val="23"/>
        </w:rPr>
        <w:t xml:space="preserve">dem Deutschland übergaben (30); </w:t>
      </w:r>
      <w:r w:rsidR="00935722" w:rsidRPr="000A2114">
        <w:rPr>
          <w:szCs w:val="23"/>
        </w:rPr>
        <w:t>begeht einen Selbstmord (3</w:t>
      </w:r>
      <w:r w:rsidR="00F04416" w:rsidRPr="000A2114">
        <w:rPr>
          <w:szCs w:val="23"/>
        </w:rPr>
        <w:t>9</w:t>
      </w:r>
      <w:r w:rsidR="00935722" w:rsidRPr="000A2114">
        <w:rPr>
          <w:szCs w:val="23"/>
        </w:rPr>
        <w:t>)</w:t>
      </w:r>
      <w:r w:rsidR="00FD4F47" w:rsidRPr="000A2114">
        <w:rPr>
          <w:szCs w:val="23"/>
        </w:rPr>
        <w:t>;</w:t>
      </w:r>
    </w:p>
    <w:p w:rsidR="00015C32" w:rsidRDefault="00957A63">
      <w:pPr>
        <w:rPr>
          <w:sz w:val="23"/>
          <w:szCs w:val="23"/>
        </w:rPr>
      </w:pPr>
      <w:r>
        <w:rPr>
          <w:b/>
        </w:rPr>
        <w:t xml:space="preserve">Fehlende Hervorhebung: </w:t>
      </w:r>
      <w:r>
        <w:rPr>
          <w:sz w:val="23"/>
          <w:szCs w:val="23"/>
        </w:rPr>
        <w:t>die Werke Das gelobte Land (31)( in Anführungszeichen oder in Kursivschrift)</w:t>
      </w:r>
      <w:r w:rsidR="00296CA1">
        <w:rPr>
          <w:sz w:val="23"/>
          <w:szCs w:val="23"/>
        </w:rPr>
        <w:t>, Roman Der Himmel kennt keine Günstlinge (28)</w:t>
      </w:r>
      <w:r w:rsidR="000A2114">
        <w:rPr>
          <w:sz w:val="23"/>
          <w:szCs w:val="23"/>
        </w:rPr>
        <w:t xml:space="preserve">; </w:t>
      </w:r>
    </w:p>
    <w:p w:rsidR="00D7050B" w:rsidRDefault="00955581" w:rsidP="004D1EDC">
      <w:pPr>
        <w:spacing w:line="240" w:lineRule="auto"/>
        <w:rPr>
          <w:sz w:val="23"/>
          <w:szCs w:val="23"/>
        </w:rPr>
      </w:pPr>
      <w:r w:rsidRPr="00520D18">
        <w:rPr>
          <w:b/>
          <w:sz w:val="23"/>
          <w:szCs w:val="23"/>
        </w:rPr>
        <w:t>Flüchtigkeitsfehler</w:t>
      </w:r>
      <w:r>
        <w:rPr>
          <w:sz w:val="23"/>
          <w:szCs w:val="23"/>
        </w:rPr>
        <w:t>:</w:t>
      </w:r>
      <w:r w:rsidR="00474D8F">
        <w:rPr>
          <w:sz w:val="23"/>
          <w:szCs w:val="23"/>
        </w:rPr>
        <w:t xml:space="preserve"> </w:t>
      </w:r>
      <w:r w:rsidR="007239A7" w:rsidRPr="004D1EDC">
        <w:rPr>
          <w:bCs/>
          <w:sz w:val="22"/>
        </w:rPr>
        <w:t>Der Friedensvertrag von Versaille</w:t>
      </w:r>
      <w:r w:rsidR="007239A7" w:rsidRPr="004D1EDC">
        <w:rPr>
          <w:bCs/>
          <w:i/>
          <w:sz w:val="22"/>
        </w:rPr>
        <w:t>r</w:t>
      </w:r>
      <w:r w:rsidR="007239A7" w:rsidRPr="004D1EDC">
        <w:rPr>
          <w:bCs/>
          <w:sz w:val="22"/>
        </w:rPr>
        <w:t xml:space="preserve"> </w:t>
      </w:r>
      <w:proofErr w:type="gramStart"/>
      <w:r w:rsidR="007239A7" w:rsidRPr="004D1EDC">
        <w:rPr>
          <w:bCs/>
          <w:sz w:val="22"/>
        </w:rPr>
        <w:t>( Inhaltsverzeichnis</w:t>
      </w:r>
      <w:proofErr w:type="gramEnd"/>
      <w:r w:rsidR="007239A7" w:rsidRPr="004D1EDC">
        <w:rPr>
          <w:b/>
          <w:bCs/>
          <w:sz w:val="22"/>
        </w:rPr>
        <w:t>)</w:t>
      </w:r>
      <w:r w:rsidR="00D7050B">
        <w:rPr>
          <w:b/>
          <w:bCs/>
          <w:sz w:val="22"/>
        </w:rPr>
        <w:t xml:space="preserve">; </w:t>
      </w:r>
      <w:r w:rsidR="00474D8F">
        <w:rPr>
          <w:sz w:val="23"/>
          <w:szCs w:val="23"/>
        </w:rPr>
        <w:t xml:space="preserve">erneute </w:t>
      </w:r>
    </w:p>
    <w:p w:rsidR="00474D8F" w:rsidRDefault="00474D8F" w:rsidP="004D1EDC">
      <w:pPr>
        <w:spacing w:line="240" w:lineRule="auto"/>
        <w:rPr>
          <w:sz w:val="23"/>
          <w:szCs w:val="23"/>
        </w:rPr>
      </w:pPr>
      <w:proofErr w:type="gramStart"/>
      <w:r>
        <w:rPr>
          <w:sz w:val="23"/>
          <w:szCs w:val="23"/>
        </w:rPr>
        <w:t>( Fn.18</w:t>
      </w:r>
      <w:proofErr w:type="gramEnd"/>
      <w:r>
        <w:rPr>
          <w:sz w:val="23"/>
          <w:szCs w:val="23"/>
        </w:rPr>
        <w:t>),</w:t>
      </w:r>
      <w:proofErr w:type="spellStart"/>
      <w:r w:rsidR="00955581" w:rsidRPr="007C2EAE">
        <w:rPr>
          <w:i/>
          <w:sz w:val="23"/>
          <w:szCs w:val="23"/>
        </w:rPr>
        <w:t>Hl</w:t>
      </w:r>
      <w:r w:rsidR="00955581">
        <w:rPr>
          <w:sz w:val="23"/>
          <w:szCs w:val="23"/>
        </w:rPr>
        <w:t>utschiner</w:t>
      </w:r>
      <w:proofErr w:type="spellEnd"/>
      <w:r w:rsidR="00955581">
        <w:rPr>
          <w:sz w:val="23"/>
          <w:szCs w:val="23"/>
        </w:rPr>
        <w:t xml:space="preserve"> Ländchen</w:t>
      </w:r>
      <w:r>
        <w:rPr>
          <w:sz w:val="23"/>
          <w:szCs w:val="23"/>
        </w:rPr>
        <w:t>,</w:t>
      </w:r>
      <w:r w:rsidR="007C2EAE">
        <w:rPr>
          <w:sz w:val="23"/>
          <w:szCs w:val="23"/>
        </w:rPr>
        <w:t xml:space="preserve"> Harre (2</w:t>
      </w:r>
      <w:r w:rsidR="007239A7">
        <w:rPr>
          <w:sz w:val="23"/>
          <w:szCs w:val="23"/>
        </w:rPr>
        <w:t>5</w:t>
      </w:r>
      <w:r w:rsidR="007C2EAE">
        <w:rPr>
          <w:sz w:val="23"/>
          <w:szCs w:val="23"/>
        </w:rPr>
        <w:t>)</w:t>
      </w:r>
      <w:r w:rsidR="004D1EDC">
        <w:rPr>
          <w:sz w:val="23"/>
          <w:szCs w:val="23"/>
        </w:rPr>
        <w:t xml:space="preserve">; </w:t>
      </w:r>
      <w:r>
        <w:rPr>
          <w:sz w:val="23"/>
          <w:szCs w:val="23"/>
        </w:rPr>
        <w:t xml:space="preserve">räumen sein </w:t>
      </w:r>
      <w:r w:rsidR="00D7050B">
        <w:rPr>
          <w:sz w:val="23"/>
          <w:szCs w:val="23"/>
        </w:rPr>
        <w:t>(</w:t>
      </w:r>
      <w:r>
        <w:rPr>
          <w:sz w:val="23"/>
          <w:szCs w:val="23"/>
        </w:rPr>
        <w:t>17</w:t>
      </w:r>
      <w:r w:rsidR="00D7050B">
        <w:rPr>
          <w:sz w:val="23"/>
          <w:szCs w:val="23"/>
        </w:rPr>
        <w:t>)</w:t>
      </w:r>
      <w:r w:rsidR="00520D18" w:rsidRPr="00520D18">
        <w:rPr>
          <w:sz w:val="23"/>
          <w:szCs w:val="23"/>
        </w:rPr>
        <w:t xml:space="preserve"> </w:t>
      </w:r>
      <w:r w:rsidR="00520D18">
        <w:rPr>
          <w:sz w:val="23"/>
          <w:szCs w:val="23"/>
        </w:rPr>
        <w:t>N</w:t>
      </w:r>
      <w:r w:rsidR="00520D18" w:rsidRPr="00520D18">
        <w:rPr>
          <w:i/>
          <w:sz w:val="23"/>
          <w:szCs w:val="23"/>
        </w:rPr>
        <w:t>i</w:t>
      </w:r>
      <w:r w:rsidR="00520D18">
        <w:rPr>
          <w:sz w:val="23"/>
          <w:szCs w:val="23"/>
        </w:rPr>
        <w:t>azis (32)</w:t>
      </w:r>
    </w:p>
    <w:p w:rsidR="00474D8F" w:rsidRDefault="00474D8F" w:rsidP="004D1EDC">
      <w:pPr>
        <w:spacing w:line="240" w:lineRule="auto"/>
      </w:pPr>
      <w:r w:rsidRPr="00520D18">
        <w:rPr>
          <w:b/>
          <w:sz w:val="23"/>
          <w:szCs w:val="23"/>
        </w:rPr>
        <w:t xml:space="preserve">Stilistische </w:t>
      </w:r>
      <w:r w:rsidRPr="004D1EDC">
        <w:rPr>
          <w:b/>
          <w:sz w:val="23"/>
          <w:szCs w:val="23"/>
        </w:rPr>
        <w:t>Fehler</w:t>
      </w:r>
      <w:r>
        <w:rPr>
          <w:sz w:val="23"/>
          <w:szCs w:val="23"/>
        </w:rPr>
        <w:t>:</w:t>
      </w:r>
      <w:r w:rsidR="004D1EDC">
        <w:rPr>
          <w:sz w:val="23"/>
          <w:szCs w:val="23"/>
        </w:rPr>
        <w:t xml:space="preserve"> </w:t>
      </w:r>
      <w:r w:rsidR="0036348B">
        <w:rPr>
          <w:sz w:val="23"/>
          <w:szCs w:val="23"/>
        </w:rPr>
        <w:t xml:space="preserve">Blitzkrieg, der im Westen Frankreich völlig </w:t>
      </w:r>
      <w:r w:rsidR="0036348B" w:rsidRPr="00D7050B">
        <w:rPr>
          <w:i/>
          <w:sz w:val="23"/>
          <w:szCs w:val="23"/>
        </w:rPr>
        <w:t>abservieren</w:t>
      </w:r>
      <w:r w:rsidR="0036348B">
        <w:rPr>
          <w:sz w:val="23"/>
          <w:szCs w:val="23"/>
        </w:rPr>
        <w:t xml:space="preserve"> sollte (12)</w:t>
      </w:r>
      <w:r w:rsidR="004D1EDC">
        <w:rPr>
          <w:sz w:val="23"/>
          <w:szCs w:val="23"/>
        </w:rPr>
        <w:t xml:space="preserve">; </w:t>
      </w:r>
      <w:r>
        <w:t xml:space="preserve">Kapp </w:t>
      </w:r>
      <w:r w:rsidRPr="00D7050B">
        <w:rPr>
          <w:i/>
        </w:rPr>
        <w:t>lief weg</w:t>
      </w:r>
      <w:r>
        <w:t xml:space="preserve"> und dem Putsch wurde verhindert </w:t>
      </w:r>
      <w:r w:rsidR="004D1EDC">
        <w:t>(</w:t>
      </w:r>
      <w:r>
        <w:t>18</w:t>
      </w:r>
      <w:r w:rsidR="004D1EDC">
        <w:t>)</w:t>
      </w:r>
    </w:p>
    <w:p w:rsidR="00474D8F" w:rsidRDefault="00474D8F" w:rsidP="004D1EDC">
      <w:pPr>
        <w:spacing w:line="240" w:lineRule="auto"/>
        <w:rPr>
          <w:sz w:val="23"/>
          <w:szCs w:val="23"/>
        </w:rPr>
      </w:pPr>
      <w:r w:rsidRPr="00520D18">
        <w:rPr>
          <w:b/>
        </w:rPr>
        <w:t>Semantische Fehler</w:t>
      </w:r>
      <w:r>
        <w:t xml:space="preserve">: </w:t>
      </w:r>
      <w:r w:rsidR="006749D0">
        <w:rPr>
          <w:sz w:val="23"/>
          <w:szCs w:val="23"/>
        </w:rPr>
        <w:t xml:space="preserve">Die Armee wollte nämlich den Schimpf der Niederlage nicht </w:t>
      </w:r>
      <w:r w:rsidR="006749D0" w:rsidRPr="004D1EDC">
        <w:rPr>
          <w:i/>
          <w:sz w:val="23"/>
          <w:szCs w:val="23"/>
        </w:rPr>
        <w:t>vertragen</w:t>
      </w:r>
      <w:r w:rsidR="006749D0">
        <w:rPr>
          <w:sz w:val="23"/>
          <w:szCs w:val="23"/>
        </w:rPr>
        <w:t xml:space="preserve"> (14)</w:t>
      </w:r>
      <w:r w:rsidR="000A2114">
        <w:rPr>
          <w:sz w:val="23"/>
          <w:szCs w:val="23"/>
        </w:rPr>
        <w:t xml:space="preserve">; </w:t>
      </w:r>
      <w:r>
        <w:rPr>
          <w:sz w:val="23"/>
          <w:szCs w:val="23"/>
        </w:rPr>
        <w:t xml:space="preserve">sie wollten </w:t>
      </w:r>
      <w:r w:rsidRPr="000A2114">
        <w:rPr>
          <w:i/>
          <w:sz w:val="23"/>
          <w:szCs w:val="23"/>
        </w:rPr>
        <w:t>Sozialisation</w:t>
      </w:r>
      <w:r>
        <w:rPr>
          <w:sz w:val="23"/>
          <w:szCs w:val="23"/>
        </w:rPr>
        <w:t xml:space="preserve"> (18</w:t>
      </w:r>
      <w:r w:rsidR="00FD03E0">
        <w:rPr>
          <w:sz w:val="23"/>
          <w:szCs w:val="23"/>
        </w:rPr>
        <w:t xml:space="preserve">); </w:t>
      </w:r>
      <w:r w:rsidR="002A3708">
        <w:rPr>
          <w:sz w:val="23"/>
          <w:szCs w:val="23"/>
        </w:rPr>
        <w:t xml:space="preserve">Dem Zusammenbruch der Wirtschaft </w:t>
      </w:r>
      <w:r w:rsidR="002A3708" w:rsidRPr="000A2114">
        <w:rPr>
          <w:i/>
          <w:sz w:val="23"/>
          <w:szCs w:val="23"/>
        </w:rPr>
        <w:t>halfen</w:t>
      </w:r>
      <w:r w:rsidR="002A3708">
        <w:rPr>
          <w:sz w:val="23"/>
          <w:szCs w:val="23"/>
        </w:rPr>
        <w:t xml:space="preserve"> auch (2</w:t>
      </w:r>
      <w:r w:rsidR="00B239DE">
        <w:rPr>
          <w:sz w:val="23"/>
          <w:szCs w:val="23"/>
        </w:rPr>
        <w:t>2</w:t>
      </w:r>
      <w:r w:rsidR="002A3708">
        <w:rPr>
          <w:sz w:val="23"/>
          <w:szCs w:val="23"/>
        </w:rPr>
        <w:t>)</w:t>
      </w:r>
    </w:p>
    <w:p w:rsidR="00474D8F" w:rsidRPr="004D1EDC" w:rsidRDefault="00122D96" w:rsidP="007C2EAE">
      <w:pPr>
        <w:ind w:firstLine="708"/>
        <w:rPr>
          <w:szCs w:val="24"/>
        </w:rPr>
      </w:pPr>
      <w:r w:rsidRPr="004D1EDC">
        <w:rPr>
          <w:szCs w:val="24"/>
        </w:rPr>
        <w:t xml:space="preserve">Allgemein wäre es besser, tschechische Originalzitate in den Fußnoten wiederzugeben und eine deutsche Übersetzung </w:t>
      </w:r>
      <w:r w:rsidR="007C2EAE" w:rsidRPr="004D1EDC">
        <w:rPr>
          <w:szCs w:val="24"/>
        </w:rPr>
        <w:t xml:space="preserve">derselben </w:t>
      </w:r>
      <w:r w:rsidR="00B239DE" w:rsidRPr="004D1EDC">
        <w:rPr>
          <w:szCs w:val="24"/>
        </w:rPr>
        <w:t>(</w:t>
      </w:r>
      <w:r w:rsidRPr="004D1EDC">
        <w:rPr>
          <w:szCs w:val="24"/>
        </w:rPr>
        <w:t>mit Verweis auf die Fußnote</w:t>
      </w:r>
      <w:r w:rsidR="00B239DE" w:rsidRPr="004D1EDC">
        <w:rPr>
          <w:szCs w:val="24"/>
        </w:rPr>
        <w:t>)</w:t>
      </w:r>
      <w:r w:rsidRPr="004D1EDC">
        <w:rPr>
          <w:szCs w:val="24"/>
        </w:rPr>
        <w:t xml:space="preserve"> in den </w:t>
      </w:r>
      <w:r w:rsidR="00B239DE" w:rsidRPr="004D1EDC">
        <w:rPr>
          <w:szCs w:val="24"/>
        </w:rPr>
        <w:t>Fließt</w:t>
      </w:r>
      <w:r w:rsidRPr="004D1EDC">
        <w:rPr>
          <w:szCs w:val="24"/>
        </w:rPr>
        <w:t>ext einzufügen</w:t>
      </w:r>
      <w:r w:rsidR="007239A7" w:rsidRPr="004D1EDC">
        <w:rPr>
          <w:szCs w:val="24"/>
        </w:rPr>
        <w:t xml:space="preserve"> (25u.a).</w:t>
      </w:r>
      <w:r w:rsidRPr="004D1EDC">
        <w:rPr>
          <w:szCs w:val="24"/>
        </w:rPr>
        <w:t xml:space="preserve"> </w:t>
      </w:r>
    </w:p>
    <w:p w:rsidR="004D1EDC" w:rsidRDefault="00AD4B11" w:rsidP="004D1EDC">
      <w:pPr>
        <w:pStyle w:val="Default"/>
        <w:spacing w:line="360" w:lineRule="auto"/>
        <w:rPr>
          <w:lang w:val="de-DE"/>
        </w:rPr>
      </w:pPr>
      <w:r w:rsidRPr="000A2114">
        <w:rPr>
          <w:lang w:val="de-DE"/>
        </w:rPr>
        <w:tab/>
      </w:r>
    </w:p>
    <w:p w:rsidR="00AD4B11" w:rsidRPr="004D1EDC" w:rsidRDefault="00AD4B11" w:rsidP="004D1EDC">
      <w:pPr>
        <w:pStyle w:val="Default"/>
        <w:spacing w:line="360" w:lineRule="auto"/>
        <w:ind w:firstLine="708"/>
        <w:rPr>
          <w:lang w:val="de-DE"/>
        </w:rPr>
      </w:pPr>
      <w:r w:rsidRPr="004D1EDC">
        <w:rPr>
          <w:lang w:val="de-DE"/>
        </w:rPr>
        <w:t xml:space="preserve">Zusammenfassend kann festgestellt werden, dass die Bearbeitung des gewählten Themas (mit Vorbehalt) den Anforderungen an eine Abschlussarbeit entspricht. Dringend empfohlen wird jedoch eine gründliche sprachliche Überarbeitung. </w:t>
      </w:r>
    </w:p>
    <w:p w:rsidR="004D1EDC" w:rsidRPr="004D1EDC" w:rsidRDefault="004D1EDC" w:rsidP="004D1EDC">
      <w:pPr>
        <w:pStyle w:val="Default"/>
        <w:spacing w:line="360" w:lineRule="auto"/>
        <w:rPr>
          <w:lang w:val="de-DE"/>
        </w:rPr>
      </w:pPr>
    </w:p>
    <w:p w:rsidR="00325E2F" w:rsidRDefault="009E5ED9" w:rsidP="004D1EDC">
      <w:pPr>
        <w:pStyle w:val="Default"/>
        <w:spacing w:line="360" w:lineRule="auto"/>
        <w:rPr>
          <w:lang w:val="de-DE"/>
        </w:rPr>
      </w:pPr>
      <w:r>
        <w:rPr>
          <w:lang w:val="de-DE"/>
        </w:rPr>
        <w:t>Note:</w:t>
      </w:r>
      <w:bookmarkStart w:id="0" w:name="_GoBack"/>
      <w:bookmarkEnd w:id="0"/>
      <w:r>
        <w:rPr>
          <w:lang w:val="de-DE"/>
        </w:rPr>
        <w:t xml:space="preserve"> 4 (</w:t>
      </w:r>
      <w:proofErr w:type="spellStart"/>
      <w:r>
        <w:rPr>
          <w:lang w:val="de-DE"/>
        </w:rPr>
        <w:t>nevyhověl</w:t>
      </w:r>
      <w:proofErr w:type="spellEnd"/>
      <w:r>
        <w:rPr>
          <w:lang w:val="de-DE"/>
        </w:rPr>
        <w:t>)</w:t>
      </w:r>
    </w:p>
    <w:p w:rsidR="00325E2F" w:rsidRDefault="00325E2F" w:rsidP="004D1EDC">
      <w:pPr>
        <w:pStyle w:val="Default"/>
        <w:spacing w:line="360" w:lineRule="auto"/>
        <w:rPr>
          <w:lang w:val="de-DE"/>
        </w:rPr>
      </w:pPr>
    </w:p>
    <w:p w:rsidR="00325E2F" w:rsidRDefault="00325E2F" w:rsidP="004D1EDC">
      <w:pPr>
        <w:pStyle w:val="Default"/>
        <w:spacing w:line="360" w:lineRule="auto"/>
        <w:rPr>
          <w:lang w:val="de-DE"/>
        </w:rPr>
      </w:pPr>
    </w:p>
    <w:p w:rsidR="004D1EDC" w:rsidRPr="004D1EDC" w:rsidRDefault="004D1EDC" w:rsidP="004D1EDC">
      <w:pPr>
        <w:pStyle w:val="Default"/>
        <w:spacing w:line="360" w:lineRule="auto"/>
        <w:rPr>
          <w:lang w:val="de-DE"/>
        </w:rPr>
      </w:pPr>
      <w:proofErr w:type="spellStart"/>
      <w:r w:rsidRPr="004D1EDC">
        <w:rPr>
          <w:lang w:val="de-DE"/>
        </w:rPr>
        <w:t>Pardubice</w:t>
      </w:r>
      <w:proofErr w:type="spellEnd"/>
      <w:r w:rsidRPr="004D1EDC">
        <w:rPr>
          <w:lang w:val="de-DE"/>
        </w:rPr>
        <w:t>, 20. 8. 2013</w:t>
      </w:r>
      <w:r w:rsidRPr="004D1EDC">
        <w:rPr>
          <w:lang w:val="de-DE"/>
        </w:rPr>
        <w:tab/>
      </w:r>
      <w:r w:rsidRPr="004D1EDC">
        <w:rPr>
          <w:lang w:val="de-DE"/>
        </w:rPr>
        <w:tab/>
      </w:r>
      <w:r w:rsidRPr="004D1EDC">
        <w:rPr>
          <w:lang w:val="de-DE"/>
        </w:rPr>
        <w:tab/>
      </w:r>
      <w:r w:rsidRPr="004D1EDC">
        <w:rPr>
          <w:lang w:val="de-DE"/>
        </w:rPr>
        <w:tab/>
      </w:r>
      <w:r w:rsidRPr="004D1EDC">
        <w:rPr>
          <w:lang w:val="de-DE"/>
        </w:rPr>
        <w:tab/>
        <w:t>Prof. Dr. Ingrid Hudabiunigg</w:t>
      </w:r>
    </w:p>
    <w:p w:rsidR="007C2EAE" w:rsidRDefault="007C2EAE" w:rsidP="004D1EDC">
      <w:pPr>
        <w:spacing w:line="360" w:lineRule="auto"/>
      </w:pPr>
    </w:p>
    <w:sectPr w:rsidR="007C2EAE" w:rsidSect="000D6B15">
      <w:pgSz w:w="11906" w:h="16838"/>
      <w:pgMar w:top="1417" w:right="1417" w:bottom="1134"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7EB"/>
    <w:rsid w:val="00015C32"/>
    <w:rsid w:val="00026CCC"/>
    <w:rsid w:val="000348EF"/>
    <w:rsid w:val="0004770B"/>
    <w:rsid w:val="0004774D"/>
    <w:rsid w:val="00057A9B"/>
    <w:rsid w:val="000751E0"/>
    <w:rsid w:val="00082184"/>
    <w:rsid w:val="00084233"/>
    <w:rsid w:val="00092844"/>
    <w:rsid w:val="00093440"/>
    <w:rsid w:val="000A07BF"/>
    <w:rsid w:val="000A2114"/>
    <w:rsid w:val="000B12E6"/>
    <w:rsid w:val="000B1598"/>
    <w:rsid w:val="000B1BE8"/>
    <w:rsid w:val="000B394B"/>
    <w:rsid w:val="000D3CEE"/>
    <w:rsid w:val="000D53DC"/>
    <w:rsid w:val="000D6B15"/>
    <w:rsid w:val="000F7213"/>
    <w:rsid w:val="0010041D"/>
    <w:rsid w:val="00122D96"/>
    <w:rsid w:val="0013036A"/>
    <w:rsid w:val="001337B1"/>
    <w:rsid w:val="00136FE1"/>
    <w:rsid w:val="00137D5B"/>
    <w:rsid w:val="00144B16"/>
    <w:rsid w:val="00153A9A"/>
    <w:rsid w:val="00163FE0"/>
    <w:rsid w:val="001811BA"/>
    <w:rsid w:val="001872D8"/>
    <w:rsid w:val="001875F9"/>
    <w:rsid w:val="00195DF8"/>
    <w:rsid w:val="001C4220"/>
    <w:rsid w:val="001D42C8"/>
    <w:rsid w:val="001F0854"/>
    <w:rsid w:val="00207FCF"/>
    <w:rsid w:val="00211B06"/>
    <w:rsid w:val="00225598"/>
    <w:rsid w:val="002357B5"/>
    <w:rsid w:val="002522CA"/>
    <w:rsid w:val="002533A9"/>
    <w:rsid w:val="00260724"/>
    <w:rsid w:val="002719A6"/>
    <w:rsid w:val="00271D4A"/>
    <w:rsid w:val="002839BF"/>
    <w:rsid w:val="00293059"/>
    <w:rsid w:val="00296CA1"/>
    <w:rsid w:val="002A279C"/>
    <w:rsid w:val="002A2BB6"/>
    <w:rsid w:val="002A3708"/>
    <w:rsid w:val="002A7B0E"/>
    <w:rsid w:val="002B2B74"/>
    <w:rsid w:val="002B501B"/>
    <w:rsid w:val="002C074F"/>
    <w:rsid w:val="002D0F26"/>
    <w:rsid w:val="002F5D04"/>
    <w:rsid w:val="0031285A"/>
    <w:rsid w:val="00313809"/>
    <w:rsid w:val="00314110"/>
    <w:rsid w:val="00317235"/>
    <w:rsid w:val="0032003D"/>
    <w:rsid w:val="00325C29"/>
    <w:rsid w:val="00325E2F"/>
    <w:rsid w:val="0034434B"/>
    <w:rsid w:val="0036348B"/>
    <w:rsid w:val="003643C4"/>
    <w:rsid w:val="00380BD3"/>
    <w:rsid w:val="003820D7"/>
    <w:rsid w:val="003845C9"/>
    <w:rsid w:val="003A4501"/>
    <w:rsid w:val="003B1D69"/>
    <w:rsid w:val="003D3FCF"/>
    <w:rsid w:val="003F59AB"/>
    <w:rsid w:val="003F6E7B"/>
    <w:rsid w:val="003F7135"/>
    <w:rsid w:val="00402E30"/>
    <w:rsid w:val="00420DF8"/>
    <w:rsid w:val="004215C3"/>
    <w:rsid w:val="00437C1E"/>
    <w:rsid w:val="00441841"/>
    <w:rsid w:val="0045553A"/>
    <w:rsid w:val="00462721"/>
    <w:rsid w:val="00472D5C"/>
    <w:rsid w:val="004732C8"/>
    <w:rsid w:val="00474D8F"/>
    <w:rsid w:val="00475297"/>
    <w:rsid w:val="00475A56"/>
    <w:rsid w:val="00481CC8"/>
    <w:rsid w:val="00486F88"/>
    <w:rsid w:val="00497BDF"/>
    <w:rsid w:val="004A308F"/>
    <w:rsid w:val="004A3F7D"/>
    <w:rsid w:val="004A6208"/>
    <w:rsid w:val="004B02B0"/>
    <w:rsid w:val="004B1300"/>
    <w:rsid w:val="004C096F"/>
    <w:rsid w:val="004C2521"/>
    <w:rsid w:val="004D1EDC"/>
    <w:rsid w:val="0050661D"/>
    <w:rsid w:val="00517E10"/>
    <w:rsid w:val="00520D18"/>
    <w:rsid w:val="00523484"/>
    <w:rsid w:val="00533E59"/>
    <w:rsid w:val="005358DD"/>
    <w:rsid w:val="0054059B"/>
    <w:rsid w:val="00540991"/>
    <w:rsid w:val="00545EB0"/>
    <w:rsid w:val="00554372"/>
    <w:rsid w:val="00560F2B"/>
    <w:rsid w:val="00561F13"/>
    <w:rsid w:val="00571BC8"/>
    <w:rsid w:val="005A3ACA"/>
    <w:rsid w:val="005C1DA1"/>
    <w:rsid w:val="005D07CD"/>
    <w:rsid w:val="005E260C"/>
    <w:rsid w:val="005E35A5"/>
    <w:rsid w:val="005E5DF0"/>
    <w:rsid w:val="005F15A1"/>
    <w:rsid w:val="005F2912"/>
    <w:rsid w:val="00605058"/>
    <w:rsid w:val="006231DB"/>
    <w:rsid w:val="00627F3F"/>
    <w:rsid w:val="00631FF7"/>
    <w:rsid w:val="006402A6"/>
    <w:rsid w:val="00652513"/>
    <w:rsid w:val="0066202A"/>
    <w:rsid w:val="00662E5D"/>
    <w:rsid w:val="00674450"/>
    <w:rsid w:val="006749D0"/>
    <w:rsid w:val="00677472"/>
    <w:rsid w:val="00677FFD"/>
    <w:rsid w:val="00682B9C"/>
    <w:rsid w:val="006A60BD"/>
    <w:rsid w:val="006B3343"/>
    <w:rsid w:val="0070268A"/>
    <w:rsid w:val="007076B3"/>
    <w:rsid w:val="00720C9D"/>
    <w:rsid w:val="007212E1"/>
    <w:rsid w:val="007216FF"/>
    <w:rsid w:val="007239A7"/>
    <w:rsid w:val="00725197"/>
    <w:rsid w:val="0073143E"/>
    <w:rsid w:val="0075183A"/>
    <w:rsid w:val="00765947"/>
    <w:rsid w:val="00765E4C"/>
    <w:rsid w:val="00770434"/>
    <w:rsid w:val="00782032"/>
    <w:rsid w:val="007A7125"/>
    <w:rsid w:val="007B028D"/>
    <w:rsid w:val="007C2EAE"/>
    <w:rsid w:val="007E6701"/>
    <w:rsid w:val="00800568"/>
    <w:rsid w:val="00806416"/>
    <w:rsid w:val="00806DD4"/>
    <w:rsid w:val="008201D3"/>
    <w:rsid w:val="00824F1F"/>
    <w:rsid w:val="00834D45"/>
    <w:rsid w:val="00835F14"/>
    <w:rsid w:val="0084248B"/>
    <w:rsid w:val="00851A08"/>
    <w:rsid w:val="00865219"/>
    <w:rsid w:val="008750AE"/>
    <w:rsid w:val="00877469"/>
    <w:rsid w:val="00886FA5"/>
    <w:rsid w:val="008A2AB9"/>
    <w:rsid w:val="008A5E28"/>
    <w:rsid w:val="008B78F4"/>
    <w:rsid w:val="008C2690"/>
    <w:rsid w:val="008C5A95"/>
    <w:rsid w:val="008D1BE7"/>
    <w:rsid w:val="008D3BEA"/>
    <w:rsid w:val="009070BA"/>
    <w:rsid w:val="00913C44"/>
    <w:rsid w:val="00921B9F"/>
    <w:rsid w:val="009240C8"/>
    <w:rsid w:val="009254B1"/>
    <w:rsid w:val="00935722"/>
    <w:rsid w:val="0095181D"/>
    <w:rsid w:val="009550DE"/>
    <w:rsid w:val="00955581"/>
    <w:rsid w:val="00957A63"/>
    <w:rsid w:val="00967DD2"/>
    <w:rsid w:val="009725BC"/>
    <w:rsid w:val="009A1B88"/>
    <w:rsid w:val="009A4CFC"/>
    <w:rsid w:val="009C4051"/>
    <w:rsid w:val="009D3CB7"/>
    <w:rsid w:val="009E5ED9"/>
    <w:rsid w:val="009E5FBF"/>
    <w:rsid w:val="009F4884"/>
    <w:rsid w:val="009F628E"/>
    <w:rsid w:val="00A03505"/>
    <w:rsid w:val="00A128A8"/>
    <w:rsid w:val="00A14506"/>
    <w:rsid w:val="00A1534B"/>
    <w:rsid w:val="00A417EB"/>
    <w:rsid w:val="00A53851"/>
    <w:rsid w:val="00A550B1"/>
    <w:rsid w:val="00A71250"/>
    <w:rsid w:val="00A71487"/>
    <w:rsid w:val="00A85FF3"/>
    <w:rsid w:val="00AA19E4"/>
    <w:rsid w:val="00AA7F3D"/>
    <w:rsid w:val="00AB7A52"/>
    <w:rsid w:val="00AC72EE"/>
    <w:rsid w:val="00AD4B11"/>
    <w:rsid w:val="00AE39AD"/>
    <w:rsid w:val="00AF43CF"/>
    <w:rsid w:val="00AF539A"/>
    <w:rsid w:val="00B00834"/>
    <w:rsid w:val="00B01D6A"/>
    <w:rsid w:val="00B04A9A"/>
    <w:rsid w:val="00B13E3C"/>
    <w:rsid w:val="00B22E8C"/>
    <w:rsid w:val="00B239DE"/>
    <w:rsid w:val="00B26724"/>
    <w:rsid w:val="00B26F4E"/>
    <w:rsid w:val="00B277AB"/>
    <w:rsid w:val="00B328CC"/>
    <w:rsid w:val="00B464B1"/>
    <w:rsid w:val="00B466A1"/>
    <w:rsid w:val="00B54431"/>
    <w:rsid w:val="00B54A55"/>
    <w:rsid w:val="00B74754"/>
    <w:rsid w:val="00B7680A"/>
    <w:rsid w:val="00B82990"/>
    <w:rsid w:val="00B838DB"/>
    <w:rsid w:val="00B8744E"/>
    <w:rsid w:val="00B944E2"/>
    <w:rsid w:val="00BA37EE"/>
    <w:rsid w:val="00BB3E96"/>
    <w:rsid w:val="00BB4A30"/>
    <w:rsid w:val="00BC4471"/>
    <w:rsid w:val="00BC5FC4"/>
    <w:rsid w:val="00BF3287"/>
    <w:rsid w:val="00BF7A1F"/>
    <w:rsid w:val="00C20D63"/>
    <w:rsid w:val="00C4654D"/>
    <w:rsid w:val="00C5036E"/>
    <w:rsid w:val="00C55E43"/>
    <w:rsid w:val="00C56897"/>
    <w:rsid w:val="00C71C42"/>
    <w:rsid w:val="00C80C21"/>
    <w:rsid w:val="00C87D1A"/>
    <w:rsid w:val="00CB1A86"/>
    <w:rsid w:val="00CC33DF"/>
    <w:rsid w:val="00CE349B"/>
    <w:rsid w:val="00CF05AF"/>
    <w:rsid w:val="00D30AED"/>
    <w:rsid w:val="00D30FA8"/>
    <w:rsid w:val="00D42F98"/>
    <w:rsid w:val="00D57373"/>
    <w:rsid w:val="00D7050B"/>
    <w:rsid w:val="00D738E6"/>
    <w:rsid w:val="00D7393D"/>
    <w:rsid w:val="00D878EE"/>
    <w:rsid w:val="00D91492"/>
    <w:rsid w:val="00D92A06"/>
    <w:rsid w:val="00D92E49"/>
    <w:rsid w:val="00D93CBE"/>
    <w:rsid w:val="00DB4F3E"/>
    <w:rsid w:val="00DC3D01"/>
    <w:rsid w:val="00DD331B"/>
    <w:rsid w:val="00DE59D8"/>
    <w:rsid w:val="00DE7B00"/>
    <w:rsid w:val="00DE7F4D"/>
    <w:rsid w:val="00E06097"/>
    <w:rsid w:val="00E06770"/>
    <w:rsid w:val="00E11186"/>
    <w:rsid w:val="00E27084"/>
    <w:rsid w:val="00E34D09"/>
    <w:rsid w:val="00E365D6"/>
    <w:rsid w:val="00E52239"/>
    <w:rsid w:val="00E66099"/>
    <w:rsid w:val="00E7071C"/>
    <w:rsid w:val="00E70ED0"/>
    <w:rsid w:val="00E73F4E"/>
    <w:rsid w:val="00EA386A"/>
    <w:rsid w:val="00EA3EF8"/>
    <w:rsid w:val="00EA42D2"/>
    <w:rsid w:val="00EC59DF"/>
    <w:rsid w:val="00ED3C43"/>
    <w:rsid w:val="00EF4CD6"/>
    <w:rsid w:val="00F025A7"/>
    <w:rsid w:val="00F04416"/>
    <w:rsid w:val="00F06D11"/>
    <w:rsid w:val="00F32BE1"/>
    <w:rsid w:val="00F40E2C"/>
    <w:rsid w:val="00F440A1"/>
    <w:rsid w:val="00F55F67"/>
    <w:rsid w:val="00F612BF"/>
    <w:rsid w:val="00F77B88"/>
    <w:rsid w:val="00F86A0E"/>
    <w:rsid w:val="00F97562"/>
    <w:rsid w:val="00FA1E88"/>
    <w:rsid w:val="00FC26B6"/>
    <w:rsid w:val="00FD03E0"/>
    <w:rsid w:val="00FD4F47"/>
    <w:rsid w:val="00FE12A4"/>
    <w:rsid w:val="00FE67DD"/>
    <w:rsid w:val="00FF0C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14506"/>
    <w:rPr>
      <w:rFonts w:ascii="Times New Roman" w:hAnsi="Times New Roman"/>
      <w:sz w:val="24"/>
      <w:lang w:val="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40E2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eference-text">
    <w:name w:val="reference-text"/>
    <w:basedOn w:val="Standardnpsmoodstavce"/>
    <w:rsid w:val="009C4051"/>
  </w:style>
  <w:style w:type="character" w:styleId="Hypertextovodkaz">
    <w:name w:val="Hyperlink"/>
    <w:basedOn w:val="Standardnpsmoodstavce"/>
    <w:uiPriority w:val="99"/>
    <w:unhideWhenUsed/>
    <w:rsid w:val="000751E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14506"/>
    <w:rPr>
      <w:rFonts w:ascii="Times New Roman" w:hAnsi="Times New Roman"/>
      <w:sz w:val="24"/>
      <w:lang w:val="de-D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40E2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eference-text">
    <w:name w:val="reference-text"/>
    <w:basedOn w:val="Standardnpsmoodstavce"/>
    <w:rsid w:val="009C4051"/>
  </w:style>
  <w:style w:type="character" w:styleId="Hypertextovodkaz">
    <w:name w:val="Hyperlink"/>
    <w:basedOn w:val="Standardnpsmoodstavce"/>
    <w:uiPriority w:val="99"/>
    <w:unhideWhenUsed/>
    <w:rsid w:val="000751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thw-hamburg-nord.de/chronik/teno1.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EBE17BE8-69DA-419A-8C1F-63BD50D4E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952</Words>
  <Characters>5617</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dc:creator>
  <cp:lastModifiedBy>Beniskova Bianca</cp:lastModifiedBy>
  <cp:revision>2</cp:revision>
  <dcterms:created xsi:type="dcterms:W3CDTF">2013-08-26T08:52:00Z</dcterms:created>
  <dcterms:modified xsi:type="dcterms:W3CDTF">2013-08-26T08:52:00Z</dcterms:modified>
</cp:coreProperties>
</file>