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</w:t>
      </w:r>
      <w:r w:rsidR="006E07E0">
        <w:rPr>
          <w:rFonts w:asciiTheme="majorHAnsi" w:hAnsiTheme="majorHAnsi" w:cs="Times New Roman"/>
          <w:lang w:val="cs-CZ"/>
        </w:rPr>
        <w:t>magisterské</w:t>
      </w:r>
      <w:r w:rsidRPr="00697459">
        <w:rPr>
          <w:rFonts w:asciiTheme="majorHAnsi" w:hAnsiTheme="majorHAnsi" w:cs="Times New Roman"/>
          <w:lang w:val="cs-CZ"/>
        </w:rPr>
        <w:t xml:space="preserve">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="006E07E0">
        <w:rPr>
          <w:rFonts w:asciiTheme="majorHAnsi" w:hAnsiTheme="majorHAnsi" w:cs="Times New Roman"/>
          <w:lang w:val="cs-CZ"/>
        </w:rPr>
        <w:tab/>
      </w:r>
      <w:r w:rsidR="00081EA5" w:rsidRPr="00081EA5">
        <w:rPr>
          <w:rFonts w:asciiTheme="majorHAnsi" w:hAnsiTheme="majorHAnsi" w:cs="Times New Roman"/>
          <w:b/>
          <w:lang w:val="cs-CZ"/>
        </w:rPr>
        <w:t xml:space="preserve">Vladislav </w:t>
      </w:r>
      <w:proofErr w:type="spellStart"/>
      <w:r w:rsidR="00081EA5" w:rsidRPr="00081EA5">
        <w:rPr>
          <w:rFonts w:asciiTheme="majorHAnsi" w:hAnsiTheme="majorHAnsi" w:cs="Times New Roman"/>
          <w:b/>
          <w:lang w:val="cs-CZ"/>
        </w:rPr>
        <w:t>Zlinský</w:t>
      </w:r>
      <w:proofErr w:type="spellEnd"/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6E07E0" w:rsidRPr="006E07E0">
        <w:rPr>
          <w:rFonts w:asciiTheme="majorHAnsi" w:hAnsiTheme="majorHAnsi" w:cs="Times New Roman"/>
          <w:b/>
          <w:lang w:val="cs-CZ"/>
        </w:rPr>
        <w:t>Veřejné prostory a jejich reglementace ze strany městských rad v pozdně středověkých českých městech</w:t>
      </w:r>
      <w:r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 xml:space="preserve">Doc.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6E07E0">
        <w:rPr>
          <w:rFonts w:asciiTheme="majorHAnsi" w:hAnsiTheme="majorHAnsi" w:cs="Times New Roman"/>
          <w:lang w:val="cs-CZ"/>
        </w:rPr>
        <w:t>84</w:t>
      </w:r>
      <w:r w:rsidRPr="00697459">
        <w:rPr>
          <w:rFonts w:asciiTheme="majorHAnsi" w:hAnsiTheme="majorHAnsi" w:cs="Times New Roman"/>
          <w:lang w:val="cs-CZ"/>
        </w:rPr>
        <w:t xml:space="preserve"> stran /</w:t>
      </w:r>
      <w:r w:rsidR="005823E3">
        <w:rPr>
          <w:rFonts w:asciiTheme="majorHAnsi" w:hAnsiTheme="majorHAnsi" w:cs="Times New Roman"/>
          <w:lang w:val="cs-CZ"/>
        </w:rPr>
        <w:t>0</w:t>
      </w:r>
      <w:r w:rsidRPr="00697459">
        <w:rPr>
          <w:rFonts w:asciiTheme="majorHAnsi" w:hAnsiTheme="majorHAnsi" w:cs="Times New Roman"/>
          <w:lang w:val="cs-CZ"/>
        </w:rPr>
        <w:t xml:space="preserve">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6E07E0" w:rsidRDefault="006E07E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Úvodem zmíním, že js</w:t>
      </w:r>
      <w:r>
        <w:rPr>
          <w:rFonts w:asciiTheme="majorHAnsi" w:hAnsiTheme="majorHAnsi" w:cs="Times New Roman"/>
          <w:lang w:val="cs-CZ"/>
        </w:rPr>
        <w:t xml:space="preserve">em ráda, že mohu sledovat vývoj práce kolegy </w:t>
      </w:r>
      <w:proofErr w:type="spellStart"/>
      <w:r>
        <w:rPr>
          <w:rFonts w:asciiTheme="majorHAnsi" w:hAnsiTheme="majorHAnsi" w:cs="Times New Roman"/>
          <w:lang w:val="cs-CZ"/>
        </w:rPr>
        <w:t>Zlinského</w:t>
      </w:r>
      <w:proofErr w:type="spellEnd"/>
      <w:r>
        <w:rPr>
          <w:rFonts w:asciiTheme="majorHAnsi" w:hAnsiTheme="majorHAnsi" w:cs="Times New Roman"/>
          <w:lang w:val="cs-CZ"/>
        </w:rPr>
        <w:t xml:space="preserve">, jehož bakalářskou práci jsem měla možnost rovněž oponovat. </w:t>
      </w:r>
      <w:r>
        <w:rPr>
          <w:rFonts w:asciiTheme="majorHAnsi" w:hAnsiTheme="majorHAnsi" w:cs="Times New Roman"/>
          <w:lang w:val="cs-CZ"/>
        </w:rPr>
        <w:t xml:space="preserve">I tuto jeho navazující práci jsem si s velkou chutí přečetla. </w:t>
      </w:r>
    </w:p>
    <w:p w:rsidR="00AA3465" w:rsidRPr="00697459" w:rsidRDefault="006E07E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</w:p>
    <w:p w:rsidR="005823E3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:rsidR="00DA7D4D" w:rsidRDefault="006E07E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Pan kolega postavil své bádání na předchozích zkušenostech a rozvětvil jej: vytkl si za cíl zpracovat ve velké šíři pojem „městský prostor“ ve všech rovinách, se kterými aktuální bádání pracuje, a to na příkladu třech sond do pozdně středověkých městských dějin. Jasně formuloval problém i otázky, které si klade, představil rovněž dostatečně pramennou základnu (její možnosti a omezení) a velmi dobře podepřel svoji práci teoretickou základnou </w:t>
      </w:r>
      <w:r w:rsidR="00524597">
        <w:rPr>
          <w:rFonts w:asciiTheme="majorHAnsi" w:hAnsiTheme="majorHAnsi" w:cs="Times New Roman"/>
          <w:lang w:val="cs-CZ"/>
        </w:rPr>
        <w:t xml:space="preserve">ze </w:t>
      </w:r>
      <w:r>
        <w:rPr>
          <w:rFonts w:asciiTheme="majorHAnsi" w:hAnsiTheme="majorHAnsi" w:cs="Times New Roman"/>
          <w:lang w:val="cs-CZ"/>
        </w:rPr>
        <w:t>zahr</w:t>
      </w:r>
      <w:r w:rsidR="00DA7D4D">
        <w:rPr>
          <w:rFonts w:asciiTheme="majorHAnsi" w:hAnsiTheme="majorHAnsi" w:cs="Times New Roman"/>
          <w:lang w:val="cs-CZ"/>
        </w:rPr>
        <w:t xml:space="preserve">aniční literatury. Výběr teoretických prací považuji za dostatečně reprezentativní: zahrnuje jak starší, tak i současné práce, jež zpracovávají pramenný materiál z oblasti středověkých měst Francie, Anglie a hlavně Flander, velmi živého prostoru, ve kterém docházelo ke stýkání a potýkání městských kultur. </w:t>
      </w:r>
    </w:p>
    <w:p w:rsidR="00DA7D4D" w:rsidRDefault="00DA7D4D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Z domácího pramenného svědectví byly vybrány tři sondy ze tří českých měst, přičemž Jihlava a Praha je reprezentována událostmi, při kterých dochází k výrazným konfliktním situacím velmi netradičního rázu, zatímco Plzeň je </w:t>
      </w:r>
      <w:r w:rsidR="00524597">
        <w:rPr>
          <w:rFonts w:asciiTheme="majorHAnsi" w:hAnsiTheme="majorHAnsi" w:cs="Times New Roman"/>
          <w:lang w:val="cs-CZ"/>
        </w:rPr>
        <w:t xml:space="preserve">zachycena </w:t>
      </w:r>
      <w:r>
        <w:rPr>
          <w:rFonts w:asciiTheme="majorHAnsi" w:hAnsiTheme="majorHAnsi" w:cs="Times New Roman"/>
          <w:lang w:val="cs-CZ"/>
        </w:rPr>
        <w:t>v období míru a její prameny vypovídají o běžné každodenn</w:t>
      </w:r>
      <w:r w:rsidR="00476CCB">
        <w:rPr>
          <w:rFonts w:asciiTheme="majorHAnsi" w:hAnsiTheme="majorHAnsi" w:cs="Times New Roman"/>
          <w:lang w:val="cs-CZ"/>
        </w:rPr>
        <w:t>í komunikaci</w:t>
      </w:r>
      <w:r>
        <w:rPr>
          <w:rFonts w:asciiTheme="majorHAnsi" w:hAnsiTheme="majorHAnsi" w:cs="Times New Roman"/>
          <w:lang w:val="cs-CZ"/>
        </w:rPr>
        <w:t xml:space="preserve">. Byla bych ráda, kdyby autor dodatečně </w:t>
      </w:r>
      <w:r w:rsidR="00476CCB">
        <w:rPr>
          <w:rFonts w:asciiTheme="majorHAnsi" w:hAnsiTheme="majorHAnsi" w:cs="Times New Roman"/>
          <w:lang w:val="cs-CZ"/>
        </w:rPr>
        <w:t xml:space="preserve">vysvětlil, proč zvolil </w:t>
      </w:r>
      <w:r>
        <w:rPr>
          <w:rFonts w:asciiTheme="majorHAnsi" w:hAnsiTheme="majorHAnsi" w:cs="Times New Roman"/>
          <w:lang w:val="cs-CZ"/>
        </w:rPr>
        <w:t>tuto různorodost: z jeho sond tak vycházejí dvě velmi odlišná svědectví o fungování městského prostoru – na jedné straně až revoluční potýkání mezi městskou obcí a radami</w:t>
      </w:r>
      <w:r w:rsidR="00476CCB">
        <w:rPr>
          <w:rFonts w:asciiTheme="majorHAnsi" w:hAnsiTheme="majorHAnsi" w:cs="Times New Roman"/>
          <w:lang w:val="cs-CZ"/>
        </w:rPr>
        <w:t xml:space="preserve"> v Jihlavě a Praze</w:t>
      </w:r>
      <w:r>
        <w:rPr>
          <w:rFonts w:asciiTheme="majorHAnsi" w:hAnsiTheme="majorHAnsi" w:cs="Times New Roman"/>
          <w:lang w:val="cs-CZ"/>
        </w:rPr>
        <w:t>, na druhé straně pak běžně každodenní agenda středověké</w:t>
      </w:r>
      <w:r w:rsidR="00476CCB">
        <w:rPr>
          <w:rFonts w:asciiTheme="majorHAnsi" w:hAnsiTheme="majorHAnsi" w:cs="Times New Roman"/>
          <w:lang w:val="cs-CZ"/>
        </w:rPr>
        <w:t>,</w:t>
      </w:r>
      <w:r>
        <w:rPr>
          <w:rFonts w:asciiTheme="majorHAnsi" w:hAnsiTheme="majorHAnsi" w:cs="Times New Roman"/>
          <w:lang w:val="cs-CZ"/>
        </w:rPr>
        <w:t xml:space="preserve"> relativně mírové Plzně. Jedná se o záměr? A nebylo by možné či dokonce vhodné podniknout podobnou „každodenní“ sondu</w:t>
      </w:r>
      <w:r w:rsidR="00476CCB">
        <w:rPr>
          <w:rFonts w:asciiTheme="majorHAnsi" w:hAnsiTheme="majorHAnsi" w:cs="Times New Roman"/>
          <w:lang w:val="cs-CZ"/>
        </w:rPr>
        <w:t xml:space="preserve"> plzeňskou</w:t>
      </w:r>
      <w:r>
        <w:rPr>
          <w:rFonts w:asciiTheme="majorHAnsi" w:hAnsiTheme="majorHAnsi" w:cs="Times New Roman"/>
          <w:lang w:val="cs-CZ"/>
        </w:rPr>
        <w:t xml:space="preserve"> </w:t>
      </w:r>
      <w:r w:rsidR="00476CCB">
        <w:rPr>
          <w:rFonts w:asciiTheme="majorHAnsi" w:hAnsiTheme="majorHAnsi" w:cs="Times New Roman"/>
          <w:lang w:val="cs-CZ"/>
        </w:rPr>
        <w:t xml:space="preserve">i u některého dalšího města (např. Prahy) a získat tak komparační materiál pro tuto „mírovou“ či chceme-li každodenní formu politické komunikace v městském prostoru? </w:t>
      </w:r>
      <w:r>
        <w:rPr>
          <w:rFonts w:asciiTheme="majorHAnsi" w:hAnsiTheme="majorHAnsi" w:cs="Times New Roman"/>
          <w:lang w:val="cs-CZ"/>
        </w:rPr>
        <w:t xml:space="preserve"> </w:t>
      </w:r>
    </w:p>
    <w:p w:rsidR="000375D6" w:rsidRPr="005823E3" w:rsidRDefault="000375D6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301B24" w:rsidRDefault="0032515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Kolega </w:t>
      </w:r>
      <w:proofErr w:type="spellStart"/>
      <w:r>
        <w:rPr>
          <w:rFonts w:asciiTheme="majorHAnsi" w:hAnsiTheme="majorHAnsi" w:cs="Times New Roman"/>
          <w:lang w:val="cs-CZ"/>
        </w:rPr>
        <w:t>Zlinský</w:t>
      </w:r>
      <w:proofErr w:type="spellEnd"/>
      <w:r>
        <w:rPr>
          <w:rFonts w:asciiTheme="majorHAnsi" w:hAnsiTheme="majorHAnsi" w:cs="Times New Roman"/>
          <w:lang w:val="cs-CZ"/>
        </w:rPr>
        <w:t xml:space="preserve"> </w:t>
      </w:r>
      <w:r w:rsidR="00524597">
        <w:rPr>
          <w:rFonts w:asciiTheme="majorHAnsi" w:hAnsiTheme="majorHAnsi" w:cs="Times New Roman"/>
          <w:lang w:val="cs-CZ"/>
        </w:rPr>
        <w:t>vymezil za pomoci</w:t>
      </w:r>
      <w:r w:rsidR="00476CCB">
        <w:rPr>
          <w:rFonts w:asciiTheme="majorHAnsi" w:hAnsiTheme="majorHAnsi" w:cs="Times New Roman"/>
          <w:lang w:val="cs-CZ"/>
        </w:rPr>
        <w:t xml:space="preserve"> zahraničního bádání různé roviny ústředního problému – pojmu „městský prostor“</w:t>
      </w:r>
      <w:r w:rsidR="00301B24">
        <w:rPr>
          <w:rFonts w:asciiTheme="majorHAnsi" w:hAnsiTheme="majorHAnsi" w:cs="Times New Roman"/>
          <w:lang w:val="cs-CZ"/>
        </w:rPr>
        <w:t xml:space="preserve"> – a učinil tak zkušeně a odborně</w:t>
      </w:r>
      <w:r w:rsidR="00476CCB">
        <w:rPr>
          <w:rFonts w:asciiTheme="majorHAnsi" w:hAnsiTheme="majorHAnsi" w:cs="Times New Roman"/>
          <w:lang w:val="cs-CZ"/>
        </w:rPr>
        <w:t xml:space="preserve">. </w:t>
      </w:r>
      <w:r w:rsidR="00301B24">
        <w:rPr>
          <w:rFonts w:asciiTheme="majorHAnsi" w:hAnsiTheme="majorHAnsi" w:cs="Times New Roman"/>
          <w:lang w:val="cs-CZ"/>
        </w:rPr>
        <w:t>By</w:t>
      </w:r>
      <w:r w:rsidR="007615B5">
        <w:rPr>
          <w:rFonts w:asciiTheme="majorHAnsi" w:hAnsiTheme="majorHAnsi" w:cs="Times New Roman"/>
          <w:lang w:val="cs-CZ"/>
        </w:rPr>
        <w:t xml:space="preserve">la </w:t>
      </w:r>
      <w:r w:rsidR="00301B24">
        <w:rPr>
          <w:rFonts w:asciiTheme="majorHAnsi" w:hAnsiTheme="majorHAnsi" w:cs="Times New Roman"/>
          <w:lang w:val="cs-CZ"/>
        </w:rPr>
        <w:t xml:space="preserve">bych </w:t>
      </w:r>
      <w:r w:rsidR="007615B5">
        <w:rPr>
          <w:rFonts w:asciiTheme="majorHAnsi" w:hAnsiTheme="majorHAnsi" w:cs="Times New Roman"/>
          <w:lang w:val="cs-CZ"/>
        </w:rPr>
        <w:t xml:space="preserve">vděčná, pakliže by jednoznačně určil, </w:t>
      </w:r>
      <w:r w:rsidR="00476CCB">
        <w:rPr>
          <w:rFonts w:asciiTheme="majorHAnsi" w:hAnsiTheme="majorHAnsi" w:cs="Times New Roman"/>
          <w:lang w:val="cs-CZ"/>
        </w:rPr>
        <w:t>co všechno si pod tímto termínem představuje</w:t>
      </w:r>
      <w:r w:rsidR="00524597">
        <w:rPr>
          <w:rFonts w:asciiTheme="majorHAnsi" w:hAnsiTheme="majorHAnsi" w:cs="Times New Roman"/>
          <w:lang w:val="cs-CZ"/>
        </w:rPr>
        <w:t xml:space="preserve"> i</w:t>
      </w:r>
      <w:r w:rsidR="00476CCB">
        <w:rPr>
          <w:rFonts w:asciiTheme="majorHAnsi" w:hAnsiTheme="majorHAnsi" w:cs="Times New Roman"/>
          <w:lang w:val="cs-CZ"/>
        </w:rPr>
        <w:t xml:space="preserve"> on sám a </w:t>
      </w:r>
      <w:r w:rsidR="00301B24">
        <w:rPr>
          <w:rFonts w:asciiTheme="majorHAnsi" w:hAnsiTheme="majorHAnsi" w:cs="Times New Roman"/>
          <w:lang w:val="cs-CZ"/>
        </w:rPr>
        <w:t>(</w:t>
      </w:r>
      <w:r w:rsidR="007615B5">
        <w:rPr>
          <w:rFonts w:asciiTheme="majorHAnsi" w:hAnsiTheme="majorHAnsi" w:cs="Times New Roman"/>
          <w:lang w:val="cs-CZ"/>
        </w:rPr>
        <w:t>pakliže po vzoru zahraničního bádání přijímá všechny roviny</w:t>
      </w:r>
      <w:r w:rsidR="00301B24">
        <w:rPr>
          <w:rFonts w:asciiTheme="majorHAnsi" w:hAnsiTheme="majorHAnsi" w:cs="Times New Roman"/>
          <w:lang w:val="cs-CZ"/>
        </w:rPr>
        <w:t xml:space="preserve"> tohoto termínu</w:t>
      </w:r>
      <w:r w:rsidR="007615B5">
        <w:rPr>
          <w:rFonts w:asciiTheme="majorHAnsi" w:hAnsiTheme="majorHAnsi" w:cs="Times New Roman"/>
          <w:lang w:val="cs-CZ"/>
        </w:rPr>
        <w:t xml:space="preserve">, tj. topografickou, sociální, </w:t>
      </w:r>
      <w:proofErr w:type="spellStart"/>
      <w:r w:rsidR="007615B5">
        <w:rPr>
          <w:rFonts w:asciiTheme="majorHAnsi" w:hAnsiTheme="majorHAnsi" w:cs="Times New Roman"/>
          <w:lang w:val="cs-CZ"/>
        </w:rPr>
        <w:t>etc</w:t>
      </w:r>
      <w:proofErr w:type="spellEnd"/>
      <w:r w:rsidR="007615B5">
        <w:rPr>
          <w:rFonts w:asciiTheme="majorHAnsi" w:hAnsiTheme="majorHAnsi" w:cs="Times New Roman"/>
          <w:lang w:val="cs-CZ"/>
        </w:rPr>
        <w:t>.</w:t>
      </w:r>
      <w:r w:rsidR="00301B24">
        <w:rPr>
          <w:rFonts w:asciiTheme="majorHAnsi" w:hAnsiTheme="majorHAnsi" w:cs="Times New Roman"/>
          <w:lang w:val="cs-CZ"/>
        </w:rPr>
        <w:t>)</w:t>
      </w:r>
      <w:r w:rsidR="007615B5">
        <w:rPr>
          <w:rFonts w:asciiTheme="majorHAnsi" w:hAnsiTheme="majorHAnsi" w:cs="Times New Roman"/>
          <w:lang w:val="cs-CZ"/>
        </w:rPr>
        <w:t xml:space="preserve"> </w:t>
      </w:r>
      <w:r w:rsidR="00476CCB">
        <w:rPr>
          <w:rFonts w:asciiTheme="majorHAnsi" w:hAnsiTheme="majorHAnsi" w:cs="Times New Roman"/>
          <w:lang w:val="cs-CZ"/>
        </w:rPr>
        <w:t>kterou rovinu</w:t>
      </w:r>
      <w:r w:rsidR="007615B5">
        <w:rPr>
          <w:rFonts w:asciiTheme="majorHAnsi" w:hAnsiTheme="majorHAnsi" w:cs="Times New Roman"/>
          <w:lang w:val="cs-CZ"/>
        </w:rPr>
        <w:t xml:space="preserve"> sleduje v</w:t>
      </w:r>
      <w:r w:rsidR="003F0D50">
        <w:rPr>
          <w:rFonts w:asciiTheme="majorHAnsi" w:hAnsiTheme="majorHAnsi" w:cs="Times New Roman"/>
          <w:lang w:val="cs-CZ"/>
        </w:rPr>
        <w:t xml:space="preserve"> jednotlivých </w:t>
      </w:r>
      <w:r w:rsidR="007615B5">
        <w:rPr>
          <w:rFonts w:asciiTheme="majorHAnsi" w:hAnsiTheme="majorHAnsi" w:cs="Times New Roman"/>
          <w:lang w:val="cs-CZ"/>
        </w:rPr>
        <w:t>konkrétní</w:t>
      </w:r>
      <w:r w:rsidR="003F0D50">
        <w:rPr>
          <w:rFonts w:asciiTheme="majorHAnsi" w:hAnsiTheme="majorHAnsi" w:cs="Times New Roman"/>
          <w:lang w:val="cs-CZ"/>
        </w:rPr>
        <w:t>ch</w:t>
      </w:r>
      <w:r w:rsidR="007615B5">
        <w:rPr>
          <w:rFonts w:asciiTheme="majorHAnsi" w:hAnsiTheme="majorHAnsi" w:cs="Times New Roman"/>
          <w:lang w:val="cs-CZ"/>
        </w:rPr>
        <w:t xml:space="preserve"> příklad</w:t>
      </w:r>
      <w:r w:rsidR="003F0D50">
        <w:rPr>
          <w:rFonts w:asciiTheme="majorHAnsi" w:hAnsiTheme="majorHAnsi" w:cs="Times New Roman"/>
          <w:lang w:val="cs-CZ"/>
        </w:rPr>
        <w:t>ech</w:t>
      </w:r>
      <w:r w:rsidR="007615B5">
        <w:rPr>
          <w:rFonts w:asciiTheme="majorHAnsi" w:hAnsiTheme="majorHAnsi" w:cs="Times New Roman"/>
          <w:lang w:val="cs-CZ"/>
        </w:rPr>
        <w:t xml:space="preserve">. Nechci v žádném případě tvrdit, že by práce působila nesourodým dojmem, to ani v nejmenším. Přesto však bych velmi uvítala, kdybych byla jako čtenář </w:t>
      </w:r>
      <w:r w:rsidR="003F0D50">
        <w:rPr>
          <w:rFonts w:asciiTheme="majorHAnsi" w:hAnsiTheme="majorHAnsi" w:cs="Times New Roman"/>
          <w:lang w:val="cs-CZ"/>
        </w:rPr>
        <w:t>častěji</w:t>
      </w:r>
      <w:r w:rsidR="007615B5">
        <w:rPr>
          <w:rFonts w:asciiTheme="majorHAnsi" w:hAnsiTheme="majorHAnsi" w:cs="Times New Roman"/>
          <w:lang w:val="cs-CZ"/>
        </w:rPr>
        <w:t xml:space="preserve"> seznamována s autorovým hodnocením popisovan</w:t>
      </w:r>
      <w:r w:rsidR="00301B24">
        <w:rPr>
          <w:rFonts w:asciiTheme="majorHAnsi" w:hAnsiTheme="majorHAnsi" w:cs="Times New Roman"/>
          <w:lang w:val="cs-CZ"/>
        </w:rPr>
        <w:t>ých</w:t>
      </w:r>
      <w:r w:rsidR="007615B5">
        <w:rPr>
          <w:rFonts w:asciiTheme="majorHAnsi" w:hAnsiTheme="majorHAnsi" w:cs="Times New Roman"/>
          <w:lang w:val="cs-CZ"/>
        </w:rPr>
        <w:t xml:space="preserve"> situac</w:t>
      </w:r>
      <w:r w:rsidR="00301B24">
        <w:rPr>
          <w:rFonts w:asciiTheme="majorHAnsi" w:hAnsiTheme="majorHAnsi" w:cs="Times New Roman"/>
          <w:lang w:val="cs-CZ"/>
        </w:rPr>
        <w:t xml:space="preserve">í a </w:t>
      </w:r>
      <w:r w:rsidR="007615B5">
        <w:rPr>
          <w:rFonts w:asciiTheme="majorHAnsi" w:hAnsiTheme="majorHAnsi" w:cs="Times New Roman"/>
          <w:lang w:val="cs-CZ"/>
        </w:rPr>
        <w:t>s</w:t>
      </w:r>
      <w:r w:rsidR="00B656A5">
        <w:rPr>
          <w:rFonts w:asciiTheme="majorHAnsi" w:hAnsiTheme="majorHAnsi" w:cs="Times New Roman"/>
          <w:lang w:val="cs-CZ"/>
        </w:rPr>
        <w:t> </w:t>
      </w:r>
      <w:r w:rsidR="007615B5">
        <w:rPr>
          <w:rFonts w:asciiTheme="majorHAnsi" w:hAnsiTheme="majorHAnsi" w:cs="Times New Roman"/>
          <w:lang w:val="cs-CZ"/>
        </w:rPr>
        <w:t>jeho</w:t>
      </w:r>
      <w:r w:rsidR="00B656A5">
        <w:rPr>
          <w:rFonts w:asciiTheme="majorHAnsi" w:hAnsiTheme="majorHAnsi" w:cs="Times New Roman"/>
          <w:lang w:val="cs-CZ"/>
        </w:rPr>
        <w:t xml:space="preserve"> dílčími </w:t>
      </w:r>
      <w:r w:rsidR="007615B5">
        <w:rPr>
          <w:rFonts w:asciiTheme="majorHAnsi" w:hAnsiTheme="majorHAnsi" w:cs="Times New Roman"/>
          <w:lang w:val="cs-CZ"/>
        </w:rPr>
        <w:t>interpretac</w:t>
      </w:r>
      <w:r w:rsidR="00B656A5">
        <w:rPr>
          <w:rFonts w:asciiTheme="majorHAnsi" w:hAnsiTheme="majorHAnsi" w:cs="Times New Roman"/>
          <w:lang w:val="cs-CZ"/>
        </w:rPr>
        <w:t>emi</w:t>
      </w:r>
      <w:r w:rsidR="007615B5">
        <w:rPr>
          <w:rFonts w:asciiTheme="majorHAnsi" w:hAnsiTheme="majorHAnsi" w:cs="Times New Roman"/>
          <w:lang w:val="cs-CZ"/>
        </w:rPr>
        <w:t xml:space="preserve"> městského prostoru</w:t>
      </w:r>
      <w:r w:rsidR="00301B24">
        <w:rPr>
          <w:rFonts w:asciiTheme="majorHAnsi" w:hAnsiTheme="majorHAnsi" w:cs="Times New Roman"/>
          <w:lang w:val="cs-CZ"/>
        </w:rPr>
        <w:t>, kter</w:t>
      </w:r>
      <w:r w:rsidR="00B656A5">
        <w:rPr>
          <w:rFonts w:asciiTheme="majorHAnsi" w:hAnsiTheme="majorHAnsi" w:cs="Times New Roman"/>
          <w:lang w:val="cs-CZ"/>
        </w:rPr>
        <w:t>é</w:t>
      </w:r>
      <w:r w:rsidR="00301B24">
        <w:rPr>
          <w:rFonts w:asciiTheme="majorHAnsi" w:hAnsiTheme="majorHAnsi" w:cs="Times New Roman"/>
          <w:lang w:val="cs-CZ"/>
        </w:rPr>
        <w:t xml:space="preserve"> z těchto situací vyplýv</w:t>
      </w:r>
      <w:r w:rsidR="00B656A5">
        <w:rPr>
          <w:rFonts w:asciiTheme="majorHAnsi" w:hAnsiTheme="majorHAnsi" w:cs="Times New Roman"/>
          <w:lang w:val="cs-CZ"/>
        </w:rPr>
        <w:t>ají</w:t>
      </w:r>
      <w:r w:rsidR="007615B5">
        <w:rPr>
          <w:rFonts w:asciiTheme="majorHAnsi" w:hAnsiTheme="majorHAnsi" w:cs="Times New Roman"/>
          <w:lang w:val="cs-CZ"/>
        </w:rPr>
        <w:t>: leckdy pojem „městský prostor“ představuje v autorově podání ekvivalent k</w:t>
      </w:r>
      <w:r w:rsidR="003F0D50">
        <w:rPr>
          <w:rFonts w:asciiTheme="majorHAnsi" w:hAnsiTheme="majorHAnsi" w:cs="Times New Roman"/>
          <w:lang w:val="cs-CZ"/>
        </w:rPr>
        <w:t>e</w:t>
      </w:r>
      <w:r w:rsidR="007615B5">
        <w:rPr>
          <w:rFonts w:asciiTheme="majorHAnsi" w:hAnsiTheme="majorHAnsi" w:cs="Times New Roman"/>
          <w:lang w:val="cs-CZ"/>
        </w:rPr>
        <w:t> geografickému místu ve městě, leckdy k veřejnému prostor</w:t>
      </w:r>
      <w:r w:rsidR="003F0D50">
        <w:rPr>
          <w:rFonts w:asciiTheme="majorHAnsi" w:hAnsiTheme="majorHAnsi" w:cs="Times New Roman"/>
          <w:lang w:val="cs-CZ"/>
        </w:rPr>
        <w:t xml:space="preserve">u </w:t>
      </w:r>
      <w:r w:rsidR="007615B5">
        <w:rPr>
          <w:rFonts w:asciiTheme="majorHAnsi" w:hAnsiTheme="majorHAnsi" w:cs="Times New Roman"/>
          <w:lang w:val="cs-CZ"/>
        </w:rPr>
        <w:t xml:space="preserve">ve městě obecně, leckdy třeba k silovému působení mezi dvěma městskými zastupitelstvy. Tato různorodost je jistě v pořádku, </w:t>
      </w:r>
      <w:r w:rsidR="00301B24">
        <w:rPr>
          <w:rFonts w:asciiTheme="majorHAnsi" w:hAnsiTheme="majorHAnsi" w:cs="Times New Roman"/>
          <w:lang w:val="cs-CZ"/>
        </w:rPr>
        <w:t xml:space="preserve">zasloužila by si jen častější </w:t>
      </w:r>
      <w:r w:rsidR="007615B5">
        <w:rPr>
          <w:rFonts w:asciiTheme="majorHAnsi" w:hAnsiTheme="majorHAnsi" w:cs="Times New Roman"/>
          <w:lang w:val="cs-CZ"/>
        </w:rPr>
        <w:t>kategorizac</w:t>
      </w:r>
      <w:r w:rsidR="00301B24">
        <w:rPr>
          <w:rFonts w:asciiTheme="majorHAnsi" w:hAnsiTheme="majorHAnsi" w:cs="Times New Roman"/>
          <w:lang w:val="cs-CZ"/>
        </w:rPr>
        <w:t>i či shrnutí pro přehlednost</w:t>
      </w:r>
      <w:r w:rsidR="00B656A5">
        <w:rPr>
          <w:rFonts w:asciiTheme="majorHAnsi" w:hAnsiTheme="majorHAnsi" w:cs="Times New Roman"/>
          <w:lang w:val="cs-CZ"/>
        </w:rPr>
        <w:t xml:space="preserve">, aby </w:t>
      </w:r>
      <w:r w:rsidR="00301B24">
        <w:rPr>
          <w:rFonts w:asciiTheme="majorHAnsi" w:hAnsiTheme="majorHAnsi" w:cs="Times New Roman"/>
          <w:lang w:val="cs-CZ"/>
        </w:rPr>
        <w:t>pomohla lépe pochopit dobové vnímání daného pojmu.</w:t>
      </w:r>
    </w:p>
    <w:p w:rsidR="00FD3DF1" w:rsidRDefault="00301B2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S touto nejednoznačností </w:t>
      </w:r>
      <w:r w:rsidR="00B656A5">
        <w:rPr>
          <w:rFonts w:asciiTheme="majorHAnsi" w:hAnsiTheme="majorHAnsi" w:cs="Times New Roman"/>
          <w:lang w:val="cs-CZ"/>
        </w:rPr>
        <w:t xml:space="preserve">dílčího vnímání různých rovin městského prostoru </w:t>
      </w:r>
      <w:r>
        <w:rPr>
          <w:rFonts w:asciiTheme="majorHAnsi" w:hAnsiTheme="majorHAnsi" w:cs="Times New Roman"/>
          <w:lang w:val="cs-CZ"/>
        </w:rPr>
        <w:t>souvisí i m</w:t>
      </w:r>
      <w:r w:rsidR="00B656A5">
        <w:rPr>
          <w:rFonts w:asciiTheme="majorHAnsi" w:hAnsiTheme="majorHAnsi" w:cs="Times New Roman"/>
          <w:lang w:val="cs-CZ"/>
        </w:rPr>
        <w:t>ůj druhý podnět do závěrečné diskuse</w:t>
      </w:r>
      <w:r>
        <w:rPr>
          <w:rFonts w:asciiTheme="majorHAnsi" w:hAnsiTheme="majorHAnsi" w:cs="Times New Roman"/>
          <w:lang w:val="cs-CZ"/>
        </w:rPr>
        <w:t xml:space="preserve">: Co si má </w:t>
      </w:r>
      <w:r w:rsidR="00B656A5">
        <w:rPr>
          <w:rFonts w:asciiTheme="majorHAnsi" w:hAnsiTheme="majorHAnsi" w:cs="Times New Roman"/>
          <w:lang w:val="cs-CZ"/>
        </w:rPr>
        <w:t xml:space="preserve">čtenář </w:t>
      </w:r>
      <w:r>
        <w:rPr>
          <w:rFonts w:asciiTheme="majorHAnsi" w:hAnsiTheme="majorHAnsi" w:cs="Times New Roman"/>
          <w:lang w:val="cs-CZ"/>
        </w:rPr>
        <w:t>přesně představit pod formulací „</w:t>
      </w:r>
      <w:r w:rsidRPr="00301B24">
        <w:rPr>
          <w:rFonts w:asciiTheme="majorHAnsi" w:hAnsiTheme="majorHAnsi" w:cs="Times New Roman"/>
          <w:lang w:val="cs-CZ"/>
        </w:rPr>
        <w:t>aktivní rol</w:t>
      </w:r>
      <w:r>
        <w:rPr>
          <w:rFonts w:asciiTheme="majorHAnsi" w:hAnsiTheme="majorHAnsi" w:cs="Times New Roman"/>
          <w:lang w:val="cs-CZ"/>
        </w:rPr>
        <w:t>e</w:t>
      </w:r>
      <w:r w:rsidRPr="00301B24">
        <w:rPr>
          <w:rFonts w:asciiTheme="majorHAnsi" w:hAnsiTheme="majorHAnsi" w:cs="Times New Roman"/>
          <w:lang w:val="cs-CZ"/>
        </w:rPr>
        <w:t xml:space="preserve"> městského prostoru</w:t>
      </w:r>
      <w:r>
        <w:rPr>
          <w:rFonts w:asciiTheme="majorHAnsi" w:hAnsiTheme="majorHAnsi" w:cs="Times New Roman"/>
          <w:lang w:val="cs-CZ"/>
        </w:rPr>
        <w:t>“, kdy tento aktivní městský prostor má být „</w:t>
      </w:r>
      <w:r w:rsidRPr="00301B24">
        <w:rPr>
          <w:rFonts w:asciiTheme="majorHAnsi" w:hAnsiTheme="majorHAnsi" w:cs="Times New Roman"/>
          <w:lang w:val="cs-CZ"/>
        </w:rPr>
        <w:t>prostředk</w:t>
      </w:r>
      <w:r>
        <w:rPr>
          <w:rFonts w:asciiTheme="majorHAnsi" w:hAnsiTheme="majorHAnsi" w:cs="Times New Roman"/>
          <w:lang w:val="cs-CZ"/>
        </w:rPr>
        <w:t>em</w:t>
      </w:r>
      <w:r w:rsidRPr="00301B24">
        <w:rPr>
          <w:rFonts w:asciiTheme="majorHAnsi" w:hAnsiTheme="majorHAnsi" w:cs="Times New Roman"/>
          <w:lang w:val="cs-CZ"/>
        </w:rPr>
        <w:t xml:space="preserve"> pro legitimizaci činů utrakvistů“ (</w:t>
      </w:r>
      <w:r>
        <w:rPr>
          <w:rFonts w:asciiTheme="majorHAnsi" w:hAnsiTheme="majorHAnsi" w:cs="Times New Roman"/>
          <w:lang w:val="cs-CZ"/>
        </w:rPr>
        <w:t xml:space="preserve">s. </w:t>
      </w:r>
      <w:r w:rsidRPr="00301B24">
        <w:rPr>
          <w:rFonts w:asciiTheme="majorHAnsi" w:hAnsiTheme="majorHAnsi" w:cs="Times New Roman"/>
          <w:lang w:val="cs-CZ"/>
        </w:rPr>
        <w:t>51)</w:t>
      </w:r>
      <w:r>
        <w:rPr>
          <w:rFonts w:asciiTheme="majorHAnsi" w:hAnsiTheme="majorHAnsi" w:cs="Times New Roman"/>
          <w:lang w:val="cs-CZ"/>
        </w:rPr>
        <w:t>. Citace se vztahuje k pražské defenestraci a k prostoru před novoměstskou radnicí</w:t>
      </w:r>
      <w:r w:rsidR="00B656A5">
        <w:rPr>
          <w:rFonts w:asciiTheme="majorHAnsi" w:hAnsiTheme="majorHAnsi" w:cs="Times New Roman"/>
          <w:lang w:val="cs-CZ"/>
        </w:rPr>
        <w:t>, objevuje se však i u zmínky o jihlavských událostech a u dosazení táborských hejtmanů do pražské rady (s. 55)</w:t>
      </w:r>
      <w:r>
        <w:rPr>
          <w:rFonts w:asciiTheme="majorHAnsi" w:hAnsiTheme="majorHAnsi" w:cs="Times New Roman"/>
          <w:lang w:val="cs-CZ"/>
        </w:rPr>
        <w:t>.</w:t>
      </w:r>
      <w:r w:rsidR="00B656A5">
        <w:rPr>
          <w:rFonts w:asciiTheme="majorHAnsi" w:hAnsiTheme="majorHAnsi" w:cs="Times New Roman"/>
          <w:lang w:val="cs-CZ"/>
        </w:rPr>
        <w:t xml:space="preserve"> Co se však v tomto případě myslí tím „prostorem“ a kde je jeho „aktivita, která dává legitimitu“. </w:t>
      </w:r>
      <w:r w:rsidR="00FD3DF1">
        <w:rPr>
          <w:rFonts w:asciiTheme="majorHAnsi" w:hAnsiTheme="majorHAnsi" w:cs="Times New Roman"/>
          <w:lang w:val="cs-CZ"/>
        </w:rPr>
        <w:t xml:space="preserve">A jak se snoubí s legitimitou, kterou </w:t>
      </w:r>
      <w:r w:rsidR="00B656A5">
        <w:rPr>
          <w:rFonts w:asciiTheme="majorHAnsi" w:hAnsiTheme="majorHAnsi" w:cs="Times New Roman"/>
          <w:lang w:val="cs-CZ"/>
        </w:rPr>
        <w:t>radikální husit</w:t>
      </w:r>
      <w:r w:rsidR="00FD3DF1">
        <w:rPr>
          <w:rFonts w:asciiTheme="majorHAnsi" w:hAnsiTheme="majorHAnsi" w:cs="Times New Roman"/>
          <w:lang w:val="cs-CZ"/>
        </w:rPr>
        <w:t>é čerpají</w:t>
      </w:r>
      <w:r w:rsidR="00B656A5">
        <w:rPr>
          <w:rFonts w:asciiTheme="majorHAnsi" w:hAnsiTheme="majorHAnsi" w:cs="Times New Roman"/>
          <w:lang w:val="cs-CZ"/>
        </w:rPr>
        <w:t> </w:t>
      </w:r>
      <w:r w:rsidR="00FD3DF1">
        <w:rPr>
          <w:rFonts w:asciiTheme="majorHAnsi" w:hAnsiTheme="majorHAnsi" w:cs="Times New Roman"/>
          <w:lang w:val="cs-CZ"/>
        </w:rPr>
        <w:t xml:space="preserve">z </w:t>
      </w:r>
      <w:r w:rsidR="00B656A5">
        <w:rPr>
          <w:rFonts w:asciiTheme="majorHAnsi" w:hAnsiTheme="majorHAnsi" w:cs="Times New Roman"/>
          <w:lang w:val="cs-CZ"/>
        </w:rPr>
        <w:t>vlastního sebevědomí (božích bojovníků) a z reakcí konšelů, na které se při defenestraci reaguje</w:t>
      </w:r>
      <w:r w:rsidR="00FD3DF1">
        <w:rPr>
          <w:rFonts w:asciiTheme="majorHAnsi" w:hAnsiTheme="majorHAnsi" w:cs="Times New Roman"/>
          <w:lang w:val="cs-CZ"/>
        </w:rPr>
        <w:t xml:space="preserve"> – neznamená to pro ně více</w:t>
      </w:r>
      <w:r w:rsidR="00B656A5">
        <w:rPr>
          <w:rFonts w:asciiTheme="majorHAnsi" w:hAnsiTheme="majorHAnsi" w:cs="Times New Roman"/>
          <w:lang w:val="cs-CZ"/>
        </w:rPr>
        <w:t>, než samotn</w:t>
      </w:r>
      <w:r w:rsidR="00FD3DF1">
        <w:rPr>
          <w:rFonts w:asciiTheme="majorHAnsi" w:hAnsiTheme="majorHAnsi" w:cs="Times New Roman"/>
          <w:lang w:val="cs-CZ"/>
        </w:rPr>
        <w:t>ý</w:t>
      </w:r>
      <w:r w:rsidR="00B656A5">
        <w:rPr>
          <w:rFonts w:asciiTheme="majorHAnsi" w:hAnsiTheme="majorHAnsi" w:cs="Times New Roman"/>
          <w:lang w:val="cs-CZ"/>
        </w:rPr>
        <w:t xml:space="preserve"> prostor radnice a její symbolické hodnoty</w:t>
      </w:r>
      <w:r w:rsidR="00FD3DF1">
        <w:rPr>
          <w:rFonts w:asciiTheme="majorHAnsi" w:hAnsiTheme="majorHAnsi" w:cs="Times New Roman"/>
          <w:lang w:val="cs-CZ"/>
        </w:rPr>
        <w:t xml:space="preserve"> legitimní moci</w:t>
      </w:r>
      <w:r w:rsidR="00B656A5">
        <w:rPr>
          <w:rFonts w:asciiTheme="majorHAnsi" w:hAnsiTheme="majorHAnsi" w:cs="Times New Roman"/>
          <w:lang w:val="cs-CZ"/>
        </w:rPr>
        <w:t xml:space="preserve">? Nedává obdobně táborským hejtmanům v pražské nejvyšší správě jejich legitimitu spíše společenský konsenzus, </w:t>
      </w:r>
      <w:r w:rsidR="003F0D50">
        <w:rPr>
          <w:rFonts w:asciiTheme="majorHAnsi" w:hAnsiTheme="majorHAnsi" w:cs="Times New Roman"/>
          <w:lang w:val="cs-CZ"/>
        </w:rPr>
        <w:t xml:space="preserve">který je vynesl na zmíněné posty, </w:t>
      </w:r>
      <w:r w:rsidR="00B656A5">
        <w:rPr>
          <w:rFonts w:asciiTheme="majorHAnsi" w:hAnsiTheme="majorHAnsi" w:cs="Times New Roman"/>
          <w:lang w:val="cs-CZ"/>
        </w:rPr>
        <w:t>než sama budova radnice, v níž zasedli, a která je</w:t>
      </w:r>
      <w:r w:rsidR="00FD3DF1">
        <w:rPr>
          <w:rFonts w:asciiTheme="majorHAnsi" w:hAnsiTheme="majorHAnsi" w:cs="Times New Roman"/>
          <w:lang w:val="cs-CZ"/>
        </w:rPr>
        <w:t xml:space="preserve"> možná spíše kulisou</w:t>
      </w:r>
      <w:r w:rsidR="00B656A5">
        <w:rPr>
          <w:rFonts w:asciiTheme="majorHAnsi" w:hAnsiTheme="majorHAnsi" w:cs="Times New Roman"/>
          <w:lang w:val="cs-CZ"/>
        </w:rPr>
        <w:t>, komunikující tuto jejich legitimitu</w:t>
      </w:r>
      <w:r w:rsidR="00FD3DF1">
        <w:rPr>
          <w:rFonts w:asciiTheme="majorHAnsi" w:hAnsiTheme="majorHAnsi" w:cs="Times New Roman"/>
          <w:lang w:val="cs-CZ"/>
        </w:rPr>
        <w:t xml:space="preserve"> až dodatečně</w:t>
      </w:r>
      <w:r w:rsidR="00B656A5">
        <w:rPr>
          <w:rFonts w:asciiTheme="majorHAnsi" w:hAnsiTheme="majorHAnsi" w:cs="Times New Roman"/>
          <w:lang w:val="cs-CZ"/>
        </w:rPr>
        <w:t xml:space="preserve">? </w:t>
      </w:r>
      <w:r w:rsidR="00FD3DF1">
        <w:rPr>
          <w:rFonts w:asciiTheme="majorHAnsi" w:hAnsiTheme="majorHAnsi" w:cs="Times New Roman"/>
          <w:lang w:val="cs-CZ"/>
        </w:rPr>
        <w:t>Otázky vznáším záměrně kontroverzně pro potřeby následující diskuse</w:t>
      </w:r>
      <w:r w:rsidR="00C32227">
        <w:rPr>
          <w:rFonts w:asciiTheme="majorHAnsi" w:hAnsiTheme="majorHAnsi" w:cs="Times New Roman"/>
          <w:lang w:val="cs-CZ"/>
        </w:rPr>
        <w:t xml:space="preserve">, protože </w:t>
      </w:r>
      <w:r w:rsidR="00B656A5">
        <w:rPr>
          <w:rFonts w:asciiTheme="majorHAnsi" w:hAnsiTheme="majorHAnsi" w:cs="Times New Roman"/>
          <w:lang w:val="cs-CZ"/>
        </w:rPr>
        <w:t xml:space="preserve">toto téma </w:t>
      </w:r>
      <w:r w:rsidR="00C32227">
        <w:rPr>
          <w:rFonts w:asciiTheme="majorHAnsi" w:hAnsiTheme="majorHAnsi" w:cs="Times New Roman"/>
          <w:lang w:val="cs-CZ"/>
        </w:rPr>
        <w:t xml:space="preserve">vnímám </w:t>
      </w:r>
      <w:r w:rsidR="00B656A5">
        <w:rPr>
          <w:rFonts w:asciiTheme="majorHAnsi" w:hAnsiTheme="majorHAnsi" w:cs="Times New Roman"/>
          <w:lang w:val="cs-CZ"/>
        </w:rPr>
        <w:t xml:space="preserve">jako nesmírně zajímavou otázku, kterou kolega </w:t>
      </w:r>
      <w:proofErr w:type="spellStart"/>
      <w:r w:rsidR="00B656A5">
        <w:rPr>
          <w:rFonts w:asciiTheme="majorHAnsi" w:hAnsiTheme="majorHAnsi" w:cs="Times New Roman"/>
          <w:lang w:val="cs-CZ"/>
        </w:rPr>
        <w:t>Zlinský</w:t>
      </w:r>
      <w:proofErr w:type="spellEnd"/>
      <w:r w:rsidR="00B656A5">
        <w:rPr>
          <w:rFonts w:asciiTheme="majorHAnsi" w:hAnsiTheme="majorHAnsi" w:cs="Times New Roman"/>
          <w:lang w:val="cs-CZ"/>
        </w:rPr>
        <w:t xml:space="preserve"> nastolil, </w:t>
      </w:r>
      <w:r w:rsidR="00FD3DF1">
        <w:rPr>
          <w:rFonts w:asciiTheme="majorHAnsi" w:hAnsiTheme="majorHAnsi" w:cs="Times New Roman"/>
          <w:lang w:val="cs-CZ"/>
        </w:rPr>
        <w:t>a kterou by</w:t>
      </w:r>
      <w:r w:rsidR="00C32227">
        <w:rPr>
          <w:rFonts w:asciiTheme="majorHAnsi" w:hAnsiTheme="majorHAnsi" w:cs="Times New Roman"/>
          <w:lang w:val="cs-CZ"/>
        </w:rPr>
        <w:t xml:space="preserve">chom neměli nechat zapadnout. </w:t>
      </w:r>
    </w:p>
    <w:p w:rsidR="00152820" w:rsidRDefault="00FD3DF1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Podobně vřele hodnotím i jeho poukaz na proměnu sakrálního prostoru ve dnech vypuknutí husitské revoluce a na důsledky těchto změn: byť zmínka k tomuto tématu </w:t>
      </w:r>
      <w:r w:rsidR="003F0D50">
        <w:rPr>
          <w:rFonts w:asciiTheme="majorHAnsi" w:hAnsiTheme="majorHAnsi" w:cs="Times New Roman"/>
          <w:lang w:val="cs-CZ"/>
        </w:rPr>
        <w:t>je</w:t>
      </w:r>
      <w:r>
        <w:rPr>
          <w:rFonts w:asciiTheme="majorHAnsi" w:hAnsiTheme="majorHAnsi" w:cs="Times New Roman"/>
          <w:lang w:val="cs-CZ"/>
        </w:rPr>
        <w:t xml:space="preserve"> pouze stručná. Ze sakrálního prostoru však vychází </w:t>
      </w:r>
      <w:r w:rsidR="00C32227">
        <w:rPr>
          <w:rFonts w:asciiTheme="majorHAnsi" w:hAnsiTheme="majorHAnsi" w:cs="Times New Roman"/>
          <w:lang w:val="cs-CZ"/>
        </w:rPr>
        <w:t>ještě</w:t>
      </w:r>
      <w:r>
        <w:rPr>
          <w:rFonts w:asciiTheme="majorHAnsi" w:hAnsiTheme="majorHAnsi" w:cs="Times New Roman"/>
          <w:lang w:val="cs-CZ"/>
        </w:rPr>
        <w:t xml:space="preserve"> poslední podnět k </w:t>
      </w:r>
      <w:r w:rsidR="00C32227">
        <w:rPr>
          <w:rFonts w:asciiTheme="majorHAnsi" w:hAnsiTheme="majorHAnsi" w:cs="Times New Roman"/>
          <w:lang w:val="cs-CZ"/>
        </w:rPr>
        <w:t>/snad/</w:t>
      </w:r>
      <w:r w:rsidR="00C32227">
        <w:rPr>
          <w:rFonts w:asciiTheme="majorHAnsi" w:hAnsiTheme="majorHAnsi" w:cs="Times New Roman"/>
          <w:lang w:val="cs-CZ"/>
        </w:rPr>
        <w:t xml:space="preserve">budoucímu </w:t>
      </w:r>
      <w:r>
        <w:rPr>
          <w:rFonts w:asciiTheme="majorHAnsi" w:hAnsiTheme="majorHAnsi" w:cs="Times New Roman"/>
          <w:lang w:val="cs-CZ"/>
        </w:rPr>
        <w:t>bádání</w:t>
      </w:r>
      <w:r w:rsidR="00C32227">
        <w:rPr>
          <w:rFonts w:asciiTheme="majorHAnsi" w:hAnsiTheme="majorHAnsi" w:cs="Times New Roman"/>
          <w:lang w:val="cs-CZ"/>
        </w:rPr>
        <w:t xml:space="preserve"> v této oblasti. Týká se </w:t>
      </w:r>
      <w:r>
        <w:rPr>
          <w:rFonts w:asciiTheme="majorHAnsi" w:hAnsiTheme="majorHAnsi" w:cs="Times New Roman"/>
          <w:lang w:val="cs-CZ"/>
        </w:rPr>
        <w:t>minoritského</w:t>
      </w:r>
      <w:r w:rsidR="00C32227">
        <w:rPr>
          <w:rFonts w:asciiTheme="majorHAnsi" w:hAnsiTheme="majorHAnsi" w:cs="Times New Roman"/>
          <w:lang w:val="cs-CZ"/>
        </w:rPr>
        <w:t xml:space="preserve"> kláštera v Jihlavě, odkud vzešlo městské povstání. Jedním z možných </w:t>
      </w:r>
      <w:r w:rsidR="00C32227">
        <w:rPr>
          <w:rFonts w:asciiTheme="majorHAnsi" w:hAnsiTheme="majorHAnsi" w:cs="Times New Roman"/>
          <w:lang w:val="cs-CZ"/>
        </w:rPr>
        <w:lastRenderedPageBreak/>
        <w:t xml:space="preserve">vysvětleních, proč právě zde eskalovala nespokojenost místních, je jistě fakt, že se nachází blízko míst postižených katastrofami. Nesmíme nicméně opomenout prověřit i další faktory: Asi se již nedopátráme, zda onen kvardián, který kázal, nepatřil podobně jako třeba Želivský k těm, kdo rádi zasahují do politického dění ve městě (nebyl by to jistě první minorita). </w:t>
      </w:r>
      <w:r w:rsidR="003F0D50">
        <w:rPr>
          <w:rFonts w:asciiTheme="majorHAnsi" w:hAnsiTheme="majorHAnsi" w:cs="Times New Roman"/>
          <w:lang w:val="cs-CZ"/>
        </w:rPr>
        <w:t>Snad bychom se však m</w:t>
      </w:r>
      <w:r w:rsidR="00C32227">
        <w:rPr>
          <w:rFonts w:asciiTheme="majorHAnsi" w:hAnsiTheme="majorHAnsi" w:cs="Times New Roman"/>
          <w:lang w:val="cs-CZ"/>
        </w:rPr>
        <w:t xml:space="preserve">ohli se svým výzkumem ponořit do sociálního uspořádání města a sledovat, jaké sociální skupiny obývali kterou část – mohli bychom zjistit, že právě „opoziční“ řemesla obývala tuto část města kolem minoritského kláštera (pro což nalezneme nepřeberné množství paralel třeba v italských městech), nebo že právě minorité byli oblíbenými a vyhledávanými kazateli těchto konkrétních vrstev. Minoritský klášter by tak nebyl pouhým shromaždištěm, ve kterém se zhmotnily opoziční hlasy do otevřeného povstání, ale s trochou nadsázky i určitým </w:t>
      </w:r>
      <w:r w:rsidR="00524597">
        <w:rPr>
          <w:rFonts w:asciiTheme="majorHAnsi" w:hAnsiTheme="majorHAnsi" w:cs="Times New Roman"/>
          <w:lang w:val="cs-CZ"/>
        </w:rPr>
        <w:t xml:space="preserve">dlouhodobým </w:t>
      </w:r>
      <w:r w:rsidR="00C32227">
        <w:rPr>
          <w:rFonts w:asciiTheme="majorHAnsi" w:hAnsiTheme="majorHAnsi" w:cs="Times New Roman"/>
          <w:lang w:val="cs-CZ"/>
        </w:rPr>
        <w:t>centrem politické strany. A to je jistě významná součást debaty o městském prostoru</w:t>
      </w:r>
      <w:r w:rsidR="00524597">
        <w:rPr>
          <w:rFonts w:asciiTheme="majorHAnsi" w:hAnsiTheme="majorHAnsi" w:cs="Times New Roman"/>
          <w:lang w:val="cs-CZ"/>
        </w:rPr>
        <w:t xml:space="preserve">, kterému se výzkum v našich zemích dosud nevěnoval. </w:t>
      </w:r>
      <w:r w:rsidR="00C32227">
        <w:rPr>
          <w:rFonts w:asciiTheme="majorHAnsi" w:hAnsiTheme="majorHAnsi" w:cs="Times New Roman"/>
          <w:lang w:val="cs-CZ"/>
        </w:rPr>
        <w:t xml:space="preserve">  </w:t>
      </w:r>
      <w:r>
        <w:rPr>
          <w:rFonts w:asciiTheme="majorHAnsi" w:hAnsiTheme="majorHAnsi" w:cs="Times New Roman"/>
          <w:lang w:val="cs-CZ"/>
        </w:rPr>
        <w:t xml:space="preserve">  </w:t>
      </w:r>
      <w:r w:rsidR="00301B24" w:rsidRPr="00301B24">
        <w:rPr>
          <w:rFonts w:asciiTheme="majorHAnsi" w:hAnsiTheme="majorHAnsi" w:cs="Times New Roman"/>
          <w:lang w:val="cs-CZ"/>
        </w:rPr>
        <w:t xml:space="preserve"> </w:t>
      </w:r>
      <w:r w:rsidR="00301B24">
        <w:rPr>
          <w:rFonts w:asciiTheme="majorHAnsi" w:hAnsiTheme="majorHAnsi" w:cs="Times New Roman"/>
          <w:lang w:val="cs-CZ"/>
        </w:rPr>
        <w:t xml:space="preserve">  </w:t>
      </w:r>
      <w:r w:rsidR="0032515C">
        <w:rPr>
          <w:rFonts w:asciiTheme="majorHAnsi" w:hAnsiTheme="majorHAnsi" w:cs="Times New Roman"/>
          <w:lang w:val="cs-CZ"/>
        </w:rPr>
        <w:t xml:space="preserve"> </w:t>
      </w:r>
      <w:r w:rsidR="00152820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15282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     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780CC5" w:rsidRDefault="00524597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Ú</w:t>
      </w:r>
      <w:r w:rsidR="00FB013D">
        <w:rPr>
          <w:rFonts w:asciiTheme="majorHAnsi" w:hAnsiTheme="majorHAnsi" w:cs="Times New Roman"/>
          <w:lang w:val="cs-CZ"/>
        </w:rPr>
        <w:t xml:space="preserve">roveň jazyka a psaní </w:t>
      </w:r>
      <w:r>
        <w:rPr>
          <w:rFonts w:asciiTheme="majorHAnsi" w:hAnsiTheme="majorHAnsi" w:cs="Times New Roman"/>
          <w:lang w:val="cs-CZ"/>
        </w:rPr>
        <w:t>si rovněž dovolím chválit. Výtka patří pouze některým případům psaní i/y a doslova roztančené interpunkci, která se zdá být dosazována nikoli podle pravidel gramatiky, ale podle toho, „kde je to hezčí“, bez ohledu na smysl vět a na nějaký logický řád. Převažují však klady, plynoucí ze srozumitelnosti, převážně jasné argumentace i stylistické šikovnosti.</w:t>
      </w: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FB013D" w:rsidRDefault="00524597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Práci kolegy V. </w:t>
      </w:r>
      <w:proofErr w:type="spellStart"/>
      <w:r>
        <w:rPr>
          <w:rFonts w:asciiTheme="majorHAnsi" w:hAnsiTheme="majorHAnsi" w:cs="Times New Roman"/>
          <w:lang w:val="cs-CZ"/>
        </w:rPr>
        <w:t>Zlinského</w:t>
      </w:r>
      <w:proofErr w:type="spellEnd"/>
      <w:r w:rsidR="00FB013D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ráda hodnotím známkou </w:t>
      </w:r>
      <w:r w:rsidR="00FB013D" w:rsidRPr="00FB013D">
        <w:rPr>
          <w:rFonts w:asciiTheme="majorHAnsi" w:hAnsiTheme="majorHAnsi" w:cs="Times New Roman"/>
          <w:b/>
          <w:lang w:val="cs-CZ"/>
        </w:rPr>
        <w:t>B</w:t>
      </w:r>
      <w:r>
        <w:rPr>
          <w:rFonts w:asciiTheme="majorHAnsi" w:hAnsiTheme="majorHAnsi" w:cs="Times New Roman"/>
          <w:lang w:val="cs-CZ"/>
        </w:rPr>
        <w:t xml:space="preserve"> a stejně jako u bakalářské práce vyslovuji naději, že </w:t>
      </w:r>
      <w:r w:rsidR="00FB013D">
        <w:rPr>
          <w:rFonts w:asciiTheme="majorHAnsi" w:hAnsiTheme="majorHAnsi" w:cs="Times New Roman"/>
          <w:lang w:val="cs-CZ"/>
        </w:rPr>
        <w:t xml:space="preserve">při zdatné obhajobě </w:t>
      </w:r>
      <w:r>
        <w:rPr>
          <w:rFonts w:asciiTheme="majorHAnsi" w:hAnsiTheme="majorHAnsi" w:cs="Times New Roman"/>
          <w:lang w:val="cs-CZ"/>
        </w:rPr>
        <w:t>(ke které navrhuji podněty uvedené v tomto posudku)</w:t>
      </w:r>
      <w:bookmarkStart w:id="0" w:name="_GoBack"/>
      <w:bookmarkEnd w:id="0"/>
      <w:r>
        <w:rPr>
          <w:rFonts w:asciiTheme="majorHAnsi" w:hAnsiTheme="majorHAnsi" w:cs="Times New Roman"/>
          <w:lang w:val="cs-CZ"/>
        </w:rPr>
        <w:t xml:space="preserve"> </w:t>
      </w:r>
      <w:r w:rsidR="00FB013D">
        <w:rPr>
          <w:rFonts w:asciiTheme="majorHAnsi" w:hAnsiTheme="majorHAnsi" w:cs="Times New Roman"/>
          <w:lang w:val="cs-CZ"/>
        </w:rPr>
        <w:t xml:space="preserve">bude moci být hodnocen ještě lépe. </w:t>
      </w:r>
    </w:p>
    <w:p w:rsidR="00780CC5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607BCE" w:rsidRPr="00697459" w:rsidRDefault="00607BCE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</w:t>
      </w:r>
      <w:r w:rsidR="00C00DEB">
        <w:rPr>
          <w:rFonts w:asciiTheme="majorHAnsi" w:hAnsiTheme="majorHAnsi" w:cs="Times New Roman"/>
          <w:lang w:val="cs-CZ"/>
        </w:rPr>
        <w:t xml:space="preserve"> Brně </w:t>
      </w:r>
      <w:r w:rsidR="00272CE8" w:rsidRPr="00697459">
        <w:rPr>
          <w:rFonts w:asciiTheme="majorHAnsi" w:hAnsiTheme="majorHAnsi" w:cs="Times New Roman"/>
          <w:lang w:val="cs-CZ"/>
        </w:rPr>
        <w:t xml:space="preserve">dne </w:t>
      </w:r>
      <w:r w:rsidR="006E07E0">
        <w:rPr>
          <w:rFonts w:asciiTheme="majorHAnsi" w:hAnsiTheme="majorHAnsi" w:cs="Times New Roman"/>
          <w:lang w:val="cs-CZ"/>
        </w:rPr>
        <w:t>3</w:t>
      </w:r>
      <w:r w:rsidR="009941BD">
        <w:rPr>
          <w:rFonts w:asciiTheme="majorHAnsi" w:hAnsiTheme="majorHAnsi" w:cs="Times New Roman"/>
          <w:lang w:val="cs-CZ"/>
        </w:rPr>
        <w:t xml:space="preserve">. </w:t>
      </w:r>
      <w:r w:rsidR="006E07E0">
        <w:rPr>
          <w:rFonts w:asciiTheme="majorHAnsi" w:hAnsiTheme="majorHAnsi" w:cs="Times New Roman"/>
          <w:lang w:val="cs-CZ"/>
        </w:rPr>
        <w:t>ledna</w:t>
      </w:r>
      <w:r w:rsidRPr="00697459">
        <w:rPr>
          <w:rFonts w:asciiTheme="majorHAnsi" w:hAnsiTheme="majorHAnsi" w:cs="Times New Roman"/>
          <w:lang w:val="cs-CZ"/>
        </w:rPr>
        <w:t xml:space="preserve"> 20</w:t>
      </w:r>
      <w:r w:rsidR="006E07E0">
        <w:rPr>
          <w:rFonts w:asciiTheme="majorHAnsi" w:hAnsiTheme="majorHAnsi" w:cs="Times New Roman"/>
          <w:lang w:val="cs-CZ"/>
        </w:rPr>
        <w:t>22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="009941BD">
        <w:rPr>
          <w:rFonts w:asciiTheme="majorHAnsi" w:hAnsiTheme="majorHAnsi" w:cs="Times New Roman"/>
          <w:lang w:val="cs-CZ"/>
        </w:rPr>
        <w:t xml:space="preserve">Mgr. </w:t>
      </w:r>
      <w:r w:rsidRPr="00697459">
        <w:rPr>
          <w:rFonts w:asciiTheme="majorHAnsi" w:hAnsiTheme="majorHAnsi" w:cs="Times New Roman"/>
          <w:lang w:val="cs-CZ"/>
        </w:rPr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  <w:r w:rsidR="009941BD">
        <w:rPr>
          <w:rFonts w:asciiTheme="majorHAnsi" w:hAnsiTheme="majorHAnsi" w:cs="Times New Roman"/>
          <w:lang w:val="cs-CZ"/>
        </w:rPr>
        <w:t>, Ph.D.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993" w:rsidRDefault="00DB1993" w:rsidP="00AA3465">
      <w:pPr>
        <w:spacing w:after="0" w:line="240" w:lineRule="auto"/>
      </w:pPr>
      <w:r>
        <w:separator/>
      </w:r>
    </w:p>
  </w:endnote>
  <w:endnote w:type="continuationSeparator" w:id="0">
    <w:p w:rsidR="00DB1993" w:rsidRDefault="00DB1993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993" w:rsidRDefault="00DB1993" w:rsidP="00AA3465">
      <w:pPr>
        <w:spacing w:after="0" w:line="240" w:lineRule="auto"/>
      </w:pPr>
      <w:r>
        <w:separator/>
      </w:r>
    </w:p>
  </w:footnote>
  <w:footnote w:type="continuationSeparator" w:id="0">
    <w:p w:rsidR="00DB1993" w:rsidRDefault="00DB1993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Ústav </w:t>
    </w:r>
    <w:r w:rsidR="006E07E0">
      <w:rPr>
        <w:rFonts w:ascii="Garamond" w:hAnsi="Garamond" w:cs="Times New Roman"/>
        <w:sz w:val="24"/>
        <w:szCs w:val="24"/>
        <w:lang w:val="cs-CZ"/>
      </w:rPr>
      <w:t>historických věd</w:t>
    </w:r>
    <w:r w:rsidR="006E07E0">
      <w:rPr>
        <w:rFonts w:ascii="Garamond" w:hAnsi="Garamond" w:cs="Times New Roman"/>
        <w:sz w:val="24"/>
        <w:szCs w:val="24"/>
        <w:lang w:val="cs-CZ"/>
      </w:rPr>
      <w:tab/>
    </w:r>
    <w:r w:rsidR="006E07E0">
      <w:rPr>
        <w:rFonts w:ascii="Garamond" w:hAnsi="Garamond" w:cs="Times New Roman"/>
        <w:sz w:val="24"/>
        <w:szCs w:val="24"/>
        <w:lang w:val="cs-CZ"/>
      </w:rPr>
      <w:tab/>
      <w:t>Posudek magisterské</w:t>
    </w:r>
    <w:r w:rsidRPr="00D63817">
      <w:rPr>
        <w:rFonts w:ascii="Garamond" w:hAnsi="Garamond" w:cs="Times New Roman"/>
        <w:sz w:val="24"/>
        <w:szCs w:val="24"/>
        <w:lang w:val="cs-CZ"/>
      </w:rPr>
      <w:t xml:space="preserve"> práce</w:t>
    </w:r>
  </w:p>
  <w:p w:rsidR="00D63817" w:rsidRPr="00D63817" w:rsidRDefault="006E07E0">
    <w:pPr>
      <w:pStyle w:val="Zhlav"/>
      <w:rPr>
        <w:rFonts w:ascii="Garamond" w:hAnsi="Garamond" w:cs="Times New Roman"/>
        <w:sz w:val="24"/>
        <w:szCs w:val="24"/>
        <w:lang w:val="cs-CZ"/>
      </w:rPr>
    </w:pPr>
    <w:r>
      <w:rPr>
        <w:rFonts w:ascii="Garamond" w:hAnsi="Garamond" w:cs="Times New Roman"/>
        <w:sz w:val="24"/>
        <w:szCs w:val="24"/>
        <w:lang w:val="cs-CZ"/>
      </w:rPr>
      <w:t>F</w:t>
    </w:r>
    <w:r w:rsidR="00CF53C9" w:rsidRPr="00D63817">
      <w:rPr>
        <w:rFonts w:ascii="Garamond" w:hAnsi="Garamond" w:cs="Times New Roman"/>
        <w:sz w:val="24"/>
        <w:szCs w:val="24"/>
        <w:lang w:val="cs-CZ"/>
      </w:rPr>
      <w:t>akulta</w:t>
    </w:r>
    <w:r>
      <w:rPr>
        <w:rFonts w:ascii="Garamond" w:hAnsi="Garamond" w:cs="Times New Roman"/>
        <w:sz w:val="24"/>
        <w:szCs w:val="24"/>
        <w:lang w:val="cs-CZ"/>
      </w:rPr>
      <w:t xml:space="preserve"> filozofická</w:t>
    </w:r>
    <w:r w:rsidR="00CF53C9" w:rsidRPr="00D63817"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  <w:r w:rsidR="00081EA5">
      <w:rPr>
        <w:rFonts w:ascii="Garamond" w:hAnsi="Garamond" w:cs="Times New Roman"/>
        <w:sz w:val="24"/>
        <w:szCs w:val="24"/>
        <w:lang w:val="cs-CZ"/>
      </w:rPr>
      <w:t xml:space="preserve">Vladislava </w:t>
    </w:r>
    <w:proofErr w:type="spellStart"/>
    <w:r w:rsidR="00081EA5">
      <w:rPr>
        <w:rFonts w:ascii="Garamond" w:hAnsi="Garamond" w:cs="Times New Roman"/>
        <w:sz w:val="24"/>
        <w:szCs w:val="24"/>
        <w:lang w:val="cs-CZ"/>
      </w:rPr>
      <w:t>Zlinského</w:t>
    </w:r>
    <w:proofErr w:type="spellEnd"/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740"/>
    <w:rsid w:val="000375D6"/>
    <w:rsid w:val="00080BE4"/>
    <w:rsid w:val="00081EA5"/>
    <w:rsid w:val="000D28F7"/>
    <w:rsid w:val="000E00D4"/>
    <w:rsid w:val="000F2C68"/>
    <w:rsid w:val="00112B04"/>
    <w:rsid w:val="00152820"/>
    <w:rsid w:val="00154B69"/>
    <w:rsid w:val="001A0A93"/>
    <w:rsid w:val="001F6A4C"/>
    <w:rsid w:val="001F6AFF"/>
    <w:rsid w:val="00214400"/>
    <w:rsid w:val="00235F78"/>
    <w:rsid w:val="00257BC7"/>
    <w:rsid w:val="00266B38"/>
    <w:rsid w:val="00272CE8"/>
    <w:rsid w:val="002C6BE8"/>
    <w:rsid w:val="00301B24"/>
    <w:rsid w:val="00313AAD"/>
    <w:rsid w:val="00315D9C"/>
    <w:rsid w:val="0032515C"/>
    <w:rsid w:val="00365187"/>
    <w:rsid w:val="00395F7C"/>
    <w:rsid w:val="003E263B"/>
    <w:rsid w:val="003F0D50"/>
    <w:rsid w:val="00437602"/>
    <w:rsid w:val="004431AD"/>
    <w:rsid w:val="00453829"/>
    <w:rsid w:val="0046388B"/>
    <w:rsid w:val="00474329"/>
    <w:rsid w:val="00476CCB"/>
    <w:rsid w:val="004973B0"/>
    <w:rsid w:val="00502B1C"/>
    <w:rsid w:val="00524597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928F5"/>
    <w:rsid w:val="00697459"/>
    <w:rsid w:val="006A486D"/>
    <w:rsid w:val="006C2179"/>
    <w:rsid w:val="006E07E0"/>
    <w:rsid w:val="00744169"/>
    <w:rsid w:val="007615B5"/>
    <w:rsid w:val="0076435F"/>
    <w:rsid w:val="00765A8A"/>
    <w:rsid w:val="007669D4"/>
    <w:rsid w:val="00780CC5"/>
    <w:rsid w:val="00783E98"/>
    <w:rsid w:val="00806B71"/>
    <w:rsid w:val="00872270"/>
    <w:rsid w:val="00891B90"/>
    <w:rsid w:val="00933A8A"/>
    <w:rsid w:val="0098585A"/>
    <w:rsid w:val="009905A4"/>
    <w:rsid w:val="009941BD"/>
    <w:rsid w:val="009B06C5"/>
    <w:rsid w:val="009F5B32"/>
    <w:rsid w:val="00AA3465"/>
    <w:rsid w:val="00AC75F3"/>
    <w:rsid w:val="00AF4F48"/>
    <w:rsid w:val="00B656A5"/>
    <w:rsid w:val="00BB3740"/>
    <w:rsid w:val="00C00DEB"/>
    <w:rsid w:val="00C26420"/>
    <w:rsid w:val="00C32227"/>
    <w:rsid w:val="00C668BE"/>
    <w:rsid w:val="00C93AAD"/>
    <w:rsid w:val="00C976BC"/>
    <w:rsid w:val="00CF53C9"/>
    <w:rsid w:val="00D05C73"/>
    <w:rsid w:val="00D72198"/>
    <w:rsid w:val="00DA7D4D"/>
    <w:rsid w:val="00DB1993"/>
    <w:rsid w:val="00DC0C18"/>
    <w:rsid w:val="00DC5924"/>
    <w:rsid w:val="00E04D01"/>
    <w:rsid w:val="00E15022"/>
    <w:rsid w:val="00E27420"/>
    <w:rsid w:val="00E82C1F"/>
    <w:rsid w:val="00EA01A7"/>
    <w:rsid w:val="00F6248E"/>
    <w:rsid w:val="00FA0A4F"/>
    <w:rsid w:val="00FB013D"/>
    <w:rsid w:val="00FD3DF1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882B4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981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3</cp:revision>
  <dcterms:created xsi:type="dcterms:W3CDTF">2022-01-03T18:16:00Z</dcterms:created>
  <dcterms:modified xsi:type="dcterms:W3CDTF">2022-01-03T19:55:00Z</dcterms:modified>
</cp:coreProperties>
</file>