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E8954" w14:textId="77777777" w:rsidR="00C61B0D" w:rsidRPr="00CB1016" w:rsidRDefault="00624C9A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>
        <w:rPr>
          <w:rFonts w:ascii="Cambria" w:hAnsi="Cambria"/>
          <w:b/>
          <w:color w:val="1F4E79" w:themeColor="accent1" w:themeShade="80"/>
          <w:sz w:val="28"/>
        </w:rPr>
        <w:t>Posudek oponenta</w:t>
      </w:r>
      <w:r w:rsidR="00E51650" w:rsidRPr="00CB1016">
        <w:rPr>
          <w:rFonts w:ascii="Cambria" w:hAnsi="Cambria"/>
          <w:b/>
          <w:color w:val="1F4E79" w:themeColor="accent1" w:themeShade="80"/>
          <w:sz w:val="28"/>
        </w:rPr>
        <w:t xml:space="preserve"> </w:t>
      </w:r>
      <w:r w:rsidR="00F27E5C" w:rsidRPr="00CB1016">
        <w:rPr>
          <w:rFonts w:ascii="Cambria" w:hAnsi="Cambria"/>
          <w:b/>
          <w:color w:val="1F4E79" w:themeColor="accent1" w:themeShade="80"/>
          <w:sz w:val="28"/>
        </w:rPr>
        <w:t>d</w:t>
      </w:r>
      <w:r w:rsidR="00E51650" w:rsidRPr="00CB1016">
        <w:rPr>
          <w:rFonts w:ascii="Cambria" w:hAnsi="Cambria"/>
          <w:b/>
          <w:color w:val="1F4E79" w:themeColor="accent1" w:themeShade="80"/>
          <w:sz w:val="28"/>
        </w:rPr>
        <w:t>iplomové práce</w:t>
      </w:r>
    </w:p>
    <w:p w14:paraId="7B972518" w14:textId="77777777" w:rsidR="00AF6897" w:rsidRDefault="00AF6897" w:rsidP="00AF6897">
      <w:pPr>
        <w:spacing w:before="120" w:after="60" w:line="276" w:lineRule="auto"/>
        <w:ind w:left="2126" w:hanging="2126"/>
      </w:pPr>
    </w:p>
    <w:p w14:paraId="7076F1CB" w14:textId="7B7AFAAC" w:rsidR="00E51650" w:rsidRPr="00281456" w:rsidRDefault="00F27E5C" w:rsidP="005C7733">
      <w:pPr>
        <w:spacing w:before="240" w:after="60" w:line="276" w:lineRule="auto"/>
        <w:ind w:left="2124" w:hanging="2124"/>
      </w:pPr>
      <w:r w:rsidRPr="00281456">
        <w:t>DIPLOMOVÁ PRÁCE:</w:t>
      </w:r>
      <w:r w:rsidRPr="00281456">
        <w:tab/>
      </w:r>
      <w:r w:rsidR="007508CA">
        <w:t>Optimalizace HPLC/MS/MS metody pro analýzu fenolických látek obsažených v amarantovém zrnu.</w:t>
      </w:r>
    </w:p>
    <w:p w14:paraId="1E26DE20" w14:textId="4B5BAA53" w:rsidR="00E51650" w:rsidRPr="00281456" w:rsidRDefault="00F27E5C" w:rsidP="007D5DC6">
      <w:pPr>
        <w:spacing w:after="60" w:line="276" w:lineRule="auto"/>
      </w:pPr>
      <w:r w:rsidRPr="00281456">
        <w:t>DIPLOMANT:</w:t>
      </w:r>
      <w:r w:rsidRPr="00281456">
        <w:tab/>
      </w:r>
      <w:r w:rsidRPr="00281456">
        <w:tab/>
        <w:t xml:space="preserve">Bc. </w:t>
      </w:r>
      <w:r w:rsidR="007508CA">
        <w:t>Denisa Vraná</w:t>
      </w:r>
    </w:p>
    <w:p w14:paraId="54244252" w14:textId="77777777" w:rsidR="00E51650" w:rsidRPr="00281456" w:rsidRDefault="00624C9A">
      <w:r w:rsidRPr="00281456">
        <w:t>OPONENT:</w:t>
      </w:r>
      <w:r w:rsidRPr="00281456">
        <w:tab/>
      </w:r>
      <w:r w:rsidRPr="00281456">
        <w:tab/>
        <w:t>Ing. Blanka Švecová, Ph.D.</w:t>
      </w:r>
    </w:p>
    <w:p w14:paraId="0E1135AF" w14:textId="77777777" w:rsidR="00624C9A" w:rsidRDefault="00624C9A" w:rsidP="00F30918">
      <w:pPr>
        <w:spacing w:after="0" w:line="360" w:lineRule="auto"/>
        <w:ind w:firstLine="708"/>
        <w:jc w:val="both"/>
        <w:outlineLvl w:val="0"/>
      </w:pPr>
    </w:p>
    <w:p w14:paraId="5332C07C" w14:textId="7C0D3F55" w:rsidR="00C4698C" w:rsidRDefault="001A089C" w:rsidP="004B3354">
      <w:pPr>
        <w:spacing w:after="0" w:line="360" w:lineRule="auto"/>
        <w:ind w:firstLine="708"/>
        <w:jc w:val="both"/>
        <w:outlineLvl w:val="0"/>
      </w:pPr>
      <w:r>
        <w:t>Předkládaná diplomová práce se zabývá analýzou fenolických látek v amarantu, jedn</w:t>
      </w:r>
      <w:r w:rsidR="00042A1F">
        <w:t>é</w:t>
      </w:r>
      <w:r>
        <w:t xml:space="preserve"> </w:t>
      </w:r>
      <w:r w:rsidR="006D0660">
        <w:br/>
      </w:r>
      <w:r>
        <w:t xml:space="preserve">z tzv. </w:t>
      </w:r>
      <w:proofErr w:type="spellStart"/>
      <w:r>
        <w:t>pseudoobilovin</w:t>
      </w:r>
      <w:proofErr w:type="spellEnd"/>
      <w:r>
        <w:t>, kterými jsou v poslední době nahrazovány obiloviny klasické, neboť neobsahují lepek, což jim přináší popularitu v době, k</w:t>
      </w:r>
      <w:r w:rsidR="006F495E">
        <w:t xml:space="preserve">dy mnoho lidí trpí </w:t>
      </w:r>
      <w:proofErr w:type="spellStart"/>
      <w:r w:rsidR="006F495E">
        <w:t>celiakií</w:t>
      </w:r>
      <w:proofErr w:type="spellEnd"/>
      <w:r w:rsidR="006F495E">
        <w:t xml:space="preserve"> či jinými zdravotními poruchami, které vyžadují bezlepkovou dietu.</w:t>
      </w:r>
    </w:p>
    <w:p w14:paraId="063ADBA3" w14:textId="1206AEE8" w:rsidR="001A089C" w:rsidRDefault="00F4075D" w:rsidP="004B3354">
      <w:pPr>
        <w:spacing w:after="0" w:line="360" w:lineRule="auto"/>
        <w:ind w:firstLine="708"/>
        <w:jc w:val="both"/>
        <w:outlineLvl w:val="0"/>
      </w:pPr>
      <w:r>
        <w:t>Diplomová práce má obvyklé uspořádání na teoretickou a experimentální část, je zpracována pečlivě s minimem chyb či překlepů.</w:t>
      </w:r>
      <w:r w:rsidR="00F14E2C">
        <w:t xml:space="preserve"> Občasné, nepříliš zdařilé obraty lze připsat nezkušenosti autorky s </w:t>
      </w:r>
      <w:r w:rsidR="00FE2750">
        <w:t>odborným</w:t>
      </w:r>
      <w:r w:rsidR="00F14E2C">
        <w:t xml:space="preserve"> </w:t>
      </w:r>
      <w:r w:rsidR="00FE2750">
        <w:t>textem</w:t>
      </w:r>
      <w:r w:rsidR="00F14E2C">
        <w:t xml:space="preserve"> a nejsou na závadu práce</w:t>
      </w:r>
      <w:r w:rsidR="00042A1F">
        <w:t>, pouze místy ztěžují pochopení toho, co chtěla autorka sdělit</w:t>
      </w:r>
      <w:r w:rsidR="00F14E2C">
        <w:t xml:space="preserve">. Teoretická část na mě působí poněkud zdlouhavě (má dohromady 30 stran), obsahuje zbytečně rozsáhlé kapitoly obecných charakteristik, které lze nalézt v citovaných </w:t>
      </w:r>
      <w:r w:rsidR="00CE1BD7">
        <w:t>pracích</w:t>
      </w:r>
      <w:r w:rsidR="00F14E2C">
        <w:t xml:space="preserve">. </w:t>
      </w:r>
      <w:r w:rsidR="00CE1BD7">
        <w:t>Vlastní rešerše týkající se analýzy amarantových zrn je však přínosná.</w:t>
      </w:r>
      <w:r w:rsidR="00042A1F">
        <w:t xml:space="preserve"> </w:t>
      </w:r>
      <w:r w:rsidR="00B26603">
        <w:t>Objem experimentální práce je</w:t>
      </w:r>
      <w:r w:rsidR="00042A1F">
        <w:t xml:space="preserve"> naprosto</w:t>
      </w:r>
      <w:r w:rsidR="00B26603">
        <w:t xml:space="preserve"> v pořádku </w:t>
      </w:r>
      <w:r w:rsidR="00042A1F">
        <w:t xml:space="preserve">navzdory </w:t>
      </w:r>
      <w:r w:rsidR="00B26603">
        <w:t xml:space="preserve">situaci a okolnostem vzniku této práce, avšak myslím si, že autorka mohla ze získaných výsledků </w:t>
      </w:r>
      <w:r w:rsidR="00042A1F">
        <w:t xml:space="preserve">vytvořit zajímavější zpracování a </w:t>
      </w:r>
      <w:r w:rsidR="0000112A">
        <w:t xml:space="preserve">bohatší </w:t>
      </w:r>
      <w:r w:rsidR="00B26603">
        <w:t xml:space="preserve">diskusi. </w:t>
      </w:r>
    </w:p>
    <w:p w14:paraId="49B3BA89" w14:textId="77777777" w:rsidR="00B63C63" w:rsidRDefault="00B63C63" w:rsidP="004B3354">
      <w:pPr>
        <w:spacing w:after="0" w:line="360" w:lineRule="auto"/>
        <w:ind w:firstLine="708"/>
        <w:jc w:val="both"/>
        <w:outlineLvl w:val="0"/>
      </w:pPr>
    </w:p>
    <w:p w14:paraId="419E8406" w14:textId="0F07EF44" w:rsidR="008C79E6" w:rsidRDefault="00947C42" w:rsidP="00C81B43">
      <w:pPr>
        <w:spacing w:line="360" w:lineRule="auto"/>
        <w:ind w:firstLine="708"/>
        <w:jc w:val="both"/>
      </w:pPr>
      <w:r>
        <w:t>K práci mám několik dotazů</w:t>
      </w:r>
      <w:r w:rsidR="00C706CC">
        <w:t xml:space="preserve"> a připomínek</w:t>
      </w:r>
      <w:r w:rsidR="008C79E6">
        <w:t>:</w:t>
      </w:r>
    </w:p>
    <w:p w14:paraId="6F0F09BF" w14:textId="35B0E956" w:rsidR="000949E3" w:rsidRDefault="00271299" w:rsidP="000949E3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V práci lze nalézt několik chyb z nepozornosti, namátkou bych zmínila nejed</w:t>
      </w:r>
      <w:r w:rsidR="005F2632">
        <w:t>notný počet desetinných míst v t</w:t>
      </w:r>
      <w:r>
        <w:t>abulce 3</w:t>
      </w:r>
      <w:r w:rsidR="001F1480">
        <w:t xml:space="preserve"> spolu s nevysvětlenou zkratkou </w:t>
      </w:r>
      <w:r>
        <w:t>„</w:t>
      </w:r>
      <w:proofErr w:type="spellStart"/>
      <w:r>
        <w:t>d.w</w:t>
      </w:r>
      <w:proofErr w:type="spellEnd"/>
      <w:r>
        <w:t>.“</w:t>
      </w:r>
      <w:r w:rsidR="00B60CE2">
        <w:t xml:space="preserve"> (str. 20)</w:t>
      </w:r>
      <w:r w:rsidR="008B23A7">
        <w:t xml:space="preserve"> nebo </w:t>
      </w:r>
      <w:r w:rsidR="001F1480">
        <w:t>n</w:t>
      </w:r>
      <w:r>
        <w:t>esprávné zařazení kyseliny palmitové mezi nenasy</w:t>
      </w:r>
      <w:r w:rsidR="001F1480">
        <w:t>cen</w:t>
      </w:r>
      <w:r w:rsidR="008B23A7">
        <w:t>é mastné kyseliny (str. 19)</w:t>
      </w:r>
      <w:r w:rsidR="001F1480">
        <w:t>.</w:t>
      </w:r>
    </w:p>
    <w:p w14:paraId="47535487" w14:textId="50A8FE32" w:rsidR="00E44F00" w:rsidRDefault="006D7442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Mohla by diplomantka vysvětlit, proč zvolila 50 % methanol k rozpuštění </w:t>
      </w:r>
      <w:r w:rsidR="00DB4BE9">
        <w:t xml:space="preserve">odparků </w:t>
      </w:r>
      <w:r>
        <w:t>extraktů, zatímco standardy byly rozpuštěny v</w:t>
      </w:r>
      <w:r w:rsidR="00DB4BE9">
        <w:t> </w:t>
      </w:r>
      <w:r>
        <w:t>methanolu</w:t>
      </w:r>
      <w:r w:rsidR="00DB4BE9">
        <w:t xml:space="preserve"> (str. 51)? </w:t>
      </w:r>
      <w:r>
        <w:t>Fenolické kyseliny</w:t>
      </w:r>
      <w:r w:rsidR="00087E1A">
        <w:t xml:space="preserve"> a jejich glykosidy</w:t>
      </w:r>
      <w:r>
        <w:t xml:space="preserve"> by měly být lépe extrahovatelné </w:t>
      </w:r>
      <w:r w:rsidR="00087E1A">
        <w:t xml:space="preserve">do polárnějších rozpouštědel, </w:t>
      </w:r>
      <w:r w:rsidR="00727E8D">
        <w:t>v</w:t>
      </w:r>
      <w:r w:rsidR="001F680F">
        <w:t> </w:t>
      </w:r>
      <w:r>
        <w:t>50</w:t>
      </w:r>
      <w:r w:rsidR="001F680F">
        <w:t xml:space="preserve"> </w:t>
      </w:r>
      <w:r>
        <w:t xml:space="preserve">% methanolu </w:t>
      </w:r>
      <w:r w:rsidR="00727E8D">
        <w:t xml:space="preserve">mohly být výtěžnosti těchto látek významně vyšší </w:t>
      </w:r>
      <w:r>
        <w:t>než </w:t>
      </w:r>
      <w:r w:rsidR="00727E8D">
        <w:t>v</w:t>
      </w:r>
      <w:r w:rsidR="001F680F">
        <w:t> </w:t>
      </w:r>
      <w:r>
        <w:t>80</w:t>
      </w:r>
      <w:r w:rsidR="001F680F">
        <w:t xml:space="preserve"> </w:t>
      </w:r>
      <w:r>
        <w:t xml:space="preserve">% methanolu, je proto škoda, že toto rozpouštědlo nebylo testováno </w:t>
      </w:r>
      <w:r w:rsidR="00727E8D">
        <w:t>pro</w:t>
      </w:r>
      <w:r w:rsidR="00DB4BE9">
        <w:t xml:space="preserve"> extrakci. Také </w:t>
      </w:r>
      <w:r w:rsidR="001F680F">
        <w:t xml:space="preserve">z popisu přípravy vzorku před HPLC/MS </w:t>
      </w:r>
      <w:r w:rsidR="00DB4BE9">
        <w:t xml:space="preserve">není úplně jasné, v jakém konečném objemu 50 % methanolu byly extrakty rozpuštěny, nicméně předpokládám, že objem filtrátu </w:t>
      </w:r>
      <w:r w:rsidR="000A5603">
        <w:t xml:space="preserve">před konečným ředěním </w:t>
      </w:r>
      <w:r w:rsidR="00DB4BE9">
        <w:t xml:space="preserve">byl pokaždé stejný. </w:t>
      </w:r>
    </w:p>
    <w:p w14:paraId="7E2CA6C4" w14:textId="77777777" w:rsidR="00E44F00" w:rsidRDefault="00E44F00">
      <w:r>
        <w:br w:type="page"/>
      </w:r>
    </w:p>
    <w:p w14:paraId="50DDF0D3" w14:textId="645C871E" w:rsidR="00356D08" w:rsidRDefault="00356D08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lastRenderedPageBreak/>
        <w:t>Chápu, že je obtížné diskutovat tolik typů extrakcí a rozpouštědel, avšak v kapitole „Optimalizace extrakce“ (str. 55) se nelze dost dobře zo</w:t>
      </w:r>
      <w:r w:rsidR="000A5603">
        <w:t>rientovat. Chybí zde</w:t>
      </w:r>
      <w:r w:rsidR="00322A8A">
        <w:t xml:space="preserve"> zhodnocení</w:t>
      </w:r>
      <w:r>
        <w:t xml:space="preserve">, který typ extrakce </w:t>
      </w:r>
      <w:r w:rsidR="00322A8A">
        <w:t xml:space="preserve">se jeví jako </w:t>
      </w:r>
      <w:r>
        <w:t>účinnější. Diplom</w:t>
      </w:r>
      <w:r w:rsidR="00DD006E">
        <w:t xml:space="preserve">antka </w:t>
      </w:r>
      <w:r w:rsidR="000A5603">
        <w:t xml:space="preserve">zde </w:t>
      </w:r>
      <w:r w:rsidR="00C573B5">
        <w:t>například</w:t>
      </w:r>
      <w:r w:rsidR="00DD006E">
        <w:t xml:space="preserve"> píše, že byl</w:t>
      </w:r>
      <w:r w:rsidR="00C573B5">
        <w:t>a</w:t>
      </w:r>
      <w:r w:rsidR="00DD006E">
        <w:t xml:space="preserve"> porovnána extrakce pomocí třepání </w:t>
      </w:r>
      <w:r w:rsidR="00BD14AD">
        <w:br/>
      </w:r>
      <w:r w:rsidR="00C573B5">
        <w:t>s</w:t>
      </w:r>
      <w:r w:rsidR="00DD006E">
        <w:t xml:space="preserve"> extrakc</w:t>
      </w:r>
      <w:r w:rsidR="00C573B5">
        <w:t>í</w:t>
      </w:r>
      <w:r w:rsidR="00DD006E">
        <w:t xml:space="preserve"> pomocí ultrazvuku, ale </w:t>
      </w:r>
      <w:r w:rsidR="00C573B5">
        <w:t>už nesděluje</w:t>
      </w:r>
      <w:r w:rsidR="00DD006E">
        <w:t>, která extrakce je lepší, případně zhruba procentuálně o kolik.</w:t>
      </w:r>
    </w:p>
    <w:p w14:paraId="673070C4" w14:textId="1BCA11D3" w:rsidR="00957B46" w:rsidRDefault="00C573B5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Obr. 14 (str. 57) nemá nejlépe zvolený titulek a </w:t>
      </w:r>
      <w:r w:rsidR="00CB709E">
        <w:t xml:space="preserve">uvítala bych zde i legendu k různým barvám </w:t>
      </w:r>
      <w:r w:rsidR="005718CD">
        <w:br/>
      </w:r>
      <w:r w:rsidR="00CB709E">
        <w:t xml:space="preserve">na chromatogramu, příp. čísla píků, jak jsou uvedena na dalších chromatogramech. </w:t>
      </w:r>
    </w:p>
    <w:p w14:paraId="632FBC70" w14:textId="0EB2563E" w:rsidR="00CB709E" w:rsidRDefault="00147197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Uvítala bych podrobnější zpracování optimalizace separace fenolických látek. </w:t>
      </w:r>
      <w:r w:rsidR="00CB709E">
        <w:t>Skutečně při použití počáteční koncentrace 10 % acetonitrilu namísto 5 % dojde ke zlepšení rozlišení látek i na začátku separace?</w:t>
      </w:r>
    </w:p>
    <w:p w14:paraId="03B677FC" w14:textId="281B58E5" w:rsidR="00D86A7B" w:rsidRDefault="002E44C5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P</w:t>
      </w:r>
      <w:r w:rsidR="009F2FAD">
        <w:t>roč v grafu na Obr. 15 (str. 58)</w:t>
      </w:r>
      <w:r w:rsidR="00D23AB9">
        <w:t xml:space="preserve"> nejsou uvedeny záporné hodnoty</w:t>
      </w:r>
      <w:r>
        <w:t>, když byly optimalizovány?</w:t>
      </w:r>
    </w:p>
    <w:p w14:paraId="0D9B408A" w14:textId="77777777" w:rsidR="00A13097" w:rsidRDefault="00D86A7B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Jak je tomu s</w:t>
      </w:r>
      <w:r w:rsidR="00A13097">
        <w:t xml:space="preserve"> identifikací kyseliny salicylové? V textu (str. 61) diplomantka píše, že tato kyselina nebyla detekována, avšak na Obr. 17 (str. 62) je tato kyselina označena. </w:t>
      </w:r>
    </w:p>
    <w:p w14:paraId="41F8D00A" w14:textId="57067017" w:rsidR="00A13097" w:rsidRDefault="00A13097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U příloh P4 –</w:t>
      </w:r>
      <w:r w:rsidR="00F9386B">
        <w:t xml:space="preserve"> P</w:t>
      </w:r>
      <w:r>
        <w:t>6 chybí čísla píků a příslušná legenda.</w:t>
      </w:r>
    </w:p>
    <w:p w14:paraId="6CD292FE" w14:textId="321A92C3" w:rsidR="00CB709E" w:rsidRDefault="00CF6965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Kapitolu o kvantifikaci sledovaných fenolických látek považuji za</w:t>
      </w:r>
      <w:r w:rsidR="00BF600A">
        <w:t xml:space="preserve"> slabinu této práce. Je naprosto pochopitelné, že diplomantka vyhodnotila plochy píků u jednotlivých extraktů a ty jsou uvedeny v tabulce v příloze, ale myslím si, že zajímavé grafické zpracování, které by bylo doplněno patřičným komentářem, mohlo významně pozvednout úroveň této práce. </w:t>
      </w:r>
    </w:p>
    <w:p w14:paraId="1289A5F4" w14:textId="62FC80AF" w:rsidR="00147197" w:rsidRDefault="00F91D53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 </w:t>
      </w:r>
      <w:r w:rsidR="00322A8A">
        <w:t>Na jakých extraktech</w:t>
      </w:r>
      <w:r>
        <w:t xml:space="preserve"> byla měřena antioxidační aktivita? V kapitole 2.3.7. to není napsáno. Nebyla možnost vyzkoušet reakci </w:t>
      </w:r>
      <w:r w:rsidR="003735DC">
        <w:t>koncentrovanějšího</w:t>
      </w:r>
      <w:r>
        <w:t xml:space="preserve"> extraktu s činidlem DPPH (kap. 3.7.1.)? </w:t>
      </w:r>
    </w:p>
    <w:p w14:paraId="3561B16F" w14:textId="17BA3058" w:rsidR="003735DC" w:rsidRDefault="003735DC" w:rsidP="006D7442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 </w:t>
      </w:r>
      <w:r w:rsidR="00EF34B3">
        <w:t>Diskuse</w:t>
      </w:r>
      <w:r w:rsidR="00322A8A">
        <w:t xml:space="preserve"> stanovení</w:t>
      </w:r>
      <w:r w:rsidR="00EF34B3">
        <w:t xml:space="preserve"> antioxidační aktivity a celkového obsahu fenolických látek je zdařilá, je zde vysvětlen trend poklesu v případě vícekrokové ex</w:t>
      </w:r>
      <w:r w:rsidR="00A74152">
        <w:t>trakce a je vyhodnocena i vzájemná</w:t>
      </w:r>
      <w:r w:rsidR="00EF34B3">
        <w:t xml:space="preserve"> korelační závislost</w:t>
      </w:r>
      <w:r w:rsidR="00A74152">
        <w:t xml:space="preserve"> těchto dvou parametrů</w:t>
      </w:r>
      <w:r w:rsidR="00EF34B3">
        <w:t>.</w:t>
      </w:r>
      <w:r w:rsidR="00A74152">
        <w:t xml:space="preserve"> </w:t>
      </w:r>
      <w:r w:rsidR="00EF34B3">
        <w:t>Škoda,</w:t>
      </w:r>
      <w:r w:rsidR="00A74152">
        <w:t xml:space="preserve"> </w:t>
      </w:r>
      <w:r w:rsidR="00EF34B3">
        <w:t xml:space="preserve">že nejsou tyto výsledky porovnány s výsledky získanými HPLC/MS metodou. </w:t>
      </w:r>
    </w:p>
    <w:p w14:paraId="1294F11E" w14:textId="77777777" w:rsidR="00814201" w:rsidRDefault="00814201" w:rsidP="00450FE6">
      <w:pPr>
        <w:pStyle w:val="Odstavecseseznamem"/>
        <w:spacing w:line="360" w:lineRule="auto"/>
        <w:ind w:left="567"/>
        <w:jc w:val="both"/>
      </w:pPr>
    </w:p>
    <w:p w14:paraId="5C1BB405" w14:textId="52BE05A8" w:rsidR="00A13097" w:rsidRDefault="0029722B" w:rsidP="00E71FEC">
      <w:pPr>
        <w:spacing w:after="120" w:line="360" w:lineRule="auto"/>
        <w:ind w:firstLine="357"/>
        <w:jc w:val="both"/>
      </w:pPr>
      <w:r w:rsidRPr="00A844D3">
        <w:t xml:space="preserve">Závěrem </w:t>
      </w:r>
      <w:r w:rsidR="005B4971">
        <w:t>k</w:t>
      </w:r>
      <w:r w:rsidR="00F64882">
        <w:t>onstat</w:t>
      </w:r>
      <w:r w:rsidR="005B4971">
        <w:t>uji</w:t>
      </w:r>
      <w:r w:rsidR="00F64882">
        <w:t>,</w:t>
      </w:r>
      <w:r w:rsidRPr="00A844D3">
        <w:t xml:space="preserve"> že diplomant</w:t>
      </w:r>
      <w:r>
        <w:t>ka</w:t>
      </w:r>
      <w:r w:rsidRPr="00A844D3">
        <w:t xml:space="preserve"> </w:t>
      </w:r>
      <w:r w:rsidR="004B3354">
        <w:rPr>
          <w:b/>
        </w:rPr>
        <w:t xml:space="preserve">Bc. </w:t>
      </w:r>
      <w:r w:rsidR="007508CA">
        <w:rPr>
          <w:b/>
        </w:rPr>
        <w:t>Denisa Vraná</w:t>
      </w:r>
      <w:r w:rsidR="007C759B">
        <w:t xml:space="preserve"> </w:t>
      </w:r>
      <w:r w:rsidR="00A13097">
        <w:t xml:space="preserve">přes mé výše uvedené </w:t>
      </w:r>
      <w:r w:rsidR="00A74152">
        <w:t>komentáře</w:t>
      </w:r>
      <w:r w:rsidR="00A13097">
        <w:t xml:space="preserve"> </w:t>
      </w:r>
      <w:r w:rsidRPr="00A844D3">
        <w:t>splnil</w:t>
      </w:r>
      <w:r>
        <w:t>a</w:t>
      </w:r>
      <w:r w:rsidRPr="00A844D3">
        <w:t xml:space="preserve"> zadání diplomové práce, </w:t>
      </w:r>
      <w:r w:rsidR="000511A1">
        <w:t xml:space="preserve">tuto práci </w:t>
      </w:r>
      <w:r w:rsidRPr="00A844D3">
        <w:t>doporučuji</w:t>
      </w:r>
      <w:r w:rsidR="007508CA">
        <w:t xml:space="preserve"> </w:t>
      </w:r>
      <w:r w:rsidR="007C759B">
        <w:t xml:space="preserve">k obhajobě a hodnotím stupněm </w:t>
      </w:r>
      <w:r w:rsidR="00E71FEC">
        <w:t xml:space="preserve"> </w:t>
      </w:r>
      <w:r w:rsidR="00E71FEC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</w:p>
    <w:p w14:paraId="20CD113B" w14:textId="700071D4" w:rsidR="0029722B" w:rsidRPr="00E71FEC" w:rsidRDefault="007508CA" w:rsidP="00A13097">
      <w:pPr>
        <w:spacing w:after="120" w:line="360" w:lineRule="auto"/>
        <w:ind w:left="4956" w:firstLine="708"/>
        <w:jc w:val="both"/>
      </w:pPr>
      <w:r>
        <w:rPr>
          <w:b/>
        </w:rPr>
        <w:t>C</w:t>
      </w:r>
    </w:p>
    <w:p w14:paraId="30317C9D" w14:textId="4D9B2790" w:rsidR="00E51650" w:rsidRDefault="006D0660" w:rsidP="0029722B">
      <w:pPr>
        <w:spacing w:line="360" w:lineRule="auto"/>
        <w:ind w:firstLine="708"/>
        <w:jc w:val="both"/>
      </w:pPr>
      <w:r>
        <w:t>V Pardubicích dne 18. 8. 2020</w:t>
      </w:r>
    </w:p>
    <w:p w14:paraId="24F1F957" w14:textId="7133A136" w:rsidR="006D0660" w:rsidRDefault="006D0660" w:rsidP="0029722B">
      <w:pPr>
        <w:spacing w:line="360" w:lineRule="auto"/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A31929F" w14:textId="26B2274A" w:rsidR="006D0660" w:rsidRDefault="006D0660" w:rsidP="00E44F00">
      <w:pPr>
        <w:spacing w:line="360" w:lineRule="auto"/>
        <w:ind w:left="5664"/>
        <w:jc w:val="both"/>
      </w:pPr>
      <w:r>
        <w:t>Ing. Blanka Švecová, Ph.D.</w:t>
      </w:r>
      <w:r>
        <w:tab/>
      </w:r>
      <w:r>
        <w:tab/>
      </w:r>
      <w:r>
        <w:tab/>
      </w:r>
      <w:r>
        <w:tab/>
      </w:r>
      <w:r>
        <w:tab/>
      </w:r>
    </w:p>
    <w:sectPr w:rsidR="006D0660" w:rsidSect="00E44F00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AF7E2C"/>
    <w:multiLevelType w:val="hybridMultilevel"/>
    <w:tmpl w:val="6E9E102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D87A7E"/>
    <w:multiLevelType w:val="hybridMultilevel"/>
    <w:tmpl w:val="2D98AEBC"/>
    <w:lvl w:ilvl="0" w:tplc="D890AA1A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0212BFE"/>
    <w:multiLevelType w:val="hybridMultilevel"/>
    <w:tmpl w:val="76565D3E"/>
    <w:lvl w:ilvl="0" w:tplc="D17C0A4C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B351433"/>
    <w:multiLevelType w:val="hybridMultilevel"/>
    <w:tmpl w:val="9DC07BAC"/>
    <w:lvl w:ilvl="0" w:tplc="5748BB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0112A"/>
    <w:rsid w:val="00014B72"/>
    <w:rsid w:val="000413D5"/>
    <w:rsid w:val="0004201F"/>
    <w:rsid w:val="0004204D"/>
    <w:rsid w:val="00042A1F"/>
    <w:rsid w:val="000511A1"/>
    <w:rsid w:val="00053804"/>
    <w:rsid w:val="00056A76"/>
    <w:rsid w:val="0008047D"/>
    <w:rsid w:val="000868A1"/>
    <w:rsid w:val="00087E1A"/>
    <w:rsid w:val="000949E3"/>
    <w:rsid w:val="000A0633"/>
    <w:rsid w:val="000A5603"/>
    <w:rsid w:val="000A771E"/>
    <w:rsid w:val="000B359C"/>
    <w:rsid w:val="000D747A"/>
    <w:rsid w:val="000E7D96"/>
    <w:rsid w:val="001009F5"/>
    <w:rsid w:val="00102710"/>
    <w:rsid w:val="00102F84"/>
    <w:rsid w:val="00107185"/>
    <w:rsid w:val="00125D12"/>
    <w:rsid w:val="00133F5C"/>
    <w:rsid w:val="00147197"/>
    <w:rsid w:val="001611F7"/>
    <w:rsid w:val="00165B0A"/>
    <w:rsid w:val="00167424"/>
    <w:rsid w:val="00181F81"/>
    <w:rsid w:val="001873BF"/>
    <w:rsid w:val="001A0093"/>
    <w:rsid w:val="001A089C"/>
    <w:rsid w:val="001C0314"/>
    <w:rsid w:val="001F1480"/>
    <w:rsid w:val="001F680F"/>
    <w:rsid w:val="002055A5"/>
    <w:rsid w:val="00271299"/>
    <w:rsid w:val="0027628A"/>
    <w:rsid w:val="00281456"/>
    <w:rsid w:val="002903D1"/>
    <w:rsid w:val="0029722B"/>
    <w:rsid w:val="002B4D4E"/>
    <w:rsid w:val="002B7A03"/>
    <w:rsid w:val="002E44C5"/>
    <w:rsid w:val="00302629"/>
    <w:rsid w:val="00322A8A"/>
    <w:rsid w:val="00350750"/>
    <w:rsid w:val="00356D08"/>
    <w:rsid w:val="00362A9E"/>
    <w:rsid w:val="0036425E"/>
    <w:rsid w:val="003735DC"/>
    <w:rsid w:val="00392403"/>
    <w:rsid w:val="003925F9"/>
    <w:rsid w:val="00396B36"/>
    <w:rsid w:val="003A1C66"/>
    <w:rsid w:val="003C2BA4"/>
    <w:rsid w:val="003C7A19"/>
    <w:rsid w:val="003D2B99"/>
    <w:rsid w:val="003D4288"/>
    <w:rsid w:val="003E4C8A"/>
    <w:rsid w:val="003F2F80"/>
    <w:rsid w:val="003F4584"/>
    <w:rsid w:val="003F61A8"/>
    <w:rsid w:val="00411650"/>
    <w:rsid w:val="004351E4"/>
    <w:rsid w:val="00450FE6"/>
    <w:rsid w:val="004615BF"/>
    <w:rsid w:val="00467BE0"/>
    <w:rsid w:val="004918C6"/>
    <w:rsid w:val="00495510"/>
    <w:rsid w:val="004A4560"/>
    <w:rsid w:val="004A6778"/>
    <w:rsid w:val="004B3354"/>
    <w:rsid w:val="004B6D23"/>
    <w:rsid w:val="004E1D30"/>
    <w:rsid w:val="004F5C0A"/>
    <w:rsid w:val="00500238"/>
    <w:rsid w:val="00521095"/>
    <w:rsid w:val="0052458B"/>
    <w:rsid w:val="005424FC"/>
    <w:rsid w:val="00545002"/>
    <w:rsid w:val="00550037"/>
    <w:rsid w:val="005533ED"/>
    <w:rsid w:val="00556CE8"/>
    <w:rsid w:val="005718CD"/>
    <w:rsid w:val="00587920"/>
    <w:rsid w:val="00591926"/>
    <w:rsid w:val="005B4971"/>
    <w:rsid w:val="005C0E2D"/>
    <w:rsid w:val="005C7733"/>
    <w:rsid w:val="005F2632"/>
    <w:rsid w:val="00612EED"/>
    <w:rsid w:val="00622A3E"/>
    <w:rsid w:val="00624C9A"/>
    <w:rsid w:val="00626985"/>
    <w:rsid w:val="0064592F"/>
    <w:rsid w:val="00656C98"/>
    <w:rsid w:val="00693A34"/>
    <w:rsid w:val="00694815"/>
    <w:rsid w:val="006B5F7A"/>
    <w:rsid w:val="006D0660"/>
    <w:rsid w:val="006D6BCC"/>
    <w:rsid w:val="006D7442"/>
    <w:rsid w:val="006F495E"/>
    <w:rsid w:val="006F4DD3"/>
    <w:rsid w:val="00727E8D"/>
    <w:rsid w:val="007344C0"/>
    <w:rsid w:val="00734628"/>
    <w:rsid w:val="007508CA"/>
    <w:rsid w:val="0076198E"/>
    <w:rsid w:val="00774601"/>
    <w:rsid w:val="007864EA"/>
    <w:rsid w:val="00787E75"/>
    <w:rsid w:val="007A1EA3"/>
    <w:rsid w:val="007A7332"/>
    <w:rsid w:val="007C759B"/>
    <w:rsid w:val="007D5DC6"/>
    <w:rsid w:val="00814201"/>
    <w:rsid w:val="00835A36"/>
    <w:rsid w:val="00843F38"/>
    <w:rsid w:val="0085336E"/>
    <w:rsid w:val="00866692"/>
    <w:rsid w:val="00867D47"/>
    <w:rsid w:val="00870D77"/>
    <w:rsid w:val="00871FA3"/>
    <w:rsid w:val="0088685C"/>
    <w:rsid w:val="00896795"/>
    <w:rsid w:val="008A6974"/>
    <w:rsid w:val="008B23A7"/>
    <w:rsid w:val="008B5661"/>
    <w:rsid w:val="008B70A7"/>
    <w:rsid w:val="008C79E6"/>
    <w:rsid w:val="009147D6"/>
    <w:rsid w:val="00917C25"/>
    <w:rsid w:val="00940C5E"/>
    <w:rsid w:val="00946296"/>
    <w:rsid w:val="00947C42"/>
    <w:rsid w:val="00957B46"/>
    <w:rsid w:val="00975272"/>
    <w:rsid w:val="009804D4"/>
    <w:rsid w:val="009B6DE7"/>
    <w:rsid w:val="009C65B9"/>
    <w:rsid w:val="009D77C5"/>
    <w:rsid w:val="009E367E"/>
    <w:rsid w:val="009F2FAD"/>
    <w:rsid w:val="009F69ED"/>
    <w:rsid w:val="00A11AA8"/>
    <w:rsid w:val="00A13097"/>
    <w:rsid w:val="00A13C4F"/>
    <w:rsid w:val="00A14AD8"/>
    <w:rsid w:val="00A56A06"/>
    <w:rsid w:val="00A74152"/>
    <w:rsid w:val="00A90FED"/>
    <w:rsid w:val="00A9169F"/>
    <w:rsid w:val="00AC06C8"/>
    <w:rsid w:val="00AC285C"/>
    <w:rsid w:val="00AD6712"/>
    <w:rsid w:val="00AF6897"/>
    <w:rsid w:val="00B26603"/>
    <w:rsid w:val="00B344B6"/>
    <w:rsid w:val="00B3574C"/>
    <w:rsid w:val="00B5226F"/>
    <w:rsid w:val="00B574B6"/>
    <w:rsid w:val="00B57EFB"/>
    <w:rsid w:val="00B60CE2"/>
    <w:rsid w:val="00B6106A"/>
    <w:rsid w:val="00B63C63"/>
    <w:rsid w:val="00B70B7C"/>
    <w:rsid w:val="00BC0632"/>
    <w:rsid w:val="00BC3D2E"/>
    <w:rsid w:val="00BD14AD"/>
    <w:rsid w:val="00BF600A"/>
    <w:rsid w:val="00C014EC"/>
    <w:rsid w:val="00C160B4"/>
    <w:rsid w:val="00C20373"/>
    <w:rsid w:val="00C34D8E"/>
    <w:rsid w:val="00C4698C"/>
    <w:rsid w:val="00C51D48"/>
    <w:rsid w:val="00C573B5"/>
    <w:rsid w:val="00C706CC"/>
    <w:rsid w:val="00C81B43"/>
    <w:rsid w:val="00C85CF7"/>
    <w:rsid w:val="00CB09D4"/>
    <w:rsid w:val="00CB1016"/>
    <w:rsid w:val="00CB709E"/>
    <w:rsid w:val="00CD47C9"/>
    <w:rsid w:val="00CE09DA"/>
    <w:rsid w:val="00CE1BD7"/>
    <w:rsid w:val="00CF4A69"/>
    <w:rsid w:val="00CF5070"/>
    <w:rsid w:val="00CF6965"/>
    <w:rsid w:val="00D140BA"/>
    <w:rsid w:val="00D23AB9"/>
    <w:rsid w:val="00D412D9"/>
    <w:rsid w:val="00D515AB"/>
    <w:rsid w:val="00D645CD"/>
    <w:rsid w:val="00D7345F"/>
    <w:rsid w:val="00D74E31"/>
    <w:rsid w:val="00D86A7B"/>
    <w:rsid w:val="00DA5E60"/>
    <w:rsid w:val="00DB3308"/>
    <w:rsid w:val="00DB4BE9"/>
    <w:rsid w:val="00DB4FB5"/>
    <w:rsid w:val="00DC66CC"/>
    <w:rsid w:val="00DD006E"/>
    <w:rsid w:val="00DF619B"/>
    <w:rsid w:val="00E05E42"/>
    <w:rsid w:val="00E13271"/>
    <w:rsid w:val="00E33B84"/>
    <w:rsid w:val="00E44F00"/>
    <w:rsid w:val="00E4677B"/>
    <w:rsid w:val="00E47DD4"/>
    <w:rsid w:val="00E50A20"/>
    <w:rsid w:val="00E51650"/>
    <w:rsid w:val="00E71FEC"/>
    <w:rsid w:val="00E836BB"/>
    <w:rsid w:val="00E9177B"/>
    <w:rsid w:val="00E97A88"/>
    <w:rsid w:val="00EC0275"/>
    <w:rsid w:val="00EE262D"/>
    <w:rsid w:val="00EF34B3"/>
    <w:rsid w:val="00F01D5F"/>
    <w:rsid w:val="00F064D5"/>
    <w:rsid w:val="00F14E2C"/>
    <w:rsid w:val="00F24153"/>
    <w:rsid w:val="00F27E5C"/>
    <w:rsid w:val="00F30918"/>
    <w:rsid w:val="00F31BB4"/>
    <w:rsid w:val="00F361CF"/>
    <w:rsid w:val="00F4075D"/>
    <w:rsid w:val="00F50FC7"/>
    <w:rsid w:val="00F64882"/>
    <w:rsid w:val="00F91D53"/>
    <w:rsid w:val="00F91EE4"/>
    <w:rsid w:val="00F9386B"/>
    <w:rsid w:val="00FA56B3"/>
    <w:rsid w:val="00FA794E"/>
    <w:rsid w:val="00FB136D"/>
    <w:rsid w:val="00FB4C36"/>
    <w:rsid w:val="00FE2750"/>
    <w:rsid w:val="00FE715B"/>
    <w:rsid w:val="00FE7353"/>
    <w:rsid w:val="00FE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19CAE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0B359C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DF619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F619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F619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F619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F619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635</Words>
  <Characters>3749</Characters>
  <Application>Microsoft Office Word</Application>
  <DocSecurity>0</DocSecurity>
  <Lines>31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4376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2020-08-18T12:26:00Z</cp:lastPrinted>
  <dcterms:created xsi:type="dcterms:W3CDTF">2020-08-21T07:07:00Z</dcterms:created>
  <dcterms:modified xsi:type="dcterms:W3CDTF">2020-08-21T07:07:00Z</dcterms:modified>
</cp:coreProperties>
</file>