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08F4B" w14:textId="7134BAE5" w:rsidR="00525FAA" w:rsidRPr="0075749E" w:rsidRDefault="001B5259" w:rsidP="0075749E">
      <w:pPr>
        <w:spacing w:after="0" w:line="276" w:lineRule="auto"/>
        <w:jc w:val="right"/>
        <w:rPr>
          <w:sz w:val="24"/>
          <w:szCs w:val="24"/>
        </w:rPr>
      </w:pPr>
      <w:r w:rsidRPr="0075749E">
        <w:rPr>
          <w:sz w:val="24"/>
          <w:szCs w:val="24"/>
        </w:rPr>
        <w:t>V Pardubicích 15. ledna 2024</w:t>
      </w:r>
    </w:p>
    <w:p w14:paraId="207CD96A" w14:textId="77777777" w:rsidR="001B5259" w:rsidRPr="0075749E" w:rsidRDefault="001B5259" w:rsidP="0075749E">
      <w:pPr>
        <w:spacing w:after="0" w:line="276" w:lineRule="auto"/>
        <w:jc w:val="right"/>
        <w:rPr>
          <w:sz w:val="24"/>
          <w:szCs w:val="24"/>
        </w:rPr>
      </w:pPr>
    </w:p>
    <w:p w14:paraId="4A4C9BEE" w14:textId="77777777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</w:p>
    <w:p w14:paraId="3AC22D2D" w14:textId="77777777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</w:p>
    <w:p w14:paraId="6B5685C3" w14:textId="3C05DE8A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  <w:r w:rsidRPr="0075749E">
        <w:rPr>
          <w:sz w:val="24"/>
          <w:szCs w:val="24"/>
        </w:rPr>
        <w:t xml:space="preserve">Posudek na bakalářskou práci: </w:t>
      </w:r>
    </w:p>
    <w:p w14:paraId="0450C4A5" w14:textId="4C7F71E5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  <w:r w:rsidRPr="0075749E">
        <w:rPr>
          <w:sz w:val="24"/>
          <w:szCs w:val="24"/>
        </w:rPr>
        <w:t xml:space="preserve">Radovan Kadlec: </w:t>
      </w:r>
      <w:r w:rsidRPr="0075749E">
        <w:rPr>
          <w:i/>
          <w:iCs/>
          <w:sz w:val="24"/>
          <w:szCs w:val="24"/>
        </w:rPr>
        <w:t>Spiknutí proti králi</w:t>
      </w:r>
      <w:r w:rsidRPr="0075749E">
        <w:rPr>
          <w:i/>
          <w:iCs/>
          <w:sz w:val="24"/>
          <w:szCs w:val="24"/>
        </w:rPr>
        <w:t xml:space="preserve">. </w:t>
      </w:r>
      <w:r w:rsidRPr="0075749E">
        <w:rPr>
          <w:i/>
          <w:iCs/>
          <w:sz w:val="24"/>
          <w:szCs w:val="24"/>
        </w:rPr>
        <w:t>Rozbor výpovědi dochované v někdejším rožmberském archivu</w:t>
      </w:r>
      <w:r w:rsidRPr="0075749E">
        <w:rPr>
          <w:sz w:val="24"/>
          <w:szCs w:val="24"/>
        </w:rPr>
        <w:t>. Pardubice 2023.</w:t>
      </w:r>
    </w:p>
    <w:p w14:paraId="14B1A68C" w14:textId="77777777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</w:p>
    <w:p w14:paraId="3610EDFA" w14:textId="588B98C1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  <w:r w:rsidRPr="0075749E">
        <w:rPr>
          <w:sz w:val="24"/>
          <w:szCs w:val="24"/>
        </w:rPr>
        <w:t xml:space="preserve">Podobný začátek posudku bakalářské práce nebývá obvyklý, ale musím jej zahájit vzpomínkou. Když jsem poměrně náhodou narazil v digitalizované části SOA v Třeboni na (pouze přibližně datovaný) opis výslechových protokolů účastníků spiknutí proti králi Vladislavovi II. Jagellonskému, zaujala mně dvě jména – </w:t>
      </w:r>
      <w:proofErr w:type="spellStart"/>
      <w:r w:rsidRPr="0075749E">
        <w:rPr>
          <w:sz w:val="24"/>
          <w:szCs w:val="24"/>
        </w:rPr>
        <w:t>Vařmaso</w:t>
      </w:r>
      <w:proofErr w:type="spellEnd"/>
      <w:r w:rsidRPr="0075749E">
        <w:rPr>
          <w:sz w:val="24"/>
          <w:szCs w:val="24"/>
        </w:rPr>
        <w:t xml:space="preserve"> a Pečeně. Vzhledem ke známé tradici výroby potřebných dokumentů spojených s rožmberským domem jsem je v první chvíli považoval za falsa z rožmberské dílny. Je proto velkou zásluhou Radovana Kadlece, že pramen, se kterým podrobně nepracovali ani specialisté na </w:t>
      </w:r>
      <w:proofErr w:type="spellStart"/>
      <w:r w:rsidRPr="0075749E">
        <w:rPr>
          <w:sz w:val="24"/>
          <w:szCs w:val="24"/>
        </w:rPr>
        <w:t>minstersberskou</w:t>
      </w:r>
      <w:proofErr w:type="spellEnd"/>
      <w:r w:rsidRPr="0075749E">
        <w:rPr>
          <w:sz w:val="24"/>
          <w:szCs w:val="24"/>
        </w:rPr>
        <w:t xml:space="preserve"> problematiku, podrobil analýze</w:t>
      </w:r>
      <w:r w:rsidR="00FF09D6" w:rsidRPr="0075749E">
        <w:rPr>
          <w:sz w:val="24"/>
          <w:szCs w:val="24"/>
        </w:rPr>
        <w:t>,</w:t>
      </w:r>
      <w:r w:rsidRPr="0075749E">
        <w:rPr>
          <w:sz w:val="24"/>
          <w:szCs w:val="24"/>
        </w:rPr>
        <w:t xml:space="preserve"> a především ověřil reálnost postav, které ve výslechových protokolech vystupují. </w:t>
      </w:r>
    </w:p>
    <w:p w14:paraId="4DC6B48F" w14:textId="688DC9E7" w:rsidR="001B5259" w:rsidRPr="0075749E" w:rsidRDefault="001B5259" w:rsidP="0075749E">
      <w:pPr>
        <w:spacing w:after="0" w:line="276" w:lineRule="auto"/>
        <w:jc w:val="both"/>
        <w:rPr>
          <w:sz w:val="24"/>
          <w:szCs w:val="24"/>
        </w:rPr>
      </w:pPr>
      <w:r w:rsidRPr="0075749E">
        <w:rPr>
          <w:sz w:val="24"/>
          <w:szCs w:val="24"/>
        </w:rPr>
        <w:tab/>
        <w:t>Výslechové protokoly jsou sami o sobě náročným pramenem na interpretaci, neboť se v nich často prolíná více časových rovin</w:t>
      </w:r>
      <w:r w:rsidR="00FF09D6" w:rsidRPr="0075749E">
        <w:rPr>
          <w:sz w:val="24"/>
          <w:szCs w:val="24"/>
        </w:rPr>
        <w:t>. V</w:t>
      </w:r>
      <w:r w:rsidRPr="0075749E">
        <w:rPr>
          <w:sz w:val="24"/>
          <w:szCs w:val="24"/>
        </w:rPr>
        <w:t>yslýchaní řadu věcí zatajují, a nebo, jak uvádějí specialist</w:t>
      </w:r>
      <w:r w:rsidR="00FF09D6" w:rsidRPr="0075749E">
        <w:rPr>
          <w:sz w:val="24"/>
          <w:szCs w:val="24"/>
        </w:rPr>
        <w:t xml:space="preserve">é zabývající se inkvizičními </w:t>
      </w:r>
      <w:r w:rsidR="008F77A2" w:rsidRPr="0075749E">
        <w:rPr>
          <w:sz w:val="24"/>
          <w:szCs w:val="24"/>
        </w:rPr>
        <w:t>zápisy</w:t>
      </w:r>
      <w:r w:rsidR="00FF09D6" w:rsidRPr="0075749E">
        <w:rPr>
          <w:sz w:val="24"/>
          <w:szCs w:val="24"/>
        </w:rPr>
        <w:t>, často ve svých výpovědích předjímají to, co podle nich chce vyšetřovatel slyšet. Při opisování protokolů navíc mohlo dojít k náhodnému i záměrnému upravení výpovědí, jejich redukci nebo naopak k doplnění.  Radovan Kadlec tak stál před složitým problémem, který hodlal řešit verifikací reálné existence všech osob, které v kauze vystupují</w:t>
      </w:r>
      <w:r w:rsidR="0075749E" w:rsidRPr="0075749E">
        <w:rPr>
          <w:sz w:val="24"/>
          <w:szCs w:val="24"/>
        </w:rPr>
        <w:t>,</w:t>
      </w:r>
      <w:r w:rsidR="00FF09D6" w:rsidRPr="0075749E">
        <w:rPr>
          <w:sz w:val="24"/>
          <w:szCs w:val="24"/>
        </w:rPr>
        <w:t xml:space="preserve"> a časovou následnost událostí představením hlavní výkladové linie protokolů. Po mém názoru nešťastně ale obě kapitoly zařadil na začátek </w:t>
      </w:r>
      <w:r w:rsidR="0075749E" w:rsidRPr="0075749E">
        <w:rPr>
          <w:sz w:val="24"/>
          <w:szCs w:val="24"/>
        </w:rPr>
        <w:t>textu,</w:t>
      </w:r>
      <w:r w:rsidR="00FF09D6" w:rsidRPr="0075749E">
        <w:rPr>
          <w:sz w:val="24"/>
          <w:szCs w:val="24"/>
        </w:rPr>
        <w:t xml:space="preserve"> a tak se k jeho vlastní analýze politické komunikace v pozdně středověkých korunních zemích</w:t>
      </w:r>
      <w:r w:rsidR="0075749E" w:rsidRPr="0075749E">
        <w:rPr>
          <w:sz w:val="24"/>
          <w:szCs w:val="24"/>
        </w:rPr>
        <w:t xml:space="preserve"> </w:t>
      </w:r>
      <w:r w:rsidR="00FF09D6" w:rsidRPr="0075749E">
        <w:rPr>
          <w:sz w:val="24"/>
          <w:szCs w:val="24"/>
        </w:rPr>
        <w:t>dostáváme až na samém konci bakalářské práce.</w:t>
      </w:r>
      <w:r w:rsidR="008F77A2" w:rsidRPr="0075749E">
        <w:rPr>
          <w:sz w:val="24"/>
          <w:szCs w:val="24"/>
        </w:rPr>
        <w:t xml:space="preserve"> Úvodní </w:t>
      </w:r>
      <w:r w:rsidR="0075749E" w:rsidRPr="0075749E">
        <w:rPr>
          <w:sz w:val="24"/>
          <w:szCs w:val="24"/>
        </w:rPr>
        <w:t>pasáže navíc</w:t>
      </w:r>
      <w:r w:rsidR="008F77A2" w:rsidRPr="0075749E">
        <w:rPr>
          <w:sz w:val="24"/>
          <w:szCs w:val="24"/>
        </w:rPr>
        <w:t xml:space="preserve"> působí velmi torzovitě.</w:t>
      </w:r>
      <w:r w:rsidR="00FF09D6" w:rsidRPr="0075749E">
        <w:rPr>
          <w:sz w:val="24"/>
          <w:szCs w:val="24"/>
        </w:rPr>
        <w:t xml:space="preserve"> Tato skutečnost, společně s</w:t>
      </w:r>
      <w:r w:rsidR="008F77A2" w:rsidRPr="0075749E">
        <w:rPr>
          <w:sz w:val="24"/>
          <w:szCs w:val="24"/>
        </w:rPr>
        <w:t> nedostatečně využitým poznámkovým aparátem (Jestliže R. Kadlec uvádí autory, kteří s textem pracovali, musí ocitovat jejich díla!) mně vedla ke zhoršení navrženého hodnocení.</w:t>
      </w:r>
    </w:p>
    <w:p w14:paraId="5613D9D6" w14:textId="0D49C654" w:rsidR="008D14D8" w:rsidRPr="0075749E" w:rsidRDefault="008F77A2" w:rsidP="0075749E">
      <w:pPr>
        <w:spacing w:after="0" w:line="276" w:lineRule="auto"/>
        <w:jc w:val="both"/>
        <w:rPr>
          <w:sz w:val="24"/>
          <w:szCs w:val="24"/>
        </w:rPr>
      </w:pPr>
      <w:r w:rsidRPr="0075749E">
        <w:rPr>
          <w:sz w:val="24"/>
          <w:szCs w:val="24"/>
        </w:rPr>
        <w:tab/>
        <w:t>Za cenné považuji pasáže, ve kterých autor analyzuje prostředí, ve kterých se jednání spiklenců odehrávala a také způsob výměny zpráv</w:t>
      </w:r>
      <w:r w:rsidR="008D14D8" w:rsidRPr="0075749E">
        <w:rPr>
          <w:sz w:val="24"/>
          <w:szCs w:val="24"/>
        </w:rPr>
        <w:t>. Mezi důležitá zjištění považuji i představení politického horizontu spiklenců, jejich vědomí základních rysů středoevropské politiky i způsobů vzájemné komunikace. Byť je třeba přiznat, že některé Kadlecovy interpretace by bylo na místě zmírnit a Radovan Kadlec by se měl vyvarovat drobných nepřesností. Kupříkladu termín „olomoucké biskupství“ neznamená, že by „Olomouc byla biskupstvím“</w:t>
      </w:r>
      <w:r w:rsidR="0075749E" w:rsidRPr="0075749E">
        <w:rPr>
          <w:sz w:val="24"/>
          <w:szCs w:val="24"/>
        </w:rPr>
        <w:t xml:space="preserve"> atp</w:t>
      </w:r>
      <w:r w:rsidR="008D14D8" w:rsidRPr="0075749E">
        <w:rPr>
          <w:sz w:val="24"/>
          <w:szCs w:val="24"/>
        </w:rPr>
        <w:t>. Sjednotit by bylo třeba názvy lokalit.</w:t>
      </w:r>
    </w:p>
    <w:p w14:paraId="4B3A6D9E" w14:textId="741B0E99" w:rsidR="008D14D8" w:rsidRPr="0075749E" w:rsidRDefault="008D14D8" w:rsidP="0075749E">
      <w:pPr>
        <w:spacing w:after="0" w:line="276" w:lineRule="auto"/>
        <w:jc w:val="both"/>
        <w:rPr>
          <w:sz w:val="24"/>
          <w:szCs w:val="24"/>
        </w:rPr>
      </w:pPr>
      <w:r w:rsidRPr="0075749E">
        <w:rPr>
          <w:sz w:val="24"/>
          <w:szCs w:val="24"/>
        </w:rPr>
        <w:tab/>
        <w:t xml:space="preserve">Přikláním se tedy ke známce C a do závěrečné diskuse navrhuji otázku, proč se Hynek z Poděbrad zapojil do spiknutí, když jeho rod krátce před tím </w:t>
      </w:r>
      <w:r w:rsidR="0075749E" w:rsidRPr="0075749E">
        <w:rPr>
          <w:sz w:val="24"/>
          <w:szCs w:val="24"/>
        </w:rPr>
        <w:t>utržil od krále Matyáše těžkou porážku.</w:t>
      </w:r>
    </w:p>
    <w:p w14:paraId="55C88C22" w14:textId="77777777" w:rsidR="0075749E" w:rsidRPr="0075749E" w:rsidRDefault="0075749E" w:rsidP="0075749E">
      <w:pPr>
        <w:spacing w:after="0" w:line="276" w:lineRule="auto"/>
        <w:jc w:val="right"/>
        <w:rPr>
          <w:sz w:val="24"/>
          <w:szCs w:val="24"/>
        </w:rPr>
      </w:pPr>
    </w:p>
    <w:p w14:paraId="4D79349F" w14:textId="78797DEB" w:rsidR="008F77A2" w:rsidRPr="0075749E" w:rsidRDefault="0075749E" w:rsidP="0075749E">
      <w:pPr>
        <w:spacing w:after="0" w:line="276" w:lineRule="auto"/>
        <w:jc w:val="right"/>
        <w:rPr>
          <w:sz w:val="24"/>
          <w:szCs w:val="24"/>
        </w:rPr>
      </w:pPr>
      <w:r w:rsidRPr="0075749E">
        <w:rPr>
          <w:sz w:val="24"/>
          <w:szCs w:val="24"/>
        </w:rPr>
        <w:t>Martin Čapský</w:t>
      </w:r>
    </w:p>
    <w:sectPr w:rsidR="008F77A2" w:rsidRPr="007574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5259"/>
    <w:rsid w:val="001B1C29"/>
    <w:rsid w:val="001B5259"/>
    <w:rsid w:val="0042047B"/>
    <w:rsid w:val="004D4D48"/>
    <w:rsid w:val="00525FAA"/>
    <w:rsid w:val="0075749E"/>
    <w:rsid w:val="008D14D8"/>
    <w:rsid w:val="008F77A2"/>
    <w:rsid w:val="00F20DDC"/>
    <w:rsid w:val="00FF0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8FA94"/>
  <w15:chartTrackingRefBased/>
  <w15:docId w15:val="{97583E8A-BB59-4A22-AF7E-DAF0BABEC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397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1</cp:revision>
  <dcterms:created xsi:type="dcterms:W3CDTF">2024-01-16T09:59:00Z</dcterms:created>
  <dcterms:modified xsi:type="dcterms:W3CDTF">2024-01-16T10:53:00Z</dcterms:modified>
</cp:coreProperties>
</file>