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95B8BE" w14:textId="19910E21" w:rsidR="006635F0" w:rsidRDefault="00F40B17" w:rsidP="00413CE6">
      <w:pPr>
        <w:spacing w:after="0" w:line="480" w:lineRule="auto"/>
        <w:jc w:val="both"/>
        <w:rPr>
          <w:rFonts w:ascii="Times New Roman" w:hAnsi="Times New Roman" w:cs="Times New Roman"/>
          <w:b/>
          <w:sz w:val="28"/>
          <w:szCs w:val="24"/>
          <w:lang w:val="en-GB"/>
        </w:rPr>
      </w:pPr>
      <w:r>
        <w:rPr>
          <w:rFonts w:ascii="Times New Roman" w:hAnsi="Times New Roman" w:cs="Times New Roman"/>
          <w:b/>
          <w:sz w:val="28"/>
          <w:szCs w:val="24"/>
          <w:lang w:val="en-GB"/>
        </w:rPr>
        <w:t xml:space="preserve">Polymeric bio-based </w:t>
      </w:r>
      <w:proofErr w:type="spellStart"/>
      <w:r>
        <w:rPr>
          <w:rFonts w:ascii="Times New Roman" w:hAnsi="Times New Roman" w:cs="Times New Roman"/>
          <w:b/>
          <w:sz w:val="28"/>
          <w:szCs w:val="24"/>
          <w:lang w:val="en-GB"/>
        </w:rPr>
        <w:t>nanodispersed</w:t>
      </w:r>
      <w:proofErr w:type="spellEnd"/>
      <w:r w:rsidR="007D65EE" w:rsidRPr="00BD3DDD">
        <w:rPr>
          <w:rFonts w:ascii="Times New Roman" w:hAnsi="Times New Roman" w:cs="Times New Roman"/>
          <w:b/>
          <w:sz w:val="28"/>
          <w:szCs w:val="24"/>
          <w:lang w:val="en-GB"/>
        </w:rPr>
        <w:t xml:space="preserve"> </w:t>
      </w:r>
      <w:r>
        <w:rPr>
          <w:rFonts w:ascii="Times New Roman" w:hAnsi="Times New Roman" w:cs="Times New Roman"/>
          <w:b/>
          <w:sz w:val="28"/>
          <w:szCs w:val="24"/>
          <w:lang w:val="en-GB"/>
        </w:rPr>
        <w:t>a</w:t>
      </w:r>
      <w:r w:rsidR="007D65EE" w:rsidRPr="00BD3DDD">
        <w:rPr>
          <w:rFonts w:ascii="Times New Roman" w:hAnsi="Times New Roman" w:cs="Times New Roman"/>
          <w:b/>
          <w:sz w:val="28"/>
          <w:szCs w:val="24"/>
          <w:lang w:val="en-GB"/>
        </w:rPr>
        <w:t>d</w:t>
      </w:r>
      <w:r w:rsidR="00AC0C20">
        <w:rPr>
          <w:rFonts w:ascii="Times New Roman" w:hAnsi="Times New Roman" w:cs="Times New Roman"/>
          <w:b/>
          <w:sz w:val="28"/>
          <w:szCs w:val="24"/>
          <w:lang w:val="en-GB"/>
        </w:rPr>
        <w:t>mixtures</w:t>
      </w:r>
      <w:r w:rsidR="007D65EE" w:rsidRPr="00BD3DDD">
        <w:rPr>
          <w:rFonts w:ascii="Times New Roman" w:hAnsi="Times New Roman" w:cs="Times New Roman"/>
          <w:b/>
          <w:sz w:val="28"/>
          <w:szCs w:val="24"/>
          <w:lang w:val="en-GB"/>
        </w:rPr>
        <w:t xml:space="preserve"> </w:t>
      </w:r>
      <w:proofErr w:type="gramStart"/>
      <w:r w:rsidR="007D65EE" w:rsidRPr="00BD3DDD">
        <w:rPr>
          <w:rFonts w:ascii="Times New Roman" w:hAnsi="Times New Roman" w:cs="Times New Roman"/>
          <w:b/>
          <w:sz w:val="28"/>
          <w:szCs w:val="24"/>
          <w:lang w:val="en-GB"/>
        </w:rPr>
        <w:t xml:space="preserve">for </w:t>
      </w:r>
      <w:r w:rsidR="00BB42EC">
        <w:rPr>
          <w:rFonts w:ascii="Times New Roman" w:hAnsi="Times New Roman" w:cs="Times New Roman"/>
          <w:b/>
          <w:sz w:val="28"/>
          <w:szCs w:val="24"/>
          <w:lang w:val="en-GB"/>
        </w:rPr>
        <w:t>the production of</w:t>
      </w:r>
      <w:proofErr w:type="gramEnd"/>
      <w:r w:rsidR="00BB42EC">
        <w:rPr>
          <w:rFonts w:ascii="Times New Roman" w:hAnsi="Times New Roman" w:cs="Times New Roman"/>
          <w:b/>
          <w:sz w:val="28"/>
          <w:szCs w:val="24"/>
          <w:lang w:val="en-GB"/>
        </w:rPr>
        <w:t xml:space="preserve"> hydrophobic</w:t>
      </w:r>
      <w:r w:rsidR="007D65EE" w:rsidRPr="00BD3DDD">
        <w:rPr>
          <w:rFonts w:ascii="Times New Roman" w:hAnsi="Times New Roman" w:cs="Times New Roman"/>
          <w:b/>
          <w:sz w:val="28"/>
          <w:szCs w:val="24"/>
          <w:lang w:val="en-GB"/>
        </w:rPr>
        <w:t xml:space="preserve"> Portland </w:t>
      </w:r>
      <w:r>
        <w:rPr>
          <w:rFonts w:ascii="Times New Roman" w:hAnsi="Times New Roman" w:cs="Times New Roman"/>
          <w:b/>
          <w:sz w:val="28"/>
          <w:szCs w:val="24"/>
          <w:lang w:val="en-GB"/>
        </w:rPr>
        <w:t>c</w:t>
      </w:r>
      <w:r w:rsidR="007D65EE" w:rsidRPr="00BD3DDD">
        <w:rPr>
          <w:rFonts w:ascii="Times New Roman" w:hAnsi="Times New Roman" w:cs="Times New Roman"/>
          <w:b/>
          <w:sz w:val="28"/>
          <w:szCs w:val="24"/>
          <w:lang w:val="en-GB"/>
        </w:rPr>
        <w:t xml:space="preserve">ement </w:t>
      </w:r>
      <w:r>
        <w:rPr>
          <w:rFonts w:ascii="Times New Roman" w:hAnsi="Times New Roman" w:cs="Times New Roman"/>
          <w:b/>
          <w:sz w:val="28"/>
          <w:szCs w:val="24"/>
          <w:lang w:val="en-GB"/>
        </w:rPr>
        <w:t>m</w:t>
      </w:r>
      <w:r w:rsidR="007D65EE" w:rsidRPr="00BD3DDD">
        <w:rPr>
          <w:rFonts w:ascii="Times New Roman" w:hAnsi="Times New Roman" w:cs="Times New Roman"/>
          <w:b/>
          <w:sz w:val="28"/>
          <w:szCs w:val="24"/>
          <w:lang w:val="en-GB"/>
        </w:rPr>
        <w:t>ortars</w:t>
      </w:r>
    </w:p>
    <w:p w14:paraId="718A47A7" w14:textId="55B78FA0" w:rsidR="00C6312A" w:rsidRPr="00C6312A" w:rsidRDefault="00C6312A" w:rsidP="00C6312A">
      <w:pPr>
        <w:spacing w:after="0" w:line="480" w:lineRule="auto"/>
        <w:contextualSpacing/>
        <w:jc w:val="both"/>
        <w:rPr>
          <w:rFonts w:ascii="Times New Roman" w:hAnsi="Times New Roman" w:cs="Times New Roman"/>
          <w:sz w:val="24"/>
          <w:szCs w:val="24"/>
        </w:rPr>
      </w:pPr>
      <w:r w:rsidRPr="00C6312A">
        <w:rPr>
          <w:rFonts w:ascii="Times New Roman" w:hAnsi="Times New Roman" w:cs="Times New Roman"/>
          <w:sz w:val="24"/>
          <w:szCs w:val="24"/>
        </w:rPr>
        <w:t xml:space="preserve">Radek </w:t>
      </w:r>
      <w:proofErr w:type="spellStart"/>
      <w:proofErr w:type="gramStart"/>
      <w:r w:rsidRPr="00C6312A">
        <w:rPr>
          <w:rFonts w:ascii="Times New Roman" w:hAnsi="Times New Roman" w:cs="Times New Roman"/>
          <w:sz w:val="24"/>
          <w:szCs w:val="24"/>
        </w:rPr>
        <w:t>Ševčík</w:t>
      </w:r>
      <w:r w:rsidRPr="00C6312A">
        <w:rPr>
          <w:rFonts w:ascii="Times New Roman" w:hAnsi="Times New Roman" w:cs="Times New Roman"/>
          <w:sz w:val="24"/>
          <w:szCs w:val="24"/>
          <w:vertAlign w:val="superscript"/>
        </w:rPr>
        <w:t>a,b</w:t>
      </w:r>
      <w:proofErr w:type="spellEnd"/>
      <w:proofErr w:type="gramEnd"/>
      <w:r>
        <w:rPr>
          <w:rFonts w:ascii="Times New Roman" w:hAnsi="Times New Roman" w:cs="Times New Roman"/>
          <w:sz w:val="24"/>
          <w:szCs w:val="24"/>
        </w:rPr>
        <w:t>*</w:t>
      </w:r>
      <w:r w:rsidRPr="00C6312A">
        <w:rPr>
          <w:rFonts w:ascii="Times New Roman" w:hAnsi="Times New Roman" w:cs="Times New Roman"/>
          <w:sz w:val="24"/>
          <w:szCs w:val="24"/>
        </w:rPr>
        <w:t xml:space="preserve">, Martin </w:t>
      </w:r>
      <w:proofErr w:type="spellStart"/>
      <w:r w:rsidRPr="00C6312A">
        <w:rPr>
          <w:rFonts w:ascii="Times New Roman" w:hAnsi="Times New Roman" w:cs="Times New Roman"/>
          <w:sz w:val="24"/>
          <w:szCs w:val="24"/>
        </w:rPr>
        <w:t>Kolář</w:t>
      </w:r>
      <w:r w:rsidRPr="00C6312A">
        <w:rPr>
          <w:rFonts w:ascii="Times New Roman" w:hAnsi="Times New Roman" w:cs="Times New Roman"/>
          <w:sz w:val="24"/>
          <w:szCs w:val="24"/>
          <w:vertAlign w:val="superscript"/>
        </w:rPr>
        <w:t>c</w:t>
      </w:r>
      <w:proofErr w:type="spellEnd"/>
      <w:r w:rsidRPr="00C6312A">
        <w:rPr>
          <w:rFonts w:ascii="Times New Roman" w:hAnsi="Times New Roman" w:cs="Times New Roman"/>
          <w:sz w:val="24"/>
          <w:szCs w:val="24"/>
        </w:rPr>
        <w:t xml:space="preserve">, Jaroslav </w:t>
      </w:r>
      <w:proofErr w:type="spellStart"/>
      <w:r w:rsidRPr="00C6312A">
        <w:rPr>
          <w:rFonts w:ascii="Times New Roman" w:hAnsi="Times New Roman" w:cs="Times New Roman"/>
          <w:sz w:val="24"/>
          <w:szCs w:val="24"/>
        </w:rPr>
        <w:t>Pokorný</w:t>
      </w:r>
      <w:r w:rsidRPr="00C6312A">
        <w:rPr>
          <w:rFonts w:ascii="Times New Roman" w:hAnsi="Times New Roman" w:cs="Times New Roman"/>
          <w:sz w:val="24"/>
          <w:szCs w:val="24"/>
          <w:vertAlign w:val="superscript"/>
        </w:rPr>
        <w:t>b</w:t>
      </w:r>
      <w:proofErr w:type="spellEnd"/>
      <w:r w:rsidRPr="00C6312A">
        <w:rPr>
          <w:rFonts w:ascii="Times New Roman" w:hAnsi="Times New Roman" w:cs="Times New Roman"/>
          <w:sz w:val="24"/>
          <w:szCs w:val="24"/>
        </w:rPr>
        <w:t xml:space="preserve">, Lucie </w:t>
      </w:r>
      <w:proofErr w:type="spellStart"/>
      <w:r w:rsidRPr="00C6312A">
        <w:rPr>
          <w:rFonts w:ascii="Times New Roman" w:hAnsi="Times New Roman" w:cs="Times New Roman"/>
          <w:sz w:val="24"/>
          <w:szCs w:val="24"/>
        </w:rPr>
        <w:t>Zárybnická</w:t>
      </w:r>
      <w:r w:rsidRPr="00C6312A">
        <w:rPr>
          <w:rFonts w:ascii="Times New Roman" w:hAnsi="Times New Roman" w:cs="Times New Roman"/>
          <w:sz w:val="24"/>
          <w:szCs w:val="24"/>
          <w:vertAlign w:val="superscript"/>
        </w:rPr>
        <w:t>a</w:t>
      </w:r>
      <w:proofErr w:type="spellEnd"/>
      <w:r w:rsidRPr="00C6312A">
        <w:rPr>
          <w:rFonts w:ascii="Times New Roman" w:hAnsi="Times New Roman" w:cs="Times New Roman"/>
          <w:sz w:val="24"/>
          <w:szCs w:val="24"/>
        </w:rPr>
        <w:t xml:space="preserve">, Jan </w:t>
      </w:r>
      <w:proofErr w:type="spellStart"/>
      <w:r w:rsidRPr="00C6312A">
        <w:rPr>
          <w:rFonts w:ascii="Times New Roman" w:hAnsi="Times New Roman" w:cs="Times New Roman"/>
          <w:sz w:val="24"/>
          <w:szCs w:val="24"/>
        </w:rPr>
        <w:t>Honzíček</w:t>
      </w:r>
      <w:r w:rsidRPr="00C6312A">
        <w:rPr>
          <w:rFonts w:ascii="Times New Roman" w:hAnsi="Times New Roman" w:cs="Times New Roman"/>
          <w:sz w:val="24"/>
          <w:szCs w:val="24"/>
          <w:vertAlign w:val="superscript"/>
        </w:rPr>
        <w:t>c</w:t>
      </w:r>
      <w:proofErr w:type="spellEnd"/>
      <w:r w:rsidRPr="00C6312A">
        <w:rPr>
          <w:rFonts w:ascii="Times New Roman" w:hAnsi="Times New Roman" w:cs="Times New Roman"/>
          <w:sz w:val="24"/>
          <w:szCs w:val="24"/>
        </w:rPr>
        <w:t xml:space="preserve">, Jana </w:t>
      </w:r>
      <w:proofErr w:type="spellStart"/>
      <w:r w:rsidRPr="00C6312A">
        <w:rPr>
          <w:rFonts w:ascii="Times New Roman" w:hAnsi="Times New Roman" w:cs="Times New Roman"/>
          <w:sz w:val="24"/>
          <w:szCs w:val="24"/>
        </w:rPr>
        <w:t>Machotová</w:t>
      </w:r>
      <w:r w:rsidRPr="00C6312A">
        <w:rPr>
          <w:rFonts w:ascii="Times New Roman" w:hAnsi="Times New Roman" w:cs="Times New Roman"/>
          <w:sz w:val="24"/>
          <w:szCs w:val="24"/>
          <w:vertAlign w:val="superscript"/>
        </w:rPr>
        <w:t>c</w:t>
      </w:r>
      <w:proofErr w:type="spellEnd"/>
    </w:p>
    <w:p w14:paraId="60EBD0AB" w14:textId="77777777" w:rsidR="00C6312A" w:rsidRPr="00C6312A" w:rsidRDefault="00C6312A" w:rsidP="00C6312A">
      <w:pPr>
        <w:spacing w:after="0" w:line="480" w:lineRule="auto"/>
        <w:contextualSpacing/>
        <w:jc w:val="both"/>
        <w:rPr>
          <w:rFonts w:ascii="Times New Roman" w:hAnsi="Times New Roman" w:cs="Times New Roman"/>
          <w:sz w:val="24"/>
          <w:szCs w:val="24"/>
        </w:rPr>
      </w:pPr>
      <w:proofErr w:type="spellStart"/>
      <w:r w:rsidRPr="00C6312A">
        <w:rPr>
          <w:rFonts w:ascii="Times New Roman" w:hAnsi="Times New Roman" w:cs="Times New Roman"/>
          <w:sz w:val="24"/>
          <w:szCs w:val="24"/>
          <w:vertAlign w:val="superscript"/>
        </w:rPr>
        <w:t>a</w:t>
      </w:r>
      <w:r w:rsidRPr="00C6312A">
        <w:rPr>
          <w:rFonts w:ascii="Times New Roman" w:hAnsi="Times New Roman" w:cs="Times New Roman"/>
          <w:sz w:val="24"/>
          <w:szCs w:val="24"/>
        </w:rPr>
        <w:t>Institute</w:t>
      </w:r>
      <w:proofErr w:type="spellEnd"/>
      <w:r w:rsidRPr="00C6312A">
        <w:rPr>
          <w:rFonts w:ascii="Times New Roman" w:hAnsi="Times New Roman" w:cs="Times New Roman"/>
          <w:sz w:val="24"/>
          <w:szCs w:val="24"/>
        </w:rPr>
        <w:t xml:space="preserve"> of </w:t>
      </w:r>
      <w:proofErr w:type="spellStart"/>
      <w:r w:rsidRPr="00C6312A">
        <w:rPr>
          <w:rFonts w:ascii="Times New Roman" w:hAnsi="Times New Roman" w:cs="Times New Roman"/>
          <w:sz w:val="24"/>
          <w:szCs w:val="24"/>
        </w:rPr>
        <w:t>Theoretical</w:t>
      </w:r>
      <w:proofErr w:type="spellEnd"/>
      <w:r w:rsidRPr="00C6312A">
        <w:rPr>
          <w:rFonts w:ascii="Times New Roman" w:hAnsi="Times New Roman" w:cs="Times New Roman"/>
          <w:sz w:val="24"/>
          <w:szCs w:val="24"/>
        </w:rPr>
        <w:t xml:space="preserve"> and </w:t>
      </w:r>
      <w:proofErr w:type="spellStart"/>
      <w:r w:rsidRPr="00C6312A">
        <w:rPr>
          <w:rFonts w:ascii="Times New Roman" w:hAnsi="Times New Roman" w:cs="Times New Roman"/>
          <w:sz w:val="24"/>
          <w:szCs w:val="24"/>
        </w:rPr>
        <w:t>Applied</w:t>
      </w:r>
      <w:proofErr w:type="spellEnd"/>
      <w:r w:rsidRPr="00C6312A">
        <w:rPr>
          <w:rFonts w:ascii="Times New Roman" w:hAnsi="Times New Roman" w:cs="Times New Roman"/>
          <w:sz w:val="24"/>
          <w:szCs w:val="24"/>
        </w:rPr>
        <w:t xml:space="preserve"> </w:t>
      </w:r>
      <w:proofErr w:type="spellStart"/>
      <w:r w:rsidRPr="00C6312A">
        <w:rPr>
          <w:rFonts w:ascii="Times New Roman" w:hAnsi="Times New Roman" w:cs="Times New Roman"/>
          <w:sz w:val="24"/>
          <w:szCs w:val="24"/>
        </w:rPr>
        <w:t>Mechanics</w:t>
      </w:r>
      <w:proofErr w:type="spellEnd"/>
      <w:r w:rsidRPr="00C6312A">
        <w:rPr>
          <w:rFonts w:ascii="Times New Roman" w:hAnsi="Times New Roman" w:cs="Times New Roman"/>
          <w:sz w:val="24"/>
          <w:szCs w:val="24"/>
        </w:rPr>
        <w:t xml:space="preserve"> of </w:t>
      </w:r>
      <w:proofErr w:type="spellStart"/>
      <w:r w:rsidRPr="00C6312A">
        <w:rPr>
          <w:rFonts w:ascii="Times New Roman" w:hAnsi="Times New Roman" w:cs="Times New Roman"/>
          <w:sz w:val="24"/>
          <w:szCs w:val="24"/>
        </w:rPr>
        <w:t>the</w:t>
      </w:r>
      <w:proofErr w:type="spellEnd"/>
      <w:r w:rsidRPr="00C6312A">
        <w:rPr>
          <w:rFonts w:ascii="Times New Roman" w:hAnsi="Times New Roman" w:cs="Times New Roman"/>
          <w:sz w:val="24"/>
          <w:szCs w:val="24"/>
        </w:rPr>
        <w:t xml:space="preserve"> Czech </w:t>
      </w:r>
      <w:proofErr w:type="spellStart"/>
      <w:r w:rsidRPr="00C6312A">
        <w:rPr>
          <w:rFonts w:ascii="Times New Roman" w:hAnsi="Times New Roman" w:cs="Times New Roman"/>
          <w:sz w:val="24"/>
          <w:szCs w:val="24"/>
        </w:rPr>
        <w:t>Academy</w:t>
      </w:r>
      <w:proofErr w:type="spellEnd"/>
      <w:r w:rsidRPr="00C6312A">
        <w:rPr>
          <w:rFonts w:ascii="Times New Roman" w:hAnsi="Times New Roman" w:cs="Times New Roman"/>
          <w:sz w:val="24"/>
          <w:szCs w:val="24"/>
        </w:rPr>
        <w:t xml:space="preserve"> of </w:t>
      </w:r>
      <w:proofErr w:type="spellStart"/>
      <w:r w:rsidRPr="00C6312A">
        <w:rPr>
          <w:rFonts w:ascii="Times New Roman" w:hAnsi="Times New Roman" w:cs="Times New Roman"/>
          <w:sz w:val="24"/>
          <w:szCs w:val="24"/>
        </w:rPr>
        <w:t>Sciences</w:t>
      </w:r>
      <w:proofErr w:type="spellEnd"/>
      <w:r w:rsidRPr="00C6312A">
        <w:rPr>
          <w:rFonts w:ascii="Times New Roman" w:hAnsi="Times New Roman" w:cs="Times New Roman"/>
          <w:sz w:val="24"/>
          <w:szCs w:val="24"/>
        </w:rPr>
        <w:t>, Centre Telč, Prosecká 809/76, 190 00 Praha 9, Czech Republic</w:t>
      </w:r>
    </w:p>
    <w:p w14:paraId="51B12BD4" w14:textId="77777777" w:rsidR="00C6312A" w:rsidRPr="00C6312A" w:rsidRDefault="00C6312A" w:rsidP="00C6312A">
      <w:pPr>
        <w:spacing w:after="0" w:line="480" w:lineRule="auto"/>
        <w:contextualSpacing/>
        <w:jc w:val="both"/>
        <w:rPr>
          <w:rFonts w:ascii="Times New Roman" w:hAnsi="Times New Roman" w:cs="Times New Roman"/>
          <w:sz w:val="24"/>
          <w:szCs w:val="24"/>
        </w:rPr>
      </w:pPr>
      <w:proofErr w:type="spellStart"/>
      <w:r w:rsidRPr="00C6312A">
        <w:rPr>
          <w:rFonts w:ascii="Times New Roman" w:hAnsi="Times New Roman" w:cs="Times New Roman"/>
          <w:sz w:val="24"/>
          <w:szCs w:val="24"/>
          <w:vertAlign w:val="superscript"/>
        </w:rPr>
        <w:t>b</w:t>
      </w:r>
      <w:r w:rsidRPr="00C6312A">
        <w:rPr>
          <w:rFonts w:ascii="Times New Roman" w:hAnsi="Times New Roman" w:cs="Times New Roman"/>
          <w:sz w:val="24"/>
          <w:szCs w:val="24"/>
        </w:rPr>
        <w:t>Institute</w:t>
      </w:r>
      <w:proofErr w:type="spellEnd"/>
      <w:r w:rsidRPr="00C6312A">
        <w:rPr>
          <w:rFonts w:ascii="Times New Roman" w:hAnsi="Times New Roman" w:cs="Times New Roman"/>
          <w:sz w:val="24"/>
          <w:szCs w:val="24"/>
        </w:rPr>
        <w:t xml:space="preserve"> of Technology and Business, </w:t>
      </w:r>
      <w:proofErr w:type="spellStart"/>
      <w:r w:rsidRPr="00C6312A">
        <w:rPr>
          <w:rFonts w:ascii="Times New Roman" w:hAnsi="Times New Roman" w:cs="Times New Roman"/>
          <w:sz w:val="24"/>
          <w:szCs w:val="24"/>
        </w:rPr>
        <w:t>Faculty</w:t>
      </w:r>
      <w:proofErr w:type="spellEnd"/>
      <w:r w:rsidRPr="00C6312A">
        <w:rPr>
          <w:rFonts w:ascii="Times New Roman" w:hAnsi="Times New Roman" w:cs="Times New Roman"/>
          <w:sz w:val="24"/>
          <w:szCs w:val="24"/>
        </w:rPr>
        <w:t xml:space="preserve"> of Technology, Department of Civil </w:t>
      </w:r>
      <w:proofErr w:type="spellStart"/>
      <w:r w:rsidRPr="00C6312A">
        <w:rPr>
          <w:rFonts w:ascii="Times New Roman" w:hAnsi="Times New Roman" w:cs="Times New Roman"/>
          <w:sz w:val="24"/>
          <w:szCs w:val="24"/>
        </w:rPr>
        <w:t>Engineering</w:t>
      </w:r>
      <w:proofErr w:type="spellEnd"/>
      <w:r w:rsidRPr="00C6312A">
        <w:rPr>
          <w:rFonts w:ascii="Times New Roman" w:hAnsi="Times New Roman" w:cs="Times New Roman"/>
          <w:sz w:val="24"/>
          <w:szCs w:val="24"/>
        </w:rPr>
        <w:t>, Okružní 517/10, 370 01 České Budějovice, Czech Republic</w:t>
      </w:r>
    </w:p>
    <w:p w14:paraId="7DA36A97" w14:textId="77777777" w:rsidR="00C6312A" w:rsidRDefault="00C6312A" w:rsidP="00C6312A">
      <w:pPr>
        <w:spacing w:after="0" w:line="480" w:lineRule="auto"/>
        <w:contextualSpacing/>
        <w:jc w:val="both"/>
        <w:rPr>
          <w:rFonts w:ascii="Times New Roman" w:hAnsi="Times New Roman" w:cs="Times New Roman"/>
          <w:sz w:val="24"/>
          <w:szCs w:val="24"/>
        </w:rPr>
      </w:pPr>
      <w:proofErr w:type="spellStart"/>
      <w:r w:rsidRPr="00C6312A">
        <w:rPr>
          <w:rFonts w:ascii="Times New Roman" w:hAnsi="Times New Roman" w:cs="Times New Roman"/>
          <w:sz w:val="24"/>
          <w:szCs w:val="24"/>
          <w:vertAlign w:val="superscript"/>
        </w:rPr>
        <w:t>c</w:t>
      </w:r>
      <w:r w:rsidRPr="00C6312A">
        <w:rPr>
          <w:rFonts w:ascii="Times New Roman" w:hAnsi="Times New Roman" w:cs="Times New Roman"/>
          <w:sz w:val="24"/>
          <w:szCs w:val="24"/>
        </w:rPr>
        <w:t>Institute</w:t>
      </w:r>
      <w:proofErr w:type="spellEnd"/>
      <w:r w:rsidRPr="00C6312A">
        <w:rPr>
          <w:rFonts w:ascii="Times New Roman" w:hAnsi="Times New Roman" w:cs="Times New Roman"/>
          <w:sz w:val="24"/>
          <w:szCs w:val="24"/>
        </w:rPr>
        <w:t xml:space="preserve"> of </w:t>
      </w:r>
      <w:proofErr w:type="spellStart"/>
      <w:r w:rsidRPr="00C6312A">
        <w:rPr>
          <w:rFonts w:ascii="Times New Roman" w:hAnsi="Times New Roman" w:cs="Times New Roman"/>
          <w:sz w:val="24"/>
          <w:szCs w:val="24"/>
        </w:rPr>
        <w:t>Chemistry</w:t>
      </w:r>
      <w:proofErr w:type="spellEnd"/>
      <w:r w:rsidRPr="00C6312A">
        <w:rPr>
          <w:rFonts w:ascii="Times New Roman" w:hAnsi="Times New Roman" w:cs="Times New Roman"/>
          <w:sz w:val="24"/>
          <w:szCs w:val="24"/>
        </w:rPr>
        <w:t xml:space="preserve"> and Technology of </w:t>
      </w:r>
      <w:proofErr w:type="spellStart"/>
      <w:r w:rsidRPr="00C6312A">
        <w:rPr>
          <w:rFonts w:ascii="Times New Roman" w:hAnsi="Times New Roman" w:cs="Times New Roman"/>
          <w:sz w:val="24"/>
          <w:szCs w:val="24"/>
        </w:rPr>
        <w:t>Macromolecular</w:t>
      </w:r>
      <w:proofErr w:type="spellEnd"/>
      <w:r w:rsidRPr="00C6312A">
        <w:rPr>
          <w:rFonts w:ascii="Times New Roman" w:hAnsi="Times New Roman" w:cs="Times New Roman"/>
          <w:sz w:val="24"/>
          <w:szCs w:val="24"/>
        </w:rPr>
        <w:t xml:space="preserve"> Materials, </w:t>
      </w:r>
      <w:proofErr w:type="spellStart"/>
      <w:r w:rsidRPr="00C6312A">
        <w:rPr>
          <w:rFonts w:ascii="Times New Roman" w:hAnsi="Times New Roman" w:cs="Times New Roman"/>
          <w:sz w:val="24"/>
          <w:szCs w:val="24"/>
        </w:rPr>
        <w:t>Faculty</w:t>
      </w:r>
      <w:proofErr w:type="spellEnd"/>
      <w:r w:rsidRPr="00C6312A">
        <w:rPr>
          <w:rFonts w:ascii="Times New Roman" w:hAnsi="Times New Roman" w:cs="Times New Roman"/>
          <w:sz w:val="24"/>
          <w:szCs w:val="24"/>
        </w:rPr>
        <w:t xml:space="preserve"> of </w:t>
      </w:r>
      <w:proofErr w:type="spellStart"/>
      <w:r w:rsidRPr="00C6312A">
        <w:rPr>
          <w:rFonts w:ascii="Times New Roman" w:hAnsi="Times New Roman" w:cs="Times New Roman"/>
          <w:sz w:val="24"/>
          <w:szCs w:val="24"/>
        </w:rPr>
        <w:t>Chemical</w:t>
      </w:r>
      <w:proofErr w:type="spellEnd"/>
      <w:r w:rsidRPr="00C6312A">
        <w:rPr>
          <w:rFonts w:ascii="Times New Roman" w:hAnsi="Times New Roman" w:cs="Times New Roman"/>
          <w:sz w:val="24"/>
          <w:szCs w:val="24"/>
        </w:rPr>
        <w:t xml:space="preserve"> Technology, University of Pardubice, Studentská 573, 532 10 Pardubice, Czech Republic</w:t>
      </w:r>
    </w:p>
    <w:p w14:paraId="0FA80E31" w14:textId="0F85087D" w:rsidR="006635F0" w:rsidRPr="009D299F" w:rsidRDefault="006635F0" w:rsidP="00C6312A">
      <w:pPr>
        <w:spacing w:after="0" w:line="480" w:lineRule="auto"/>
        <w:contextualSpacing/>
        <w:jc w:val="both"/>
        <w:rPr>
          <w:rFonts w:ascii="Times New Roman" w:hAnsi="Times New Roman" w:cs="Times New Roman"/>
          <w:sz w:val="24"/>
          <w:szCs w:val="24"/>
        </w:rPr>
      </w:pPr>
      <w:r w:rsidRPr="009D299F">
        <w:rPr>
          <w:rFonts w:ascii="Times New Roman" w:hAnsi="Times New Roman" w:cs="Times New Roman"/>
          <w:sz w:val="24"/>
          <w:szCs w:val="24"/>
        </w:rPr>
        <w:t>*</w:t>
      </w:r>
      <w:proofErr w:type="spellStart"/>
      <w:r w:rsidRPr="00BD3DDD">
        <w:rPr>
          <w:rFonts w:ascii="Times New Roman" w:hAnsi="Times New Roman" w:cs="Times New Roman"/>
          <w:sz w:val="24"/>
          <w:szCs w:val="24"/>
        </w:rPr>
        <w:t>Corresponding</w:t>
      </w:r>
      <w:proofErr w:type="spellEnd"/>
      <w:r w:rsidRPr="00BD3DDD">
        <w:rPr>
          <w:rFonts w:ascii="Times New Roman" w:hAnsi="Times New Roman" w:cs="Times New Roman"/>
          <w:sz w:val="24"/>
          <w:szCs w:val="24"/>
        </w:rPr>
        <w:t xml:space="preserve"> </w:t>
      </w:r>
      <w:proofErr w:type="spellStart"/>
      <w:r w:rsidRPr="00BD3DDD">
        <w:rPr>
          <w:rFonts w:ascii="Times New Roman" w:hAnsi="Times New Roman" w:cs="Times New Roman"/>
          <w:sz w:val="24"/>
          <w:szCs w:val="24"/>
        </w:rPr>
        <w:t>author</w:t>
      </w:r>
      <w:proofErr w:type="spellEnd"/>
      <w:r w:rsidRPr="009D299F">
        <w:rPr>
          <w:rFonts w:ascii="Times New Roman" w:hAnsi="Times New Roman" w:cs="Times New Roman"/>
          <w:sz w:val="24"/>
          <w:szCs w:val="24"/>
        </w:rPr>
        <w:t xml:space="preserve">: E-mail: </w:t>
      </w:r>
      <w:r>
        <w:rPr>
          <w:rStyle w:val="Hypertextovodkaz"/>
          <w:rFonts w:ascii="Times New Roman" w:hAnsi="Times New Roman" w:cs="Times New Roman"/>
          <w:color w:val="auto"/>
          <w:sz w:val="24"/>
          <w:szCs w:val="24"/>
          <w:u w:val="none"/>
        </w:rPr>
        <w:t>sevcik</w:t>
      </w:r>
      <w:r w:rsidRPr="00BD3DDD">
        <w:rPr>
          <w:rStyle w:val="Hypertextovodkaz"/>
          <w:rFonts w:ascii="Times New Roman" w:hAnsi="Times New Roman" w:cs="Times New Roman"/>
          <w:color w:val="auto"/>
          <w:sz w:val="24"/>
          <w:szCs w:val="24"/>
          <w:u w:val="none"/>
        </w:rPr>
        <w:t>@</w:t>
      </w:r>
      <w:r>
        <w:rPr>
          <w:rStyle w:val="Hypertextovodkaz"/>
          <w:rFonts w:ascii="Times New Roman" w:hAnsi="Times New Roman" w:cs="Times New Roman"/>
          <w:color w:val="auto"/>
          <w:sz w:val="24"/>
          <w:szCs w:val="24"/>
          <w:u w:val="none"/>
        </w:rPr>
        <w:t>itam.cas.</w:t>
      </w:r>
      <w:r w:rsidRPr="00BD3DDD">
        <w:rPr>
          <w:rStyle w:val="Hypertextovodkaz"/>
          <w:rFonts w:ascii="Times New Roman" w:hAnsi="Times New Roman" w:cs="Times New Roman"/>
          <w:color w:val="auto"/>
          <w:sz w:val="24"/>
          <w:szCs w:val="24"/>
          <w:u w:val="none"/>
        </w:rPr>
        <w:t>c</w:t>
      </w:r>
      <w:r w:rsidRPr="009D299F">
        <w:rPr>
          <w:rFonts w:ascii="Times New Roman" w:hAnsi="Times New Roman" w:cs="Times New Roman"/>
          <w:sz w:val="24"/>
          <w:szCs w:val="24"/>
        </w:rPr>
        <w:t>z</w:t>
      </w:r>
    </w:p>
    <w:p w14:paraId="45B71DBC" w14:textId="77777777" w:rsidR="006635F0" w:rsidRDefault="006635F0" w:rsidP="00413CE6">
      <w:pPr>
        <w:spacing w:after="0" w:line="480" w:lineRule="auto"/>
        <w:jc w:val="both"/>
        <w:rPr>
          <w:rFonts w:ascii="Times New Roman" w:hAnsi="Times New Roman" w:cs="Times New Roman"/>
          <w:b/>
          <w:sz w:val="28"/>
          <w:szCs w:val="24"/>
          <w:lang w:val="en-GB"/>
        </w:rPr>
      </w:pPr>
    </w:p>
    <w:p w14:paraId="2D147097" w14:textId="77777777" w:rsidR="00DF28F8" w:rsidRPr="00DF28F8" w:rsidRDefault="00DF28F8" w:rsidP="00413CE6">
      <w:pPr>
        <w:spacing w:after="0" w:line="480" w:lineRule="auto"/>
        <w:jc w:val="both"/>
        <w:rPr>
          <w:rFonts w:ascii="Times New Roman" w:eastAsia="Times New Roman" w:hAnsi="Times New Roman" w:cs="Times New Roman"/>
          <w:b/>
          <w:bCs/>
          <w:sz w:val="24"/>
          <w:szCs w:val="24"/>
          <w:lang w:val="en-US"/>
        </w:rPr>
      </w:pPr>
      <w:r w:rsidRPr="00DF28F8">
        <w:rPr>
          <w:rFonts w:ascii="Times New Roman" w:eastAsia="Times New Roman" w:hAnsi="Times New Roman" w:cs="Times New Roman"/>
          <w:b/>
          <w:bCs/>
          <w:sz w:val="24"/>
          <w:szCs w:val="24"/>
          <w:lang w:val="en-US"/>
        </w:rPr>
        <w:t>Abstract:</w:t>
      </w:r>
    </w:p>
    <w:p w14:paraId="164D80B7" w14:textId="15B98B09" w:rsidR="00CE04DE" w:rsidRDefault="00CE04DE" w:rsidP="00CE04DE">
      <w:pPr>
        <w:spacing w:after="0" w:line="480" w:lineRule="auto"/>
        <w:jc w:val="both"/>
        <w:rPr>
          <w:rFonts w:ascii="Times New Roman" w:eastAsia="Times New Roman" w:hAnsi="Times New Roman" w:cs="Times New Roman"/>
          <w:sz w:val="24"/>
          <w:szCs w:val="24"/>
          <w:lang w:val="en-US"/>
        </w:rPr>
      </w:pPr>
      <w:r w:rsidRPr="009A3512">
        <w:rPr>
          <w:rFonts w:ascii="Times New Roman" w:eastAsia="Times New Roman" w:hAnsi="Times New Roman" w:cs="Times New Roman"/>
          <w:sz w:val="24"/>
          <w:szCs w:val="24"/>
          <w:lang w:val="en-US"/>
        </w:rPr>
        <w:t xml:space="preserve">A current trend in the construction industry involves </w:t>
      </w:r>
      <w:r>
        <w:rPr>
          <w:rFonts w:ascii="Times New Roman" w:eastAsia="Times New Roman" w:hAnsi="Times New Roman" w:cs="Times New Roman"/>
          <w:sz w:val="24"/>
          <w:szCs w:val="24"/>
          <w:lang w:val="en-US"/>
        </w:rPr>
        <w:t>the development</w:t>
      </w:r>
      <w:r w:rsidRPr="009A3512">
        <w:rPr>
          <w:rFonts w:ascii="Times New Roman" w:eastAsia="Times New Roman" w:hAnsi="Times New Roman" w:cs="Times New Roman"/>
          <w:sz w:val="24"/>
          <w:szCs w:val="24"/>
          <w:lang w:val="en-US"/>
        </w:rPr>
        <w:t xml:space="preserve"> and </w:t>
      </w:r>
      <w:r>
        <w:rPr>
          <w:rFonts w:ascii="Times New Roman" w:eastAsia="Times New Roman" w:hAnsi="Times New Roman" w:cs="Times New Roman"/>
          <w:sz w:val="24"/>
          <w:szCs w:val="24"/>
          <w:lang w:val="en-US"/>
        </w:rPr>
        <w:t>employment of</w:t>
      </w:r>
      <w:r w:rsidRPr="009A3512">
        <w:rPr>
          <w:rFonts w:ascii="Times New Roman" w:eastAsia="Times New Roman" w:hAnsi="Times New Roman" w:cs="Times New Roman"/>
          <w:sz w:val="24"/>
          <w:szCs w:val="24"/>
          <w:lang w:val="en-US"/>
        </w:rPr>
        <w:t xml:space="preserve"> eco-friendly, durable, and sustainable materials. Numerous admixtures, including various polymers, are used to modify </w:t>
      </w:r>
      <w:r>
        <w:rPr>
          <w:rFonts w:ascii="Times New Roman" w:eastAsia="Times New Roman" w:hAnsi="Times New Roman" w:cs="Times New Roman"/>
          <w:sz w:val="24"/>
          <w:szCs w:val="24"/>
          <w:lang w:val="en-US"/>
        </w:rPr>
        <w:t>the properties of cement. Nonetheless</w:t>
      </w:r>
      <w:r w:rsidRPr="009A3512">
        <w:rPr>
          <w:rFonts w:ascii="Times New Roman" w:eastAsia="Times New Roman" w:hAnsi="Times New Roman" w:cs="Times New Roman"/>
          <w:sz w:val="24"/>
          <w:szCs w:val="24"/>
          <w:lang w:val="en-US"/>
        </w:rPr>
        <w:t xml:space="preserve">, their effectiveness and environmental impacts </w:t>
      </w:r>
      <w:r>
        <w:rPr>
          <w:rFonts w:ascii="Times New Roman" w:eastAsia="Times New Roman" w:hAnsi="Times New Roman" w:cs="Times New Roman"/>
          <w:sz w:val="24"/>
          <w:szCs w:val="24"/>
          <w:lang w:val="en-US"/>
        </w:rPr>
        <w:t>are still a matter of discussion</w:t>
      </w:r>
      <w:r w:rsidRPr="009A3512">
        <w:rPr>
          <w:rFonts w:ascii="Times New Roman" w:eastAsia="Times New Roman" w:hAnsi="Times New Roman" w:cs="Times New Roman"/>
          <w:sz w:val="24"/>
          <w:szCs w:val="24"/>
          <w:lang w:val="en-US"/>
        </w:rPr>
        <w:t xml:space="preserve">. In this context, this work focuses on </w:t>
      </w:r>
      <w:r>
        <w:rPr>
          <w:rFonts w:ascii="Times New Roman" w:eastAsia="Times New Roman" w:hAnsi="Times New Roman" w:cs="Times New Roman"/>
          <w:sz w:val="24"/>
          <w:szCs w:val="24"/>
          <w:lang w:val="en-US"/>
        </w:rPr>
        <w:t xml:space="preserve">the application of innovative vegetable oil-based polymeric </w:t>
      </w:r>
      <w:proofErr w:type="spellStart"/>
      <w:r>
        <w:rPr>
          <w:rFonts w:ascii="Times New Roman" w:eastAsia="Times New Roman" w:hAnsi="Times New Roman" w:cs="Times New Roman"/>
          <w:sz w:val="24"/>
          <w:szCs w:val="24"/>
          <w:lang w:val="en-US"/>
        </w:rPr>
        <w:t>nanodispersed</w:t>
      </w:r>
      <w:proofErr w:type="spellEnd"/>
      <w:r w:rsidRPr="009A3512">
        <w:rPr>
          <w:rFonts w:ascii="Times New Roman" w:eastAsia="Times New Roman" w:hAnsi="Times New Roman" w:cs="Times New Roman"/>
          <w:sz w:val="24"/>
          <w:szCs w:val="24"/>
          <w:lang w:val="en-US"/>
        </w:rPr>
        <w:t xml:space="preserve"> admixtures, </w:t>
      </w:r>
      <w:r w:rsidR="00F13761" w:rsidRPr="009A3512">
        <w:rPr>
          <w:rFonts w:ascii="Times New Roman" w:eastAsia="Times New Roman" w:hAnsi="Times New Roman" w:cs="Times New Roman"/>
          <w:sz w:val="24"/>
          <w:szCs w:val="24"/>
          <w:lang w:val="en-US"/>
        </w:rPr>
        <w:t>synthesized</w:t>
      </w:r>
      <w:r w:rsidRPr="009A351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following</w:t>
      </w:r>
      <w:r w:rsidRPr="009A3512">
        <w:rPr>
          <w:rFonts w:ascii="Times New Roman" w:eastAsia="Times New Roman" w:hAnsi="Times New Roman" w:cs="Times New Roman"/>
          <w:sz w:val="24"/>
          <w:szCs w:val="24"/>
          <w:lang w:val="en-US"/>
        </w:rPr>
        <w:t xml:space="preserve"> green chemistry</w:t>
      </w:r>
      <w:r>
        <w:rPr>
          <w:rFonts w:ascii="Times New Roman" w:eastAsia="Times New Roman" w:hAnsi="Times New Roman" w:cs="Times New Roman"/>
          <w:sz w:val="24"/>
          <w:szCs w:val="24"/>
          <w:lang w:val="en-US"/>
        </w:rPr>
        <w:t xml:space="preserve"> principles, such as </w:t>
      </w:r>
      <w:r w:rsidRPr="009A3512">
        <w:rPr>
          <w:rFonts w:ascii="Times New Roman" w:eastAsia="Times New Roman" w:hAnsi="Times New Roman" w:cs="Times New Roman"/>
          <w:sz w:val="24"/>
          <w:szCs w:val="24"/>
          <w:lang w:val="en-US"/>
        </w:rPr>
        <w:t>using water as a solvent</w:t>
      </w:r>
      <w:r>
        <w:rPr>
          <w:rFonts w:ascii="Times New Roman" w:eastAsia="Times New Roman" w:hAnsi="Times New Roman" w:cs="Times New Roman"/>
          <w:sz w:val="24"/>
          <w:szCs w:val="24"/>
          <w:lang w:val="en-US"/>
        </w:rPr>
        <w:t xml:space="preserve">. </w:t>
      </w:r>
      <w:r w:rsidRPr="009A351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The </w:t>
      </w:r>
      <w:r w:rsidR="00F13761">
        <w:rPr>
          <w:rFonts w:ascii="Times New Roman" w:eastAsia="Times New Roman" w:hAnsi="Times New Roman" w:cs="Times New Roman"/>
          <w:sz w:val="24"/>
          <w:szCs w:val="24"/>
          <w:lang w:val="en-US"/>
        </w:rPr>
        <w:t>synthesized</w:t>
      </w:r>
      <w:r>
        <w:rPr>
          <w:rFonts w:ascii="Times New Roman" w:eastAsia="Times New Roman" w:hAnsi="Times New Roman" w:cs="Times New Roman"/>
          <w:sz w:val="24"/>
          <w:szCs w:val="24"/>
          <w:lang w:val="en-US"/>
        </w:rPr>
        <w:t xml:space="preserve"> bio-based latex </w:t>
      </w:r>
      <w:r w:rsidRPr="009A3512">
        <w:rPr>
          <w:rFonts w:ascii="Times New Roman" w:eastAsia="Times New Roman" w:hAnsi="Times New Roman" w:cs="Times New Roman"/>
          <w:sz w:val="24"/>
          <w:szCs w:val="24"/>
          <w:lang w:val="en-US"/>
        </w:rPr>
        <w:t>admixtures</w:t>
      </w:r>
      <w:r>
        <w:rPr>
          <w:rFonts w:ascii="Times New Roman" w:eastAsia="Times New Roman" w:hAnsi="Times New Roman" w:cs="Times New Roman"/>
          <w:sz w:val="24"/>
          <w:szCs w:val="24"/>
          <w:lang w:val="en-US"/>
        </w:rPr>
        <w:t xml:space="preserve"> were incorporated with 30 wt.% of </w:t>
      </w:r>
      <w:r w:rsidRPr="009A3512">
        <w:rPr>
          <w:rFonts w:ascii="Times New Roman" w:eastAsia="Times New Roman" w:hAnsi="Times New Roman" w:cs="Times New Roman"/>
          <w:sz w:val="24"/>
          <w:szCs w:val="24"/>
          <w:lang w:val="en-US"/>
        </w:rPr>
        <w:t>vegetable oil-based monomers derived from camelina, linseed, and rapeseed</w:t>
      </w:r>
      <w:r>
        <w:rPr>
          <w:rFonts w:ascii="Times New Roman" w:eastAsia="Times New Roman" w:hAnsi="Times New Roman" w:cs="Times New Roman"/>
          <w:sz w:val="24"/>
          <w:szCs w:val="24"/>
          <w:lang w:val="en-US"/>
        </w:rPr>
        <w:t xml:space="preserve"> oils</w:t>
      </w:r>
      <w:r w:rsidRPr="009A3512">
        <w:rPr>
          <w:rFonts w:ascii="Times New Roman" w:eastAsia="Times New Roman" w:hAnsi="Times New Roman" w:cs="Times New Roman"/>
          <w:sz w:val="24"/>
          <w:szCs w:val="24"/>
          <w:lang w:val="en-US"/>
        </w:rPr>
        <w:t xml:space="preserve">. The produced ordinary Portland cement fine-grained mortars, containing 0.1 wt.% of each </w:t>
      </w:r>
      <w:r>
        <w:rPr>
          <w:rFonts w:ascii="Times New Roman" w:eastAsia="Times New Roman" w:hAnsi="Times New Roman" w:cs="Times New Roman"/>
          <w:sz w:val="24"/>
          <w:szCs w:val="24"/>
          <w:lang w:val="en-US"/>
        </w:rPr>
        <w:t>bio-based latex admixture,</w:t>
      </w:r>
      <w:r w:rsidRPr="009A3512">
        <w:rPr>
          <w:rFonts w:ascii="Times New Roman" w:eastAsia="Times New Roman" w:hAnsi="Times New Roman" w:cs="Times New Roman"/>
          <w:sz w:val="24"/>
          <w:szCs w:val="24"/>
          <w:lang w:val="en-US"/>
        </w:rPr>
        <w:t xml:space="preserve"> were thoroughly examined using several instrumental methods, </w:t>
      </w:r>
      <w:r>
        <w:rPr>
          <w:rFonts w:ascii="Times New Roman" w:eastAsia="Times New Roman" w:hAnsi="Times New Roman" w:cs="Times New Roman"/>
          <w:sz w:val="24"/>
          <w:szCs w:val="24"/>
          <w:lang w:val="en-US"/>
        </w:rPr>
        <w:t xml:space="preserve">such as isothermal calorimetry and scanning electron microscopy, to gain a comprehensive understanding of the roles of bio-based latex </w:t>
      </w:r>
      <w:r w:rsidRPr="009A3512">
        <w:rPr>
          <w:rFonts w:ascii="Times New Roman" w:eastAsia="Times New Roman" w:hAnsi="Times New Roman" w:cs="Times New Roman"/>
          <w:sz w:val="24"/>
          <w:szCs w:val="24"/>
          <w:lang w:val="en-US"/>
        </w:rPr>
        <w:t>admixtures</w:t>
      </w:r>
      <w:r>
        <w:rPr>
          <w:rFonts w:ascii="Times New Roman" w:eastAsia="Times New Roman" w:hAnsi="Times New Roman" w:cs="Times New Roman"/>
          <w:sz w:val="24"/>
          <w:szCs w:val="24"/>
          <w:lang w:val="en-US"/>
        </w:rPr>
        <w:t xml:space="preserve"> on the physical, mechanical, and microstructural properties of the examined </w:t>
      </w:r>
      <w:r w:rsidR="00F13761">
        <w:rPr>
          <w:rFonts w:ascii="Times New Roman" w:eastAsia="Times New Roman" w:hAnsi="Times New Roman" w:cs="Times New Roman"/>
          <w:sz w:val="24"/>
          <w:szCs w:val="24"/>
          <w:lang w:val="en-US"/>
        </w:rPr>
        <w:t>specimens</w:t>
      </w:r>
      <w:r>
        <w:rPr>
          <w:rFonts w:ascii="Times New Roman" w:eastAsia="Times New Roman" w:hAnsi="Times New Roman" w:cs="Times New Roman"/>
          <w:sz w:val="24"/>
          <w:szCs w:val="24"/>
          <w:lang w:val="en-US"/>
        </w:rPr>
        <w:t xml:space="preserve">. It was </w:t>
      </w:r>
      <w:r>
        <w:rPr>
          <w:rFonts w:ascii="Times New Roman" w:eastAsia="Times New Roman" w:hAnsi="Times New Roman" w:cs="Times New Roman"/>
          <w:sz w:val="24"/>
          <w:szCs w:val="24"/>
          <w:lang w:val="en-US"/>
        </w:rPr>
        <w:lastRenderedPageBreak/>
        <w:t xml:space="preserve">found that the addition of bio-based latex admixtures </w:t>
      </w:r>
      <w:r w:rsidR="00615720">
        <w:rPr>
          <w:rFonts w:ascii="Times New Roman" w:eastAsia="Times New Roman" w:hAnsi="Times New Roman" w:cs="Times New Roman"/>
          <w:sz w:val="24"/>
          <w:szCs w:val="24"/>
          <w:lang w:val="en-US"/>
        </w:rPr>
        <w:t>led to changes in</w:t>
      </w:r>
      <w:r w:rsidRPr="000C6C9E">
        <w:rPr>
          <w:rFonts w:ascii="Times New Roman" w:eastAsia="Times New Roman" w:hAnsi="Times New Roman" w:cs="Times New Roman"/>
          <w:sz w:val="24"/>
          <w:szCs w:val="24"/>
          <w:lang w:val="en-US"/>
        </w:rPr>
        <w:t xml:space="preserve"> the hydration process, mineralogical composition, and liquid water transport</w:t>
      </w:r>
      <w:r>
        <w:rPr>
          <w:rFonts w:ascii="Times New Roman" w:eastAsia="Times New Roman" w:hAnsi="Times New Roman" w:cs="Times New Roman"/>
          <w:sz w:val="24"/>
          <w:szCs w:val="24"/>
          <w:lang w:val="en-US"/>
        </w:rPr>
        <w:t xml:space="preserve">. For example, </w:t>
      </w:r>
      <w:r w:rsidRPr="000C6C9E">
        <w:rPr>
          <w:rFonts w:ascii="Times New Roman" w:eastAsia="Times New Roman" w:hAnsi="Times New Roman" w:cs="Times New Roman"/>
          <w:sz w:val="24"/>
          <w:szCs w:val="24"/>
          <w:lang w:val="en-US"/>
        </w:rPr>
        <w:t xml:space="preserve">the water absorption coefficient </w:t>
      </w:r>
      <w:r>
        <w:rPr>
          <w:rFonts w:ascii="Times New Roman" w:eastAsia="Times New Roman" w:hAnsi="Times New Roman" w:cs="Times New Roman"/>
          <w:sz w:val="24"/>
          <w:szCs w:val="24"/>
          <w:lang w:val="en-US"/>
        </w:rPr>
        <w:t xml:space="preserve">was found to be </w:t>
      </w:r>
      <w:r w:rsidR="00BB42EC">
        <w:rPr>
          <w:rFonts w:ascii="Times New Roman" w:eastAsia="Times New Roman" w:hAnsi="Times New Roman" w:cs="Times New Roman"/>
          <w:sz w:val="24"/>
          <w:szCs w:val="24"/>
          <w:lang w:val="en-US"/>
        </w:rPr>
        <w:t>approximately 40</w:t>
      </w:r>
      <w:r>
        <w:rPr>
          <w:rFonts w:ascii="Times New Roman" w:eastAsia="Times New Roman" w:hAnsi="Times New Roman" w:cs="Times New Roman"/>
          <w:sz w:val="24"/>
          <w:szCs w:val="24"/>
          <w:lang w:val="en-US"/>
        </w:rPr>
        <w:t>% lower compared to</w:t>
      </w:r>
      <w:r w:rsidRPr="000C6C9E">
        <w:rPr>
          <w:rFonts w:ascii="Times New Roman" w:eastAsia="Times New Roman" w:hAnsi="Times New Roman" w:cs="Times New Roman"/>
          <w:sz w:val="24"/>
          <w:szCs w:val="24"/>
          <w:lang w:val="en-US"/>
        </w:rPr>
        <w:t xml:space="preserve"> cement mortars produced using a reference latex additive without the vegetable oil-based component</w:t>
      </w:r>
      <w:r>
        <w:rPr>
          <w:rFonts w:ascii="Times New Roman" w:eastAsia="Times New Roman" w:hAnsi="Times New Roman" w:cs="Times New Roman"/>
          <w:sz w:val="24"/>
          <w:szCs w:val="24"/>
          <w:lang w:val="en-US"/>
        </w:rPr>
        <w:t>.</w:t>
      </w:r>
      <w:r w:rsidRPr="000C6C9E">
        <w:rPr>
          <w:rFonts w:ascii="Times New Roman" w:eastAsia="Times New Roman" w:hAnsi="Times New Roman" w:cs="Times New Roman"/>
          <w:sz w:val="24"/>
          <w:szCs w:val="24"/>
          <w:lang w:val="en-US"/>
        </w:rPr>
        <w:t xml:space="preserve"> Moreover, cement mortars with </w:t>
      </w:r>
      <w:r>
        <w:rPr>
          <w:rFonts w:ascii="Times New Roman" w:eastAsia="Times New Roman" w:hAnsi="Times New Roman" w:cs="Times New Roman"/>
          <w:sz w:val="24"/>
          <w:szCs w:val="24"/>
          <w:lang w:val="en-US"/>
        </w:rPr>
        <w:t>a bio-based latex admixture containing camelina oil exhibited comparable compressive strength to those produced solely</w:t>
      </w:r>
      <w:r w:rsidRPr="000C6C9E">
        <w:rPr>
          <w:rFonts w:ascii="Times New Roman" w:eastAsia="Times New Roman" w:hAnsi="Times New Roman" w:cs="Times New Roman"/>
          <w:sz w:val="24"/>
          <w:szCs w:val="24"/>
          <w:lang w:val="en-US"/>
        </w:rPr>
        <w:t xml:space="preserve"> from ordinary Portland cement.</w:t>
      </w:r>
      <w:r>
        <w:rPr>
          <w:rFonts w:ascii="Times New Roman" w:eastAsia="Times New Roman" w:hAnsi="Times New Roman" w:cs="Times New Roman"/>
          <w:sz w:val="24"/>
          <w:szCs w:val="24"/>
          <w:lang w:val="en-US"/>
        </w:rPr>
        <w:t xml:space="preserve"> Thus, the newly developed bio-based polymeric </w:t>
      </w:r>
      <w:proofErr w:type="spellStart"/>
      <w:r>
        <w:rPr>
          <w:rFonts w:ascii="Times New Roman" w:eastAsia="Times New Roman" w:hAnsi="Times New Roman" w:cs="Times New Roman"/>
          <w:sz w:val="24"/>
          <w:szCs w:val="24"/>
          <w:lang w:val="en-US"/>
        </w:rPr>
        <w:t>nanodispersion</w:t>
      </w:r>
      <w:proofErr w:type="spellEnd"/>
      <w:r>
        <w:rPr>
          <w:rFonts w:ascii="Times New Roman" w:eastAsia="Times New Roman" w:hAnsi="Times New Roman" w:cs="Times New Roman"/>
          <w:sz w:val="24"/>
          <w:szCs w:val="24"/>
          <w:lang w:val="en-US"/>
        </w:rPr>
        <w:t xml:space="preserve"> represents a new class of more environmentally friendly admixtures that can be </w:t>
      </w:r>
      <w:r w:rsidR="000E78A6">
        <w:rPr>
          <w:rFonts w:ascii="Times New Roman" w:eastAsia="Times New Roman" w:hAnsi="Times New Roman" w:cs="Times New Roman"/>
          <w:sz w:val="24"/>
          <w:szCs w:val="24"/>
          <w:lang w:val="en-US"/>
        </w:rPr>
        <w:t xml:space="preserve">effectively </w:t>
      </w:r>
      <w:r w:rsidR="00F13761">
        <w:rPr>
          <w:rFonts w:ascii="Times New Roman" w:eastAsia="Times New Roman" w:hAnsi="Times New Roman" w:cs="Times New Roman"/>
          <w:sz w:val="24"/>
          <w:szCs w:val="24"/>
          <w:lang w:val="en-US"/>
        </w:rPr>
        <w:t>utilized</w:t>
      </w:r>
      <w:r>
        <w:rPr>
          <w:rFonts w:ascii="Times New Roman" w:eastAsia="Times New Roman" w:hAnsi="Times New Roman" w:cs="Times New Roman"/>
          <w:sz w:val="24"/>
          <w:szCs w:val="24"/>
          <w:lang w:val="en-US"/>
        </w:rPr>
        <w:t xml:space="preserve"> for water-loaded </w:t>
      </w:r>
      <w:r w:rsidR="006761B1">
        <w:rPr>
          <w:rFonts w:ascii="Times New Roman" w:eastAsia="Times New Roman" w:hAnsi="Times New Roman" w:cs="Times New Roman"/>
          <w:sz w:val="24"/>
          <w:szCs w:val="24"/>
          <w:lang w:val="en-US"/>
        </w:rPr>
        <w:t>structures</w:t>
      </w:r>
      <w:r>
        <w:rPr>
          <w:rFonts w:ascii="Times New Roman" w:eastAsia="Times New Roman" w:hAnsi="Times New Roman" w:cs="Times New Roman"/>
          <w:sz w:val="24"/>
          <w:szCs w:val="24"/>
          <w:lang w:val="en-US"/>
        </w:rPr>
        <w:t>.</w:t>
      </w:r>
    </w:p>
    <w:p w14:paraId="3ED14766" w14:textId="77777777" w:rsidR="00CA61C1" w:rsidRDefault="00CA61C1" w:rsidP="00413CE6">
      <w:pPr>
        <w:spacing w:after="0" w:line="480" w:lineRule="auto"/>
        <w:ind w:left="709"/>
        <w:jc w:val="both"/>
      </w:pPr>
    </w:p>
    <w:p w14:paraId="6041BE65" w14:textId="7B400913" w:rsidR="00A02F7C" w:rsidRDefault="00CD4FE9" w:rsidP="00413CE6">
      <w:pPr>
        <w:spacing w:after="0" w:line="480" w:lineRule="auto"/>
        <w:jc w:val="both"/>
        <w:rPr>
          <w:rFonts w:ascii="Times New Roman" w:hAnsi="Times New Roman" w:cs="Times New Roman"/>
          <w:sz w:val="24"/>
          <w:szCs w:val="24"/>
        </w:rPr>
      </w:pPr>
      <w:proofErr w:type="spellStart"/>
      <w:r w:rsidRPr="00DF28F8">
        <w:rPr>
          <w:rFonts w:ascii="Times New Roman" w:hAnsi="Times New Roman" w:cs="Times New Roman"/>
          <w:b/>
          <w:sz w:val="24"/>
          <w:szCs w:val="24"/>
        </w:rPr>
        <w:t>Keywords</w:t>
      </w:r>
      <w:proofErr w:type="spellEnd"/>
      <w:r w:rsidRPr="00DF28F8">
        <w:rPr>
          <w:rFonts w:ascii="Times New Roman" w:hAnsi="Times New Roman" w:cs="Times New Roman"/>
          <w:b/>
          <w:sz w:val="24"/>
          <w:szCs w:val="24"/>
        </w:rPr>
        <w:t>:</w:t>
      </w:r>
      <w:r w:rsidR="005114F5" w:rsidRPr="00DF28F8">
        <w:rPr>
          <w:rFonts w:ascii="Times New Roman" w:hAnsi="Times New Roman" w:cs="Times New Roman"/>
          <w:bCs/>
          <w:sz w:val="24"/>
          <w:szCs w:val="24"/>
        </w:rPr>
        <w:t xml:space="preserve"> </w:t>
      </w:r>
      <w:r w:rsidR="00CE04DE">
        <w:rPr>
          <w:rFonts w:ascii="Times New Roman" w:eastAsia="Times New Roman" w:hAnsi="Times New Roman" w:cs="Times New Roman"/>
          <w:sz w:val="24"/>
          <w:szCs w:val="24"/>
          <w:lang w:val="en-US"/>
        </w:rPr>
        <w:t>Bio</w:t>
      </w:r>
      <w:r w:rsidR="00CE04DE" w:rsidRPr="00DF28F8">
        <w:rPr>
          <w:rFonts w:ascii="Times New Roman" w:eastAsia="Times New Roman" w:hAnsi="Times New Roman" w:cs="Times New Roman"/>
          <w:sz w:val="24"/>
          <w:szCs w:val="24"/>
          <w:lang w:val="en-US"/>
        </w:rPr>
        <w:t>-</w:t>
      </w:r>
      <w:proofErr w:type="spellStart"/>
      <w:r w:rsidR="00CE04DE" w:rsidRPr="00DF28F8">
        <w:rPr>
          <w:rFonts w:ascii="Times New Roman" w:hAnsi="Times New Roman" w:cs="Times New Roman"/>
          <w:sz w:val="24"/>
          <w:szCs w:val="24"/>
        </w:rPr>
        <w:t>based</w:t>
      </w:r>
      <w:proofErr w:type="spellEnd"/>
      <w:r w:rsidR="00CE04DE" w:rsidRPr="00DF28F8">
        <w:rPr>
          <w:rFonts w:ascii="Times New Roman" w:hAnsi="Times New Roman" w:cs="Times New Roman"/>
          <w:sz w:val="24"/>
          <w:szCs w:val="24"/>
        </w:rPr>
        <w:t xml:space="preserve"> </w:t>
      </w:r>
      <w:r w:rsidR="00CE04DE">
        <w:rPr>
          <w:rFonts w:ascii="Times New Roman" w:hAnsi="Times New Roman" w:cs="Times New Roman"/>
          <w:sz w:val="24"/>
          <w:szCs w:val="24"/>
        </w:rPr>
        <w:t>polymer; l</w:t>
      </w:r>
      <w:r w:rsidR="00E059D5" w:rsidRPr="00DF28F8">
        <w:rPr>
          <w:rFonts w:ascii="Times New Roman" w:hAnsi="Times New Roman" w:cs="Times New Roman"/>
          <w:sz w:val="24"/>
          <w:szCs w:val="24"/>
        </w:rPr>
        <w:t>atex</w:t>
      </w:r>
      <w:r w:rsidR="002F22E4" w:rsidRPr="00DF28F8">
        <w:rPr>
          <w:rFonts w:ascii="Times New Roman" w:hAnsi="Times New Roman" w:cs="Times New Roman"/>
          <w:sz w:val="24"/>
          <w:szCs w:val="24"/>
        </w:rPr>
        <w:t xml:space="preserve"> </w:t>
      </w:r>
      <w:r w:rsidR="00A350E4" w:rsidRPr="00DF28F8">
        <w:rPr>
          <w:rFonts w:ascii="Times New Roman" w:eastAsia="Times New Roman" w:hAnsi="Times New Roman" w:cs="Times New Roman"/>
          <w:sz w:val="24"/>
          <w:szCs w:val="24"/>
          <w:lang w:val="en-US"/>
        </w:rPr>
        <w:t>admixture</w:t>
      </w:r>
      <w:r w:rsidR="009E60F2" w:rsidRPr="00DF28F8">
        <w:rPr>
          <w:rFonts w:ascii="Times New Roman" w:hAnsi="Times New Roman" w:cs="Times New Roman"/>
          <w:sz w:val="24"/>
          <w:szCs w:val="24"/>
        </w:rPr>
        <w:t>;</w:t>
      </w:r>
      <w:r w:rsidR="00E059D5" w:rsidRPr="00DF28F8">
        <w:rPr>
          <w:rFonts w:ascii="Times New Roman" w:hAnsi="Times New Roman" w:cs="Times New Roman"/>
          <w:sz w:val="24"/>
          <w:szCs w:val="24"/>
        </w:rPr>
        <w:t xml:space="preserve"> </w:t>
      </w:r>
      <w:proofErr w:type="spellStart"/>
      <w:r w:rsidR="00CE04DE">
        <w:rPr>
          <w:rFonts w:ascii="Times New Roman" w:hAnsi="Times New Roman" w:cs="Times New Roman"/>
          <w:sz w:val="24"/>
          <w:szCs w:val="24"/>
        </w:rPr>
        <w:t>nanodispersions</w:t>
      </w:r>
      <w:proofErr w:type="spellEnd"/>
      <w:r w:rsidR="00CE04DE">
        <w:rPr>
          <w:rFonts w:ascii="Times New Roman" w:hAnsi="Times New Roman" w:cs="Times New Roman"/>
          <w:sz w:val="24"/>
          <w:szCs w:val="24"/>
        </w:rPr>
        <w:t xml:space="preserve">; </w:t>
      </w:r>
      <w:r w:rsidR="00A02F7C" w:rsidRPr="00DF28F8">
        <w:rPr>
          <w:rFonts w:ascii="Times New Roman" w:hAnsi="Times New Roman" w:cs="Times New Roman"/>
          <w:sz w:val="24"/>
          <w:szCs w:val="24"/>
        </w:rPr>
        <w:t>Portland cement</w:t>
      </w:r>
      <w:r w:rsidR="003071A5" w:rsidRPr="00DF28F8">
        <w:rPr>
          <w:rFonts w:ascii="Times New Roman" w:hAnsi="Times New Roman" w:cs="Times New Roman"/>
          <w:sz w:val="24"/>
          <w:szCs w:val="24"/>
        </w:rPr>
        <w:t>;</w:t>
      </w:r>
      <w:r w:rsidR="00A02F7C" w:rsidRPr="00DF28F8">
        <w:rPr>
          <w:rFonts w:ascii="Times New Roman" w:hAnsi="Times New Roman" w:cs="Times New Roman"/>
          <w:sz w:val="24"/>
          <w:szCs w:val="24"/>
        </w:rPr>
        <w:t xml:space="preserve"> </w:t>
      </w:r>
      <w:proofErr w:type="spellStart"/>
      <w:r w:rsidR="00CE04DE">
        <w:rPr>
          <w:rFonts w:ascii="Times New Roman" w:hAnsi="Times New Roman" w:cs="Times New Roman"/>
          <w:sz w:val="24"/>
          <w:szCs w:val="24"/>
        </w:rPr>
        <w:t>microstructure</w:t>
      </w:r>
      <w:proofErr w:type="spellEnd"/>
      <w:r w:rsidR="00CE04DE">
        <w:rPr>
          <w:rFonts w:ascii="Times New Roman" w:hAnsi="Times New Roman" w:cs="Times New Roman"/>
          <w:sz w:val="24"/>
          <w:szCs w:val="24"/>
        </w:rPr>
        <w:t xml:space="preserve">; </w:t>
      </w:r>
      <w:proofErr w:type="spellStart"/>
      <w:r w:rsidR="00CE04DE">
        <w:rPr>
          <w:rFonts w:ascii="Times New Roman" w:hAnsi="Times New Roman" w:cs="Times New Roman"/>
          <w:sz w:val="24"/>
          <w:szCs w:val="24"/>
        </w:rPr>
        <w:t>w</w:t>
      </w:r>
      <w:r w:rsidR="007D3993" w:rsidRPr="00DF28F8">
        <w:rPr>
          <w:rFonts w:ascii="Times New Roman" w:hAnsi="Times New Roman" w:cs="Times New Roman"/>
          <w:sz w:val="24"/>
          <w:szCs w:val="24"/>
        </w:rPr>
        <w:t>ater</w:t>
      </w:r>
      <w:proofErr w:type="spellEnd"/>
      <w:r w:rsidR="007D3993" w:rsidRPr="00DF28F8">
        <w:rPr>
          <w:rFonts w:ascii="Times New Roman" w:hAnsi="Times New Roman" w:cs="Times New Roman"/>
          <w:sz w:val="24"/>
          <w:szCs w:val="24"/>
        </w:rPr>
        <w:t xml:space="preserve"> transport</w:t>
      </w:r>
      <w:r w:rsidR="00CE04DE">
        <w:rPr>
          <w:rFonts w:ascii="Times New Roman" w:hAnsi="Times New Roman" w:cs="Times New Roman"/>
          <w:sz w:val="24"/>
          <w:szCs w:val="24"/>
        </w:rPr>
        <w:t>.</w:t>
      </w:r>
    </w:p>
    <w:p w14:paraId="6F84DB9A" w14:textId="77777777" w:rsidR="00BC54D6" w:rsidRPr="00DF28F8" w:rsidRDefault="00BC54D6" w:rsidP="00413CE6">
      <w:pPr>
        <w:spacing w:after="0" w:line="480" w:lineRule="auto"/>
        <w:jc w:val="both"/>
        <w:rPr>
          <w:rFonts w:ascii="Times New Roman" w:hAnsi="Times New Roman" w:cs="Times New Roman"/>
          <w:sz w:val="24"/>
          <w:szCs w:val="24"/>
        </w:rPr>
      </w:pPr>
    </w:p>
    <w:p w14:paraId="29FEA8FE" w14:textId="5DC18A6F" w:rsidR="00A5213C" w:rsidRPr="00472E9F" w:rsidRDefault="00423E8D"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Pr>
          <w:rFonts w:ascii="Times New Roman" w:eastAsia="Times New Roman" w:hAnsi="Times New Roman" w:cs="Times New Roman"/>
          <w:b/>
          <w:spacing w:val="1"/>
          <w:kern w:val="0"/>
          <w:sz w:val="24"/>
          <w:szCs w:val="24"/>
          <w:lang w:val="en-US"/>
          <w14:ligatures w14:val="none"/>
        </w:rPr>
        <w:t xml:space="preserve">1. </w:t>
      </w:r>
      <w:r w:rsidR="00E06771" w:rsidRPr="00472E9F">
        <w:rPr>
          <w:rFonts w:ascii="Times New Roman" w:eastAsia="Times New Roman" w:hAnsi="Times New Roman" w:cs="Times New Roman"/>
          <w:b/>
          <w:spacing w:val="1"/>
          <w:kern w:val="0"/>
          <w:sz w:val="24"/>
          <w:szCs w:val="24"/>
          <w:lang w:val="en-US"/>
          <w14:ligatures w14:val="none"/>
        </w:rPr>
        <w:t>Introduction</w:t>
      </w:r>
    </w:p>
    <w:p w14:paraId="5ADE07A2" w14:textId="4B7DB153" w:rsidR="00DA0E6E" w:rsidRPr="00472E9F" w:rsidRDefault="000C1FF4"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790205">
        <w:rPr>
          <w:rFonts w:ascii="Times New Roman" w:eastAsia="Times New Roman" w:hAnsi="Times New Roman" w:cs="Times New Roman"/>
          <w:spacing w:val="1"/>
          <w:kern w:val="0"/>
          <w:sz w:val="24"/>
          <w:szCs w:val="24"/>
          <w:lang w:val="en-US"/>
          <w14:ligatures w14:val="none"/>
        </w:rPr>
        <w:t xml:space="preserve">Cement-based materials are commonly </w:t>
      </w:r>
      <w:r>
        <w:rPr>
          <w:rFonts w:ascii="Times New Roman" w:eastAsia="Times New Roman" w:hAnsi="Times New Roman" w:cs="Times New Roman"/>
          <w:spacing w:val="1"/>
          <w:kern w:val="0"/>
          <w:sz w:val="24"/>
          <w:szCs w:val="24"/>
          <w:lang w:val="en-US"/>
          <w14:ligatures w14:val="none"/>
        </w:rPr>
        <w:t xml:space="preserve">used in construction due to their economic viability, durability, and </w:t>
      </w:r>
      <w:r w:rsidR="00833B00">
        <w:rPr>
          <w:rFonts w:ascii="Times New Roman" w:eastAsia="Times New Roman" w:hAnsi="Times New Roman" w:cs="Times New Roman"/>
          <w:spacing w:val="1"/>
          <w:kern w:val="0"/>
          <w:sz w:val="24"/>
          <w:szCs w:val="24"/>
          <w:lang w:val="en-US"/>
          <w14:ligatures w14:val="none"/>
        </w:rPr>
        <w:t>versatility</w:t>
      </w:r>
      <w:r>
        <w:rPr>
          <w:rFonts w:ascii="Times New Roman" w:eastAsia="Times New Roman" w:hAnsi="Times New Roman" w:cs="Times New Roman"/>
          <w:spacing w:val="1"/>
          <w:kern w:val="0"/>
          <w:sz w:val="24"/>
          <w:szCs w:val="24"/>
          <w:lang w:val="en-US"/>
          <w14:ligatures w14:val="none"/>
        </w:rPr>
        <w:t xml:space="preserve">, </w:t>
      </w:r>
      <w:r w:rsidR="002B0BFA">
        <w:rPr>
          <w:rFonts w:ascii="Times New Roman" w:eastAsia="Times New Roman" w:hAnsi="Times New Roman" w:cs="Times New Roman"/>
          <w:spacing w:val="1"/>
          <w:kern w:val="0"/>
          <w:sz w:val="24"/>
          <w:szCs w:val="24"/>
          <w:lang w:val="en-US"/>
          <w14:ligatures w14:val="none"/>
        </w:rPr>
        <w:t>which enable the shaping of diverse objects</w:t>
      </w:r>
      <w:r w:rsidRPr="00790205">
        <w:rPr>
          <w:rFonts w:ascii="Times New Roman" w:eastAsia="Times New Roman" w:hAnsi="Times New Roman" w:cs="Times New Roman"/>
          <w:spacing w:val="1"/>
          <w:kern w:val="0"/>
          <w:sz w:val="24"/>
          <w:szCs w:val="24"/>
          <w:lang w:val="en-US"/>
          <w14:ligatures w14:val="none"/>
        </w:rPr>
        <w:t xml:space="preserve"> through casting</w:t>
      </w:r>
      <w:r w:rsidR="000E3327">
        <w:rPr>
          <w:rFonts w:ascii="Times New Roman" w:eastAsia="Times New Roman" w:hAnsi="Times New Roman" w:cs="Times New Roman"/>
          <w:spacing w:val="1"/>
          <w:kern w:val="0"/>
          <w:sz w:val="24"/>
          <w:szCs w:val="24"/>
          <w:lang w:val="en-US"/>
          <w14:ligatures w14:val="none"/>
        </w:rPr>
        <w:t xml:space="preserve"> </w:t>
      </w:r>
      <w:r w:rsidR="000E3327">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2165-0373","author":[{"dropping-particle":"","family":"Barbhuiya","given":"Salim","non-dropping-particle":"","parse-names":false,"suffix":""},{"dropping-particle":"","family":"Kanavaris","given":"Fragkoulis","non-dropping-particle":"","parse-names":false,"suffix":""},{"dropping-particle":"","family":"Ashish","given":"Deepankar Kumar","non-dropping-particle":"","parse-names":false,"suffix":""},{"dropping-particle":"","family":"Tu","given":"Wenlin","non-dropping-particle":"","parse-names":false,"suffix":""},{"dropping-particle":"","family":"Das","given":"Bibhuti Bhusan","non-dropping-particle":"","parse-names":false,"suffix":""},{"dropping-particle":"","family":"Adak","given":"Dibyendu","non-dropping-particle":"","parse-names":false,"suffix":""}],"container-title":"Journal of Sustainable Cement-Based Materials","id":"ITEM-1","issued":{"date-parts":[["2025"]]},"page":"1-29","publisher":"Taylor &amp; Francis","title":"Ground waste glass as a supplementary cementitious material for concrete: sustainable utilization, material performance and environmental considerations","type":"article-journal"},"uris":["http://www.mendeley.com/documents/?uuid=469a5168-fed1-4659-990d-49785cb56f6b"]}],"mendeley":{"formattedCitation":"(Barbhuiya et al., 2025)","plainTextFormattedCitation":"(Barbhuiya et al., 2025)","previouslyFormattedCitation":"[1]"},"properties":{"noteIndex":0},"schema":"https://github.com/citation-style-language/schema/raw/master/csl-citation.json"}</w:instrText>
      </w:r>
      <w:r w:rsidR="000E3327">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(Barbhuiya et al., 2025)</w:t>
      </w:r>
      <w:r w:rsidR="000E3327">
        <w:rPr>
          <w:rFonts w:ascii="Times New Roman" w:eastAsia="Times New Roman" w:hAnsi="Times New Roman" w:cs="Times New Roman"/>
          <w:spacing w:val="1"/>
          <w:kern w:val="0"/>
          <w:sz w:val="24"/>
          <w:szCs w:val="24"/>
          <w:lang w:val="en-US"/>
          <w14:ligatures w14:val="none"/>
        </w:rPr>
        <w:fldChar w:fldCharType="end"/>
      </w:r>
      <w:r w:rsidRPr="00790205">
        <w:rPr>
          <w:rFonts w:ascii="Times New Roman" w:eastAsia="Times New Roman" w:hAnsi="Times New Roman" w:cs="Times New Roman"/>
          <w:spacing w:val="1"/>
          <w:kern w:val="0"/>
          <w:sz w:val="24"/>
          <w:szCs w:val="24"/>
          <w:lang w:val="en-US"/>
          <w14:ligatures w14:val="none"/>
        </w:rPr>
        <w:t>. This quality differentiates them from</w:t>
      </w:r>
      <w:r>
        <w:rPr>
          <w:rFonts w:ascii="Times New Roman" w:eastAsia="Times New Roman" w:hAnsi="Times New Roman" w:cs="Times New Roman"/>
          <w:spacing w:val="1"/>
          <w:kern w:val="0"/>
          <w:sz w:val="24"/>
          <w:szCs w:val="24"/>
          <w:lang w:val="en-US"/>
          <w14:ligatures w14:val="none"/>
        </w:rPr>
        <w:t xml:space="preserve"> other construction materials </w:t>
      </w:r>
      <w:r w:rsidR="00783A13">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{"citationItems":[{"id":"ITEM-1","itemData":{"DOI":"10.1016/j.conbuildmat.2021.125175","ISSN":"09500618","abstract":"Styrene-butadiene rubber (SBR) modified cement-based material owns many advantages, however, reduction in compressive strength within cement composite has limited its application. This paper evaluates the effect of carboxylated multiwall carbon nanotubes (MWCNT-COOH) on the mechanical properties and microstructure of SBR modified cement mortar. MWCNT-COOH was firstly dispersed within SBR by using ultrasonic vibration, and then the MWCNT-COOH/SBR suspension was incorporated into cement mortar. Four different kinds of mortars were compared in this study, i.e., plain cement mortar, pure SBR modified mortar, pure MWCNT-COOH modified mortar, and MWCNT-COOH/SBR hybrid modified mortar. The strength and fracture toughness of these composites were firstly analyzed, in which the experiment results showed that a significant improvement was achieved by incorporating MWCNT-COOH and SBR hybrid nano-composites. The pore structures and surface fractal di­ mensions (Ds) of cement mortars were determined by using mercury intrusion porosimetry (MIP) and a fractal model, the relationships between the mechanical properties and the porosity as well as the Ds values were then revealed and discussed in this study. It was found that the adding MWCNT-COOH/SBR hybrid and mono MWCNT-COOH greatly refined the pore size and reduced the porosity of cement mortar, resulting in higher mechanical properties. Fractal analysis indicated that there existed a positive relationship between Ds and compressive strength, and the addition of MWCNT-COOH and MWCNT-COOH/SBR hybrid greatly increased the Ds values of cement-matrix composite. Fourier transform infrared spectroscopy (FTIR) and field emission scanning electron microscopy (SEM) were used to characterize the phase composition, mineralogy and microstructure. Results indicated that the homogeneous dispersion of MWCNT-COOH/SBR hybrid nano-composites, a strong interfacial adhesion, and the formation of load-transfer networks are responsible for the considerable enhancement.","author":[{"dropping-particle":"","family":"Li","given":"Gengying","non-dropping-particle":"","parse-names":false,"suffix":""},{"dropping-particle":"","family":"Morlor","given":"Conteh Santigie","non-dropping-particle":"","parse-names":false,"suffix":""},{"dropping-particle":"","family":"Leung","given":"Christopher","non-dropping-particle":"","parse-names":false,"suffix":""},{"dropping-particle":"","family":"Wang","given":"Haiyang","non-dropping-particle":"","parse-names":false,"suffix":""}],"container-title":"Construction and Building Materials","id":"ITEM-1","issued":{"date-parts":[["2021","3","27"]]},"language":"en","page":"125175","title":"Mechanical properties and fractal analysis of cement mortar incorporating styrene-butadiene rubber latex and carboxylated MWCNTs","type":"article-journal","volume":"309"},"uris":["http://www.mendeley.com/documents/?uuid=1deef6b0-957a-45f6-bb2d-fbcfb2ee6517"]}],"mendeley":{"formattedCitation":"(Li et al., 2021a)","plainTextFormattedCitation":"(Li et al., 2021a)","previouslyFormattedCitation":"[2]"},"properties":{"noteIndex":0},"schema":"https://github.com/citation-style-language/schema/raw/master/csl-citation.json"}</w:instrText>
      </w:r>
      <w:r w:rsidR="00783A13">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(Li et al., 2021a)</w:t>
      </w:r>
      <w:r w:rsidR="00783A13">
        <w:rPr>
          <w:rFonts w:ascii="Times New Roman" w:eastAsia="Times New Roman" w:hAnsi="Times New Roman" w:cs="Times New Roman"/>
          <w:spacing w:val="1"/>
          <w:kern w:val="0"/>
          <w:sz w:val="24"/>
          <w:szCs w:val="24"/>
          <w:lang w:val="en-US"/>
          <w14:ligatures w14:val="none"/>
        </w:rPr>
        <w:fldChar w:fldCharType="end"/>
      </w:r>
      <w:r w:rsidR="00536FCF" w:rsidRPr="00472E9F">
        <w:rPr>
          <w:rFonts w:ascii="Times New Roman" w:eastAsia="Times New Roman" w:hAnsi="Times New Roman" w:cs="Times New Roman"/>
          <w:spacing w:val="1"/>
          <w:kern w:val="0"/>
          <w:sz w:val="24"/>
          <w:szCs w:val="24"/>
          <w:lang w:val="en-US"/>
          <w14:ligatures w14:val="none"/>
        </w:rPr>
        <w:t>.</w:t>
      </w:r>
      <w:r w:rsidR="0049785E" w:rsidRPr="00472E9F">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However, </w:t>
      </w:r>
      <w:r w:rsidR="00E40A1B">
        <w:rPr>
          <w:rFonts w:ascii="Times New Roman" w:eastAsia="Times New Roman" w:hAnsi="Times New Roman" w:cs="Times New Roman"/>
          <w:spacing w:val="1"/>
          <w:kern w:val="0"/>
          <w:sz w:val="24"/>
          <w:szCs w:val="24"/>
          <w:lang w:val="en-US"/>
          <w14:ligatures w14:val="none"/>
        </w:rPr>
        <w:t>ordinary</w:t>
      </w:r>
      <w:r>
        <w:rPr>
          <w:rFonts w:ascii="Times New Roman" w:eastAsia="Times New Roman" w:hAnsi="Times New Roman" w:cs="Times New Roman"/>
          <w:spacing w:val="1"/>
          <w:kern w:val="0"/>
          <w:sz w:val="24"/>
          <w:szCs w:val="24"/>
          <w:lang w:val="en-US"/>
          <w14:ligatures w14:val="none"/>
        </w:rPr>
        <w:t xml:space="preserve"> cementitious objects</w:t>
      </w:r>
      <w:r w:rsidRPr="00472E9F">
        <w:rPr>
          <w:rFonts w:ascii="Times New Roman" w:eastAsia="Times New Roman" w:hAnsi="Times New Roman" w:cs="Times New Roman"/>
          <w:spacing w:val="1"/>
          <w:kern w:val="0"/>
          <w:sz w:val="24"/>
          <w:szCs w:val="24"/>
          <w:lang w:val="en-US"/>
          <w14:ligatures w14:val="none"/>
        </w:rPr>
        <w:t xml:space="preserve"> are heterogeneous and brittle materials with flaws, such as poor toughness, flexibility, and volume </w:t>
      </w:r>
      <w:r w:rsidR="00FC4A50">
        <w:rPr>
          <w:rFonts w:ascii="Times New Roman" w:eastAsia="Times New Roman" w:hAnsi="Times New Roman" w:cs="Times New Roman"/>
          <w:spacing w:val="1"/>
          <w:kern w:val="0"/>
          <w:sz w:val="24"/>
          <w:szCs w:val="24"/>
          <w:lang w:val="en-US"/>
          <w14:ligatures w14:val="none"/>
        </w:rPr>
        <w:t>change</w:t>
      </w:r>
      <w:r>
        <w:rPr>
          <w:rFonts w:ascii="Times New Roman" w:eastAsia="Times New Roman" w:hAnsi="Times New Roman" w:cs="Times New Roman"/>
          <w:spacing w:val="1"/>
          <w:kern w:val="0"/>
          <w:sz w:val="24"/>
          <w:szCs w:val="24"/>
          <w:lang w:val="en-US"/>
          <w14:ligatures w14:val="none"/>
        </w:rPr>
        <w:t xml:space="preserve"> </w:t>
      </w:r>
      <w:r w:rsidR="0026023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{"citationItems":[{"id":"ITEM-1","itemData":{"DOI":"10.1016/j.jmrt.2023.08.291","ISSN":"2238-7854","abstract":"This paper conducted a comprehensive investigation into the role of polymers in cement-based materials. First, the modification mechanism of polymers on cement-based materials based on physical and chemical effects are analyzed. The polymers are adsorbed on the surface of cement particles and cement hydration products through electrostatic attraction or hydrogen bonding, and filled in the pores or interfacial areas, and then transformed into a three-dimensional interpenetrating network structure, so as to densify the matrix materials. Then, the effects of polymers on the cement hydration reaction were introduced. It is mainly attributed to the adsorption behavior between polymer particles, and polymer films with cement causes them to cover the surfaces of cement particles and hydration products, which to some extent restricts the effective diffusion of various ions, such as Ca2+, AlO2−, SiO42−, SO42−, etc., as well as water in the system. And the complexation of functional groups in the polymer with Ca2+ hinders the nucleation and precipitation of calcium-containing hydration products, which in turn delays the hydration reaction process. In terms of strength, as it can be due to the agglomeration of polymer chains, increased porosity arised from generated CO2 gas and entrained air during preparation, the improvement effect of the polymers on cement-based material's compressive strength is not apparent or it shows a decreasing trend. As the role of “microfibers” and “bridge”, many filamentous or network structures composed of flexible polymer membranes dramatically improve the flexural strength and toughness, and also enhance the bonding property of the matrix material. It is expected that the polymers containing designed specific structures according to target property will be applied in cement-based materials, and the universal guidelines and regulations will be provide for expanded application of polymer modified cement-based materials (PMCBMs) in the construction industry.","author":[{"dropping-particle":"","family":"Fan","given":"Lidan","non-dropping-particle":"","parse-names":false,"suffix":""},{"dropping-particle":"","family":"Xu","given":"Feng","non-dropping-particle":"","parse-names":false,"suffix":""},{"dropping-particle":"","family":"Wang","given":"Shuren","non-dropping-particle":"","parse-names":false,"suffix":""},{"dropping-particle":"","family":"Yu","given":"Yongqiang","non-dropping-particle":"","parse-names":false,"suffix":""},{"dropping-particle":"","family":"Zhang","given":"Jiyun","non-dropping-particle":"","parse-names":false,"suffix":""},{"dropping-particle":"","family":"Guo","given":"Jiaqi","non-dropping-particle":"","parse-names":false,"suffix":""}],"container-title":"Journal of Materials Research and Technology","id":"ITEM-1","issued":{"date-parts":[["2023","6","19"]]},"page":"5816-5837","title":"A review on the modification mechanism of polymer on cement-based materials","type":"article-journal","volume":"26"},"uris":["http://www.mendeley.com/documents/?uuid=b94e8a5e-2695-408e-b71c-9aaaecd554cc"]},{"id":"ITEM-2","itemData":{"DOI":"10.3390/ma6062182","ISSN":"1996-1944","abstract":"Concrete is very sensitive to crack formation. As wide cracks endanger the durability, repair may be required. However, these repair works raise the life-cycle cost of concrete as they are labor intensive and because the structure becomes in disuse during repair. In 1994, C. Dry was the first who proposed the intentional introduction of  self-healing properties in concrete. In the following years, several researchers started to investigate this topic. The goal of this review is to provide an in-depth comparison of the different self-healing approaches which are available today. Among these approaches, some are aimed at improving the natural mechanism of autogenous crack healing, while others are aimed at modifying concrete by embedding capsules with suitable healing agents so that cracks heal in a completely autonomous way after they appear. In this review, special attention is paid to the types of healing agents and capsules used. In addition, the various methodologies have been evaluated based on the trigger mechanism used and attention has been paid to the properties regained due to self-healing.","author":[{"dropping-particle":"","family":"Tittelboom","given":"Kim","non-dropping-particle":"Van","parse-names":false,"suffix":""},{"dropping-particle":"","family":"Belie","given":"Nele","non-dropping-particle":"De","parse-names":false,"suffix":""}],"container-title":"Materials","id":"ITEM-2","issue":"6","issued":{"date-parts":[["2013","6","19"]]},"language":"en","page":"2182-2217","title":"Self-Healing in Cementitious Materials—A Review","type":"article-journal","volume":"6"},"uris":["http://www.mendeley.com/documents/?uuid=90161808-eaf7-47a4-ba0f-503422e20c72"]}],"mendeley":{"formattedCitation":"(Van Tittelboom and De Belie, 2013; Fan et al., 2023)","plainTextFormattedCitation":"(Van Tittelboom and De Belie, 2013; Fan et al., 2023)","previouslyFormattedCitation":"[3,4]"},"properties":{"noteIndex":0},"schema":"https://github.com/citation-style-language/schema/raw/master/csl-citation.json"}</w:instrText>
      </w:r>
      <w:r w:rsidR="0026023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(Van Tittelboom and De Belie, 2013; Fan et al., 2023)</w:t>
      </w:r>
      <w:r w:rsidR="0026023A">
        <w:rPr>
          <w:rFonts w:ascii="Times New Roman" w:eastAsia="Times New Roman" w:hAnsi="Times New Roman" w:cs="Times New Roman"/>
          <w:spacing w:val="1"/>
          <w:kern w:val="0"/>
          <w:sz w:val="24"/>
          <w:szCs w:val="24"/>
          <w:lang w:val="en-US"/>
          <w14:ligatures w14:val="none"/>
        </w:rPr>
        <w:fldChar w:fldCharType="end"/>
      </w:r>
      <w:r w:rsidR="0049785E" w:rsidRPr="00472E9F">
        <w:rPr>
          <w:rFonts w:ascii="Times New Roman" w:eastAsia="Times New Roman" w:hAnsi="Times New Roman" w:cs="Times New Roman"/>
          <w:spacing w:val="1"/>
          <w:kern w:val="0"/>
          <w:sz w:val="24"/>
          <w:szCs w:val="24"/>
          <w:lang w:val="en-US"/>
          <w14:ligatures w14:val="none"/>
        </w:rPr>
        <w:t>.</w:t>
      </w:r>
      <w:r w:rsidR="003C7D12" w:rsidRPr="00472E9F">
        <w:rPr>
          <w:rFonts w:ascii="Times New Roman" w:eastAsia="Times New Roman" w:hAnsi="Times New Roman" w:cs="Times New Roman"/>
          <w:spacing w:val="1"/>
          <w:kern w:val="0"/>
          <w:sz w:val="24"/>
          <w:szCs w:val="24"/>
          <w:lang w:val="en-US"/>
          <w14:ligatures w14:val="none"/>
        </w:rPr>
        <w:t xml:space="preserve"> </w:t>
      </w:r>
      <w:r w:rsidR="00FD4178">
        <w:rPr>
          <w:rFonts w:ascii="Times New Roman" w:eastAsia="Times New Roman" w:hAnsi="Times New Roman" w:cs="Times New Roman"/>
          <w:spacing w:val="1"/>
          <w:kern w:val="0"/>
          <w:sz w:val="24"/>
          <w:szCs w:val="24"/>
          <w:lang w:val="en-US"/>
          <w14:ligatures w14:val="none"/>
        </w:rPr>
        <w:t xml:space="preserve">Various methods have been proposed to address the </w:t>
      </w:r>
      <w:r w:rsidR="002B0BFA">
        <w:rPr>
          <w:rFonts w:ascii="Times New Roman" w:eastAsia="Times New Roman" w:hAnsi="Times New Roman" w:cs="Times New Roman"/>
          <w:spacing w:val="1"/>
          <w:kern w:val="0"/>
          <w:sz w:val="24"/>
          <w:szCs w:val="24"/>
          <w:lang w:val="en-US"/>
          <w14:ligatures w14:val="none"/>
        </w:rPr>
        <w:t xml:space="preserve">drawbacks mentioned above and extend the overall service life of cement-based structures, such as the use of </w:t>
      </w:r>
      <w:r>
        <w:rPr>
          <w:rFonts w:ascii="Times New Roman" w:eastAsia="Times New Roman" w:hAnsi="Times New Roman" w:cs="Times New Roman"/>
          <w:spacing w:val="1"/>
          <w:kern w:val="0"/>
          <w:sz w:val="24"/>
          <w:szCs w:val="24"/>
          <w:lang w:val="en-US"/>
          <w14:ligatures w14:val="none"/>
        </w:rPr>
        <w:t>p</w:t>
      </w:r>
      <w:r w:rsidRPr="00472E9F">
        <w:rPr>
          <w:rFonts w:ascii="Times New Roman" w:eastAsia="Times New Roman" w:hAnsi="Times New Roman" w:cs="Times New Roman"/>
          <w:spacing w:val="1"/>
          <w:kern w:val="0"/>
          <w:sz w:val="24"/>
          <w:szCs w:val="24"/>
          <w:lang w:val="en-US"/>
          <w14:ligatures w14:val="none"/>
        </w:rPr>
        <w:t>olymer</w:t>
      </w:r>
      <w:r>
        <w:rPr>
          <w:rFonts w:ascii="Times New Roman" w:eastAsia="Times New Roman" w:hAnsi="Times New Roman" w:cs="Times New Roman"/>
          <w:spacing w:val="1"/>
          <w:kern w:val="0"/>
          <w:sz w:val="24"/>
          <w:szCs w:val="24"/>
          <w:lang w:val="en-US"/>
          <w14:ligatures w14:val="none"/>
        </w:rPr>
        <w:t xml:space="preserve"> </w:t>
      </w:r>
      <w:r w:rsidR="00F51508">
        <w:rPr>
          <w:rFonts w:ascii="Times New Roman" w:eastAsia="Times New Roman" w:hAnsi="Times New Roman" w:cs="Times New Roman"/>
          <w:szCs w:val="24"/>
          <w:lang w:val="en-US"/>
        </w:rPr>
        <w:t>admixture</w:t>
      </w:r>
      <w:r w:rsidR="00F51508" w:rsidRPr="00BD3DDD">
        <w:rPr>
          <w:rFonts w:ascii="Times New Roman" w:eastAsia="Times New Roman" w:hAnsi="Times New Roman" w:cs="Times New Roman"/>
          <w:szCs w:val="24"/>
          <w:lang w:val="en-US"/>
        </w:rPr>
        <w:t>s</w:t>
      </w:r>
      <w:r>
        <w:rPr>
          <w:rFonts w:ascii="Times New Roman" w:eastAsia="Times New Roman" w:hAnsi="Times New Roman" w:cs="Times New Roman"/>
          <w:spacing w:val="1"/>
          <w:kern w:val="0"/>
          <w:sz w:val="24"/>
          <w:szCs w:val="24"/>
          <w:lang w:val="en-US"/>
          <w14:ligatures w14:val="none"/>
        </w:rPr>
        <w:t xml:space="preserve"> </w:t>
      </w:r>
      <w:r w:rsidR="00DA13B3">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fr-CH"/>
          <w14:ligatures w14:val="none"/>
        </w:rPr>
        <w:instrText>ADDIN CSL_CITATION {"citationItems":[{"id":"ITEM-1","itemData":{"DOI":"10.1016/j.conbuildmat.2011.09.004","ISSN":"0950-0618","abstract":"This paper, based on laboratory programs, evaluated the oxygen permeability over different stages of aging for three commercial polymer-modified mortars; styrene–butadiene rubber, polyacrylic esters and vinyl acetate–ethylene as well as unmodified conventional mortar exposed to different curing conditions. The relationship of its permeability with pore size distributions, water absorption and compressive strength has also been investigated. The results indicated that the presence of polymer latex in the mortars greatly enhanced the pore structure of the paste and resulted in increasing the waterproofness and hence, impermeability of the polymer cements system. Moreover, the best curing conditions of the mixes were also highlighted by the study.","author":[{"dropping-particle":"","family":"Ramli","given":"Mahyuddin","non-dropping-particle":"","parse-names":false,"suffix":""},{"dropping-particle":"","family":"Akhavan Tabassi","given":"Amin","non-dropping-particle":"","parse-names":false,"suffix":""}],"container-title":"Construction and Building Materials","id":"ITEM-1","issue":"1","issued":{"date-parts":[["2012","6","19"]]},"page":"561-570","title":"Effects of polymer modification on the permeability of cement mortars under different curing conditions: A correlational study that includes pore distributions, water absorption and compressive strength","type":"article-journal","volume":"28"},"uris":["http://www.mendeley.com/documents/?uuid=a68b37b7-5c23-4fce-b21c-c0bfbde1e386"]}],"mendeley":{"formattedCitation":"(Ramli and Akhavan Tabassi, 2012)","plainTextFormattedCitation":"(Ramli and Akhavan Tabassi, 2012)","previouslyFormattedCitation":"[5]"},"properties":{"noteIndex":0},"schema":"https://github.com/citation-style-language/schema/raw/master/csl-citation.json"}</w:instrText>
      </w:r>
      <w:r w:rsidR="00DA13B3">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fr-CH"/>
          <w14:ligatures w14:val="none"/>
        </w:rPr>
        <w:t>(Ramli and Akhavan Tabassi, 2012)</w:t>
      </w:r>
      <w:r w:rsidR="00DA13B3">
        <w:rPr>
          <w:rFonts w:ascii="Times New Roman" w:eastAsia="Times New Roman" w:hAnsi="Times New Roman" w:cs="Times New Roman"/>
          <w:spacing w:val="1"/>
          <w:kern w:val="0"/>
          <w:sz w:val="24"/>
          <w:szCs w:val="24"/>
          <w:lang w:val="en-US"/>
          <w14:ligatures w14:val="none"/>
        </w:rPr>
        <w:fldChar w:fldCharType="end"/>
      </w:r>
      <w:r w:rsidR="00783A13" w:rsidRPr="00753EF4">
        <w:rPr>
          <w:rFonts w:ascii="Times New Roman" w:eastAsia="Times New Roman" w:hAnsi="Times New Roman" w:cs="Times New Roman"/>
          <w:spacing w:val="1"/>
          <w:kern w:val="0"/>
          <w:sz w:val="24"/>
          <w:szCs w:val="24"/>
          <w:lang w:val="fr-CH"/>
          <w14:ligatures w14:val="none"/>
        </w:rPr>
        <w:t>.</w:t>
      </w:r>
      <w:r w:rsidR="0080421E" w:rsidRPr="00753EF4">
        <w:rPr>
          <w:rFonts w:ascii="Times New Roman" w:eastAsia="Times New Roman" w:hAnsi="Times New Roman" w:cs="Times New Roman"/>
          <w:spacing w:val="1"/>
          <w:kern w:val="0"/>
          <w:sz w:val="24"/>
          <w:szCs w:val="24"/>
          <w:lang w:val="fr-CH"/>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Polymer modification of cement-based materials is usually done by adding a </w:t>
      </w:r>
      <w:r>
        <w:rPr>
          <w:rFonts w:ascii="Times New Roman" w:eastAsia="Times New Roman" w:hAnsi="Times New Roman" w:cs="Times New Roman"/>
          <w:spacing w:val="1"/>
          <w:kern w:val="0"/>
          <w:sz w:val="24"/>
          <w:szCs w:val="24"/>
          <w:lang w:val="en-US"/>
          <w14:ligatures w14:val="none"/>
        </w:rPr>
        <w:t xml:space="preserve">film-forming </w:t>
      </w:r>
      <w:r w:rsidRPr="00472E9F">
        <w:rPr>
          <w:rFonts w:ascii="Times New Roman" w:eastAsia="Times New Roman" w:hAnsi="Times New Roman" w:cs="Times New Roman"/>
          <w:spacing w:val="1"/>
          <w:kern w:val="0"/>
          <w:sz w:val="24"/>
          <w:szCs w:val="24"/>
          <w:lang w:val="en-US"/>
          <w14:ligatures w14:val="none"/>
        </w:rPr>
        <w:t xml:space="preserve">polymer </w:t>
      </w:r>
      <w:r>
        <w:rPr>
          <w:rFonts w:ascii="Times New Roman" w:eastAsia="Times New Roman" w:hAnsi="Times New Roman" w:cs="Times New Roman"/>
          <w:spacing w:val="1"/>
          <w:kern w:val="0"/>
          <w:sz w:val="24"/>
          <w:szCs w:val="24"/>
          <w:lang w:val="en-US"/>
          <w14:ligatures w14:val="none"/>
        </w:rPr>
        <w:t xml:space="preserve">latex </w:t>
      </w:r>
      <w:r w:rsidR="00FD4178">
        <w:rPr>
          <w:rFonts w:ascii="Times New Roman" w:eastAsia="Times New Roman" w:hAnsi="Times New Roman" w:cs="Times New Roman"/>
          <w:spacing w:val="1"/>
          <w:kern w:val="0"/>
          <w:sz w:val="24"/>
          <w:szCs w:val="24"/>
          <w:lang w:val="en-US"/>
          <w14:ligatures w14:val="none"/>
        </w:rPr>
        <w:t>as</w:t>
      </w:r>
      <w:r w:rsidRPr="00472E9F">
        <w:rPr>
          <w:rFonts w:ascii="Times New Roman" w:eastAsia="Times New Roman" w:hAnsi="Times New Roman" w:cs="Times New Roman"/>
          <w:spacing w:val="1"/>
          <w:kern w:val="0"/>
          <w:sz w:val="24"/>
          <w:szCs w:val="24"/>
          <w:lang w:val="en-US"/>
          <w14:ligatures w14:val="none"/>
        </w:rPr>
        <w:t xml:space="preserve"> a </w:t>
      </w:r>
      <w:r>
        <w:rPr>
          <w:rFonts w:ascii="Times New Roman" w:eastAsia="Times New Roman" w:hAnsi="Times New Roman" w:cs="Times New Roman"/>
          <w:spacing w:val="1"/>
          <w:kern w:val="0"/>
          <w:sz w:val="24"/>
          <w:szCs w:val="24"/>
          <w:lang w:val="en-US"/>
          <w14:ligatures w14:val="none"/>
        </w:rPr>
        <w:t>re-dispersible</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powder</w:t>
      </w:r>
      <w:r w:rsidRPr="00472E9F">
        <w:rPr>
          <w:rFonts w:ascii="Times New Roman" w:eastAsia="Times New Roman" w:hAnsi="Times New Roman" w:cs="Times New Roman"/>
          <w:spacing w:val="1"/>
          <w:kern w:val="0"/>
          <w:sz w:val="24"/>
          <w:szCs w:val="24"/>
          <w:lang w:val="en-US"/>
          <w14:ligatures w14:val="none"/>
        </w:rPr>
        <w:t xml:space="preserve"> or by blending cement with </w:t>
      </w:r>
      <w:r w:rsidR="00E40A1B">
        <w:rPr>
          <w:rFonts w:ascii="Times New Roman" w:eastAsia="Times New Roman" w:hAnsi="Times New Roman" w:cs="Times New Roman"/>
          <w:spacing w:val="1"/>
          <w:kern w:val="0"/>
          <w:sz w:val="24"/>
          <w:szCs w:val="24"/>
          <w:lang w:val="en-US"/>
          <w14:ligatures w14:val="none"/>
        </w:rPr>
        <w:t xml:space="preserve">an </w:t>
      </w:r>
      <w:r>
        <w:rPr>
          <w:rFonts w:ascii="Times New Roman" w:eastAsia="Times New Roman" w:hAnsi="Times New Roman" w:cs="Times New Roman"/>
          <w:spacing w:val="1"/>
          <w:kern w:val="0"/>
          <w:sz w:val="24"/>
          <w:szCs w:val="24"/>
          <w:lang w:val="en-US"/>
          <w14:ligatures w14:val="none"/>
        </w:rPr>
        <w:t>aqueous</w:t>
      </w:r>
      <w:r w:rsidRPr="00472E9F">
        <w:rPr>
          <w:rFonts w:ascii="Times New Roman" w:eastAsia="Times New Roman" w:hAnsi="Times New Roman" w:cs="Times New Roman"/>
          <w:spacing w:val="1"/>
          <w:kern w:val="0"/>
          <w:sz w:val="24"/>
          <w:szCs w:val="24"/>
          <w:lang w:val="en-US"/>
          <w14:ligatures w14:val="none"/>
        </w:rPr>
        <w:t xml:space="preserve"> polymer</w:t>
      </w:r>
      <w:r>
        <w:rPr>
          <w:rFonts w:ascii="Times New Roman" w:eastAsia="Times New Roman" w:hAnsi="Times New Roman" w:cs="Times New Roman"/>
          <w:spacing w:val="1"/>
          <w:kern w:val="0"/>
          <w:sz w:val="24"/>
          <w:szCs w:val="24"/>
          <w:lang w:val="en-US"/>
          <w14:ligatures w14:val="none"/>
        </w:rPr>
        <w:t xml:space="preserve"> dispersion. </w:t>
      </w:r>
      <w:r w:rsidR="007B7658">
        <w:rPr>
          <w:rFonts w:ascii="Times New Roman" w:eastAsia="Times New Roman" w:hAnsi="Times New Roman" w:cs="Times New Roman"/>
          <w:spacing w:val="1"/>
          <w:kern w:val="0"/>
          <w:sz w:val="24"/>
          <w:szCs w:val="24"/>
          <w:lang w:val="en-US"/>
          <w14:ligatures w14:val="none"/>
        </w:rPr>
        <w:t>M</w:t>
      </w:r>
      <w:r w:rsidRPr="00CE17AB">
        <w:rPr>
          <w:rFonts w:ascii="Times New Roman" w:eastAsia="Times New Roman" w:hAnsi="Times New Roman" w:cs="Times New Roman"/>
          <w:spacing w:val="1"/>
          <w:kern w:val="0"/>
          <w:sz w:val="24"/>
          <w:szCs w:val="24"/>
          <w:lang w:val="en-US"/>
          <w14:ligatures w14:val="none"/>
        </w:rPr>
        <w:t>odification is achieved through a combination of cement hydration and the formation of a polymer film</w:t>
      </w:r>
      <w:r w:rsidR="000E3327">
        <w:rPr>
          <w:rFonts w:ascii="Times New Roman" w:eastAsia="Times New Roman" w:hAnsi="Times New Roman" w:cs="Times New Roman"/>
          <w:spacing w:val="1"/>
          <w:kern w:val="0"/>
          <w:sz w:val="24"/>
          <w:szCs w:val="24"/>
          <w:lang w:val="en-US"/>
          <w14:ligatures w14:val="none"/>
        </w:rPr>
        <w:t xml:space="preserve"> </w:t>
      </w:r>
      <w:r w:rsidR="000E3327">
        <w:rPr>
          <w:rFonts w:ascii="Times New Roman" w:eastAsia="Times New Roman" w:hAnsi="Times New Roman" w:cs="Times New Roman"/>
          <w:spacing w:val="1"/>
          <w:kern w:val="0"/>
          <w:sz w:val="24"/>
          <w:szCs w:val="24"/>
          <w:lang w:val="en-US"/>
          <w14:ligatures w14:val="none"/>
        </w:rPr>
        <w:lastRenderedPageBreak/>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2165-0373","author":[{"dropping-particle":"","family":"Liu","given":"Qing","non-dropping-particle":"","parse-names":false,"suffix":""},{"dropping-particle":"","family":"Lu","given":"Zeyu","non-dropping-particle":"","parse-names":false,"suffix":""},{"dropping-particle":"","family":"Xu","given":"Jianyu","non-dropping-particle":"","parse-names":false,"suffix":""},{"dropping-particle":"","family":"Li","given":"Zongjin","non-dropping-particle":"","parse-names":false,"suffix":""},{"dropping-particle":"","family":"Sun","given":"Guoxing","non-dropping-particle":"","parse-names":false,"suffix":""}],"container-title":"Journal of Sustainable Cement-Based Materials","id":"ITEM-1","issue":"6","issued":{"date-parts":[["2023"]]},"page":"736-750","publisher":"Taylor &amp; Francis","title":"Insight into the in situ copolymerization of monomers on cement hydration and the mechanical performance of cement paste","type":"article-journal","volume":"12"},"uris":["http://www.mendeley.com/documents/?uuid=eb13185e-0833-46e9-b7a2-31438c26b4e9"]}],"mendeley":{"formattedCitation":"(Liu et al., 2023a)","plainTextFormattedCitation":"(Liu et al., 2023a)","previouslyFormattedCitation":"[6]"},"properties":{"noteIndex":0},"schema":"https://github.com/citation-style-language/schema/raw/master/csl-citation.json"}</w:instrText>
      </w:r>
      <w:r w:rsidR="000E3327">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(Liu et al., 2023a)</w:t>
      </w:r>
      <w:r w:rsidR="000E3327">
        <w:rPr>
          <w:rFonts w:ascii="Times New Roman" w:eastAsia="Times New Roman" w:hAnsi="Times New Roman" w:cs="Times New Roman"/>
          <w:spacing w:val="1"/>
          <w:kern w:val="0"/>
          <w:sz w:val="24"/>
          <w:szCs w:val="24"/>
          <w:lang w:val="en-US"/>
          <w14:ligatures w14:val="none"/>
        </w:rPr>
        <w:fldChar w:fldCharType="end"/>
      </w:r>
      <w:r w:rsidRPr="00CE17AB">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Finally</w:t>
      </w:r>
      <w:r w:rsidRPr="00CE17AB">
        <w:rPr>
          <w:rFonts w:ascii="Times New Roman" w:eastAsia="Times New Roman" w:hAnsi="Times New Roman" w:cs="Times New Roman"/>
          <w:spacing w:val="1"/>
          <w:kern w:val="0"/>
          <w:sz w:val="24"/>
          <w:szCs w:val="24"/>
          <w:lang w:val="en-US"/>
          <w14:ligatures w14:val="none"/>
        </w:rPr>
        <w:t xml:space="preserve">, a </w:t>
      </w:r>
      <w:r>
        <w:rPr>
          <w:rFonts w:ascii="Times New Roman" w:eastAsia="Times New Roman" w:hAnsi="Times New Roman" w:cs="Times New Roman"/>
          <w:spacing w:val="1"/>
          <w:kern w:val="0"/>
          <w:sz w:val="24"/>
          <w:szCs w:val="24"/>
          <w:lang w:val="en-US"/>
          <w14:ligatures w14:val="none"/>
        </w:rPr>
        <w:t>composite matrix</w:t>
      </w:r>
      <w:r w:rsidRPr="00CE17AB">
        <w:rPr>
          <w:rFonts w:ascii="Times New Roman" w:eastAsia="Times New Roman" w:hAnsi="Times New Roman" w:cs="Times New Roman"/>
          <w:spacing w:val="1"/>
          <w:kern w:val="0"/>
          <w:sz w:val="24"/>
          <w:szCs w:val="24"/>
          <w:lang w:val="en-US"/>
          <w14:ligatures w14:val="none"/>
        </w:rPr>
        <w:t xml:space="preserve"> </w:t>
      </w:r>
      <w:r w:rsidR="00B1687F">
        <w:rPr>
          <w:rFonts w:ascii="Times New Roman" w:eastAsia="Times New Roman" w:hAnsi="Times New Roman" w:cs="Times New Roman"/>
          <w:spacing w:val="1"/>
          <w:kern w:val="0"/>
          <w:sz w:val="24"/>
          <w:szCs w:val="24"/>
          <w:lang w:val="en-US"/>
          <w14:ligatures w14:val="none"/>
        </w:rPr>
        <w:t xml:space="preserve">consists of inorganic phases formed during </w:t>
      </w:r>
      <w:r>
        <w:rPr>
          <w:rFonts w:ascii="Times New Roman" w:eastAsia="Times New Roman" w:hAnsi="Times New Roman" w:cs="Times New Roman"/>
          <w:spacing w:val="1"/>
          <w:kern w:val="0"/>
          <w:sz w:val="24"/>
          <w:szCs w:val="24"/>
          <w:lang w:val="en-US"/>
          <w14:ligatures w14:val="none"/>
        </w:rPr>
        <w:t>cement hydration and an organic phase</w:t>
      </w:r>
      <w:r w:rsidR="002B0BFA">
        <w:rPr>
          <w:rFonts w:ascii="Times New Roman" w:eastAsia="Times New Roman" w:hAnsi="Times New Roman" w:cs="Times New Roman"/>
          <w:spacing w:val="1"/>
          <w:kern w:val="0"/>
          <w:sz w:val="24"/>
          <w:szCs w:val="24"/>
          <w:lang w:val="en-US"/>
          <w14:ligatures w14:val="none"/>
        </w:rPr>
        <w:t>, such as</w:t>
      </w:r>
      <w:r>
        <w:rPr>
          <w:rFonts w:ascii="Times New Roman" w:eastAsia="Times New Roman" w:hAnsi="Times New Roman" w:cs="Times New Roman"/>
          <w:spacing w:val="1"/>
          <w:kern w:val="0"/>
          <w:sz w:val="24"/>
          <w:szCs w:val="24"/>
          <w:lang w:val="en-US"/>
          <w14:ligatures w14:val="none"/>
        </w:rPr>
        <w:t xml:space="preserve"> a </w:t>
      </w:r>
      <w:r w:rsidRPr="00CE17AB">
        <w:rPr>
          <w:rFonts w:ascii="Times New Roman" w:eastAsia="Times New Roman" w:hAnsi="Times New Roman" w:cs="Times New Roman"/>
          <w:spacing w:val="1"/>
          <w:kern w:val="0"/>
          <w:sz w:val="24"/>
          <w:szCs w:val="24"/>
          <w:lang w:val="en-US"/>
          <w14:ligatures w14:val="none"/>
        </w:rPr>
        <w:t>polymer film</w:t>
      </w:r>
      <w:r>
        <w:rPr>
          <w:rFonts w:ascii="Times New Roman" w:eastAsia="Times New Roman" w:hAnsi="Times New Roman" w:cs="Times New Roman"/>
          <w:spacing w:val="1"/>
          <w:kern w:val="0"/>
          <w:sz w:val="24"/>
          <w:szCs w:val="24"/>
          <w:lang w:val="en-US"/>
          <w14:ligatures w14:val="none"/>
        </w:rPr>
        <w:t xml:space="preserve"> </w:t>
      </w:r>
      <w:r w:rsidR="0026023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{"citationItems":[{"id":"ITEM-1","itemData":{"ISSN":"0958-9465","author":[{"dropping-particle":"","family":"Ohama","given":"Yoshihiko","non-dropping-particle":"","parse-names":false,"suffix":""}],"container-title":"Cement and concrete composites","id":"ITEM-1","issue":"2-3","issued":{"date-parts":[["1998"]]},"page":"189-212","publisher":"Elsevier","title":"Polymer-based admixtures","type":"article-journal","volume":"20"},"uris":["http://www.mendeley.com/documents/?uuid=2ff36d31-60af-4cff-8fe5-805d7d5f0209"]},{"id":"ITEM-2","itemData":{"ISSN":"0196-4321","author":[{"dropping-particle":"","family":"Wagner","given":"HERMAN B","non-dropping-particle":"","parse-names":false,"suffix":""}],"container-title":"Industrial &amp; Engineering Chemistry Product Research and Development","id":"ITEM-2","issue":"3","issued":{"date-parts":[["1965"]]},"page":"191-196","publisher":"ACS Publications","title":"Polymer-modified hydraulic cements","type":"article-journal","volume":"4"},"uris":["http://www.mendeley.com/documents/?uuid=19159fd0-3dc4-4c8b-9243-ee70f34d5f26"]}],"mendeley":{"formattedCitation":"(Wagner, 1965; Ohama, 1998)","plainTextFormattedCitation":"(Wagner, 1965; Ohama, 1998)","previouslyFormattedCitation":"[7,8]"},"properties":{"noteIndex":0},"schema":"https://github.com/citation-style-language/schema/raw/master/csl-citation.json"}</w:instrText>
      </w:r>
      <w:r w:rsidR="0026023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(Wagner, 1965; Ohama, 1998)</w:t>
      </w:r>
      <w:r w:rsidR="0026023A">
        <w:rPr>
          <w:rFonts w:ascii="Times New Roman" w:eastAsia="Times New Roman" w:hAnsi="Times New Roman" w:cs="Times New Roman"/>
          <w:spacing w:val="1"/>
          <w:kern w:val="0"/>
          <w:sz w:val="24"/>
          <w:szCs w:val="24"/>
          <w:lang w:val="en-US"/>
          <w14:ligatures w14:val="none"/>
        </w:rPr>
        <w:fldChar w:fldCharType="end"/>
      </w:r>
      <w:r w:rsidR="00AD4092" w:rsidRPr="00472E9F">
        <w:rPr>
          <w:rFonts w:ascii="Times New Roman" w:eastAsia="Times New Roman" w:hAnsi="Times New Roman" w:cs="Times New Roman"/>
          <w:spacing w:val="1"/>
          <w:kern w:val="0"/>
          <w:sz w:val="24"/>
          <w:szCs w:val="24"/>
          <w:lang w:val="en-US"/>
          <w14:ligatures w14:val="none"/>
        </w:rPr>
        <w:t>.</w:t>
      </w:r>
    </w:p>
    <w:p w14:paraId="283F6BEF" w14:textId="6EDB531E" w:rsidR="00DE4C58" w:rsidRDefault="000C1FF4"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472E9F">
        <w:rPr>
          <w:rFonts w:ascii="Times New Roman" w:eastAsia="Times New Roman" w:hAnsi="Times New Roman" w:cs="Times New Roman"/>
          <w:spacing w:val="1"/>
          <w:kern w:val="0"/>
          <w:sz w:val="24"/>
          <w:szCs w:val="24"/>
          <w:lang w:val="en-US"/>
          <w14:ligatures w14:val="none"/>
        </w:rPr>
        <w:t xml:space="preserve">Polymer latexes </w:t>
      </w:r>
      <w:r w:rsidR="002B0BFA">
        <w:rPr>
          <w:rFonts w:ascii="Times New Roman" w:eastAsia="Times New Roman" w:hAnsi="Times New Roman" w:cs="Times New Roman"/>
          <w:spacing w:val="1"/>
          <w:kern w:val="0"/>
          <w:sz w:val="24"/>
          <w:szCs w:val="24"/>
          <w:lang w:val="en-US"/>
          <w14:ligatures w14:val="none"/>
        </w:rPr>
        <w:t>comprise a large group of materials that are widely used to positively influence various properties of cementitious materials, including</w:t>
      </w:r>
      <w:r w:rsidRPr="00472E9F">
        <w:rPr>
          <w:rFonts w:ascii="Times New Roman" w:eastAsia="Times New Roman" w:hAnsi="Times New Roman" w:cs="Times New Roman"/>
          <w:spacing w:val="1"/>
          <w:kern w:val="0"/>
          <w:sz w:val="24"/>
          <w:szCs w:val="24"/>
          <w:lang w:val="en-US"/>
          <w14:ligatures w14:val="none"/>
        </w:rPr>
        <w:t xml:space="preserve"> workability, adhesion, crack resistance, durability</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and water transport </w:t>
      </w:r>
      <w:r w:rsidR="0026023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{"citationItems":[{"id":"ITEM-1","itemData":{"DOI":"https://doi.org/10.1016/j.cemconres.2005.06.001","ISSN":"0008-8846","abstract":"The decrease in strength of tile adhesive mortars during wet storage was investigated. In a first approach, the water resistance of the polymer phases was tested on structures isolated from the mortar and in situ. It was observed that cellulose ether and polyvinyl alcohol structures are water-soluble. Subsequent investigations on polymer mobility within the mortar showed that the migrating pore water transports cellulose ether and polyvinyl alcohol during periods of water intrusion and drying. This leads to enrichments at the mortar–substrate interface. In contrast, latices interacting with the cement are water-resistant, and therefore, immobile in the mortar. Further experiments revealed that the mortar underwent considerable volume changes depending on the storage condition. Cracking occurred mainly close to the mortar–tile interface, cement hydrates grew within these shrinkage or expansion cracks. Test results revealed that the strength decrease of wet stored tile adhesives is caused by different mechanisms related to cement hydration, volume changes of the mortar, and reversible swelling of latex films.","author":[{"dropping-particle":"","family":"Jenni","given":"A","non-dropping-particle":"","parse-names":false,"suffix":""},{"dropping-particle":"","family":"Zurbriggen","given":"R","non-dropping-particle":"","parse-names":false,"suffix":""},{"dropping-particle":"","family":"Holzer","given":"L","non-dropping-particle":"","parse-names":false,"suffix":""},{"dropping-particle":"","family":"Herwegh","given":"M","non-dropping-particle":"","parse-names":false,"suffix":""}],"container-title":"Cement and Concrete Research","id":"ITEM-1","issue":"1","issued":{"date-parts":[["2006"]]},"page":"79-90","title":"Changes in microstructures and physical properties of polymer-modified mortars during wet storage","type":"article-journal","volume":"36"},"uris":["http://www.mendeley.com/documents/?uuid=76535ac6-703d-4388-a4fd-9fc55d4cca1d"]},{"id":"ITEM-2","itemData":{"DOI":"https://doi.org/10.1016/j.conbuildmat.2012.07.080","ISSN":"0950-0618","abstract":"A technology that produces a gradient polymer distribution in polymer-modified mortar (PMM) was developed to minimize the polymer addition in PMM without losing the improved properties. The mortar was modified using a magnetic responsive polymer latex and was subjected to a magnetic field during moulding. Driven by magnetic force, the added polymer particles were enriched in the superficial region of the PMM, and a dense protective layer with much higher polymer content was generated in the hardened mortar, which increased the impermeability of the material. The gradient polymer distribution was confirmed by thermogravimetric analysis and X-ray diffraction analysis. The chloride permeability test according to ASTM-C1202 and alternative current impedance spectroscopy measurement were carried out to compare the permeability of PMM with the gradient and homogenous polymer distributions with the same polymer addition. The results from the bending test revealed that the gradient polymer distribution led to a higher flexural strength when the polymer-rich side was placed downwards during the test.","author":[{"dropping-particle":"","family":"Kong","given":"Xiang-Ming","non-dropping-particle":"","parse-names":false,"suffix":""},{"dropping-particle":"","family":"Wu","given":"Chun-Chao","non-dropping-particle":"","parse-names":false,"suffix":""},{"dropping-particle":"","family":"Zhang","given":"Yan-Rong","non-dropping-particle":"","parse-names":false,"suffix":""},{"dropping-particle":"","family":"Li","given":"Jiao-Li","non-dropping-particle":"","parse-names":false,"suffix":""}],"container-title":"Construction and Building Materials","id":"ITEM-2","issued":{"date-parts":[["2013"]]},"page":"195-203","title":"Polymer-modified mortar with a gradient polymer distribution: Preparation, permeability, and mechanical behaviour","type":"article-journal","volume":"38"},"uris":["http://www.mendeley.com/documents/?uuid=2eb88982-d08e-4fca-af79-44d4005b03fa"]},{"id":"ITEM-3","itemData":{"ISSN":"0950-0618","author":[{"dropping-particle":"","family":"Bilal","given":"Hassan","non-dropping-particle":"","parse-names":false,"suffix":""},{"dropping-particle":"","family":"Chen","given":"Tiefeng","non-dropping-particle":"","parse-names":false,"suffix":""},{"dropping-particle":"","family":"Ren","given":"Miao","non-dropping-particle":"","parse-names":false,"suffix":""},{"dropping-particle":"","family":"Gao","given":"Xiaojian","non-dropping-particle":"","parse-names":false,"suffix":""},{"dropping-particle":"","family":"Su","given":"Anshuang","non-dropping-particle":"","parse-names":false,"suffix":""}],"container-title":"Construction and Building Materials","id":"ITEM-3","issued":{"date-parts":[["2021"]]},"page":"122124","publisher":"Elsevier","title":"Influence of silica fume, metakaolin &amp; SBR latex on strength and durability performance of pervious concrete","type":"article-journal","volume":"275"},"uris":["http://www.mendeley.com/documents/?uuid=50bf38ac-23e4-4c25-a26b-b58873a7d8e5"]},{"id":"ITEM-4","itemData":{"ISSN":"2524-3993","author":[{"dropping-particle":"","family":"Ali","given":"Usman","non-dropping-particle":"","parse-names":false,"suffix":""},{"dropping-particle":"","family":"Shahid","given":"Saman","non-dropping-particle":"","parse-names":false,"suffix":""},{"dropping-particle":"","family":"Ali","given":"Shahid","non-dropping-particle":"","parse-names":false,"suffix":""}],"container-title":"Journal of Rubber Research","id":"ITEM-4","issued":{"date-parts":[["2021"]]},"page":"1-14","publisher":"Springer","title":"Combined effects of styrene–butadiene rubber (SBR) latex and recycled aggregates on compressive strength of concrete","type":"article-journal"},"uris":["http://www.mendeley.com/documents/?uuid=b1482d90-1a4f-48bd-ad95-c8ef85d817d7"]}],"mendeley":{"formattedCitation":"(Jenni et al., 2006; Kong et al., 2013; Ali et al., 2021; Bilal et al., 2021)","plainTextFormattedCitation":"(Jenni et al., 2006; Kong et al., 2013; Ali et al., 2021; Bilal et al., 2021)","previouslyFormattedCitation":"[9–12]"},"properties":{"noteIndex":0},"schema":"https://github.com/citation-style-language/schema/raw/master/csl-citation.json"}</w:instrText>
      </w:r>
      <w:r w:rsidR="0026023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(Jenni et al., 2006; Kong et al., 2013; Ali et al., 2021; Bilal et al., 2021)</w:t>
      </w:r>
      <w:r w:rsidR="0026023A">
        <w:rPr>
          <w:rFonts w:ascii="Times New Roman" w:eastAsia="Times New Roman" w:hAnsi="Times New Roman" w:cs="Times New Roman"/>
          <w:spacing w:val="1"/>
          <w:kern w:val="0"/>
          <w:sz w:val="24"/>
          <w:szCs w:val="24"/>
          <w:lang w:val="en-US"/>
          <w14:ligatures w14:val="none"/>
        </w:rPr>
        <w:fldChar w:fldCharType="end"/>
      </w:r>
      <w:r w:rsidR="004968B7" w:rsidRPr="00472E9F">
        <w:rPr>
          <w:rFonts w:ascii="Times New Roman" w:eastAsia="Times New Roman" w:hAnsi="Times New Roman" w:cs="Times New Roman"/>
          <w:spacing w:val="1"/>
          <w:kern w:val="0"/>
          <w:sz w:val="24"/>
          <w:szCs w:val="24"/>
          <w:lang w:val="en-US"/>
          <w14:ligatures w14:val="none"/>
        </w:rPr>
        <w:t>.</w:t>
      </w:r>
      <w:r w:rsidR="00816D9B">
        <w:rPr>
          <w:rFonts w:ascii="Times New Roman" w:eastAsia="Times New Roman" w:hAnsi="Times New Roman" w:cs="Times New Roman"/>
          <w:spacing w:val="1"/>
          <w:sz w:val="24"/>
          <w:szCs w:val="24"/>
        </w:rPr>
        <w:t xml:space="preserve"> </w:t>
      </w:r>
      <w:r w:rsidRPr="00472E9F">
        <w:rPr>
          <w:rFonts w:ascii="Times New Roman" w:eastAsia="Times New Roman" w:hAnsi="Times New Roman" w:cs="Times New Roman"/>
          <w:spacing w:val="1"/>
          <w:kern w:val="0"/>
          <w:sz w:val="24"/>
          <w:szCs w:val="24"/>
          <w:lang w:val="en-US"/>
          <w14:ligatures w14:val="none"/>
        </w:rPr>
        <w:t xml:space="preserve">Various </w:t>
      </w:r>
      <w:r>
        <w:rPr>
          <w:rFonts w:ascii="Times New Roman" w:eastAsia="Times New Roman" w:hAnsi="Times New Roman" w:cs="Times New Roman"/>
          <w:spacing w:val="1"/>
          <w:kern w:val="0"/>
          <w:sz w:val="24"/>
          <w:szCs w:val="24"/>
          <w:lang w:val="en-US"/>
          <w14:ligatures w14:val="none"/>
        </w:rPr>
        <w:t xml:space="preserve">synthetic </w:t>
      </w:r>
      <w:r w:rsidRPr="00472E9F">
        <w:rPr>
          <w:rFonts w:ascii="Times New Roman" w:eastAsia="Times New Roman" w:hAnsi="Times New Roman" w:cs="Times New Roman"/>
          <w:spacing w:val="1"/>
          <w:kern w:val="0"/>
          <w:sz w:val="24"/>
          <w:szCs w:val="24"/>
          <w:lang w:val="en-US"/>
          <w14:ligatures w14:val="none"/>
        </w:rPr>
        <w:t>polymer latexes have been used as cement modifiers</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S</w:t>
      </w:r>
      <w:r w:rsidRPr="00472E9F">
        <w:rPr>
          <w:rFonts w:ascii="Times New Roman" w:eastAsia="Times New Roman" w:hAnsi="Times New Roman" w:cs="Times New Roman"/>
          <w:spacing w:val="1"/>
          <w:kern w:val="0"/>
          <w:sz w:val="24"/>
          <w:szCs w:val="24"/>
          <w:lang w:val="en-US"/>
          <w14:ligatures w14:val="none"/>
        </w:rPr>
        <w:t>tyrene-butadiene (SBR) latex</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was found to have a positive effect on the workability of </w:t>
      </w:r>
      <w:r>
        <w:rPr>
          <w:rFonts w:ascii="Times New Roman" w:eastAsia="Times New Roman" w:hAnsi="Times New Roman" w:cs="Times New Roman"/>
          <w:spacing w:val="1"/>
          <w:kern w:val="0"/>
          <w:sz w:val="24"/>
          <w:szCs w:val="24"/>
          <w:lang w:val="en-US"/>
          <w14:ligatures w14:val="none"/>
        </w:rPr>
        <w:t>fresh-state</w:t>
      </w:r>
      <w:r w:rsidRPr="00472E9F">
        <w:rPr>
          <w:rFonts w:ascii="Times New Roman" w:eastAsia="Times New Roman" w:hAnsi="Times New Roman" w:cs="Times New Roman"/>
          <w:spacing w:val="1"/>
          <w:kern w:val="0"/>
          <w:sz w:val="24"/>
          <w:szCs w:val="24"/>
          <w:lang w:val="en-US"/>
          <w14:ligatures w14:val="none"/>
        </w:rPr>
        <w:t xml:space="preserve"> mortar and the </w:t>
      </w:r>
      <w:r w:rsidR="00CE1188">
        <w:rPr>
          <w:rFonts w:ascii="Times New Roman" w:eastAsia="Times New Roman" w:hAnsi="Times New Roman" w:cs="Times New Roman"/>
          <w:spacing w:val="1"/>
          <w:kern w:val="0"/>
          <w:sz w:val="24"/>
          <w:szCs w:val="24"/>
          <w:lang w:val="en-US"/>
          <w14:ligatures w14:val="none"/>
        </w:rPr>
        <w:t>flexural</w:t>
      </w:r>
      <w:r w:rsidRPr="00472E9F">
        <w:rPr>
          <w:rFonts w:ascii="Times New Roman" w:eastAsia="Times New Roman" w:hAnsi="Times New Roman" w:cs="Times New Roman"/>
          <w:spacing w:val="1"/>
          <w:kern w:val="0"/>
          <w:sz w:val="24"/>
          <w:szCs w:val="24"/>
          <w:lang w:val="en-US"/>
          <w14:ligatures w14:val="none"/>
        </w:rPr>
        <w:t xml:space="preserve"> strength of the hardened comp</w:t>
      </w:r>
      <w:r>
        <w:rPr>
          <w:rFonts w:ascii="Times New Roman" w:eastAsia="Times New Roman" w:hAnsi="Times New Roman" w:cs="Times New Roman"/>
          <w:spacing w:val="1"/>
          <w:kern w:val="0"/>
          <w:sz w:val="24"/>
          <w:szCs w:val="24"/>
          <w:lang w:val="en-US"/>
          <w14:ligatures w14:val="none"/>
        </w:rPr>
        <w:t xml:space="preserve">osites </w:t>
      </w:r>
      <w:r w:rsidR="001568B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{"citationItems":[{"id":"ITEM-1","itemData":{"DOI":"10.1016/j.cemconcomp.2013.04.012","ISSN":"09589465","abstract":"This paper investigates properties of calcium aluminate cement (CAC) mortar modiﬁed with the styrene–butadiene-rubber (SBR) latex. This material may be advantageously applied as a rapid repair mortar. Mortar specimens were prepared with constant water-to-cement mass ratio; polymer solid content of latex was varied from 0% to 9%, and Li2CO3 was investigated as an accelerator. Specimens were treated at different curing conditions: 1, 7 days and transformation of metastable hydration products at 70 °C. The heat of hydration evolution of mortar specimens was measured by means of a self adopted isoperibol calorimeter.","author":[{"dropping-particle":"","family":"Ukrainczyk","given":"Neven","non-dropping-particle":"","parse-names":false,"suffix":""},{"dropping-particle":"","family":"Rogina","given":"Anamarija","non-dropping-particle":"","parse-names":false,"suffix":""}],"container-title":"Cement and Concrete Composites","id":"ITEM-1","issued":{"date-parts":[["2013","3","27"]]},"language":"en","page":"16-23","title":"Styrene–butadiene latex modified calcium aluminate cement mortar","type":"article-journal","volume":"41"},"uris":["http://www.mendeley.com/documents/?uuid=a0835c1f-268c-4efa-85dc-e92bb3b7e4b7"]},{"id":"ITEM-2","itemData":{"ISSN":"0008-8846","author":[{"dropping-particle":"","family":"Barluenga","given":"G","non-dropping-particle":"","parse-names":false,"suffix":""},{"dropping-particle":"","family":"Hernández-Olivares","given":"F","non-dropping-particle":"","parse-names":false,"suffix":""}],"container-title":"Cement and Concrete Research","id":"ITEM-2","issue":"3","issued":{"date-parts":[["2004"]]},"page":"527-535","publisher":"Elsevier","title":"SBR latex modified mortar rheology and mechanical behaviour","type":"article-journal","volume":"34"},"uris":["http://www.mendeley.com/documents/?uuid=1be752a6-d8fb-469b-990a-f75d1d864480"]},{"id":"ITEM-3","itemData":{"ISSN":"1359-8368","author":[{"dropping-particle":"","family":"Sun","given":"Keke","non-dropping-particle":"","parse-names":false,"suffix":""},{"dropping-particle":"","family":"Wang","given":"Shuping","non-dropping-particle":"","parse-names":false,"suffix":""},{"dropping-particle":"","family":"Zeng","given":"Lu","non-dropping-particle":"","parse-names":false,"suffix":""},{"dropping-particle":"","family":"Peng","given":"Xiaoqin","non-dropping-particle":"","parse-names":false,"suffix":""}],"container-title":"Composites Part B: Engineering","id":"ITEM-3","issued":{"date-parts":[["2019"]]},"page":"282-289","publisher":"Elsevier","title":"Effect of styrene-butadiene rubber latex on the rheological behavior and pore structure of cement paste","type":"article-journal","volume":"163"},"uris":["http://www.mendeley.com/documents/?uuid=2a456463-b76f-41cc-b562-eb11e25e0596"]},{"id":"ITEM-4","itemData":{"ISSN":"0958-9465","author":[{"dropping-particle":"","family":"Baueregger","given":"Stefan","non-dropping-particle":"","parse-names":false,"suffix":""},{"dropping-particle":"","family":"Perello","given":"Margarita","non-dropping-particle":"","parse-names":false,"suffix":""},{"dropping-particle":"","family":"Plank","given":"Johann","non-dropping-particle":"","parse-names":false,"suffix":""}],"container-title":"Cement and Concrete Composites","id":"ITEM-4","issued":{"date-parts":[["2015"]]},"page":"42-50","publisher":"Elsevier","title":"Influence of carboxylated styrene–butadiene latex copolymer on Portland cement hydration","type":"article-journal","volume":"63"},"uris":["http://www.mendeley.com/documents/?uuid=18840c35-f3c6-4694-b26e-c1564fdb3304"]}],"mendeley":{"formattedCitation":"(Barluenga and Hernández-Olivares, 2004; Ukrainczyk and Rogina, 2013; Baueregger et al., 2015; Sun et al., 2019)","plainTextFormattedCitation":"(Barluenga and Hernández-Olivares, 2004; Ukrainczyk and Rogina, 2013; Baueregger et al., 2015; Sun et al., 2019)","previouslyFormattedCitation":"[13–16]"},"properties":{"noteIndex":0},"schema":"https://github.com/citation-style-language/schema/raw/master/csl-citation.json"}</w:instrText>
      </w:r>
      <w:r w:rsidR="001568B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(Barluenga and Hernández-Olivares, 2004; Ukrainczyk and Rogina, 2013; Baueregger et al., 2015; Sun et al., 2019)</w:t>
      </w:r>
      <w:r w:rsidR="001568BA">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w:t>
      </w:r>
      <w:r w:rsidR="00950265">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Portland </w:t>
      </w:r>
      <w:r w:rsidRPr="00472E9F">
        <w:rPr>
          <w:rFonts w:ascii="Times New Roman" w:eastAsia="Times New Roman" w:hAnsi="Times New Roman" w:cs="Times New Roman"/>
          <w:spacing w:val="1"/>
          <w:kern w:val="0"/>
          <w:sz w:val="24"/>
          <w:szCs w:val="24"/>
          <w:lang w:val="en-US"/>
          <w14:ligatures w14:val="none"/>
        </w:rPr>
        <w:t>cement mortars</w:t>
      </w:r>
      <w:r>
        <w:rPr>
          <w:rFonts w:ascii="Times New Roman" w:eastAsia="Times New Roman" w:hAnsi="Times New Roman" w:cs="Times New Roman"/>
          <w:spacing w:val="1"/>
          <w:kern w:val="0"/>
          <w:sz w:val="24"/>
          <w:szCs w:val="24"/>
          <w:lang w:val="en-US"/>
          <w14:ligatures w14:val="none"/>
        </w:rPr>
        <w:t xml:space="preserve"> modified </w:t>
      </w:r>
      <w:r w:rsidR="007B7658">
        <w:rPr>
          <w:rFonts w:ascii="Times New Roman" w:eastAsia="Times New Roman" w:hAnsi="Times New Roman" w:cs="Times New Roman"/>
          <w:spacing w:val="1"/>
          <w:kern w:val="0"/>
          <w:sz w:val="24"/>
          <w:szCs w:val="24"/>
          <w:lang w:val="en-US"/>
          <w14:ligatures w14:val="none"/>
        </w:rPr>
        <w:t xml:space="preserve">with </w:t>
      </w:r>
      <w:r w:rsidRPr="00472E9F">
        <w:rPr>
          <w:rFonts w:ascii="Times New Roman" w:eastAsia="Times New Roman" w:hAnsi="Times New Roman" w:cs="Times New Roman"/>
          <w:spacing w:val="1"/>
          <w:kern w:val="0"/>
          <w:sz w:val="24"/>
          <w:szCs w:val="24"/>
          <w:lang w:val="en-US"/>
          <w14:ligatures w14:val="none"/>
        </w:rPr>
        <w:t>SBR</w:t>
      </w:r>
      <w:r>
        <w:rPr>
          <w:rFonts w:ascii="Times New Roman" w:eastAsia="Times New Roman" w:hAnsi="Times New Roman" w:cs="Times New Roman"/>
          <w:spacing w:val="1"/>
          <w:kern w:val="0"/>
          <w:sz w:val="24"/>
          <w:szCs w:val="24"/>
          <w:lang w:val="en-US"/>
          <w14:ligatures w14:val="none"/>
        </w:rPr>
        <w:t xml:space="preserve"> latex exhibited </w:t>
      </w:r>
      <w:r w:rsidRPr="00472E9F">
        <w:rPr>
          <w:rFonts w:ascii="Times New Roman" w:eastAsia="Times New Roman" w:hAnsi="Times New Roman" w:cs="Times New Roman"/>
          <w:spacing w:val="1"/>
          <w:kern w:val="0"/>
          <w:sz w:val="24"/>
          <w:szCs w:val="24"/>
          <w:lang w:val="en-US"/>
          <w14:ligatures w14:val="none"/>
        </w:rPr>
        <w:t xml:space="preserve">improved long-term impermeability </w:t>
      </w:r>
      <w:r w:rsidR="002B0BFA">
        <w:rPr>
          <w:rFonts w:ascii="Times New Roman" w:eastAsia="Times New Roman" w:hAnsi="Times New Roman" w:cs="Times New Roman"/>
          <w:spacing w:val="1"/>
          <w:kern w:val="0"/>
          <w:sz w:val="24"/>
          <w:szCs w:val="24"/>
          <w:lang w:val="en-US"/>
          <w14:ligatures w14:val="none"/>
        </w:rPr>
        <w:t>to</w:t>
      </w:r>
      <w:r w:rsidRPr="00472E9F">
        <w:rPr>
          <w:rFonts w:ascii="Times New Roman" w:eastAsia="Times New Roman" w:hAnsi="Times New Roman" w:cs="Times New Roman"/>
          <w:spacing w:val="1"/>
          <w:kern w:val="0"/>
          <w:sz w:val="24"/>
          <w:szCs w:val="24"/>
          <w:lang w:val="en-US"/>
          <w14:ligatures w14:val="none"/>
        </w:rPr>
        <w:t xml:space="preserve"> water and </w:t>
      </w:r>
      <w:r w:rsidR="00B1687F">
        <w:rPr>
          <w:rFonts w:ascii="Times New Roman" w:eastAsia="Times New Roman" w:hAnsi="Times New Roman" w:cs="Times New Roman"/>
          <w:spacing w:val="1"/>
          <w:kern w:val="0"/>
          <w:sz w:val="24"/>
          <w:szCs w:val="24"/>
          <w:lang w:val="en-US"/>
          <w14:ligatures w14:val="none"/>
        </w:rPr>
        <w:t xml:space="preserve">carbon dioxide </w:t>
      </w:r>
      <w:r w:rsidR="0095026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{"citationItems":[{"id":"ITEM-1","itemData":{"DOI":"10.1016/j.conbuildmat.2016.12.080","abstract":"In this study, two different types of latexes (Styrene Acrylate Rubber and Styrene Butadiene Rubber) at five different dosages by weight of cement have been employed in the preparation of latex modified mortars. Two sets of cement mortars have been designed at constant water/cement ratio and consistency, respectively. Densities at fresh state, flexural and compressive strengths at 28 days were measured for each mortar. Capillary water absorption and carbonation depth values were determined from the cylindrical specimens after 7 years. Also, the total porosities of selected specimens were measured with a mercury porosimeter in order to compare the effect of porosity on long term transportation properties of cement mortars. Results showed that it is possible to improve the fresh state and mechanical performances of cement mortars with SBR latex addition. SBR modified cement mortars also exhibited an improved impermeability in terms of both water and CO2 gas penetration at the long term. The most important advantage of SBR latex addition was the improvement in CO2 gas penetration resistance compared to SAR latex modified mortars. The mechanism behind this improvement is discussed with the aid of porosity analysis.","author":[{"dropping-particle":"","family":"Eren","given":"Faruk","non-dropping-particle":"","parse-names":false,"suffix":""},{"dropping-particle":"","family":"Gödek","given":"Eren","non-dropping-particle":"","parse-names":false,"suffix":""},{"dropping-particle":"","family":"Keskinateş","given":"Muhammer","non-dropping-particle":"","parse-names":false,"suffix":""},{"dropping-particle":"","family":"Tosun Felekoğlu","given":"Kamile","non-dropping-particle":"","parse-names":false,"suffix":""},{"dropping-particle":"","family":"Felekoğlu","given":"Burak","non-dropping-particle":"","parse-names":false,"suffix":""}],"container-title":"Construction and Building Materials","id":"ITEM-1","issued":{"date-parts":[["2017"]]},"page":"226-233","title":"Effects of latex modification on fresh state consistency, short term strength and long term transport properties of cement mortars","type":"article-journal","volume":"133"},"uris":["http://www.mendeley.com/documents/?uuid=9df3e596-b8d5-458a-ae23-9c9e2905898e"]}],"mendeley":{"formattedCitation":"(Eren et al., 2017)","plainTextFormattedCitation":"(Eren et al., 2017)","previouslyFormattedCitation":"[17]"},"properties":{"noteIndex":0},"schema":"https://github.com/citation-style-language/schema/raw/master/csl-citation.json"}</w:instrText>
      </w:r>
      <w:r w:rsidR="0095026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(Eren et al., 2017)</w:t>
      </w:r>
      <w:r w:rsidR="00950265">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w:t>
      </w:r>
      <w:r w:rsidR="00CF5EB9" w:rsidRPr="00472E9F">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Polyacrylic ester (PAE)</w:t>
      </w:r>
      <w:r>
        <w:rPr>
          <w:rFonts w:ascii="Times New Roman" w:eastAsia="Times New Roman" w:hAnsi="Times New Roman" w:cs="Times New Roman"/>
          <w:spacing w:val="1"/>
          <w:kern w:val="0"/>
          <w:sz w:val="24"/>
          <w:szCs w:val="24"/>
          <w:lang w:val="en-US"/>
          <w14:ligatures w14:val="none"/>
        </w:rPr>
        <w:t xml:space="preserve"> latex provided</w:t>
      </w:r>
      <w:r w:rsidRPr="00472E9F">
        <w:rPr>
          <w:rFonts w:ascii="Times New Roman" w:eastAsia="Times New Roman" w:hAnsi="Times New Roman" w:cs="Times New Roman"/>
          <w:spacing w:val="1"/>
          <w:kern w:val="0"/>
          <w:sz w:val="24"/>
          <w:szCs w:val="24"/>
          <w:lang w:val="en-US"/>
          <w14:ligatures w14:val="none"/>
        </w:rPr>
        <w:t xml:space="preserve"> better abrasion resistance and durability </w:t>
      </w:r>
      <w:r>
        <w:rPr>
          <w:rFonts w:ascii="Times New Roman" w:eastAsia="Times New Roman" w:hAnsi="Times New Roman" w:cs="Times New Roman"/>
          <w:spacing w:val="1"/>
          <w:kern w:val="0"/>
          <w:sz w:val="24"/>
          <w:szCs w:val="24"/>
          <w:lang w:val="en-US"/>
          <w14:ligatures w14:val="none"/>
        </w:rPr>
        <w:t xml:space="preserve">of cement mortars </w:t>
      </w:r>
      <w:r w:rsidR="0095026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1751-7605","author":[{"dropping-particle":"","family":"Jiang","given":"Chaohua","non-dropping-particle":"","parse-names":false,"suffix":""},{"dropping-particle":"","family":"Huang","given":"Shanshan","non-dropping-particle":"","parse-names":false,"suffix":""},{"dropping-particle":"","family":"Gao","given":"Peng","non-dropping-particle":"","parse-names":false,"suffix":""},{"dropping-particle":"","family":"Chen","given":"Da","non-dropping-particle":"","parse-names":false,"suffix":""}],"container-title":"Advances in Cement Research","id":"ITEM-1","issue":"2","issued":{"date-parts":[["2018"]]},"page":"56-65","publisher":"Thomas Telford Ltd","title":"Experimental study on the bond and durability properties of mortar incorporating polyacrylic ester and silica fume","type":"article-journal","volume":"30"},"uris":["http://www.mendeley.com/documents/?uuid=a418d4e2-770e-4976-be36-da2358adc0a9"]}],"mendeley":{"formattedCitation":"(Jiang et al., 2018)","plainTextFormattedCitation":"(Jiang et al., 2018)","previouslyFormattedCitation":"[18]"},"properties":{"noteIndex":0},"schema":"https://github.com/citation-style-language/schema/raw/master/csl-citation.json"}</w:instrText>
      </w:r>
      <w:r w:rsidR="0095026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(Jiang et al., 2018)</w:t>
      </w:r>
      <w:r w:rsidR="00950265">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w:t>
      </w:r>
      <w:r w:rsidR="00F14FE8"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S</w:t>
      </w:r>
      <w:r w:rsidRPr="00472E9F">
        <w:rPr>
          <w:rFonts w:ascii="Times New Roman" w:eastAsia="Times New Roman" w:hAnsi="Times New Roman" w:cs="Times New Roman"/>
          <w:spacing w:val="1"/>
          <w:kern w:val="0"/>
          <w:sz w:val="24"/>
          <w:szCs w:val="24"/>
          <w:lang w:val="en-US"/>
          <w14:ligatures w14:val="none"/>
        </w:rPr>
        <w:t>tyrene-acrylic ester copolymer (SAE) latex</w:t>
      </w:r>
      <w:r>
        <w:rPr>
          <w:rFonts w:ascii="Times New Roman" w:eastAsia="Times New Roman" w:hAnsi="Times New Roman" w:cs="Times New Roman"/>
          <w:spacing w:val="1"/>
          <w:kern w:val="0"/>
          <w:sz w:val="24"/>
          <w:szCs w:val="24"/>
          <w:lang w:val="en-US"/>
          <w14:ligatures w14:val="none"/>
        </w:rPr>
        <w:t xml:space="preserve"> </w:t>
      </w:r>
      <w:r w:rsidR="0095026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1871-6873","author":[{"dropping-particle":"","family":"Wang","given":"Ru","non-dropping-particle":"","parse-names":false,"suffix":""},{"dropping-particle":"","family":"Wang","given":"Peiming","non-dropping-particle":"","parse-names":false,"suffix":""}],"container-title":"Materials and Structures","id":"ITEM-1","issue":"4","issued":{"date-parts":[["2010"]]},"page":"443-451","publisher":"Springer","title":"Function of styrene-acrylic ester copolymer latex in cement mortar","type":"article-journal","volume":"43"},"uris":["http://www.mendeley.com/documents/?uuid=c7e78f24-0024-43b0-9513-20616d8f3f1b"]}],"mendeley":{"formattedCitation":"(Wang and Wang, 2010)","plainTextFormattedCitation":"(Wang and Wang, 2010)","previouslyFormattedCitation":"[19]"},"properties":{"noteIndex":0},"schema":"https://github.com/citation-style-language/schema/raw/master/csl-citation.json"}</w:instrText>
      </w:r>
      <w:r w:rsidR="0095026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(Wang and Wang, 2010)</w:t>
      </w:r>
      <w:r w:rsidR="00950265">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 xml:space="preserve"> </w:t>
      </w:r>
      <w:r w:rsidR="002B0BFA">
        <w:rPr>
          <w:rFonts w:ascii="Times New Roman" w:eastAsia="Times New Roman" w:hAnsi="Times New Roman" w:cs="Times New Roman"/>
          <w:spacing w:val="1"/>
          <w:kern w:val="0"/>
          <w:sz w:val="24"/>
          <w:szCs w:val="24"/>
          <w:lang w:val="en-US"/>
          <w14:ligatures w14:val="none"/>
        </w:rPr>
        <w:t>enhanced the mortar's toughness, shrinkage resistance</w:t>
      </w:r>
      <w:r w:rsidR="00967589">
        <w:rPr>
          <w:rFonts w:ascii="Times New Roman" w:eastAsia="Times New Roman" w:hAnsi="Times New Roman" w:cs="Times New Roman"/>
          <w:spacing w:val="1"/>
          <w:kern w:val="0"/>
          <w:sz w:val="24"/>
          <w:szCs w:val="24"/>
          <w:lang w:val="en-US"/>
          <w14:ligatures w14:val="none"/>
        </w:rPr>
        <w:t>, and water impermeability</w:t>
      </w:r>
      <w:r w:rsidRPr="00472E9F">
        <w:rPr>
          <w:rFonts w:ascii="Times New Roman" w:eastAsia="Times New Roman" w:hAnsi="Times New Roman" w:cs="Times New Roman"/>
          <w:spacing w:val="1"/>
          <w:kern w:val="0"/>
          <w:sz w:val="24"/>
          <w:szCs w:val="24"/>
          <w:lang w:val="en-US"/>
          <w14:ligatures w14:val="none"/>
        </w:rPr>
        <w:t xml:space="preserve">. SAE and SBR </w:t>
      </w:r>
      <w:r>
        <w:rPr>
          <w:rFonts w:ascii="Times New Roman" w:eastAsia="Times New Roman" w:hAnsi="Times New Roman" w:cs="Times New Roman"/>
          <w:spacing w:val="1"/>
          <w:kern w:val="0"/>
          <w:sz w:val="24"/>
          <w:szCs w:val="24"/>
          <w:lang w:val="en-US"/>
          <w14:ligatures w14:val="none"/>
        </w:rPr>
        <w:t>were also found to</w:t>
      </w:r>
      <w:r w:rsidRPr="00472E9F">
        <w:rPr>
          <w:rFonts w:ascii="Times New Roman" w:eastAsia="Times New Roman" w:hAnsi="Times New Roman" w:cs="Times New Roman"/>
          <w:spacing w:val="1"/>
          <w:kern w:val="0"/>
          <w:sz w:val="24"/>
          <w:szCs w:val="24"/>
          <w:lang w:val="en-US"/>
          <w14:ligatures w14:val="none"/>
        </w:rPr>
        <w:t xml:space="preserve"> reduce the </w:t>
      </w:r>
      <w:r>
        <w:rPr>
          <w:rFonts w:ascii="Times New Roman" w:eastAsia="Times New Roman" w:hAnsi="Times New Roman" w:cs="Times New Roman"/>
          <w:spacing w:val="1"/>
          <w:kern w:val="0"/>
          <w:sz w:val="24"/>
          <w:szCs w:val="24"/>
          <w:lang w:val="en-US"/>
          <w14:ligatures w14:val="none"/>
        </w:rPr>
        <w:t>fluidity</w:t>
      </w:r>
      <w:r w:rsidRPr="00472E9F">
        <w:rPr>
          <w:rFonts w:ascii="Times New Roman" w:eastAsia="Times New Roman" w:hAnsi="Times New Roman" w:cs="Times New Roman"/>
          <w:spacing w:val="1"/>
          <w:kern w:val="0"/>
          <w:sz w:val="24"/>
          <w:szCs w:val="24"/>
          <w:lang w:val="en-US"/>
          <w14:ligatures w14:val="none"/>
        </w:rPr>
        <w:t xml:space="preserve"> loss rate and prolong the setting time of cement paste</w:t>
      </w:r>
      <w:r>
        <w:rPr>
          <w:rFonts w:ascii="Times New Roman" w:eastAsia="Times New Roman" w:hAnsi="Times New Roman" w:cs="Times New Roman"/>
          <w:spacing w:val="1"/>
          <w:kern w:val="0"/>
          <w:sz w:val="24"/>
          <w:szCs w:val="24"/>
          <w:lang w:val="en-US"/>
          <w14:ligatures w14:val="none"/>
        </w:rPr>
        <w:t xml:space="preserve">s </w:t>
      </w:r>
      <w:r w:rsidR="0095026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{"citationItems":[{"id":"ITEM-1","itemData":{"DOI":"10.1016/j.jobe.2020.102000","ISSN":"2352-7102","abstract":"Calcium sulfoaluminate (CSA) cement is helpful to solve the problems of road and bridge maintenance as the cementitious material in rapid repair mortar. However, this repair mortar still has some disadvantages as low flexural strength and poor toughness during application. The effects of styrene acrylate ester (SAE) and styrene–butadiene rubber (SBR) latexes on rheological properties of CSA paste and mechanical properties of repair mortar were investigated, especially the toughness. Both SBR and SAE can reduce the fluidity loss rate and prolong the setting time, increase the flexural strength and bending toughness but decrease the compressive strength. The flexural strength and bending toughness reached the highest when the content of SBR was 8%, or when the content of SAE was12%. The effect of SAE on the toughness of repair mortar was more obvious. Continuous polymer film formed with the addition of SAE and SBR polymers. This film was conducive to the improvement of internal defects in the mortar and enabled uniform transfer of stress in the specimen, effectively suppressing the development of cracks. In addition, the polymer film formed by SAE was loose. Thus, the film had a slight effect on the distribution of the original hydration products in CSA cement. However, the continuous and dense polymer film formed by SBR had a certain effect on the continuous distribution of cement hydration products.","author":[{"dropping-particle":"","family":"Shi","given":"Chen","non-dropping-particle":"","parse-names":false,"suffix":""},{"dropping-particle":"","family":"Wang","given":"Ping","non-dropping-particle":"","parse-names":false,"suffix":""},{"dropping-particle":"","family":"Ma","given":"Chenyuan","non-dropping-particle":"","parse-names":false,"suffix":""},{"dropping-particle":"","family":"Zou","given":"Xiwen","non-dropping-particle":"","parse-names":false,"suffix":""},{"dropping-particle":"","family":"Yang","given":"Liu","non-dropping-particle":"","parse-names":false,"suffix":""}],"container-title":"Journal of Building Engineering","id":"ITEM-1","issued":{"date-parts":[["2021","9","18"]]},"page":"102000","title":"Effects of SAE and SBR on properties of rapid hardening repair mortar","type":"article-journal","volume":"35"},"uris":["http://www.mendeley.com/documents/?uuid=3ec59bc7-0235-4abf-b9ad-520bacf2ed6a"]}],"mendeley":{"formattedCitation":"(Shi et al., 2021)","plainTextFormattedCitation":"(Shi et al., 2021)","previouslyFormattedCitation":"[20]"},"properties":{"noteIndex":0},"schema":"https://github.com/citation-style-language/schema/raw/master/csl-citation.json"}</w:instrText>
      </w:r>
      <w:r w:rsidR="0095026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(Shi et al., 2021)</w:t>
      </w:r>
      <w:r w:rsidR="00950265">
        <w:rPr>
          <w:rFonts w:ascii="Times New Roman" w:eastAsia="Times New Roman" w:hAnsi="Times New Roman" w:cs="Times New Roman"/>
          <w:spacing w:val="1"/>
          <w:kern w:val="0"/>
          <w:sz w:val="24"/>
          <w:szCs w:val="24"/>
          <w:lang w:val="en-US"/>
          <w14:ligatures w14:val="none"/>
        </w:rPr>
        <w:fldChar w:fldCharType="end"/>
      </w:r>
      <w:r w:rsidR="00DA2670">
        <w:rPr>
          <w:rFonts w:ascii="Times New Roman" w:eastAsia="Times New Roman" w:hAnsi="Times New Roman" w:cs="Times New Roman"/>
          <w:spacing w:val="1"/>
          <w:kern w:val="0"/>
          <w:sz w:val="24"/>
          <w:szCs w:val="24"/>
          <w:lang w:val="en-US"/>
          <w14:ligatures w14:val="none"/>
        </w:rPr>
        <w:t>.</w:t>
      </w:r>
      <w:r w:rsidR="00640672"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Ethylene-vinyl acetate (</w:t>
      </w:r>
      <w:r w:rsidRPr="00472E9F">
        <w:rPr>
          <w:rFonts w:ascii="Times New Roman" w:eastAsia="Times New Roman" w:hAnsi="Times New Roman" w:cs="Times New Roman"/>
          <w:spacing w:val="1"/>
          <w:kern w:val="0"/>
          <w:sz w:val="24"/>
          <w:szCs w:val="24"/>
          <w:lang w:val="en-US"/>
          <w14:ligatures w14:val="none"/>
        </w:rPr>
        <w:t>EVA</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latex</w:t>
      </w:r>
      <w:r>
        <w:rPr>
          <w:rFonts w:ascii="Times New Roman" w:eastAsia="Times New Roman" w:hAnsi="Times New Roman" w:cs="Times New Roman"/>
          <w:spacing w:val="1"/>
          <w:kern w:val="0"/>
          <w:sz w:val="24"/>
          <w:szCs w:val="24"/>
          <w:lang w:val="en-US"/>
          <w14:ligatures w14:val="none"/>
        </w:rPr>
        <w:t>es</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are</w:t>
      </w:r>
      <w:r w:rsidRPr="00472E9F">
        <w:rPr>
          <w:rFonts w:ascii="Times New Roman" w:eastAsia="Times New Roman" w:hAnsi="Times New Roman" w:cs="Times New Roman"/>
          <w:spacing w:val="1"/>
          <w:kern w:val="0"/>
          <w:sz w:val="24"/>
          <w:szCs w:val="24"/>
          <w:lang w:val="en-US"/>
          <w14:ligatures w14:val="none"/>
        </w:rPr>
        <w:t xml:space="preserve"> also widely used </w:t>
      </w:r>
      <w:r>
        <w:rPr>
          <w:rFonts w:ascii="Times New Roman" w:eastAsia="Times New Roman" w:hAnsi="Times New Roman" w:cs="Times New Roman"/>
          <w:spacing w:val="1"/>
          <w:kern w:val="0"/>
          <w:sz w:val="24"/>
          <w:szCs w:val="24"/>
          <w:lang w:val="en-US"/>
          <w14:ligatures w14:val="none"/>
        </w:rPr>
        <w:t>for</w:t>
      </w:r>
      <w:r w:rsidRPr="00472E9F">
        <w:rPr>
          <w:rFonts w:ascii="Times New Roman" w:eastAsia="Times New Roman" w:hAnsi="Times New Roman" w:cs="Times New Roman"/>
          <w:spacing w:val="1"/>
          <w:kern w:val="0"/>
          <w:sz w:val="24"/>
          <w:szCs w:val="24"/>
          <w:lang w:val="en-US"/>
          <w14:ligatures w14:val="none"/>
        </w:rPr>
        <w:t xml:space="preserve"> </w:t>
      </w:r>
      <w:r w:rsidR="00486DFA">
        <w:rPr>
          <w:rFonts w:ascii="Times New Roman" w:eastAsia="Times New Roman" w:hAnsi="Times New Roman" w:cs="Times New Roman"/>
          <w:spacing w:val="1"/>
          <w:kern w:val="0"/>
          <w:sz w:val="24"/>
          <w:szCs w:val="24"/>
          <w:lang w:val="en-US"/>
          <w14:ligatures w14:val="none"/>
        </w:rPr>
        <w:t>the modification of concrete and mortar</w:t>
      </w:r>
      <w:r w:rsidRPr="00472E9F">
        <w:rPr>
          <w:rFonts w:ascii="Times New Roman" w:eastAsia="Times New Roman" w:hAnsi="Times New Roman" w:cs="Times New Roman"/>
          <w:spacing w:val="1"/>
          <w:kern w:val="0"/>
          <w:sz w:val="24"/>
          <w:szCs w:val="24"/>
          <w:lang w:val="en-US"/>
          <w14:ligatures w14:val="none"/>
        </w:rPr>
        <w:t xml:space="preserve">. Their </w:t>
      </w:r>
      <w:r>
        <w:rPr>
          <w:rFonts w:ascii="Times New Roman" w:eastAsia="Times New Roman" w:hAnsi="Times New Roman" w:cs="Times New Roman"/>
          <w:spacing w:val="1"/>
          <w:kern w:val="0"/>
          <w:sz w:val="24"/>
          <w:szCs w:val="24"/>
          <w:lang w:val="en-US"/>
          <w14:ligatures w14:val="none"/>
        </w:rPr>
        <w:t xml:space="preserve">application </w:t>
      </w:r>
      <w:r w:rsidR="00FD4178">
        <w:rPr>
          <w:rFonts w:ascii="Times New Roman" w:eastAsia="Times New Roman" w:hAnsi="Times New Roman" w:cs="Times New Roman"/>
          <w:spacing w:val="1"/>
          <w:kern w:val="0"/>
          <w:sz w:val="24"/>
          <w:szCs w:val="24"/>
          <w:lang w:val="en-US"/>
          <w14:ligatures w14:val="none"/>
        </w:rPr>
        <w:t>influenced</w:t>
      </w:r>
      <w:r w:rsidRPr="00472E9F">
        <w:rPr>
          <w:rFonts w:ascii="Times New Roman" w:eastAsia="Times New Roman" w:hAnsi="Times New Roman" w:cs="Times New Roman"/>
          <w:spacing w:val="1"/>
          <w:kern w:val="0"/>
          <w:sz w:val="24"/>
          <w:szCs w:val="24"/>
          <w:lang w:val="en-US"/>
          <w14:ligatures w14:val="none"/>
        </w:rPr>
        <w:t xml:space="preserve"> the hydration kinetics</w:t>
      </w:r>
      <w:r>
        <w:rPr>
          <w:rFonts w:ascii="Times New Roman" w:eastAsia="Times New Roman" w:hAnsi="Times New Roman" w:cs="Times New Roman"/>
          <w:spacing w:val="1"/>
          <w:kern w:val="0"/>
          <w:sz w:val="24"/>
          <w:szCs w:val="24"/>
          <w:lang w:val="en-US"/>
          <w14:ligatures w14:val="none"/>
        </w:rPr>
        <w:t xml:space="preserve"> of Portland cement </w:t>
      </w:r>
      <w:r w:rsidR="0026023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{"citationItems":[{"id":"ITEM-1","itemData":{"ISSN":"0008-8846","author":[{"dropping-particle":"","family":"Silva","given":"D A D","non-dropping-particle":"","parse-names":false,"suffix":""},{"dropping-particle":"","family":"Roman","given":"H R","non-dropping-particle":"","parse-names":false,"suffix":""},{"dropping-particle":"","family":"Gleize","given":"P J P","non-dropping-particle":"","parse-names":false,"suffix":""}],"container-title":"Cement and concrete research","id":"ITEM-1","issue":"9","issued":{"date-parts":[["2002"]]},"page":"1383-1390","publisher":"Elsevier","title":"Evidences of chemical interaction between EVA and hydrating Portland cement","type":"article-journal","volume":"32"},"uris":["http://www.mendeley.com/documents/?uuid=7321c24a-85b0-430d-888e-5b29f43a378d"]},{"id":"ITEM-2","itemData":{"DOI":"10.1016/j.cemconcomp.2011.10.004","ISSN":"0958-9465","abstract":"The improved workability effect of latex in dry mortars has not been fully clarified. The purpose of this research was to investigate the influence of the EVA copolymer on the cement hydration and on the rheological properties of cement pastes. The results pointed to a minor influence of EVA on cement hydration and to a ball-bearing effect. In fact, the shear thinning behavior of reference paste at 15min after mixing changed to shear thickening owing to the EVA addition. This behavior could be explained by the decrease in the interparticle separation distance as consequence of the solid content increase in case of shearing detachment of weakly adhered EVA particles from the cement particles surfaces. The expected EVA plasticizing effect was observed at 60min. Such behavior points to the stabilization of EVA on the cement particles surfaces, thus resulting in a steric barrier effect.","author":[{"dropping-particle":"","family":"Betioli","given":"A M","non-dropping-particle":"","parse-names":false,"suffix":""},{"dropping-particle":"","family":"Gleize","given":"P J P","non-dropping-particle":"","parse-names":false,"suffix":""},{"dropping-particle":"","family":"John","given":"V M","non-dropping-particle":"","parse-names":false,"suffix":""},{"dropping-particle":"","family":"Pileggi","given":"R G","non-dropping-particle":"","parse-names":false,"suffix":""}],"container-title":"Cement and Concrete Composites","id":"ITEM-2","issue":"2","issued":{"date-parts":[["2012","6","25"]]},"page":"255-260","title":"Effect of EVA on the fresh properties of cement paste","type":"article-journal","volume":"34"},"uris":["http://www.mendeley.com/documents/?uuid=f3cec88b-b9e3-4ddf-a091-29c47a863c44"]}],"mendeley":{"formattedCitation":"(Silva et al., 2002; Betioli et al., 2012)","plainTextFormattedCitation":"(Silva et al., 2002; Betioli et al., 2012)","previouslyFormattedCitation":"[21,22]"},"properties":{"noteIndex":0},"schema":"https://github.com/citation-style-language/schema/raw/master/csl-citation.json"}</w:instrText>
      </w:r>
      <w:r w:rsidR="0026023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(Silva et al., 2002; Betioli et al., 2012)</w:t>
      </w:r>
      <w:r w:rsidR="0026023A">
        <w:rPr>
          <w:rFonts w:ascii="Times New Roman" w:eastAsia="Times New Roman" w:hAnsi="Times New Roman" w:cs="Times New Roman"/>
          <w:spacing w:val="1"/>
          <w:kern w:val="0"/>
          <w:sz w:val="24"/>
          <w:szCs w:val="24"/>
          <w:lang w:val="en-US"/>
          <w14:ligatures w14:val="none"/>
        </w:rPr>
        <w:fldChar w:fldCharType="end"/>
      </w:r>
      <w:r w:rsidR="00A24916" w:rsidRPr="00472E9F">
        <w:rPr>
          <w:rFonts w:ascii="Times New Roman" w:eastAsia="Times New Roman" w:hAnsi="Times New Roman" w:cs="Times New Roman"/>
          <w:spacing w:val="1"/>
          <w:kern w:val="0"/>
          <w:sz w:val="24"/>
          <w:szCs w:val="24"/>
          <w:lang w:val="en-US"/>
          <w14:ligatures w14:val="none"/>
        </w:rPr>
        <w:t>.</w:t>
      </w:r>
      <w:r w:rsidR="00293E39" w:rsidRPr="00472E9F">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Epoxy latexes have been used to </w:t>
      </w:r>
      <w:r>
        <w:rPr>
          <w:rFonts w:ascii="Times New Roman" w:eastAsia="Times New Roman" w:hAnsi="Times New Roman" w:cs="Times New Roman"/>
          <w:spacing w:val="1"/>
          <w:kern w:val="0"/>
          <w:sz w:val="24"/>
          <w:szCs w:val="24"/>
          <w:lang w:val="en-US"/>
          <w14:ligatures w14:val="none"/>
        </w:rPr>
        <w:t xml:space="preserve">improve the </w:t>
      </w:r>
      <w:r w:rsidR="00CE1188">
        <w:rPr>
          <w:rFonts w:ascii="Times New Roman" w:eastAsia="Times New Roman" w:hAnsi="Times New Roman" w:cs="Times New Roman"/>
          <w:spacing w:val="1"/>
          <w:kern w:val="0"/>
          <w:sz w:val="24"/>
          <w:szCs w:val="24"/>
          <w:lang w:val="en-US"/>
          <w14:ligatures w14:val="none"/>
        </w:rPr>
        <w:t>flexural</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strength of hardened</w:t>
      </w:r>
      <w:r>
        <w:rPr>
          <w:rFonts w:ascii="Times New Roman" w:eastAsia="Times New Roman" w:hAnsi="Times New Roman" w:cs="Times New Roman"/>
          <w:spacing w:val="1"/>
          <w:kern w:val="0"/>
          <w:sz w:val="24"/>
          <w:szCs w:val="24"/>
          <w:lang w:val="en-US"/>
          <w14:ligatures w14:val="none"/>
        </w:rPr>
        <w:t xml:space="preserve"> Portland cement </w:t>
      </w:r>
      <w:r w:rsidR="009B63B8">
        <w:rPr>
          <w:rFonts w:ascii="Times New Roman" w:eastAsia="Times New Roman" w:hAnsi="Times New Roman" w:cs="Times New Roman"/>
          <w:spacing w:val="1"/>
          <w:kern w:val="0"/>
          <w:sz w:val="24"/>
          <w:szCs w:val="24"/>
          <w:lang w:val="en-US"/>
          <w14:ligatures w14:val="none"/>
        </w:rPr>
        <w:t>concrete</w:t>
      </w:r>
      <w:r w:rsidR="00386DF6">
        <w:rPr>
          <w:rFonts w:ascii="Times New Roman" w:eastAsia="Times New Roman" w:hAnsi="Times New Roman" w:cs="Times New Roman"/>
          <w:spacing w:val="1"/>
          <w:kern w:val="0"/>
          <w:sz w:val="24"/>
          <w:szCs w:val="24"/>
          <w:lang w:val="en-US"/>
          <w14:ligatures w14:val="none"/>
        </w:rPr>
        <w:t xml:space="preserve"> </w:t>
      </w:r>
      <w:r w:rsidR="0026023A">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{"citationItems":[{"id":"ITEM-1","itemData":{"DOI":"10.3390/ma14030517","ISSN":"1996-1944","abstract":"In this study, an analysis of the influence of polymer modification on the mechanical behavior, porosity, and microstructure of mortar is carried out. Epoxy latexes contents of 5%, 10%, 15%, and 20% of cement were employed in the preparation of cement mortars based on the same workability. The specimens were subjected to dry, wet, and wet–dry curing regimes. Compressive strength, flexural strength, Mercury intrusion porosimetry (MIP), and scanning electronic microscope (SEM) tests were conducted to analyze the effect of epoxy latexes on the mechanical property and porosity of modified mortars. Based on the compressive strength test results, a quantitative method was established to calculated the degree of hydration and polymerization. The results show that the mechanical behavior and porosity property of epoxy latexes modified mortar are influenced by the degree of hydration, the degree of polymerization, and the volume changing effect of mortar. The polymerization of epoxy latexes could improve the flexural strength of the mortar. The macropores of specimens tended to decrease with the increase of the degree of epoxy latexes polymerization and cement hydration. In practical engineering, it is necessary to ensure the degree of hydration and increase the polymerization rate. Thus, the wet–dry curing regime is recommended.","author":[{"dropping-particle":"","family":"Li","given":"Pengfei","non-dropping-particle":"","parse-names":false,"suffix":""},{"dropping-particle":"","family":"Lu","given":"Wei","non-dropping-particle":"","parse-names":false,"suffix":""},{"dropping-particle":"","family":"An","given":"Xuehui","non-dropping-particle":"","parse-names":false,"suffix":""},{"dropping-particle":"","family":"Zhou","given":"Li","non-dropping-particle":"","parse-names":false,"suffix":""},{"dropping-particle":"","family":"Du","given":"Sanlin","non-dropping-particle":"","parse-names":false,"suffix":""}],"container-title":"Materials","id":"ITEM-1","issue":"3","issued":{"date-parts":[["2021","9","18"]]},"language":"en","page":"517","title":"Effect of Epoxy Latexes on the Mechanical Behavior and Porosity Property of Cement Mortar with Different Degrees of Hydration and Polymerization","type":"article-journal","volume":"14"},"uris":["http://www.mendeley.com/documents/?uuid=892faa60-3e2f-4698-a079-c6cea06978ea"]}],"mendeley":{"formattedCitation":"(Li et al., 2021b)","plainTextFormattedCitation":"(Li et al., 2021b)","previouslyFormattedCitation":"[23]"},"properties":{"noteIndex":0},"schema":"https://github.com/citation-style-language/schema/raw/master/csl-citation.json"}</w:instrText>
      </w:r>
      <w:r w:rsidR="0026023A">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(Li et al., 2021b)</w:t>
      </w:r>
      <w:r w:rsidR="0026023A">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w:t>
      </w:r>
    </w:p>
    <w:p w14:paraId="267CCB2E" w14:textId="570297A0" w:rsidR="000C1FF4" w:rsidRPr="00472E9F" w:rsidRDefault="00FD0DEB"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Hardened c</w:t>
      </w:r>
      <w:r w:rsidR="000C1FF4" w:rsidRPr="00FC09F4">
        <w:rPr>
          <w:rFonts w:ascii="Times New Roman" w:eastAsia="Times New Roman" w:hAnsi="Times New Roman" w:cs="Times New Roman"/>
          <w:spacing w:val="1"/>
          <w:kern w:val="0"/>
          <w:sz w:val="24"/>
          <w:szCs w:val="24"/>
          <w:lang w:val="en-US"/>
          <w14:ligatures w14:val="none"/>
        </w:rPr>
        <w:t>ement</w:t>
      </w:r>
      <w:r w:rsidR="00EC04B2">
        <w:rPr>
          <w:rFonts w:ascii="Times New Roman" w:eastAsia="Times New Roman" w:hAnsi="Times New Roman" w:cs="Times New Roman"/>
          <w:spacing w:val="1"/>
          <w:kern w:val="0"/>
          <w:sz w:val="24"/>
          <w:szCs w:val="24"/>
          <w:lang w:val="en-US"/>
          <w14:ligatures w14:val="none"/>
        </w:rPr>
        <w:t xml:space="preserve">itious materials </w:t>
      </w:r>
      <w:r w:rsidR="000C1FF4" w:rsidRPr="00FC09F4">
        <w:rPr>
          <w:rFonts w:ascii="Times New Roman" w:eastAsia="Times New Roman" w:hAnsi="Times New Roman" w:cs="Times New Roman"/>
          <w:spacing w:val="1"/>
          <w:kern w:val="0"/>
          <w:sz w:val="24"/>
          <w:szCs w:val="24"/>
          <w:lang w:val="en-US"/>
          <w14:ligatures w14:val="none"/>
        </w:rPr>
        <w:t xml:space="preserve">comprise tiny pores and cracks, which decrease </w:t>
      </w:r>
      <w:r w:rsidR="00EC04B2">
        <w:rPr>
          <w:rFonts w:ascii="Times New Roman" w:eastAsia="Times New Roman" w:hAnsi="Times New Roman" w:cs="Times New Roman"/>
          <w:spacing w:val="1"/>
          <w:kern w:val="0"/>
          <w:sz w:val="24"/>
          <w:szCs w:val="24"/>
          <w:lang w:val="en-US"/>
          <w14:ligatures w14:val="none"/>
        </w:rPr>
        <w:t>their</w:t>
      </w:r>
      <w:r w:rsidR="000C1FF4" w:rsidRPr="00FC09F4">
        <w:rPr>
          <w:rFonts w:ascii="Times New Roman" w:eastAsia="Times New Roman" w:hAnsi="Times New Roman" w:cs="Times New Roman"/>
          <w:spacing w:val="1"/>
          <w:kern w:val="0"/>
          <w:sz w:val="24"/>
          <w:szCs w:val="24"/>
          <w:lang w:val="en-US"/>
          <w14:ligatures w14:val="none"/>
        </w:rPr>
        <w:t xml:space="preserve"> lifespan in corrosive environments. Common mechanisms of degradation, including chemical </w:t>
      </w:r>
      <w:r w:rsidR="00FC4A50">
        <w:rPr>
          <w:rFonts w:ascii="Times New Roman" w:eastAsia="Times New Roman" w:hAnsi="Times New Roman" w:cs="Times New Roman"/>
          <w:spacing w:val="1"/>
          <w:kern w:val="0"/>
          <w:sz w:val="24"/>
          <w:szCs w:val="24"/>
          <w:lang w:val="en-US"/>
          <w14:ligatures w14:val="none"/>
        </w:rPr>
        <w:t>degradation</w:t>
      </w:r>
      <w:r w:rsidR="000C1FF4" w:rsidRPr="00FC09F4">
        <w:rPr>
          <w:rFonts w:ascii="Times New Roman" w:eastAsia="Times New Roman" w:hAnsi="Times New Roman" w:cs="Times New Roman"/>
          <w:spacing w:val="1"/>
          <w:kern w:val="0"/>
          <w:sz w:val="24"/>
          <w:szCs w:val="24"/>
          <w:lang w:val="en-US"/>
          <w14:ligatures w14:val="none"/>
        </w:rPr>
        <w:t xml:space="preserve"> caused by chloride and sulfate ions or freeze-thaw cycles, are related to the transport of external water in </w:t>
      </w:r>
      <w:r w:rsidR="00B1687F">
        <w:rPr>
          <w:rFonts w:ascii="Times New Roman" w:eastAsia="Times New Roman" w:hAnsi="Times New Roman" w:cs="Times New Roman"/>
          <w:spacing w:val="1"/>
          <w:kern w:val="0"/>
          <w:sz w:val="24"/>
          <w:szCs w:val="24"/>
          <w:lang w:val="en-US"/>
          <w14:ligatures w14:val="none"/>
        </w:rPr>
        <w:t xml:space="preserve">the porous network of </w:t>
      </w:r>
      <w:r w:rsidR="0064121D">
        <w:rPr>
          <w:rFonts w:ascii="Times New Roman" w:eastAsia="Times New Roman" w:hAnsi="Times New Roman" w:cs="Times New Roman"/>
          <w:spacing w:val="1"/>
          <w:kern w:val="0"/>
          <w:sz w:val="24"/>
          <w:szCs w:val="24"/>
          <w:lang w:val="en-US"/>
          <w14:ligatures w14:val="none"/>
        </w:rPr>
        <w:t xml:space="preserve">the cementitious structure </w:t>
      </w:r>
      <w:r w:rsidR="00FB258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1751-763X","author":[{"dropping-particle":"","family":"Zhang","given":"Ping","non-dropping-particle":"","parse-names":false,"suffix":""},{"dropping-particle":"","family":"Liu","given":"Guanguo","non-dropping-particle":"","parse-names":false,"suffix":""},{"dropping-particle":"","family":"Pang","given":"Chaoming","non-dropping-particle":"","parse-names":false,"suffix":""},{"dropping-particle":"","family":"Yan","given":"Xile","non-dropping-particle":"","parse-names":false,"suffix":""},{"dropping-particle":"","family":"Qin","given":"Honggen","non-dropping-particle":"","parse-names":false,"suffix":""}],"container-title":"Magazine of Concrete Research","id":"ITEM-1","issue":"6","issued":{"date-parts":[["2017"]]},"page":"271-279","publisher":"Thomas Telford Ltd","title":"Influence of pore structures on the frost resistance of concrete","type":"article-journal","volume":"69"},"uris":["http://www.mendeley.com/documents/?uuid=d74994b5-7c5d-457a-9cbc-29ada7d1f897"]},{"id":"ITEM-2","itemData":{"ISSN":"0950-0618","author":[{"dropping-particle":"","family":"Shah","given":"Hammad Ahmed","non-dropping-particle":"","parse-names":false,"suffix":""},{"dropping-particle":"","family":"Yuan","given":"Qiang","non-dropping-particle":"","parse-names":false,"suffix":""},{"dropping-particle":"","family":"Zuo","given":"Shenghao","non-dropping-particle":"","parse-names":false,"suffix":""}],"container-title":"Construction and Building Materials","id":"ITEM-2","issued":{"date-parts":[["2021"]]},"page":"121835","publisher":"Elsevier","title":"Air entrainment in fresh concrete and its effects on hardened concrete-a review","type":"article-journal","volume":"274"},"uris":["http://www.mendeley.com/documents/?uuid=f06dcacf-8868-4d0c-a6c5-81d395db2d4f"]},{"id":"ITEM-3","itemData":{"ISSN":"0950-0618","author":[{"dropping-particle":"","family":"Haq","given":"Inzimam Ul","non-dropping-particle":"","parse-names":false,"suffix":""},{"dropping-particle":"","family":"Elahi","given":"Ayub","non-dropping-particle":"","parse-names":false,"suffix":""},{"dropping-particle":"","family":"Nawaz","given":"Adnan","non-dropping-particle":"","parse-names":false,"suffix":""},{"dropping-particle":"","family":"Shah","given":"Syed Aamir Qadeer","non-dropping-particle":"","parse-names":false,"suffix":""},{"dropping-particle":"","family":"Ali","given":"Khawar","non-dropping-particle":"","parse-names":false,"suffix":""}],"container-title":"Construction and Building Materials","id":"ITEM-3","issued":{"date-parts":[["2022"]]},"page":"128223","publisher":"Elsevier","title":"Mechanical and durability performance of concrete mixtures incorporating bentonite, silica fume, and polypropylene fibers","type":"article-journal","volume":"345"},"uris":["http://www.mendeley.com/documents/?uuid=3381324d-1a0f-4227-8876-794b06b0764d"]}],"mendeley":{"formattedCitation":"(Zhang et al., 2017; Shah et al., 2021; Haq et al., 2022)","plainTextFormattedCitation":"(Zhang et al., 2017; Shah et al., 2021; Haq et al., 2022)","previouslyFormattedCitation":"[24–26]"},"properties":{"noteIndex":0},"schema":"https://github.com/citation-style-language/schema/raw/master/csl-citation.json"}</w:instrText>
      </w:r>
      <w:r w:rsidR="00FB258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(Zhang et al., 2017; Shah et al., 2021; Haq et al., 2022)</w:t>
      </w:r>
      <w:r w:rsidR="00FB258E">
        <w:rPr>
          <w:rFonts w:ascii="Times New Roman" w:eastAsia="Times New Roman" w:hAnsi="Times New Roman" w:cs="Times New Roman"/>
          <w:spacing w:val="1"/>
          <w:kern w:val="0"/>
          <w:sz w:val="24"/>
          <w:szCs w:val="24"/>
          <w:lang w:val="en-US"/>
          <w14:ligatures w14:val="none"/>
        </w:rPr>
        <w:fldChar w:fldCharType="end"/>
      </w:r>
      <w:r w:rsidR="000C1FF4" w:rsidRPr="00FC09F4">
        <w:rPr>
          <w:rFonts w:ascii="Times New Roman" w:eastAsia="Times New Roman" w:hAnsi="Times New Roman" w:cs="Times New Roman"/>
          <w:spacing w:val="1"/>
          <w:kern w:val="0"/>
          <w:sz w:val="24"/>
          <w:szCs w:val="24"/>
          <w:lang w:val="en-US"/>
          <w14:ligatures w14:val="none"/>
        </w:rPr>
        <w:t xml:space="preserve">. </w:t>
      </w:r>
      <w:r w:rsidR="00B1687F">
        <w:rPr>
          <w:rFonts w:ascii="Times New Roman" w:eastAsia="Times New Roman" w:hAnsi="Times New Roman" w:cs="Times New Roman"/>
          <w:spacing w:val="1"/>
          <w:kern w:val="0"/>
          <w:sz w:val="24"/>
          <w:szCs w:val="24"/>
          <w:lang w:val="en-US"/>
          <w14:ligatures w14:val="none"/>
        </w:rPr>
        <w:t>Thus, v</w:t>
      </w:r>
      <w:r w:rsidR="000C1FF4" w:rsidRPr="00FC09F4">
        <w:rPr>
          <w:rFonts w:ascii="Times New Roman" w:eastAsia="Times New Roman" w:hAnsi="Times New Roman" w:cs="Times New Roman"/>
          <w:spacing w:val="1"/>
          <w:kern w:val="0"/>
          <w:sz w:val="24"/>
          <w:szCs w:val="24"/>
          <w:lang w:val="en-US"/>
          <w14:ligatures w14:val="none"/>
        </w:rPr>
        <w:t xml:space="preserve">arious latex </w:t>
      </w:r>
      <w:r w:rsidR="00F51508">
        <w:rPr>
          <w:rFonts w:ascii="Times New Roman" w:eastAsia="Times New Roman" w:hAnsi="Times New Roman" w:cs="Times New Roman"/>
          <w:szCs w:val="24"/>
          <w:lang w:val="en-US"/>
        </w:rPr>
        <w:t>admixture</w:t>
      </w:r>
      <w:r w:rsidR="00F51508" w:rsidRPr="00BD3DDD">
        <w:rPr>
          <w:rFonts w:ascii="Times New Roman" w:eastAsia="Times New Roman" w:hAnsi="Times New Roman" w:cs="Times New Roman"/>
          <w:szCs w:val="24"/>
          <w:lang w:val="en-US"/>
        </w:rPr>
        <w:t>s</w:t>
      </w:r>
      <w:r w:rsidR="000C1FF4" w:rsidRPr="00FC09F4">
        <w:rPr>
          <w:rFonts w:ascii="Times New Roman" w:eastAsia="Times New Roman" w:hAnsi="Times New Roman" w:cs="Times New Roman"/>
          <w:spacing w:val="1"/>
          <w:kern w:val="0"/>
          <w:sz w:val="24"/>
          <w:szCs w:val="24"/>
          <w:lang w:val="en-US"/>
          <w14:ligatures w14:val="none"/>
        </w:rPr>
        <w:t xml:space="preserve"> have been used to modify cement mortar and concrete </w:t>
      </w:r>
      <w:r w:rsidR="002B0BFA">
        <w:rPr>
          <w:rFonts w:ascii="Times New Roman" w:eastAsia="Times New Roman" w:hAnsi="Times New Roman" w:cs="Times New Roman"/>
          <w:spacing w:val="1"/>
          <w:kern w:val="0"/>
          <w:sz w:val="24"/>
          <w:szCs w:val="24"/>
          <w:lang w:val="en-US"/>
          <w14:ligatures w14:val="none"/>
        </w:rPr>
        <w:t>in terms of</w:t>
      </w:r>
      <w:r w:rsidR="00737BAB">
        <w:rPr>
          <w:rFonts w:ascii="Times New Roman" w:eastAsia="Times New Roman" w:hAnsi="Times New Roman" w:cs="Times New Roman"/>
          <w:spacing w:val="1"/>
          <w:kern w:val="0"/>
          <w:sz w:val="24"/>
          <w:szCs w:val="24"/>
          <w:lang w:val="en-US"/>
          <w14:ligatures w14:val="none"/>
        </w:rPr>
        <w:t xml:space="preserve"> </w:t>
      </w:r>
      <w:r w:rsidR="000C1FF4" w:rsidRPr="00FC09F4">
        <w:rPr>
          <w:rFonts w:ascii="Times New Roman" w:eastAsia="Times New Roman" w:hAnsi="Times New Roman" w:cs="Times New Roman"/>
          <w:spacing w:val="1"/>
          <w:kern w:val="0"/>
          <w:sz w:val="24"/>
          <w:szCs w:val="24"/>
          <w:lang w:val="en-US"/>
          <w14:ligatures w14:val="none"/>
        </w:rPr>
        <w:t xml:space="preserve">their water permeability. Liu et al. </w:t>
      </w:r>
      <w:r w:rsidR="00FB258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0950-0618","author":[{"dropping-particle":"","family":"Liu","given":"Zhijun","non-dropping-particle":"","parse-names":false,"suffix":""},{"dropping-particle":"","family":"Li","given":"Shaochun","non-dropping-particle":"","parse-names":false,"suffix":""},{"dropping-particle":"","family":"Sui","given":"Shiyu","non-dropping-particle":"","parse-names":false,"suffix":""},{"dropping-particle":"","family":"Liu","given":"Ang","non-dropping-particle":"","parse-names":false,"suffix":""},{"dropping-particle":"","family":"Geng","given":"Yongjuan","non-dropping-particle":"","parse-names":false,"suffix":""},{"dropping-particle":"","family":"Chen","given":"Xu","non-dropping-particle":"","parse-names":false,"suffix":""},{"dropping-particle":"","family":"Jiang","given":"Jialin","non-dropping-particle":"","parse-names":false,"suffix":""},{"dropping-particle":"","family":"Liu","given":"Yancen","non-dropping-particle":"","parse-names":false,"suffix":""},{"dropping-particle":"","family":"Lu","given":"Junxiang","non-dropping-particle":"","parse-names":false,"suffix":""}],"container-title":"Construction and Building Materials","id":"ITEM-1","issued":{"date-parts":[["2023"]]},"page":"133232","publisher":"Elsevier","title":"Preparation of hydroxylated hexagonal boron nitride/isobutyltriethoxysilane hybrid latices for improved waterproofing performance of cement coating","type":"article-journal","volume":"404"},"uris":["http://www.mendeley.com/documents/?uuid=ee8bece1-bece-4a6a-bcd9-27b175ae9299"]}],"mendeley":{"formattedCitation":"(Liu et al., 2023b)","plainTextFormattedCitation":"(Liu et al., 2023b)","previouslyFormattedCitation":"[27]"},"properties":{"noteIndex":0},"schema":"https://github.com/citation-style-language/schema/raw/master/csl-citation.json"}</w:instrText>
      </w:r>
      <w:r w:rsidR="00FB258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 xml:space="preserve">(Liu et al., </w:t>
      </w:r>
      <w:r w:rsidR="001B5CA4" w:rsidRPr="001B5CA4">
        <w:rPr>
          <w:rFonts w:ascii="Times New Roman" w:eastAsia="Times New Roman" w:hAnsi="Times New Roman" w:cs="Times New Roman"/>
          <w:noProof/>
          <w:spacing w:val="1"/>
          <w:kern w:val="0"/>
          <w:sz w:val="24"/>
          <w:szCs w:val="24"/>
          <w:lang w:val="en-US"/>
          <w14:ligatures w14:val="none"/>
        </w:rPr>
        <w:lastRenderedPageBreak/>
        <w:t>2023b)</w:t>
      </w:r>
      <w:r w:rsidR="00FB258E">
        <w:rPr>
          <w:rFonts w:ascii="Times New Roman" w:eastAsia="Times New Roman" w:hAnsi="Times New Roman" w:cs="Times New Roman"/>
          <w:spacing w:val="1"/>
          <w:kern w:val="0"/>
          <w:sz w:val="24"/>
          <w:szCs w:val="24"/>
          <w:lang w:val="en-US"/>
          <w14:ligatures w14:val="none"/>
        </w:rPr>
        <w:fldChar w:fldCharType="end"/>
      </w:r>
      <w:r w:rsidR="00FB258E">
        <w:rPr>
          <w:rFonts w:ascii="Times New Roman" w:eastAsia="Times New Roman" w:hAnsi="Times New Roman" w:cs="Times New Roman"/>
          <w:spacing w:val="1"/>
          <w:kern w:val="0"/>
          <w:sz w:val="24"/>
          <w:szCs w:val="24"/>
          <w:lang w:val="en-US"/>
          <w14:ligatures w14:val="none"/>
        </w:rPr>
        <w:t xml:space="preserve"> </w:t>
      </w:r>
      <w:r w:rsidR="000C1FF4" w:rsidRPr="00FC09F4">
        <w:rPr>
          <w:rFonts w:ascii="Times New Roman" w:eastAsia="Times New Roman" w:hAnsi="Times New Roman" w:cs="Times New Roman"/>
          <w:spacing w:val="1"/>
          <w:kern w:val="0"/>
          <w:sz w:val="24"/>
          <w:szCs w:val="24"/>
          <w:lang w:val="en-US"/>
          <w14:ligatures w14:val="none"/>
        </w:rPr>
        <w:t>have developed hydroxylated hexagonal boron nitride/</w:t>
      </w:r>
      <w:proofErr w:type="spellStart"/>
      <w:r w:rsidR="000C1FF4" w:rsidRPr="00FC09F4">
        <w:rPr>
          <w:rFonts w:ascii="Times New Roman" w:eastAsia="Times New Roman" w:hAnsi="Times New Roman" w:cs="Times New Roman"/>
          <w:spacing w:val="1"/>
          <w:kern w:val="0"/>
          <w:sz w:val="24"/>
          <w:szCs w:val="24"/>
          <w:lang w:val="en-US"/>
          <w14:ligatures w14:val="none"/>
        </w:rPr>
        <w:t>isobutyltriethoxysilane</w:t>
      </w:r>
      <w:proofErr w:type="spellEnd"/>
      <w:r w:rsidR="000C1FF4" w:rsidRPr="00FC09F4">
        <w:rPr>
          <w:rFonts w:ascii="Times New Roman" w:eastAsia="Times New Roman" w:hAnsi="Times New Roman" w:cs="Times New Roman"/>
          <w:spacing w:val="1"/>
          <w:kern w:val="0"/>
          <w:sz w:val="24"/>
          <w:szCs w:val="24"/>
          <w:lang w:val="en-US"/>
          <w14:ligatures w14:val="none"/>
        </w:rPr>
        <w:t xml:space="preserve"> hybrid latexes to modify cement composites, decreasing their water absorption coefficient. Wu et al. </w:t>
      </w:r>
      <w:r w:rsidR="00FB258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0950-0618","author":[{"dropping-particle":"","family":"Wu","given":"Longji","non-dropping-particle":"","parse-names":false,"suffix":""},{"dropping-particle":"","family":"Wu","given":"Zhijun","non-dropping-particle":"","parse-names":false,"suffix":""},{"dropping-particle":"","family":"Weng","given":"Lei","non-dropping-particle":"","parse-names":false,"suffix":""},{"dropping-particle":"","family":"Liu","given":"Yang","non-dropping-particle":"","parse-names":false,"suffix":""},{"dropping-particle":"","family":"Chu","given":"Zhaofei","non-dropping-particle":"","parse-names":false,"suffix":""},{"dropping-particle":"","family":"Chen","given":"Jie","non-dropping-particle":"","parse-names":false,"suffix":""}],"container-title":"Construction and Building Materials","id":"ITEM-1","issued":{"date-parts":[["2024"]]},"page":"136377","publisher":"Elsevier","title":"Comparative analysis of polyacrylate latex modified cement grout for water blocking and rock reinforcement with six alternative materials","type":"article-journal","volume":"429"},"uris":["http://www.mendeley.com/documents/?uuid=f71b9782-b4e6-4572-b26f-2ddcdab10575"]},{"id":"ITEM-2","itemData":{"ISSN":"0950-0618","author":[{"dropping-particle":"","family":"Wu","given":"Longji","non-dropping-particle":"","parse-names":false,"suffix":""},{"dropping-particle":"","family":"Wu","given":"Zhijun","non-dropping-particle":"","parse-names":false,"suffix":""},{"dropping-particle":"","family":"Weng","given":"Lei","non-dropping-particle":"","parse-names":false,"suffix":""},{"dropping-particle":"","family":"Liu","given":"Yang","non-dropping-particle":"","parse-names":false,"suffix":""},{"dropping-particle":"","family":"Liu","given":"Quansheng","non-dropping-particle":"","parse-names":false,"suffix":""}],"container-title":"Construction and Building Materials","id":"ITEM-2","issued":{"date-parts":[["2023"]]},"page":"133872","publisher":"Elsevier","title":"Investigation on basic properties and microscopic mechanisms of polyacrylate latex modified cement grouting material for water blocking and reinforcement","type":"article-journal","volume":"409"},"uris":["http://www.mendeley.com/documents/?uuid=73d86563-694a-4986-80b0-13d9204c244f"]}],"mendeley":{"formattedCitation":"(Wu et al., 2023, 2024)","plainTextFormattedCitation":"(Wu et al., 2023, 2024)","previouslyFormattedCitation":"[28,29]"},"properties":{"noteIndex":0},"schema":"https://github.com/citation-style-language/schema/raw/master/csl-citation.json"}</w:instrText>
      </w:r>
      <w:r w:rsidR="00FB258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(Wu et al., 2023, 2024)</w:t>
      </w:r>
      <w:r w:rsidR="00FB258E">
        <w:rPr>
          <w:rFonts w:ascii="Times New Roman" w:eastAsia="Times New Roman" w:hAnsi="Times New Roman" w:cs="Times New Roman"/>
          <w:spacing w:val="1"/>
          <w:kern w:val="0"/>
          <w:sz w:val="24"/>
          <w:szCs w:val="24"/>
          <w:lang w:val="en-US"/>
          <w14:ligatures w14:val="none"/>
        </w:rPr>
        <w:fldChar w:fldCharType="end"/>
      </w:r>
      <w:r w:rsidR="000C1FF4" w:rsidRPr="00FC09F4">
        <w:rPr>
          <w:rFonts w:ascii="Times New Roman" w:eastAsia="Times New Roman" w:hAnsi="Times New Roman" w:cs="Times New Roman"/>
          <w:spacing w:val="1"/>
          <w:kern w:val="0"/>
          <w:sz w:val="24"/>
          <w:szCs w:val="24"/>
          <w:lang w:val="en-US"/>
          <w14:ligatures w14:val="none"/>
        </w:rPr>
        <w:t xml:space="preserve"> used PAE latex </w:t>
      </w:r>
      <w:r w:rsidR="00F51508" w:rsidRPr="00F51508">
        <w:rPr>
          <w:rFonts w:ascii="Times New Roman" w:eastAsia="Times New Roman" w:hAnsi="Times New Roman" w:cs="Times New Roman"/>
          <w:sz w:val="24"/>
          <w:szCs w:val="24"/>
          <w:lang w:val="en-US"/>
        </w:rPr>
        <w:t>admixture</w:t>
      </w:r>
      <w:r w:rsidR="000C1FF4" w:rsidRPr="00F51508">
        <w:rPr>
          <w:rFonts w:ascii="Times New Roman" w:eastAsia="Times New Roman" w:hAnsi="Times New Roman" w:cs="Times New Roman"/>
          <w:spacing w:val="1"/>
          <w:kern w:val="0"/>
          <w:sz w:val="24"/>
          <w:szCs w:val="24"/>
          <w:lang w:val="en-US"/>
          <w14:ligatures w14:val="none"/>
        </w:rPr>
        <w:t xml:space="preserve"> </w:t>
      </w:r>
      <w:r w:rsidR="000C1FF4" w:rsidRPr="00FC09F4">
        <w:rPr>
          <w:rFonts w:ascii="Times New Roman" w:eastAsia="Times New Roman" w:hAnsi="Times New Roman" w:cs="Times New Roman"/>
          <w:spacing w:val="1"/>
          <w:kern w:val="0"/>
          <w:sz w:val="24"/>
          <w:szCs w:val="24"/>
          <w:lang w:val="en-US"/>
          <w14:ligatures w14:val="none"/>
        </w:rPr>
        <w:t xml:space="preserve">in cement grout, eliminating macropores and </w:t>
      </w:r>
      <w:r w:rsidR="002B0BFA">
        <w:rPr>
          <w:rFonts w:ascii="Times New Roman" w:eastAsia="Times New Roman" w:hAnsi="Times New Roman" w:cs="Times New Roman"/>
          <w:spacing w:val="1"/>
          <w:kern w:val="0"/>
          <w:sz w:val="24"/>
          <w:szCs w:val="24"/>
          <w:lang w:val="en-US"/>
          <w14:ligatures w14:val="none"/>
        </w:rPr>
        <w:t>reduce</w:t>
      </w:r>
      <w:r w:rsidR="00B1687F" w:rsidRPr="00FC09F4">
        <w:rPr>
          <w:rFonts w:ascii="Times New Roman" w:eastAsia="Times New Roman" w:hAnsi="Times New Roman" w:cs="Times New Roman"/>
          <w:spacing w:val="1"/>
          <w:kern w:val="0"/>
          <w:sz w:val="24"/>
          <w:szCs w:val="24"/>
          <w:lang w:val="en-US"/>
          <w14:ligatures w14:val="none"/>
        </w:rPr>
        <w:t xml:space="preserve"> </w:t>
      </w:r>
      <w:r w:rsidR="000C1FF4" w:rsidRPr="00FC09F4">
        <w:rPr>
          <w:rFonts w:ascii="Times New Roman" w:eastAsia="Times New Roman" w:hAnsi="Times New Roman" w:cs="Times New Roman"/>
          <w:spacing w:val="1"/>
          <w:kern w:val="0"/>
          <w:sz w:val="24"/>
          <w:szCs w:val="24"/>
          <w:lang w:val="en-US"/>
          <w14:ligatures w14:val="none"/>
        </w:rPr>
        <w:t>the presence of mesopores and micropores. Zhang et al.</w:t>
      </w:r>
      <w:r w:rsidR="00FB258E">
        <w:rPr>
          <w:rFonts w:ascii="Times New Roman" w:eastAsia="Times New Roman" w:hAnsi="Times New Roman" w:cs="Times New Roman"/>
          <w:spacing w:val="1"/>
          <w:kern w:val="0"/>
          <w:sz w:val="24"/>
          <w:szCs w:val="24"/>
          <w:lang w:val="en-US"/>
          <w14:ligatures w14:val="none"/>
        </w:rPr>
        <w:t xml:space="preserve"> </w:t>
      </w:r>
      <w:r w:rsidR="00FB258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0950-0618","author":[{"dropping-particle":"","family":"Zhang","given":"Xiao","non-dropping-particle":"","parse-names":false,"suffix":""},{"dropping-particle":"","family":"Li","given":"Guoxin","non-dropping-particle":"","parse-names":false,"suffix":""},{"dropping-particle":"","family":"Song","given":"Zhanping","non-dropping-particle":"","parse-names":false,"suffix":""}],"container-title":"Construction and Building Materials","id":"ITEM-1","issued":{"date-parts":[["2019"]]},"page":"116666","publisher":"Elsevier","title":"Influence of styrene-acrylic copolymer latex on the mechanical properties and microstructure of Portland cement/Calcium aluminate cement/Gypsum cementitious mortar","type":"article-journal","volume":"227"},"uris":["http://www.mendeley.com/documents/?uuid=10172812-9365-4e04-9f27-0bfb1381c1d4"]}],"mendeley":{"formattedCitation":"(Zhang et al., 2019)","plainTextFormattedCitation":"(Zhang et al., 2019)","previouslyFormattedCitation":"[30]"},"properties":{"noteIndex":0},"schema":"https://github.com/citation-style-language/schema/raw/master/csl-citation.json"}</w:instrText>
      </w:r>
      <w:r w:rsidR="00FB258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(Zhang et al., 2019)</w:t>
      </w:r>
      <w:r w:rsidR="00FB258E">
        <w:rPr>
          <w:rFonts w:ascii="Times New Roman" w:eastAsia="Times New Roman" w:hAnsi="Times New Roman" w:cs="Times New Roman"/>
          <w:spacing w:val="1"/>
          <w:kern w:val="0"/>
          <w:sz w:val="24"/>
          <w:szCs w:val="24"/>
          <w:lang w:val="en-US"/>
          <w14:ligatures w14:val="none"/>
        </w:rPr>
        <w:fldChar w:fldCharType="end"/>
      </w:r>
      <w:r w:rsidR="000C1FF4" w:rsidRPr="00FC09F4">
        <w:rPr>
          <w:rFonts w:ascii="Times New Roman" w:eastAsia="Times New Roman" w:hAnsi="Times New Roman" w:cs="Times New Roman"/>
          <w:spacing w:val="1"/>
          <w:kern w:val="0"/>
          <w:sz w:val="24"/>
          <w:szCs w:val="24"/>
          <w:lang w:val="en-US"/>
          <w14:ligatures w14:val="none"/>
        </w:rPr>
        <w:t xml:space="preserve"> </w:t>
      </w:r>
      <w:r w:rsidR="002B0BFA">
        <w:rPr>
          <w:rFonts w:ascii="Times New Roman" w:eastAsia="Times New Roman" w:hAnsi="Times New Roman" w:cs="Times New Roman"/>
          <w:spacing w:val="1"/>
          <w:kern w:val="0"/>
          <w:sz w:val="24"/>
          <w:szCs w:val="24"/>
          <w:lang w:val="en-US"/>
          <w14:ligatures w14:val="none"/>
        </w:rPr>
        <w:t>investigated the impact of SAE latex on the mechanical properties and microstructure of various Portland cement mortars, finding that the SAE polymer film adheres to the hydration products and fills the pores, thereby</w:t>
      </w:r>
      <w:r w:rsidR="000C1FF4" w:rsidRPr="00FC09F4">
        <w:rPr>
          <w:rFonts w:ascii="Times New Roman" w:eastAsia="Times New Roman" w:hAnsi="Times New Roman" w:cs="Times New Roman"/>
          <w:spacing w:val="1"/>
          <w:kern w:val="0"/>
          <w:sz w:val="24"/>
          <w:szCs w:val="24"/>
          <w:lang w:val="en-US"/>
          <w14:ligatures w14:val="none"/>
        </w:rPr>
        <w:t xml:space="preserve"> reducing water absorption.</w:t>
      </w:r>
    </w:p>
    <w:p w14:paraId="3DF2C6D7" w14:textId="235F8D2F" w:rsidR="00FE176A" w:rsidRPr="00E721A1" w:rsidRDefault="00FD4178"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S</w:t>
      </w:r>
      <w:r w:rsidR="000C1FF4">
        <w:rPr>
          <w:rFonts w:ascii="Times New Roman" w:eastAsia="Times New Roman" w:hAnsi="Times New Roman" w:cs="Times New Roman"/>
          <w:spacing w:val="1"/>
          <w:kern w:val="0"/>
          <w:sz w:val="24"/>
          <w:szCs w:val="24"/>
          <w:lang w:val="en-US"/>
          <w14:ligatures w14:val="none"/>
        </w:rPr>
        <w:t>ynthetic</w:t>
      </w:r>
      <w:r w:rsidR="000C1FF4" w:rsidRPr="00472E9F">
        <w:rPr>
          <w:rFonts w:ascii="Times New Roman" w:eastAsia="Times New Roman" w:hAnsi="Times New Roman" w:cs="Times New Roman"/>
          <w:spacing w:val="1"/>
          <w:kern w:val="0"/>
          <w:sz w:val="24"/>
          <w:szCs w:val="24"/>
          <w:lang w:val="en-US"/>
          <w14:ligatures w14:val="none"/>
        </w:rPr>
        <w:t xml:space="preserve"> latexes are produced </w:t>
      </w:r>
      <w:r w:rsidR="00737BAB">
        <w:rPr>
          <w:rFonts w:ascii="Times New Roman" w:eastAsia="Times New Roman" w:hAnsi="Times New Roman" w:cs="Times New Roman"/>
          <w:spacing w:val="1"/>
          <w:kern w:val="0"/>
          <w:sz w:val="24"/>
          <w:szCs w:val="24"/>
          <w:lang w:val="en-US"/>
          <w14:ligatures w14:val="none"/>
        </w:rPr>
        <w:t>by</w:t>
      </w:r>
      <w:r w:rsidR="00737BAB" w:rsidRPr="00472E9F">
        <w:rPr>
          <w:rFonts w:ascii="Times New Roman" w:eastAsia="Times New Roman" w:hAnsi="Times New Roman" w:cs="Times New Roman"/>
          <w:spacing w:val="1"/>
          <w:kern w:val="0"/>
          <w:sz w:val="24"/>
          <w:szCs w:val="24"/>
          <w:lang w:val="en-US"/>
          <w14:ligatures w14:val="none"/>
        </w:rPr>
        <w:t xml:space="preserve"> </w:t>
      </w:r>
      <w:r w:rsidR="000C1FF4" w:rsidRPr="00472E9F">
        <w:rPr>
          <w:rFonts w:ascii="Times New Roman" w:eastAsia="Times New Roman" w:hAnsi="Times New Roman" w:cs="Times New Roman"/>
          <w:spacing w:val="1"/>
          <w:kern w:val="0"/>
          <w:sz w:val="24"/>
          <w:szCs w:val="24"/>
          <w:lang w:val="en-US"/>
          <w14:ligatures w14:val="none"/>
        </w:rPr>
        <w:t xml:space="preserve">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0C1FF4" w:rsidRPr="00472E9F">
        <w:rPr>
          <w:rFonts w:ascii="Times New Roman" w:eastAsia="Times New Roman" w:hAnsi="Times New Roman" w:cs="Times New Roman"/>
          <w:spacing w:val="1"/>
          <w:kern w:val="0"/>
          <w:sz w:val="24"/>
          <w:szCs w:val="24"/>
          <w:lang w:val="en-US"/>
          <w14:ligatures w14:val="none"/>
        </w:rPr>
        <w:t xml:space="preserve">, an eco-friendly and efficient technique that generates </w:t>
      </w:r>
      <w:r w:rsidR="000C1FF4">
        <w:rPr>
          <w:rFonts w:ascii="Times New Roman" w:eastAsia="Times New Roman" w:hAnsi="Times New Roman" w:cs="Times New Roman"/>
          <w:spacing w:val="1"/>
          <w:kern w:val="0"/>
          <w:sz w:val="24"/>
          <w:szCs w:val="24"/>
          <w:lang w:val="en-US"/>
          <w14:ligatures w14:val="none"/>
        </w:rPr>
        <w:t xml:space="preserve">aqueous dispersion of </w:t>
      </w:r>
      <w:r w:rsidR="000C1FF4" w:rsidRPr="00472E9F">
        <w:rPr>
          <w:rFonts w:ascii="Times New Roman" w:eastAsia="Times New Roman" w:hAnsi="Times New Roman" w:cs="Times New Roman"/>
          <w:spacing w:val="1"/>
          <w:kern w:val="0"/>
          <w:sz w:val="24"/>
          <w:szCs w:val="24"/>
          <w:lang w:val="en-US"/>
          <w14:ligatures w14:val="none"/>
        </w:rPr>
        <w:t>spherical polymer particles with diameters ranging from 0.05 to 0.5</w:t>
      </w:r>
      <w:r w:rsidR="00B1687F">
        <w:rPr>
          <w:rFonts w:ascii="Times New Roman" w:eastAsia="Times New Roman" w:hAnsi="Times New Roman" w:cs="Times New Roman"/>
          <w:spacing w:val="1"/>
          <w:kern w:val="0"/>
          <w:sz w:val="24"/>
          <w:szCs w:val="24"/>
          <w:lang w:val="en-US"/>
          <w14:ligatures w14:val="none"/>
        </w:rPr>
        <w:t>0</w:t>
      </w:r>
      <w:r w:rsidR="000C1FF4" w:rsidRPr="00472E9F">
        <w:rPr>
          <w:rFonts w:ascii="Times New Roman" w:eastAsia="Times New Roman" w:hAnsi="Times New Roman" w:cs="Times New Roman"/>
          <w:spacing w:val="1"/>
          <w:kern w:val="0"/>
          <w:sz w:val="24"/>
          <w:szCs w:val="24"/>
          <w:lang w:val="en-US"/>
          <w14:ligatures w14:val="none"/>
        </w:rPr>
        <w:t xml:space="preserve"> </w:t>
      </w:r>
      <w:proofErr w:type="spellStart"/>
      <w:r w:rsidR="000C1FF4" w:rsidRPr="00472E9F">
        <w:rPr>
          <w:rFonts w:ascii="Times New Roman" w:eastAsia="Times New Roman" w:hAnsi="Times New Roman" w:cs="Times New Roman"/>
          <w:spacing w:val="1"/>
          <w:kern w:val="0"/>
          <w:sz w:val="24"/>
          <w:szCs w:val="24"/>
          <w:lang w:val="en-US"/>
          <w14:ligatures w14:val="none"/>
        </w:rPr>
        <w:t>μm</w:t>
      </w:r>
      <w:proofErr w:type="spellEnd"/>
      <w:r w:rsidR="000C1FF4" w:rsidRPr="00472E9F">
        <w:rPr>
          <w:rFonts w:ascii="Times New Roman" w:eastAsia="Times New Roman" w:hAnsi="Times New Roman" w:cs="Times New Roman"/>
          <w:spacing w:val="1"/>
          <w:kern w:val="0"/>
          <w:sz w:val="24"/>
          <w:szCs w:val="24"/>
          <w:lang w:val="en-US"/>
          <w14:ligatures w14:val="none"/>
        </w:rPr>
        <w:t xml:space="preserve">. This process involves free radical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2B0BFA">
        <w:rPr>
          <w:rFonts w:ascii="Times New Roman" w:eastAsia="Times New Roman" w:hAnsi="Times New Roman" w:cs="Times New Roman"/>
          <w:spacing w:val="1"/>
          <w:kern w:val="0"/>
          <w:sz w:val="24"/>
          <w:szCs w:val="24"/>
          <w:lang w:val="en-US"/>
          <w14:ligatures w14:val="none"/>
        </w:rPr>
        <w:t xml:space="preserve"> in an aqueous environment, beginning with </w:t>
      </w:r>
      <w:r w:rsidR="000E78A6">
        <w:rPr>
          <w:rFonts w:ascii="Times New Roman" w:eastAsia="Times New Roman" w:hAnsi="Times New Roman" w:cs="Times New Roman"/>
          <w:spacing w:val="1"/>
          <w:kern w:val="0"/>
          <w:sz w:val="24"/>
          <w:szCs w:val="24"/>
          <w:lang w:val="en-US"/>
          <w14:ligatures w14:val="none"/>
        </w:rPr>
        <w:t xml:space="preserve">the dispersion of monomers in water using an emulsifier, followed by the initiation of </w:t>
      </w:r>
      <w:proofErr w:type="spellStart"/>
      <w:r w:rsidR="000E78A6">
        <w:rPr>
          <w:rFonts w:ascii="Times New Roman" w:eastAsia="Times New Roman" w:hAnsi="Times New Roman" w:cs="Times New Roman"/>
          <w:spacing w:val="1"/>
          <w:kern w:val="0"/>
          <w:sz w:val="24"/>
          <w:szCs w:val="24"/>
          <w:lang w:val="en-US"/>
          <w14:ligatures w14:val="none"/>
        </w:rPr>
        <w:t>polymerisation</w:t>
      </w:r>
      <w:proofErr w:type="spellEnd"/>
      <w:r w:rsidR="000E78A6">
        <w:rPr>
          <w:rFonts w:ascii="Times New Roman" w:eastAsia="Times New Roman" w:hAnsi="Times New Roman" w:cs="Times New Roman"/>
          <w:spacing w:val="1"/>
          <w:kern w:val="0"/>
          <w:sz w:val="24"/>
          <w:szCs w:val="24"/>
          <w:lang w:val="en-US"/>
          <w14:ligatures w14:val="none"/>
        </w:rPr>
        <w:t xml:space="preserve"> of the </w:t>
      </w:r>
      <w:r w:rsidR="000C1FF4">
        <w:rPr>
          <w:rFonts w:ascii="Times New Roman" w:eastAsia="Times New Roman" w:hAnsi="Times New Roman" w:cs="Times New Roman"/>
          <w:spacing w:val="1"/>
          <w:kern w:val="0"/>
          <w:sz w:val="24"/>
          <w:szCs w:val="24"/>
          <w:lang w:val="en-US"/>
          <w14:ligatures w14:val="none"/>
        </w:rPr>
        <w:t xml:space="preserve">monomers </w:t>
      </w:r>
      <w:r w:rsidR="000C1FF4" w:rsidRPr="00472E9F">
        <w:rPr>
          <w:rFonts w:ascii="Times New Roman" w:eastAsia="Times New Roman" w:hAnsi="Times New Roman" w:cs="Times New Roman"/>
          <w:spacing w:val="1"/>
          <w:kern w:val="0"/>
          <w:sz w:val="24"/>
          <w:szCs w:val="24"/>
          <w:lang w:val="en-US"/>
          <w14:ligatures w14:val="none"/>
        </w:rPr>
        <w:t xml:space="preserve">with a water-soluble initiator. </w:t>
      </w:r>
      <w:r w:rsidR="000C1FF4">
        <w:rPr>
          <w:rFonts w:ascii="Times New Roman" w:eastAsia="Times New Roman" w:hAnsi="Times New Roman" w:cs="Times New Roman"/>
          <w:spacing w:val="1"/>
          <w:kern w:val="0"/>
          <w:sz w:val="24"/>
          <w:szCs w:val="24"/>
          <w:lang w:val="en-US"/>
          <w14:ligatures w14:val="none"/>
        </w:rPr>
        <w:t>T</w:t>
      </w:r>
      <w:r w:rsidR="000C1FF4" w:rsidRPr="00472E9F">
        <w:rPr>
          <w:rFonts w:ascii="Times New Roman" w:eastAsia="Times New Roman" w:hAnsi="Times New Roman" w:cs="Times New Roman"/>
          <w:spacing w:val="1"/>
          <w:kern w:val="0"/>
          <w:sz w:val="24"/>
          <w:szCs w:val="24"/>
          <w:lang w:val="en-US"/>
          <w14:ligatures w14:val="none"/>
        </w:rPr>
        <w:t xml:space="preserve">he </w:t>
      </w:r>
      <w:r w:rsidR="000C1FF4">
        <w:rPr>
          <w:rFonts w:ascii="Times New Roman" w:eastAsia="Times New Roman" w:hAnsi="Times New Roman" w:cs="Times New Roman"/>
          <w:spacing w:val="1"/>
          <w:kern w:val="0"/>
          <w:sz w:val="24"/>
          <w:szCs w:val="24"/>
          <w:lang w:val="en-US"/>
          <w14:ligatures w14:val="none"/>
        </w:rPr>
        <w:t>benefit of</w:t>
      </w:r>
      <w:r w:rsidR="000C1FF4" w:rsidRPr="00472E9F">
        <w:rPr>
          <w:rFonts w:ascii="Times New Roman" w:eastAsia="Times New Roman" w:hAnsi="Times New Roman" w:cs="Times New Roman"/>
          <w:spacing w:val="1"/>
          <w:kern w:val="0"/>
          <w:sz w:val="24"/>
          <w:szCs w:val="24"/>
          <w:lang w:val="en-US"/>
          <w14:ligatures w14:val="none"/>
        </w:rPr>
        <w:t xml:space="preserve"> </w:t>
      </w:r>
      <w:r w:rsidR="000C1FF4">
        <w:rPr>
          <w:rFonts w:ascii="Times New Roman" w:eastAsia="Times New Roman" w:hAnsi="Times New Roman" w:cs="Times New Roman"/>
          <w:spacing w:val="1"/>
          <w:kern w:val="0"/>
          <w:sz w:val="24"/>
          <w:szCs w:val="24"/>
          <w:lang w:val="en-US"/>
          <w14:ligatures w14:val="none"/>
        </w:rPr>
        <w:t xml:space="preserve">the </w:t>
      </w:r>
      <w:r w:rsidR="000C1FF4" w:rsidRPr="00472E9F">
        <w:rPr>
          <w:rFonts w:ascii="Times New Roman" w:eastAsia="Times New Roman" w:hAnsi="Times New Roman" w:cs="Times New Roman"/>
          <w:spacing w:val="1"/>
          <w:kern w:val="0"/>
          <w:sz w:val="24"/>
          <w:szCs w:val="24"/>
          <w:lang w:val="en-US"/>
          <w14:ligatures w14:val="none"/>
        </w:rPr>
        <w:t xml:space="preserve">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2B0BFA">
        <w:rPr>
          <w:rFonts w:ascii="Times New Roman" w:eastAsia="Times New Roman" w:hAnsi="Times New Roman" w:cs="Times New Roman"/>
          <w:spacing w:val="1"/>
          <w:kern w:val="0"/>
          <w:sz w:val="24"/>
          <w:szCs w:val="24"/>
          <w:lang w:val="en-US"/>
          <w14:ligatures w14:val="none"/>
        </w:rPr>
        <w:t xml:space="preserve"> technique lies in the design variability of the final polymer particles, which</w:t>
      </w:r>
      <w:r w:rsidR="000C1FF4">
        <w:rPr>
          <w:rFonts w:ascii="Times New Roman" w:eastAsia="Times New Roman" w:hAnsi="Times New Roman" w:cs="Times New Roman"/>
          <w:spacing w:val="1"/>
          <w:kern w:val="0"/>
          <w:sz w:val="24"/>
          <w:szCs w:val="24"/>
          <w:lang w:val="en-US"/>
          <w14:ligatures w14:val="none"/>
        </w:rPr>
        <w:t xml:space="preserve"> </w:t>
      </w:r>
      <w:r w:rsidR="000C1FF4" w:rsidRPr="00472E9F">
        <w:rPr>
          <w:rFonts w:ascii="Times New Roman" w:eastAsia="Times New Roman" w:hAnsi="Times New Roman" w:cs="Times New Roman"/>
          <w:spacing w:val="1"/>
          <w:kern w:val="0"/>
          <w:sz w:val="24"/>
          <w:szCs w:val="24"/>
          <w:lang w:val="en-US"/>
          <w14:ligatures w14:val="none"/>
        </w:rPr>
        <w:t>can be easily modified by adjusting the monomer composition, particle size, or cross</w:t>
      </w:r>
      <w:r w:rsidR="00637188">
        <w:rPr>
          <w:rFonts w:ascii="Times New Roman" w:eastAsia="Times New Roman" w:hAnsi="Times New Roman" w:cs="Times New Roman"/>
          <w:spacing w:val="1"/>
          <w:kern w:val="0"/>
          <w:sz w:val="24"/>
          <w:szCs w:val="24"/>
          <w:lang w:val="en-US"/>
          <w14:ligatures w14:val="none"/>
        </w:rPr>
        <w:t>-</w:t>
      </w:r>
      <w:r w:rsidR="000C1FF4" w:rsidRPr="00472E9F">
        <w:rPr>
          <w:rFonts w:ascii="Times New Roman" w:eastAsia="Times New Roman" w:hAnsi="Times New Roman" w:cs="Times New Roman"/>
          <w:spacing w:val="1"/>
          <w:kern w:val="0"/>
          <w:sz w:val="24"/>
          <w:szCs w:val="24"/>
          <w:lang w:val="en-US"/>
          <w14:ligatures w14:val="none"/>
        </w:rPr>
        <w:t>link density</w:t>
      </w:r>
      <w:r w:rsidR="000C1FF4">
        <w:rPr>
          <w:rFonts w:ascii="Times New Roman" w:eastAsia="Times New Roman" w:hAnsi="Times New Roman" w:cs="Times New Roman"/>
          <w:spacing w:val="1"/>
          <w:kern w:val="0"/>
          <w:sz w:val="24"/>
          <w:szCs w:val="24"/>
          <w:lang w:val="en-US"/>
          <w14:ligatures w14:val="none"/>
        </w:rPr>
        <w:t xml:space="preserve"> </w:t>
      </w:r>
      <w:r w:rsidR="00723A9D">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{"citationItems":[{"id":"ITEM-1","itemData":{"DOI":"10.3390/coatings11030347","ISSN":"20796412","abstract":"This paper deals with the development of acrylic latexes providing high‐performance wa-ter‐resistant coatings. For this purpose, mutual effects of anionic surfactant type (ordinary and polymerizable), covalent intra‐ and/or interparticle crosslinking (introduced by allyl methacrylate copolymerization and keto‐hydrazide reaction, respectively) and ionic crosslinking (provided by nanostructured ZnO additive) were investigated. The latexes were prepared by the standard emulsion polymerization of methyl methacrylate, butyl acrylate and methacrylic acid as the main mon-omers. The addition of surface‐untreated powdered nanostructured ZnO was performed during latex synthesis, resulting in stable latexes comprising dispersed nanosized additive in the content of ca 0.9-1.0 wt.% (based on solids). The coating performance with emphasis on water resistance was evaluated. It was determined that the application of the polymerizable surfactant improved coating adhesion and water‐resistance, but it wasn′t able to ensure high water‐resistance of coatings. Highly water‐resistant coatings were obtained provided that covalent intra‐ and interparticle cross-linking together with ionic crosslinking were employed in the coating composition, forming densely crosslinked latex films. Moreover, coatings comprising nanostructured ZnO additive displayed a significant antibacterial activity and improved solvent resistance.","author":[{"dropping-particle":"","family":"Machotová","given":"Jana","non-dropping-particle":"","parse-names":false,"suffix":""},{"dropping-particle":"","family":"Kalendová","given":"Andréa","non-dropping-particle":"","parse-names":false,"suffix":""},{"dropping-particle":"","family":"Steinerová","given":"Denisa","non-dropping-particle":"","parse-names":false,"suffix":""},{"dropping-particle":"","family":"Mácová","given":"Petra","non-dropping-particle":"","parse-names":false,"suffix":""},{"dropping-particle":"","family":"Šlang","given":"Stanislav","non-dropping-particle":"","parse-names":false,"suffix":""},{"dropping-particle":"","family":"Šňupárek","given":"Jaromír","non-dropping-particle":"","parse-names":false,"suffix":""},{"dropping-particle":"","family":"Vajdák","given":"Jan","non-dropping-particle":"","parse-names":false,"suffix":""}],"container-title":"Coatings","id":"ITEM-1","issue":"3","issued":{"date-parts":[["2021"]]},"page":"347","publisher":"Multidisciplinary Digital Publishing Institute","title":"Water‐resistant latex coatings: Tuning of properties by polymerizable surfactant, covalent crosslinking and nanostructured zno additive","type":"article-journal","volume":"11"},"uris":["http://www.mendeley.com/documents/?uuid=f20cd0c3-1bd6-482d-86ea-a8e210567987"]},{"id":"ITEM-2","itemData":{"ISBN":"978-3-527-30286-4","id":"ITEM-2","issued":{"date-parts":[["2002"]]},"language":"en","number-of-pages":"408","publisher":"Wiley-VCH","publisher-place":"Weinheim","title":"Polymer dispersions and their industrial applications","type":"book"},"uris":["http://www.mendeley.com/documents/?uuid=e1394519-8710-4b49-abcc-aa20154f1d09"]},{"id":"ITEM-3","itemData":{"ISSN":"0079-6700","author":[{"dropping-particle":"","family":"Chern","given":"C S","non-dropping-particle":"","parse-names":false,"suffix":""}],"container-title":"Progress in polymer science","id":"ITEM-3","issue":"5","issued":{"date-parts":[["2006"]]},"page":"443-486","publisher":"Elsevier","title":"Emulsion polymerization mechanisms and kinetics","type":"article-journal","volume":"31"},"uris":["http://www.mendeley.com/documents/?uuid=301bebef-3ad4-407c-beb8-13a1ff929846"]},{"id":"ITEM-4","itemData":{"author":[{"dropping-particle":"","family":"Saldívar‐Guerra","given":"Enrique","non-dropping-particle":"","parse-names":false,"suffix":""},{"dropping-particle":"","family":"Vivaldo‐Lima","given":"Eduardo","non-dropping-particle":"","parse-names":false,"suffix":""}],"container-title":"Handbook of polymer synthesis, characterization, and processing","id":"ITEM-4","issued":{"date-parts":[["2013"]]},"page":"1-14","publisher":"Wiley Online Library","title":"Introduction to polymers and polymer types","type":"article-journal"},"uris":["http://www.mendeley.com/documents/?uuid=6ebf9c77-5b08-4cb0-9246-c134af0267f3"]}],"mendeley":{"formattedCitation":"(Polymer dispersions and their industrial applications, 2002; Chern, 2006; Saldívar‐Guerra and Vivaldo‐Lima, 2013; Machotová et al., 2021)","plainTextFormattedCitation":"(Polymer dispersions and their industrial applications, 2002; Chern, 2006; Saldívar‐Guerra and Vivaldo‐Lima, 2013; Machotová et al., 2021)","previouslyFormattedCitation":"[31–34]"},"properties":{"noteIndex":0},"schema":"https://github.com/citation-style-language/schema/raw/master/csl-citation.json"}</w:instrText>
      </w:r>
      <w:r w:rsidR="00723A9D">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(Polymer dispersions and their industrial applications, 2002; Chern, 2006; Saldívar‐Guerra and Vivaldo‐Lima, 2013; Machotová et al., 2021)</w:t>
      </w:r>
      <w:r w:rsidR="00723A9D">
        <w:rPr>
          <w:rFonts w:ascii="Times New Roman" w:eastAsia="Times New Roman" w:hAnsi="Times New Roman" w:cs="Times New Roman"/>
          <w:spacing w:val="1"/>
          <w:kern w:val="0"/>
          <w:sz w:val="24"/>
          <w:szCs w:val="24"/>
          <w:lang w:val="en-US"/>
          <w14:ligatures w14:val="none"/>
        </w:rPr>
        <w:fldChar w:fldCharType="end"/>
      </w:r>
      <w:r w:rsidR="004042A5" w:rsidRPr="00472E9F">
        <w:rPr>
          <w:rFonts w:ascii="Times New Roman" w:eastAsia="Times New Roman" w:hAnsi="Times New Roman" w:cs="Times New Roman"/>
          <w:spacing w:val="1"/>
          <w:kern w:val="0"/>
          <w:sz w:val="24"/>
          <w:szCs w:val="24"/>
          <w:lang w:val="en-US"/>
          <w14:ligatures w14:val="none"/>
        </w:rPr>
        <w:t>.</w:t>
      </w:r>
      <w:r w:rsidR="00652F06" w:rsidRPr="00472E9F">
        <w:rPr>
          <w:rFonts w:ascii="Times New Roman" w:eastAsia="Times New Roman" w:hAnsi="Times New Roman" w:cs="Times New Roman"/>
          <w:spacing w:val="1"/>
          <w:kern w:val="0"/>
          <w:sz w:val="24"/>
          <w:szCs w:val="24"/>
          <w:lang w:val="en-US"/>
          <w14:ligatures w14:val="none"/>
        </w:rPr>
        <w:t xml:space="preserve"> </w:t>
      </w:r>
      <w:r w:rsidR="000C1FF4" w:rsidRPr="00472E9F">
        <w:rPr>
          <w:rFonts w:ascii="Times New Roman" w:eastAsia="Times New Roman" w:hAnsi="Times New Roman" w:cs="Times New Roman"/>
          <w:spacing w:val="1"/>
          <w:kern w:val="0"/>
          <w:sz w:val="24"/>
          <w:szCs w:val="24"/>
          <w:lang w:val="en-US"/>
          <w14:ligatures w14:val="none"/>
        </w:rPr>
        <w:t xml:space="preserve">A wide variety of monomers can be used in 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2B0BFA">
        <w:rPr>
          <w:rFonts w:ascii="Times New Roman" w:eastAsia="Times New Roman" w:hAnsi="Times New Roman" w:cs="Times New Roman"/>
          <w:spacing w:val="1"/>
          <w:kern w:val="0"/>
          <w:sz w:val="24"/>
          <w:szCs w:val="24"/>
          <w:lang w:val="en-US"/>
          <w14:ligatures w14:val="none"/>
        </w:rPr>
        <w:t>, most of which are petroleum-based, including styrene, vinyl acetate, and various esters of acrylic and methacrylic acids</w:t>
      </w:r>
      <w:r w:rsidR="000C1FF4">
        <w:rPr>
          <w:rFonts w:ascii="Times New Roman" w:eastAsia="Times New Roman" w:hAnsi="Times New Roman" w:cs="Times New Roman"/>
          <w:spacing w:val="1"/>
          <w:kern w:val="0"/>
          <w:sz w:val="24"/>
          <w:szCs w:val="24"/>
          <w:lang w:val="en-US"/>
          <w14:ligatures w14:val="none"/>
        </w:rPr>
        <w:t xml:space="preserve"> </w:t>
      </w:r>
      <w:r w:rsidR="00723A9D">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BN":"978-1-118-48079-3 978-0-470-63032-7","author":[{"dropping-particle":"","family":"Guerrero-Santos","given":"Ramiro","non-dropping-particle":"","parse-names":false,"suffix":""},{"dropping-particle":"","family":"Saldívar-Guerra","given":"Enrique","non-dropping-particle":"","parse-names":false,"suffix":""},{"dropping-particle":"","family":"Bonilla-Cruz","given":"José","non-dropping-particle":"","parse-names":false,"suffix":""}],"container-title":"Handbook of Polymer Synthesis, Characterization, and Processing","editor":[{"dropping-particle":"","family":"Saldívar-Guerra","given":"Enrique","non-dropping-particle":"","parse-names":false,"suffix":""},{"dropping-particle":"","family":"Vivaldo-Lima","given":"Eduardo","non-dropping-particle":"","parse-names":false,"suffix":""}],"id":"ITEM-1","issued":{"date-parts":[["2013","4","3"]]},"language":"en","page":"65-83","publisher":"John Wiley &amp; Sons, Inc.","publisher-place":"Hoboken, NJ, USA","title":"Free Radical Polymerization","type":"chapter"},"uris":["http://www.mendeley.com/documents/?uuid=5a1cf9e5-04a7-464d-83c3-ffee365ad769"]}],"mendeley":{"formattedCitation":"(Guerrero-Santos et al., 2013)","plainTextFormattedCitation":"(Guerrero-Santos et al., 2013)","previouslyFormattedCitation":"[35]"},"properties":{"noteIndex":0},"schema":"https://github.com/citation-style-language/schema/raw/master/csl-citation.json"}</w:instrText>
      </w:r>
      <w:r w:rsidR="00723A9D">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(Guerrero-Santos et al., 2013)</w:t>
      </w:r>
      <w:r w:rsidR="00723A9D">
        <w:rPr>
          <w:rFonts w:ascii="Times New Roman" w:eastAsia="Times New Roman" w:hAnsi="Times New Roman" w:cs="Times New Roman"/>
          <w:spacing w:val="1"/>
          <w:kern w:val="0"/>
          <w:sz w:val="24"/>
          <w:szCs w:val="24"/>
          <w:lang w:val="en-US"/>
          <w14:ligatures w14:val="none"/>
        </w:rPr>
        <w:fldChar w:fldCharType="end"/>
      </w:r>
      <w:r w:rsidR="00011F6B" w:rsidRPr="00472E9F">
        <w:rPr>
          <w:rFonts w:ascii="Times New Roman" w:eastAsia="Times New Roman" w:hAnsi="Times New Roman" w:cs="Times New Roman"/>
          <w:spacing w:val="1"/>
          <w:kern w:val="0"/>
          <w:sz w:val="24"/>
          <w:szCs w:val="24"/>
          <w:lang w:val="en-US"/>
          <w14:ligatures w14:val="none"/>
        </w:rPr>
        <w:t>.</w:t>
      </w:r>
      <w:r w:rsidR="00E024D5" w:rsidRPr="00472E9F">
        <w:rPr>
          <w:rFonts w:ascii="Times New Roman" w:eastAsia="Times New Roman" w:hAnsi="Times New Roman" w:cs="Times New Roman"/>
          <w:spacing w:val="1"/>
          <w:kern w:val="0"/>
          <w:sz w:val="24"/>
          <w:szCs w:val="24"/>
          <w:lang w:val="en-US"/>
          <w14:ligatures w14:val="none"/>
        </w:rPr>
        <w:t xml:space="preserve"> </w:t>
      </w:r>
      <w:r w:rsidR="000C1FF4" w:rsidRPr="008670E5">
        <w:rPr>
          <w:rFonts w:ascii="Times New Roman" w:eastAsia="Times New Roman" w:hAnsi="Times New Roman" w:cs="Times New Roman"/>
          <w:spacing w:val="1"/>
          <w:kern w:val="0"/>
          <w:sz w:val="24"/>
          <w:szCs w:val="24"/>
          <w:lang w:val="en-US"/>
          <w14:ligatures w14:val="none"/>
        </w:rPr>
        <w:t xml:space="preserve">Increasing environmental concerns and the finite nature of fossil resources have prompted research into new materials and strategies aimed at sustainable development, ultimately reducing </w:t>
      </w:r>
      <w:r w:rsidR="00B1687F">
        <w:rPr>
          <w:rFonts w:ascii="Times New Roman" w:eastAsia="Times New Roman" w:hAnsi="Times New Roman" w:cs="Times New Roman"/>
          <w:spacing w:val="1"/>
          <w:kern w:val="0"/>
          <w:sz w:val="24"/>
          <w:szCs w:val="24"/>
          <w:lang w:val="en-US"/>
          <w14:ligatures w14:val="none"/>
        </w:rPr>
        <w:t xml:space="preserve">the </w:t>
      </w:r>
      <w:r w:rsidR="000C1FF4" w:rsidRPr="008670E5">
        <w:rPr>
          <w:rFonts w:ascii="Times New Roman" w:eastAsia="Times New Roman" w:hAnsi="Times New Roman" w:cs="Times New Roman"/>
          <w:spacing w:val="1"/>
          <w:kern w:val="0"/>
          <w:sz w:val="24"/>
          <w:szCs w:val="24"/>
          <w:lang w:val="en-US"/>
          <w14:ligatures w14:val="none"/>
        </w:rPr>
        <w:t>environmental impact</w:t>
      </w:r>
      <w:r w:rsidR="00723A9D">
        <w:rPr>
          <w:rFonts w:ascii="Times New Roman" w:eastAsia="Times New Roman" w:hAnsi="Times New Roman" w:cs="Times New Roman"/>
          <w:spacing w:val="1"/>
          <w:kern w:val="0"/>
          <w:sz w:val="24"/>
          <w:szCs w:val="24"/>
          <w:lang w:val="en-US"/>
          <w14:ligatures w14:val="none"/>
        </w:rPr>
        <w:t xml:space="preserve"> </w:t>
      </w:r>
      <w:r w:rsidR="00723A9D">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{"citationItems":[{"id":"ITEM-1","itemData":{"DOI":"10.1016/j.jclepro.2014.09.075","ISSN":"09596526","abstract":"The recent years have witnessed a phenomenal change in quantum and pattern of consumption in the developing nations of the East. Ever increasing consumption is putting a strain on the environment. The present work delves into understanding the relationship between environmental concerns and consumer choice behaviour in purchasing green products in the context of India being a large emerging economy in South East Asia. Attempt has been made to examine the inﬂuence of consumption values on sustainable consumer behaviour across consumer segments with preferential green choice approach difference. Multiple linear regression analysis, one-way analysis of variance and other standard statistical analysis of the data collected through questionnaire survey have been done. Results indicate that price sensitivity is high regardless of their choice preference. Social value parameter being the dominant factor inﬂuences sustainable consumption behaviour adoption among the green preferential cluster. Consumption values differ signiﬁcantly across consumers exhibiting different preference for products with and without green credentials, being higher for those with green purchase or consumption experience or notion.","author":[{"dropping-particle":"","family":"Biswas","given":"Aindrila","non-dropping-particle":"","parse-names":false,"suffix":""},{"dropping-particle":"","family":"Roy","given":"Mousumi","non-dropping-particle":"","parse-names":false,"suffix":""}],"container-title":"Journal of Cleaner Production","id":"ITEM-1","issued":{"date-parts":[["2015","3","27"]]},"language":"en","page":"463-468","title":"Green products: an exploratory study on the consumer behaviour in emerging economies of the East","type":"article-journal","volume":"87"},"uris":["http://www.mendeley.com/documents/?uuid=277cb5c4-7570-4da3-b3ca-e6b1e98da44f"]},{"id":"ITEM-2","itemData":{"DOI":"10.1016/j.apcatb.2006.06.016","ISSN":"09263373","abstract":"A novel process for the production of biodegradable lubricant-based stocks from epoxidized vegetable oil with a lower pour point via cationic ion-exchange resins as catalysts was developed. This involves two steps, ﬁrst, ring-opening reactions by alcoholysis followed by esteriﬁcation of the resultant hydroxy group in the ﬁrst step.","author":[{"dropping-particle":"","family":"Lathi","given":"P","non-dropping-particle":"","parse-names":false,"suffix":""},{"dropping-particle":"","family":"Mattiasson","given":"B","non-dropping-particle":"","parse-names":false,"suffix":""}],"container-title":"Applied Catalysis B: Environmental","id":"ITEM-2","issue":"3-4","issued":{"date-parts":[["2007","3","27"]]},"language":"en","page":"207-212","title":"Green approach for the preparation of biodegradable lubricant base stock from epoxidized vegetable oil","type":"article-journal","volume":"69"},"uris":["http://www.mendeley.com/documents/?uuid=c22095a1-9a14-4809-888a-e5c46cb6cef2"]},{"id":"ITEM-3","itemData":{"DOI":"10.1021/ma3019574","ISSN":"0024-9297, 1520-5835","abstract":"Natural molecular biomass plays an important role in the ﬁeld of renewable polymers, as they can be directly used or derivatized as monomers for controlled polymerization, in a way similar to many petroleum-derived monomers. We deliver this perspective primarily based on a monomer approach. Biomass-derived monomers are separated into four major categories according to their natural resource origins: (1) oxygen-rich monomers including carboxylic acids (lactic acid, succinic acid, itaconic acid, and levulinic acid) and furan; (2) hydrocarbon-rich monomers including vegetable oils, fatty acids, terpenes, terpenoids and resin acids; (3) hydrocarbon monomers (bio-oleﬁns); and (4) non-hydrocarbon monomers (carbon dioxide). A variety of emerging synthetic tools (controlled polymerization and click chemistry) are particularly summarized. An overview on future opportunities and challenges, which are critical to promote bioreﬁnery in the production of renewable chemicals and polymers, is given.","author":[{"dropping-particle":"","family":"Yao","given":"Kejian","non-dropping-particle":"","parse-names":false,"suffix":""},{"dropping-particle":"","family":"Tang","given":"Chuanbing","non-dropping-particle":"","parse-names":false,"suffix":""}],"container-title":"Macromolecules","id":"ITEM-3","issue":"5","issued":{"date-parts":[["2013","3","27"]]},"language":"en","page":"1689-1712","title":"Controlled Polymerization of Next-Generation Renewable Monomers and Beyond","type":"article-journal","volume":"46"},"uris":["http://www.mendeley.com/documents/?uuid=3c851e8c-1e25-4efa-9490-cb942d2256a2"]},{"id":"ITEM-4","itemData":{"DOI":"10.1016/j.cherd.2018.07.014","ISSN":"02638762","author":[{"dropping-particle":"","family":"Laurentino","given":"Larissa S","non-dropping-particle":"","parse-names":false,"suffix":""},{"dropping-particle":"","family":"Medeiros","given":"Anderson M M S","non-dropping-particle":"","parse-names":false,"suffix":""},{"dropping-particle":"","family":"Machado","given":"Fabricio","non-dropping-particle":"","parse-names":false,"suffix":""},{"dropping-particle":"","family":"Costa","given":"Cristiane","non-dropping-particle":"","parse-names":false,"suffix":""},{"dropping-particle":"","family":"Araújo","given":"Pedro H H","non-dropping-particle":"","parse-names":false,"suffix":""},{"dropping-particle":"","family":"Sayer","given":"Claudia","non-dropping-particle":"","parse-names":false,"suffix":""}],"container-title":"Chemical Engineering Research and Design","id":"ITEM-4","issued":{"date-parts":[["2018","3","27"]]},"language":"en","page":"213-220","title":"Synthesis of a biobased monomer derived from castor oil and copolymerization in aqueous medium","type":"article-journal","volume":"137"},"uris":["http://www.mendeley.com/documents/?uuid=81352629-1b2d-4dd6-8f89-bedcce0b2fdb"]},{"id":"ITEM-5","itemData":{"DOI":"10.1016/j.porgcoat.2022.106870","ISSN":"03009440","abstract":"Growing environmental regulations are enforcing the synthesis of sustainable and ecofriendly materials. While waterborne processes, as emulsion polymerization, allow producing polymeric materials with low solvents emission, the reduction of their carbon footprint can be achieved by replacing petroleum-derived raw materials by biobased reagents. In this scenario, this work aims to synthesize high biobased content waterborne latexes by emulsion polymerization of two partially biobased commercial monomers (2-octyl acrylate, OA, and isobornyl methacrylate, IBOMA) in presence of previously methacrylated casein (bovine milk protein), which acts as a surfmer (i.e., an emulsifier capable of being radically polymerized). The kinetic study of the emulsion poly­ merization of OA and IBOMA allows optimizing the formulation, thus resulting that the incorporation of a low fraction of a more water soluble monomer is required to reach acceptable polymerization rates and high monomer conversion. The as-obtained films show promising performance in terms of their mechanical proper­ ties, resistance to solvents and biodegradability in organic compost, which could pave the way for the synthesis of high biobased (&gt;75%) content binders for waterborne coatings.","author":[{"dropping-particle":"","family":"Allasia","given":"Mariana","non-dropping-particle":"","parse-names":false,"suffix":""},{"dropping-particle":"","family":"Aguirre","given":"Miren","non-dropping-particle":"","parse-names":false,"suffix":""},{"dropping-particle":"","family":"Gugliotta","given":"Luis M","non-dropping-particle":"","parse-names":false,"suffix":""},{"dropping-particle":"","family":"Minari","given":"Roque J","non-dropping-particle":"","parse-names":false,"suffix":""},{"dropping-particle":"","family":"Leiza","given":"Jose Ramon","non-dropping-particle":"","parse-names":false,"suffix":""}],"container-title":"Progress in Organic Coatings","id":"ITEM-5","issued":{"date-parts":[["2022","3","27"]]},"language":"en","page":"106870","title":"High biobased content waterborne latexes stabilized with casein","type":"article-journal","volume":"168"},"uris":["http://www.mendeley.com/documents/?uuid=200aa23a-059a-4c38-9cf0-c3c24f2b6db1"]}],"mendeley":{"formattedCitation":"(Lathi and Mattiasson, 2007; Yao and Tang, 2013; Biswas and Roy, 2015; Laurentino et al., 2018; Allasia et al., 2022)","plainTextFormattedCitation":"(Lathi and Mattiasson, 2007; Yao and Tang, 2013; Biswas and Roy, 2015; Laurentino et al., 2018; Allasia et al., 2022)","previouslyFormattedCitation":"[36–40]"},"properties":{"noteIndex":0},"schema":"https://github.com/citation-style-language/schema/raw/master/csl-citation.json"}</w:instrText>
      </w:r>
      <w:r w:rsidR="00723A9D">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(Lathi and Mattiasson, 2007; Yao and Tang, 2013; Biswas and Roy, 2015; Laurentino et al., 2018; Allasia et al., 2022)</w:t>
      </w:r>
      <w:r w:rsidR="00723A9D">
        <w:rPr>
          <w:rFonts w:ascii="Times New Roman" w:eastAsia="Times New Roman" w:hAnsi="Times New Roman" w:cs="Times New Roman"/>
          <w:spacing w:val="1"/>
          <w:kern w:val="0"/>
          <w:sz w:val="24"/>
          <w:szCs w:val="24"/>
          <w:lang w:val="en-US"/>
          <w14:ligatures w14:val="none"/>
        </w:rPr>
        <w:fldChar w:fldCharType="end"/>
      </w:r>
      <w:r w:rsidR="00A57E65" w:rsidRPr="00472E9F">
        <w:rPr>
          <w:rFonts w:ascii="Times New Roman" w:eastAsia="Times New Roman" w:hAnsi="Times New Roman" w:cs="Times New Roman"/>
          <w:spacing w:val="1"/>
          <w:kern w:val="0"/>
          <w:sz w:val="24"/>
          <w:szCs w:val="24"/>
          <w:lang w:val="en-US"/>
          <w14:ligatures w14:val="none"/>
        </w:rPr>
        <w:t>.</w:t>
      </w:r>
      <w:r w:rsidR="00C06D52" w:rsidRPr="00472E9F">
        <w:rPr>
          <w:rFonts w:ascii="Times New Roman" w:eastAsia="Times New Roman" w:hAnsi="Times New Roman" w:cs="Times New Roman"/>
          <w:spacing w:val="1"/>
          <w:kern w:val="0"/>
          <w:sz w:val="24"/>
          <w:szCs w:val="24"/>
          <w:lang w:val="en-US"/>
          <w14:ligatures w14:val="none"/>
        </w:rPr>
        <w:t xml:space="preserve"> </w:t>
      </w:r>
      <w:r w:rsidR="000C1FF4" w:rsidRPr="00472E9F">
        <w:rPr>
          <w:rFonts w:ascii="Times New Roman" w:eastAsia="Times New Roman" w:hAnsi="Times New Roman" w:cs="Times New Roman"/>
          <w:spacing w:val="1"/>
          <w:kern w:val="0"/>
          <w:sz w:val="24"/>
          <w:szCs w:val="24"/>
          <w:lang w:val="en-US"/>
          <w14:ligatures w14:val="none"/>
        </w:rPr>
        <w:t>Among these</w:t>
      </w:r>
      <w:r w:rsidR="000C1FF4">
        <w:rPr>
          <w:rFonts w:ascii="Times New Roman" w:eastAsia="Times New Roman" w:hAnsi="Times New Roman" w:cs="Times New Roman"/>
          <w:spacing w:val="1"/>
          <w:kern w:val="0"/>
          <w:sz w:val="24"/>
          <w:szCs w:val="24"/>
          <w:lang w:val="en-US"/>
          <w14:ligatures w14:val="none"/>
        </w:rPr>
        <w:t xml:space="preserve"> research efforts</w:t>
      </w:r>
      <w:r w:rsidR="000C1FF4" w:rsidRPr="00472E9F">
        <w:rPr>
          <w:rFonts w:ascii="Times New Roman" w:eastAsia="Times New Roman" w:hAnsi="Times New Roman" w:cs="Times New Roman"/>
          <w:spacing w:val="1"/>
          <w:kern w:val="0"/>
          <w:sz w:val="24"/>
          <w:szCs w:val="24"/>
          <w:lang w:val="en-US"/>
          <w14:ligatures w14:val="none"/>
        </w:rPr>
        <w:t xml:space="preserve">, </w:t>
      </w:r>
      <w:r w:rsidR="00C827B4">
        <w:rPr>
          <w:rFonts w:ascii="Times New Roman" w:eastAsia="Times New Roman" w:hAnsi="Times New Roman" w:cs="Times New Roman"/>
          <w:spacing w:val="1"/>
          <w:kern w:val="0"/>
          <w:sz w:val="24"/>
          <w:szCs w:val="24"/>
          <w:lang w:val="en-US"/>
          <w14:ligatures w14:val="none"/>
        </w:rPr>
        <w:t xml:space="preserve">vegetable </w:t>
      </w:r>
      <w:r w:rsidR="000C1FF4" w:rsidRPr="00472E9F">
        <w:rPr>
          <w:rFonts w:ascii="Times New Roman" w:eastAsia="Times New Roman" w:hAnsi="Times New Roman" w:cs="Times New Roman"/>
          <w:spacing w:val="1"/>
          <w:kern w:val="0"/>
          <w:sz w:val="24"/>
          <w:szCs w:val="24"/>
          <w:lang w:val="en-US"/>
          <w14:ligatures w14:val="none"/>
        </w:rPr>
        <w:t>oils have been proposed as a suitable alternative to fossil fuels due to their sustainability and abundance</w:t>
      </w:r>
      <w:r w:rsidR="00723A9D">
        <w:rPr>
          <w:rFonts w:ascii="Times New Roman" w:eastAsia="Times New Roman" w:hAnsi="Times New Roman" w:cs="Times New Roman"/>
          <w:spacing w:val="1"/>
          <w:kern w:val="0"/>
          <w:sz w:val="24"/>
          <w:szCs w:val="24"/>
          <w:lang w:val="en-US"/>
          <w14:ligatures w14:val="none"/>
        </w:rPr>
        <w:t xml:space="preserve"> </w:t>
      </w:r>
      <w:r w:rsidR="00723A9D">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{"citationItems":[{"id":"ITEM-1","itemData":{"DOI":"10.1002/anie.200301655","ISSN":"1433-7851, 1521-3773","author":[{"dropping-particle":"","family":"Mecking","given":"Stefan","non-dropping-particle":"","parse-names":false,"suffix":""}],"container-title":"Angewandte Chemie International Edition","id":"ITEM-1","issue":"9","issued":{"date-parts":[["2004","3","27"]]},"language":"en","page":"1078-1085","title":"Nature or Petrochemistry?—Biologically Degradable Materials","type":"article-journal","volume":"43"},"uris":["http://www.mendeley.com/documents/?uuid=11a217ae-16fb-4f64-aa43-d93177622dc4"]},{"id":"ITEM-2","itemData":{"DOI":"10.1126/science.1114736","ISSN":"0036-8075, 1095-9203","abstract":"Biomass represents an abundant carbon-neutral renewable resource for the production of bioenergy and biomaterials, and its enhanced use would address several societal needs. Advances in genetics, biotechnology, process chemistry, and engineering are leading to a new manufacturing concept for converting renewable biomass to valuable fuels and products, generally referred to as the biorefinery. The integration of agroenergy crops and biorefinery manufacturing technologies offers the potential for the development of sustainable biopower and biomaterials that will lead to a new manufacturing paradigm.","author":[{"dropping-particle":"","family":"Ragauskas","given":"Arthur J","non-dropping-particle":"","parse-names":false,"suffix":""},{"dropping-particle":"","family":"Williams","given":"Charlotte K","non-dropping-particle":"","parse-names":false,"suffix":""},{"dropping-particle":"","family":"Davison","given":"Brian H","non-dropping-particle":"","parse-names":false,"suffix":""},{"dropping-particle":"","family":"Britovsek","given":"George","non-dropping-particle":"","parse-names":false,"suffix":""},{"dropping-particle":"","family":"Cairney","given":"John","non-dropping-particle":"","parse-names":false,"suffix":""},{"dropping-particle":"","family":"Eckert","given":"Charles A","non-dropping-particle":"","parse-names":false,"suffix":""},{"dropping-particle":"","family":"Frederick","given":"William J","non-dropping-particle":"","parse-names":false,"suffix":""},{"dropping-particle":"","family":"Hallett","given":"Jason P","non-dropping-particle":"","parse-names":false,"suffix":""},{"dropping-particle":"","family":"Leak","given":"David J","non-dropping-particle":"","parse-names":false,"suffix":""},{"dropping-particle":"","family":"Liotta","given":"Charles L","non-dropping-particle":"","parse-names":false,"suffix":""},{"dropping-particle":"","family":"Mielenz","given":"Jonathan R","non-dropping-particle":"","parse-names":false,"suffix":""},{"dropping-particle":"","family":"Murphy","given":"Richard","non-dropping-particle":"","parse-names":false,"suffix":""},{"dropping-particle":"","family":"Templer","given":"Richard","non-dropping-particle":"","parse-names":false,"suffix":""},{"dropping-particle":"","family":"Tschaplinski","given":"Timothy","non-dropping-particle":"","parse-names":false,"suffix":""}],"container-title":"Science","id":"ITEM-2","issue":"5760","issued":{"date-parts":[["2006","4","3"]]},"language":"en","page":"484-489","title":"The Path Forward for Biofuels and Biomaterials","type":"article-journal","volume":"311"},"uris":["http://www.mendeley.com/documents/?uuid=d1fcfd2b-68f8-4f30-8b2d-1e3489839851"]},{"id":"ITEM-3","itemData":{"DOI":"10.1080/15583720701834133","ISSN":"1558-3724","abstract":"The ﬁeld of polymers derived from non-petrochemical feedstocks is gaining a great deal of momentum from both a commercial and academic sense. Using annually renewable feedstocks, such as biomass, for the production of new plastics can have both economic and environmental beneﬁts. Fundamental research in the production, modiﬁcation, property enhancement, and new applications of these materials is an important undertaking. The new materials, concepts, and utilizations that result from these efforts will shape the future of polymers from renewable resources. This issue of Polymer Reviews focuses on the production and properties of renewable resource polymers and highlights current trends and research directions.","author":[{"dropping-particle":"","family":"Williams","given":"Charlotte","non-dropping-particle":"","parse-names":false,"suffix":""},{"dropping-particle":"","family":"Hillmyer","given":"Marc","non-dropping-particle":"","parse-names":false,"suffix":""}],"container-title":"Polymer Reviews","id":"ITEM-3","issue":"1","issued":{"date-parts":[["2008","3","27"]]},"language":"en","page":"1-10","title":"Polymers from Renewable Resources: A Perspective for a Special Issue of Polymer Reviews","type":"article-journal","volume":"48"},"uris":["http://www.mendeley.com/documents/?uuid=5203de8c-1649-44ef-8775-fe71efd25620"]}],"mendeley":{"formattedCitation":"(Mecking, 2004; Ragauskas et al., 2006; Williams and Hillmyer, 2008)","plainTextFormattedCitation":"(Mecking, 2004; Ragauskas et al., 2006; Williams and Hillmyer, 2008)","previouslyFormattedCitation":"[41–43]"},"properties":{"noteIndex":0},"schema":"https://github.com/citation-style-language/schema/raw/master/csl-citation.json"}</w:instrText>
      </w:r>
      <w:r w:rsidR="00723A9D">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(Mecking, 2004; Ragauskas et al., 2006; Williams and Hillmyer, 2008)</w:t>
      </w:r>
      <w:r w:rsidR="00723A9D">
        <w:rPr>
          <w:rFonts w:ascii="Times New Roman" w:eastAsia="Times New Roman" w:hAnsi="Times New Roman" w:cs="Times New Roman"/>
          <w:spacing w:val="1"/>
          <w:kern w:val="0"/>
          <w:sz w:val="24"/>
          <w:szCs w:val="24"/>
          <w:lang w:val="en-US"/>
          <w14:ligatures w14:val="none"/>
        </w:rPr>
        <w:fldChar w:fldCharType="end"/>
      </w:r>
      <w:r w:rsidR="00546AEB" w:rsidRPr="00472E9F">
        <w:rPr>
          <w:rFonts w:ascii="Times New Roman" w:eastAsia="Times New Roman" w:hAnsi="Times New Roman" w:cs="Times New Roman"/>
          <w:spacing w:val="1"/>
          <w:kern w:val="0"/>
          <w:sz w:val="24"/>
          <w:szCs w:val="24"/>
          <w:lang w:val="en-US"/>
          <w14:ligatures w14:val="none"/>
        </w:rPr>
        <w:t>.</w:t>
      </w:r>
      <w:r w:rsidR="00F03737" w:rsidRPr="00472E9F">
        <w:rPr>
          <w:rFonts w:ascii="Times New Roman" w:eastAsia="Times New Roman" w:hAnsi="Times New Roman" w:cs="Times New Roman"/>
          <w:spacing w:val="1"/>
          <w:kern w:val="0"/>
          <w:sz w:val="24"/>
          <w:szCs w:val="24"/>
          <w:lang w:val="en-US"/>
          <w14:ligatures w14:val="none"/>
        </w:rPr>
        <w:t xml:space="preserve"> </w:t>
      </w:r>
      <w:r w:rsidR="000C1FF4" w:rsidRPr="00472E9F">
        <w:rPr>
          <w:rFonts w:ascii="Times New Roman" w:eastAsia="Times New Roman" w:hAnsi="Times New Roman" w:cs="Times New Roman"/>
          <w:spacing w:val="1"/>
          <w:kern w:val="0"/>
          <w:sz w:val="24"/>
          <w:szCs w:val="24"/>
          <w:lang w:val="en-US"/>
          <w14:ligatures w14:val="none"/>
        </w:rPr>
        <w:t>They consist of triglycerides of higher fatty acids</w:t>
      </w:r>
      <w:r>
        <w:rPr>
          <w:rFonts w:ascii="Times New Roman" w:eastAsia="Times New Roman" w:hAnsi="Times New Roman" w:cs="Times New Roman"/>
          <w:spacing w:val="1"/>
          <w:kern w:val="0"/>
          <w:sz w:val="24"/>
          <w:szCs w:val="24"/>
          <w:lang w:val="en-US"/>
          <w14:ligatures w14:val="none"/>
        </w:rPr>
        <w:t xml:space="preserve"> and vary in their degree</w:t>
      </w:r>
      <w:r w:rsidR="00E35E55" w:rsidRPr="00E35E55">
        <w:rPr>
          <w:rFonts w:ascii="Times New Roman" w:eastAsia="Times New Roman" w:hAnsi="Times New Roman" w:cs="Times New Roman"/>
          <w:spacing w:val="1"/>
          <w:kern w:val="0"/>
          <w:sz w:val="24"/>
          <w:szCs w:val="24"/>
          <w:lang w:val="en-US"/>
          <w14:ligatures w14:val="none"/>
        </w:rPr>
        <w:t xml:space="preserve"> </w:t>
      </w:r>
      <w:r w:rsidR="00817C07">
        <w:rPr>
          <w:rFonts w:ascii="Times New Roman" w:eastAsia="Times New Roman" w:hAnsi="Times New Roman" w:cs="Times New Roman"/>
          <w:spacing w:val="1"/>
          <w:kern w:val="0"/>
          <w:sz w:val="24"/>
          <w:szCs w:val="24"/>
          <w:lang w:val="en-US"/>
          <w14:ligatures w14:val="none"/>
        </w:rPr>
        <w:lastRenderedPageBreak/>
        <w:t xml:space="preserve">of unsaturation </w:t>
      </w:r>
      <w:r w:rsidR="00E35E55" w:rsidRPr="00E35E5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{"citationItems":[{"id":"ITEM-1","itemData":{"ISBN":"978-1-60595-111-9","author":[{"dropping-particle":"","family":"Quirino","given":"Rafael L","non-dropping-particle":"","parse-names":false,"suffix":""},{"dropping-particle":"","family":"Kessler","given":"Michael R","non-dropping-particle":"","parse-names":false,"suffix":""},{"dropping-particle":"","family":"Netravali","given":"Anil N","non-dropping-particle":"","parse-names":false,"suffix":""},{"dropping-particle":"","family":"Pastore","given":"Christopher M","non-dropping-particle":"","parse-names":false,"suffix":""}],"container-title":"Sustainable Composites - Fibers, Resins and Applications","id":"ITEM-1","issued":{"date-parts":[["2015"]]},"language":"en","publisher":"DEStech Publications","title":"Vegetable Oil-Based Resins and   Composites","type":"chapter"},"uris":["http://www.mendeley.com/documents/?uuid=635d4731-dd5c-4799-a3c3-f0fdf30ed3b2"]},{"id":"ITEM-2","itemData":{"ISBN":"978-1-84973-151-5","author":[{"dropping-particle":"","family":"Teramoto","given":"Naozumi","non-dropping-particle":"","parse-names":false,"suffix":""}],"container-title":"Green Chemistry Series","editor":[{"dropping-particle":"","family":"Sharma","given":"Sanjay K","non-dropping-particle":"","parse-names":false,"suffix":""},{"dropping-particle":"","family":"Mudhoo","given":"Ackmez","non-dropping-particle":"","parse-names":false,"suffix":""}],"id":"ITEM-2","issued":{"date-parts":[["2011","4","3"]]},"language":"en","page":"22-78","publisher":"Royal Society of Chemistry","publisher-place":"Cambridge","title":"Chapter 2. Synthetic Green Polymers from Renewable Monomers","type":"chapter"},"uris":["http://www.mendeley.com/documents/?uuid=d402c9ad-68e3-4e4f-bd7a-1d6aed215370"]}],"mendeley":{"formattedCitation":"(Teramoto, 2011; Quirino et al., 2015)","plainTextFormattedCitation":"(Teramoto, 2011; Quirino et al., 2015)","previouslyFormattedCitation":"[44,45]"},"properties":{"noteIndex":0},"schema":"https://github.com/citation-style-language/schema/raw/master/csl-citation.json"}</w:instrText>
      </w:r>
      <w:r w:rsidR="00E35E55" w:rsidRPr="00E35E5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(Teramoto, 2011; Quirino et al., 2015)</w:t>
      </w:r>
      <w:r w:rsidR="00E35E55" w:rsidRPr="00E35E55">
        <w:rPr>
          <w:rFonts w:ascii="Times New Roman" w:eastAsia="Times New Roman" w:hAnsi="Times New Roman" w:cs="Times New Roman"/>
          <w:spacing w:val="1"/>
          <w:kern w:val="0"/>
          <w:sz w:val="24"/>
          <w:szCs w:val="24"/>
          <w:lang w:val="en-US"/>
          <w14:ligatures w14:val="none"/>
        </w:rPr>
        <w:fldChar w:fldCharType="end"/>
      </w:r>
      <w:r w:rsidR="000627A0" w:rsidRPr="00E35E55">
        <w:rPr>
          <w:rFonts w:ascii="Times New Roman" w:eastAsia="Times New Roman" w:hAnsi="Times New Roman" w:cs="Times New Roman"/>
          <w:spacing w:val="1"/>
          <w:kern w:val="0"/>
          <w:sz w:val="24"/>
          <w:szCs w:val="24"/>
          <w:lang w:val="en-US"/>
          <w14:ligatures w14:val="none"/>
        </w:rPr>
        <w:t>.</w:t>
      </w:r>
      <w:r w:rsidR="000E26BA" w:rsidRPr="00E35E55">
        <w:rPr>
          <w:rFonts w:ascii="Times New Roman" w:eastAsia="Times New Roman" w:hAnsi="Times New Roman" w:cs="Times New Roman"/>
          <w:spacing w:val="1"/>
          <w:kern w:val="0"/>
          <w:sz w:val="24"/>
          <w:szCs w:val="24"/>
          <w:lang w:val="en-US"/>
          <w14:ligatures w14:val="none"/>
        </w:rPr>
        <w:t xml:space="preserve"> </w:t>
      </w:r>
      <w:r w:rsidR="000C1FF4" w:rsidRPr="00E35E55">
        <w:rPr>
          <w:rFonts w:ascii="Times New Roman" w:eastAsia="Times New Roman" w:hAnsi="Times New Roman" w:cs="Times New Roman"/>
          <w:spacing w:val="1"/>
          <w:kern w:val="0"/>
          <w:sz w:val="24"/>
          <w:szCs w:val="24"/>
          <w:lang w:val="en-US"/>
          <w14:ligatures w14:val="none"/>
        </w:rPr>
        <w:t xml:space="preserve">However, the double bonds </w:t>
      </w:r>
      <w:r>
        <w:rPr>
          <w:rFonts w:ascii="Times New Roman" w:eastAsia="Times New Roman" w:hAnsi="Times New Roman" w:cs="Times New Roman"/>
          <w:spacing w:val="1"/>
          <w:kern w:val="0"/>
          <w:sz w:val="24"/>
          <w:szCs w:val="24"/>
          <w:lang w:val="en-US"/>
          <w14:ligatures w14:val="none"/>
        </w:rPr>
        <w:t>in their molecules are not reactive enough</w:t>
      </w:r>
      <w:r w:rsidR="000C1FF4" w:rsidRPr="00E35E55">
        <w:rPr>
          <w:rFonts w:ascii="Times New Roman" w:eastAsia="Times New Roman" w:hAnsi="Times New Roman" w:cs="Times New Roman"/>
          <w:spacing w:val="1"/>
          <w:kern w:val="0"/>
          <w:sz w:val="24"/>
          <w:szCs w:val="24"/>
          <w:lang w:val="en-US"/>
          <w14:ligatures w14:val="none"/>
        </w:rPr>
        <w:t xml:space="preserve"> to be </w:t>
      </w:r>
      <w:r w:rsidR="002622F4">
        <w:rPr>
          <w:rFonts w:ascii="Times New Roman" w:eastAsia="Times New Roman" w:hAnsi="Times New Roman" w:cs="Times New Roman"/>
          <w:spacing w:val="1"/>
          <w:kern w:val="0"/>
          <w:sz w:val="24"/>
          <w:szCs w:val="24"/>
          <w:lang w:val="en-US"/>
          <w14:ligatures w14:val="none"/>
        </w:rPr>
        <w:t>used successfully</w:t>
      </w:r>
      <w:r w:rsidR="000C1FF4" w:rsidRPr="00E35E55">
        <w:rPr>
          <w:rFonts w:ascii="Times New Roman" w:eastAsia="Times New Roman" w:hAnsi="Times New Roman" w:cs="Times New Roman"/>
          <w:spacing w:val="1"/>
          <w:kern w:val="0"/>
          <w:sz w:val="24"/>
          <w:szCs w:val="24"/>
          <w:lang w:val="en-US"/>
          <w14:ligatures w14:val="none"/>
        </w:rPr>
        <w:t xml:space="preserve"> in 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0C1FF4" w:rsidRPr="00E35E55">
        <w:rPr>
          <w:rFonts w:ascii="Times New Roman" w:eastAsia="Times New Roman" w:hAnsi="Times New Roman" w:cs="Times New Roman"/>
          <w:spacing w:val="1"/>
          <w:kern w:val="0"/>
          <w:sz w:val="24"/>
          <w:szCs w:val="24"/>
          <w:lang w:val="en-US"/>
          <w14:ligatures w14:val="none"/>
        </w:rPr>
        <w:t xml:space="preserve">, so they must be modified by introducing more reactive groups. </w:t>
      </w:r>
      <w:r w:rsidR="00637188">
        <w:rPr>
          <w:rFonts w:ascii="Times New Roman" w:eastAsia="Times New Roman" w:hAnsi="Times New Roman" w:cs="Times New Roman"/>
          <w:spacing w:val="1"/>
          <w:kern w:val="0"/>
          <w:sz w:val="24"/>
          <w:szCs w:val="24"/>
          <w:lang w:val="en-US"/>
          <w14:ligatures w14:val="none"/>
        </w:rPr>
        <w:t xml:space="preserve">Epoxidation and subsequent </w:t>
      </w:r>
      <w:proofErr w:type="spellStart"/>
      <w:r w:rsidR="00637188">
        <w:rPr>
          <w:rFonts w:ascii="Times New Roman" w:eastAsia="Times New Roman" w:hAnsi="Times New Roman" w:cs="Times New Roman"/>
          <w:spacing w:val="1"/>
          <w:kern w:val="0"/>
          <w:sz w:val="24"/>
          <w:szCs w:val="24"/>
          <w:lang w:val="en-US"/>
          <w14:ligatures w14:val="none"/>
        </w:rPr>
        <w:t>acrylation</w:t>
      </w:r>
      <w:proofErr w:type="spellEnd"/>
      <w:r w:rsidR="00637188">
        <w:rPr>
          <w:rFonts w:ascii="Times New Roman" w:eastAsia="Times New Roman" w:hAnsi="Times New Roman" w:cs="Times New Roman"/>
          <w:spacing w:val="1"/>
          <w:kern w:val="0"/>
          <w:sz w:val="24"/>
          <w:szCs w:val="24"/>
          <w:lang w:val="en-US"/>
          <w14:ligatures w14:val="none"/>
        </w:rPr>
        <w:t xml:space="preserve"> are two</w:t>
      </w:r>
      <w:r w:rsidR="000C1FF4" w:rsidRPr="00E35E55">
        <w:rPr>
          <w:rFonts w:ascii="Times New Roman" w:eastAsia="Times New Roman" w:hAnsi="Times New Roman" w:cs="Times New Roman"/>
          <w:spacing w:val="1"/>
          <w:kern w:val="0"/>
          <w:sz w:val="24"/>
          <w:szCs w:val="24"/>
          <w:lang w:val="en-US"/>
          <w14:ligatures w14:val="none"/>
        </w:rPr>
        <w:t xml:space="preserve"> possible </w:t>
      </w:r>
      <w:r w:rsidR="000C1FF4" w:rsidRPr="00E721A1">
        <w:rPr>
          <w:rFonts w:ascii="Times New Roman" w:eastAsia="Times New Roman" w:hAnsi="Times New Roman" w:cs="Times New Roman"/>
          <w:spacing w:val="1"/>
          <w:kern w:val="0"/>
          <w:sz w:val="24"/>
          <w:szCs w:val="24"/>
          <w:lang w:val="en-US"/>
          <w14:ligatures w14:val="none"/>
        </w:rPr>
        <w:t xml:space="preserve">approaches </w:t>
      </w:r>
      <w:r w:rsidR="00E35E55"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0300-9440","author":[{"dropping-particle":"","family":"Moreno","given":"Mónica","non-dropping-particle":"","parse-names":false,"suffix":""},{"dropping-particle":"","family":"Lampard","given":"Christopher","non-dropping-particle":"","parse-names":false,"suffix":""},{"dropping-particle":"","family":"Williams","given":"Neal","non-dropping-particle":"","parse-names":false,"suffix":""},{"dropping-particle":"","family":"Lago","given":"Elsa","non-dropping-particle":"","parse-names":false,"suffix":""},{"dropping-particle":"","family":"Emmett","given":"Simon","non-dropping-particle":"","parse-names":false,"suffix":""},{"dropping-particle":"","family":"Goikoetxea","given":"Monika","non-dropping-particle":"","parse-names":false,"suffix":""},{"dropping-particle":"","family":"Barandiaran","given":"María J","non-dropping-particle":"","parse-names":false,"suffix":""}],"container-title":"Progress in Organic Coatings","id":"ITEM-1","issued":{"date-parts":[["2015"]]},"page":"101-106","publisher":"Elsevier","title":"Eco-paints from bio-based fatty acid derivative latexes","type":"article-journal","volume":"81"},"uris":["http://www.mendeley.com/documents/?uuid=285e7655-a61c-49c5-8ddf-6f83718096c7"]},{"id":"ITEM-2","itemData":{"ISSN":"0926-6690","author":[{"dropping-particle":"","family":"Ferreira","given":"Gabriella Ribeiro","non-dropping-particle":"","parse-names":false,"suffix":""},{"dropping-particle":"","family":"Braquehais","given":"Jean Robert","non-dropping-particle":"","parse-names":false,"suffix":""},{"dropping-particle":"","family":"Silva","given":"Waldery Nascimento","non-dropping-particle":"da","parse-names":false,"suffix":""},{"dropping-particle":"","family":"Machado","given":"Fabricio","non-dropping-particle":"","parse-names":false,"suffix":""}],"container-title":"Industrial Crops and Products","id":"ITEM-2","issued":{"date-parts":[["2015"]]},"page":"14-20","publisher":"Elsevier","title":"Synthesis of soybean oil-based polymer lattices via emulsion polymerization process","type":"article-journal","volume":"65"},"uris":["http://www.mendeley.com/documents/?uuid=a65c043e-4654-4a6f-8114-425bd66ec23e"]}],"mendeley":{"formattedCitation":"(Ferreira et al., 2015; Moreno et al., 2015)","plainTextFormattedCitation":"(Ferreira et al., 2015; Moreno et al., 2015)","previouslyFormattedCitation":"[46,47]"},"properties":{"noteIndex":0},"schema":"https://github.com/citation-style-language/schema/raw/master/csl-citation.json"}</w:instrText>
      </w:r>
      <w:r w:rsidR="00E35E55"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(Ferreira et al., 2015; Moreno et al., 2015)</w:t>
      </w:r>
      <w:r w:rsidR="00E35E55" w:rsidRPr="00E721A1">
        <w:rPr>
          <w:rFonts w:ascii="Times New Roman" w:eastAsia="Times New Roman" w:hAnsi="Times New Roman" w:cs="Times New Roman"/>
          <w:spacing w:val="1"/>
          <w:kern w:val="0"/>
          <w:sz w:val="24"/>
          <w:szCs w:val="24"/>
          <w:lang w:val="en-US"/>
          <w14:ligatures w14:val="none"/>
        </w:rPr>
        <w:fldChar w:fldCharType="end"/>
      </w:r>
      <w:r w:rsidR="00FA3616" w:rsidRPr="00E721A1">
        <w:rPr>
          <w:rFonts w:ascii="Times New Roman" w:eastAsia="Times New Roman" w:hAnsi="Times New Roman" w:cs="Times New Roman"/>
          <w:spacing w:val="1"/>
          <w:kern w:val="0"/>
          <w:sz w:val="24"/>
          <w:szCs w:val="24"/>
          <w:lang w:val="en-US"/>
          <w14:ligatures w14:val="none"/>
        </w:rPr>
        <w:t>.</w:t>
      </w:r>
      <w:r w:rsidR="00DA4E4C" w:rsidRPr="00E721A1">
        <w:rPr>
          <w:rFonts w:ascii="Times New Roman" w:eastAsia="Times New Roman" w:hAnsi="Times New Roman" w:cs="Times New Roman"/>
          <w:spacing w:val="1"/>
          <w:kern w:val="0"/>
          <w:sz w:val="24"/>
          <w:szCs w:val="24"/>
          <w:lang w:val="en-US"/>
          <w14:ligatures w14:val="none"/>
        </w:rPr>
        <w:t xml:space="preserve"> </w:t>
      </w:r>
      <w:r w:rsidR="000C1FF4" w:rsidRPr="00E721A1">
        <w:rPr>
          <w:rFonts w:ascii="Times New Roman" w:eastAsia="Times New Roman" w:hAnsi="Times New Roman" w:cs="Times New Roman"/>
          <w:spacing w:val="1"/>
          <w:kern w:val="0"/>
          <w:sz w:val="24"/>
          <w:szCs w:val="24"/>
          <w:lang w:val="en-US"/>
          <w14:ligatures w14:val="none"/>
        </w:rPr>
        <w:t xml:space="preserve">Many </w:t>
      </w:r>
      <w:r w:rsidR="00C827B4">
        <w:rPr>
          <w:rFonts w:ascii="Times New Roman" w:eastAsia="Times New Roman" w:hAnsi="Times New Roman" w:cs="Times New Roman"/>
          <w:spacing w:val="1"/>
          <w:kern w:val="0"/>
          <w:sz w:val="24"/>
          <w:szCs w:val="24"/>
          <w:lang w:val="en-US"/>
          <w14:ligatures w14:val="none"/>
        </w:rPr>
        <w:t>vegetable</w:t>
      </w:r>
      <w:r w:rsidR="000C1FF4" w:rsidRPr="00E721A1">
        <w:rPr>
          <w:rFonts w:ascii="Times New Roman" w:eastAsia="Times New Roman" w:hAnsi="Times New Roman" w:cs="Times New Roman"/>
          <w:spacing w:val="1"/>
          <w:kern w:val="0"/>
          <w:sz w:val="24"/>
          <w:szCs w:val="24"/>
          <w:lang w:val="en-US"/>
          <w14:ligatures w14:val="none"/>
        </w:rPr>
        <w:t xml:space="preserve"> oils have been </w:t>
      </w:r>
      <w:proofErr w:type="spellStart"/>
      <w:r w:rsidR="002B0BFA">
        <w:rPr>
          <w:rFonts w:ascii="Times New Roman" w:eastAsia="Times New Roman" w:hAnsi="Times New Roman" w:cs="Times New Roman"/>
          <w:spacing w:val="1"/>
          <w:kern w:val="0"/>
          <w:sz w:val="24"/>
          <w:szCs w:val="24"/>
          <w:lang w:val="en-US"/>
          <w14:ligatures w14:val="none"/>
        </w:rPr>
        <w:t>utilised</w:t>
      </w:r>
      <w:proofErr w:type="spellEnd"/>
      <w:r w:rsidR="000C1FF4" w:rsidRPr="00E721A1">
        <w:rPr>
          <w:rFonts w:ascii="Times New Roman" w:eastAsia="Times New Roman" w:hAnsi="Times New Roman" w:cs="Times New Roman"/>
          <w:spacing w:val="1"/>
          <w:kern w:val="0"/>
          <w:sz w:val="24"/>
          <w:szCs w:val="24"/>
          <w:lang w:val="en-US"/>
          <w14:ligatures w14:val="none"/>
        </w:rPr>
        <w:t xml:space="preserve"> in </w:t>
      </w:r>
      <w:r w:rsidR="004C7A14">
        <w:rPr>
          <w:rFonts w:ascii="Times New Roman" w:eastAsia="Times New Roman" w:hAnsi="Times New Roman" w:cs="Times New Roman"/>
          <w:spacing w:val="1"/>
          <w:kern w:val="0"/>
          <w:sz w:val="24"/>
          <w:szCs w:val="24"/>
          <w:lang w:val="en-US"/>
          <w14:ligatures w14:val="none"/>
        </w:rPr>
        <w:t>polymer synthesis</w:t>
      </w:r>
      <w:r w:rsidR="000C1FF4" w:rsidRPr="00E721A1">
        <w:rPr>
          <w:rFonts w:ascii="Times New Roman" w:eastAsia="Times New Roman" w:hAnsi="Times New Roman" w:cs="Times New Roman"/>
          <w:spacing w:val="1"/>
          <w:kern w:val="0"/>
          <w:sz w:val="24"/>
          <w:szCs w:val="24"/>
          <w:lang w:val="en-US"/>
          <w14:ligatures w14:val="none"/>
        </w:rPr>
        <w:t xml:space="preserve">, including soybean </w:t>
      </w:r>
      <w:r w:rsidR="00E721A1"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{"citationItems":[{"id":"ITEM-1","itemData":{"DOI":"10.1002/app.46212","ISSN":"00218995","abstract":"Nonvolatile and nonhazardous acrylated epoxidized soybean oil (AESO) was investigated as a replacement for hazardous styrene in a commercial unsaturated polyester (UPE) resin [a mixture of styrene and a dicyclopentadiene (DCPD)-modified UPE (DCPD–UPE)]. DCPD–UPE was prepared from ethylene glycol, diethylene glycol, maleic anhydride, and DCPD. Mixtures of AESO and DCPD–UPE [AESO–(DCPD–UPE) resins] were found to be homogeneous, easily pourable solutions at room temperature. The glass-fiber-reinforced composites from the AESO–(DCPD–UPE) resins were comparable or even superior to those from the mixture of styrene and DCPD–UPE in terms of the flexural and tensile strengths. The viscoelastic properties of the cured AESO–(DCPD–UPE) resins and the corresponding glass-fiber-reinforced composites were characterized by dynamic mechanical analysis. The viscosities and pot lives of the AESO–(DCPD–UPE) resins as a function of the temperature were studied. The curing mechanism of the AESO–(DCPD–UPE) resins is discussed. VC 2018 Wiley Periodicals, Inc. J. Appl. Polym. Sci. 2018, 135, 46212.","author":[{"dropping-particle":"","family":"Wu","given":"Yili","non-dropping-particle":"","parse-names":false,"suffix":""},{"dropping-particle":"","family":"Li","given":"Kaichang","non-dropping-particle":"","parse-names":false,"suffix":""}],"container-title":"Journal of Applied Polymer Science","id":"ITEM-1","issue":"19","issued":{"date-parts":[["2018","3","27"]]},"language":"en","page":"46212","title":"Acrylated epoxidized soybean oil as a styrene replacement in a dicyclopentadiene-modified unsaturated polyester resin","type":"article-journal","volume":"135"},"uris":["http://www.mendeley.com/documents/?uuid=62ba374c-7def-458b-868a-f48a12c8d7c4"]}],"mendeley":{"formattedCitation":"(Wu and Li, 2018)","plainTextFormattedCitation":"(Wu and Li, 2018)","previouslyFormattedCitation":"[48]"},"properties":{"noteIndex":0},"schema":"https://github.com/citation-style-language/schema/raw/master/csl-citation.json"}</w:instrText>
      </w:r>
      <w:r w:rsidR="00E721A1"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(Wu and Li, 2018)</w:t>
      </w:r>
      <w:r w:rsidR="00E721A1" w:rsidRPr="00E721A1">
        <w:rPr>
          <w:rFonts w:ascii="Times New Roman" w:eastAsia="Times New Roman" w:hAnsi="Times New Roman" w:cs="Times New Roman"/>
          <w:spacing w:val="1"/>
          <w:kern w:val="0"/>
          <w:sz w:val="24"/>
          <w:szCs w:val="24"/>
          <w:lang w:val="en-US"/>
          <w14:ligatures w14:val="none"/>
        </w:rPr>
        <w:fldChar w:fldCharType="end"/>
      </w:r>
      <w:r w:rsidR="005C1659" w:rsidRPr="00E721A1">
        <w:rPr>
          <w:rFonts w:ascii="Times New Roman" w:eastAsia="Times New Roman" w:hAnsi="Times New Roman" w:cs="Times New Roman"/>
          <w:spacing w:val="1"/>
          <w:kern w:val="0"/>
          <w:sz w:val="24"/>
          <w:szCs w:val="24"/>
          <w:lang w:val="en-US"/>
          <w14:ligatures w14:val="none"/>
        </w:rPr>
        <w:t>, rapeseed</w:t>
      </w:r>
      <w:r w:rsidR="00E721A1" w:rsidRPr="00E721A1">
        <w:rPr>
          <w:rFonts w:ascii="Times New Roman" w:eastAsia="Times New Roman" w:hAnsi="Times New Roman" w:cs="Times New Roman"/>
          <w:spacing w:val="1"/>
          <w:kern w:val="0"/>
          <w:sz w:val="24"/>
          <w:szCs w:val="24"/>
          <w:lang w:val="en-US"/>
          <w14:ligatures w14:val="none"/>
        </w:rPr>
        <w:t xml:space="preserve"> </w:t>
      </w:r>
      <w:r w:rsidR="00E721A1"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{"citationItems":[{"id":"ITEM-1","itemData":{"DOI":"10.1155/2022/6210128","ISSN":"1687-9430, 1687-9422","abstract":"Chemically modified vegetable oils have become commercially attractive nowadays because they can be utilized as specialized components for the production of bioplasticizers and biopolymers due to their characteristics as being inexpensive, nontoxic, biodegradable, and renewable products. Due to the presence of unsaturation sites in the vegetable oils, they can be chemically modified and transformed into polymeric monomers such as acrylated epoxidized vegetable oils through well-known processes like epoxidation and acrylation processes. Acrylated epoxidized vegetable oil is a biopolymer that has a multitude of applications and is used mainly as a coating material for plastic, paper, and wood. There is an enormous demand for this biopolymer, and the market growth prospects are huge in some regions of the world. However, there are some challenges in the synthesis of acrylated epoxidized vegetable oils in achieving the performance of similar acrylated polymer derived from petroleum sources. In this paper, the chemical structure, properties, and chemical modifications of different types of vegetable oils were reviewed where the emphasis was given on epoxidation and its subsequent acrylation processes. This paper also highlights four types of epoxidation and their subsequent acrylation processes involving five different vegetable oils.","author":[{"dropping-particle":"","family":"Ho","given":"Yee Heng","non-dropping-particle":"","parse-names":false,"suffix":""},{"dropping-particle":"","family":"Parthiban","given":"Anupreetha","non-dropping-particle":"","parse-names":false,"suffix":""},{"dropping-particle":"","family":"Thian","given":"Min Chyong","non-dropping-particle":"","parse-names":false,"suffix":""},{"dropping-particle":"","family":"Ban","given":"Zhen Hong","non-dropping-particle":"","parse-names":false,"suffix":""},{"dropping-particle":"","family":"Siwayanan","given":"Parthiban","non-dropping-particle":"","parse-names":false,"suffix":""}],"container-title":"International Journal of Polymer Science","editor":[{"dropping-particle":"","family":"Lai","given":"Jui-Yang","non-dropping-particle":"","parse-names":false,"suffix":""}],"id":"ITEM-1","issued":{"date-parts":[["2022","3","27"]]},"language":"en","page":"1-12","title":"Acrylated Biopolymers Derived via Epoxidation and Subsequent Acrylation of Vegetable Oils","type":"article-journal","volume":"2022"},"uris":["http://www.mendeley.com/documents/?uuid=b19a600a-afc5-4132-93de-53f723868c6f"]}],"mendeley":{"formattedCitation":"(Ho et al., 2022)","plainTextFormattedCitation":"(Ho et al., 2022)","previouslyFormattedCitation":"[49]"},"properties":{"noteIndex":0},"schema":"https://github.com/citation-style-language/schema/raw/master/csl-citation.json"}</w:instrText>
      </w:r>
      <w:r w:rsidR="00E721A1"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(Ho et al., 2022)</w:t>
      </w:r>
      <w:r w:rsidR="00E721A1" w:rsidRPr="00E721A1">
        <w:rPr>
          <w:rFonts w:ascii="Times New Roman" w:eastAsia="Times New Roman" w:hAnsi="Times New Roman" w:cs="Times New Roman"/>
          <w:spacing w:val="1"/>
          <w:kern w:val="0"/>
          <w:sz w:val="24"/>
          <w:szCs w:val="24"/>
          <w:lang w:val="en-US"/>
          <w14:ligatures w14:val="none"/>
        </w:rPr>
        <w:fldChar w:fldCharType="end"/>
      </w:r>
      <w:r w:rsidR="005C1659" w:rsidRPr="00E721A1">
        <w:rPr>
          <w:rFonts w:ascii="Times New Roman" w:eastAsia="Times New Roman" w:hAnsi="Times New Roman" w:cs="Times New Roman"/>
          <w:spacing w:val="1"/>
          <w:kern w:val="0"/>
          <w:sz w:val="24"/>
          <w:szCs w:val="24"/>
          <w:lang w:val="en-US"/>
          <w14:ligatures w14:val="none"/>
        </w:rPr>
        <w:t>, linseed</w:t>
      </w:r>
      <w:r w:rsidR="00E721A1" w:rsidRPr="00E721A1">
        <w:rPr>
          <w:rFonts w:ascii="Times New Roman" w:eastAsia="Times New Roman" w:hAnsi="Times New Roman" w:cs="Times New Roman"/>
          <w:spacing w:val="1"/>
          <w:kern w:val="0"/>
          <w:sz w:val="24"/>
          <w:szCs w:val="24"/>
          <w:lang w:val="en-US"/>
          <w14:ligatures w14:val="none"/>
        </w:rPr>
        <w:t xml:space="preserve"> </w:t>
      </w:r>
      <w:r w:rsidR="00E721A1"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{"citationItems":[{"id":"ITEM-1","itemData":{"DOI":"10.1007/s10924-012-0511-9","ISSN":"1566-2543, 1572-8900","author":[{"dropping-particle":"","family":"Wuzella","given":"Günter","non-dropping-particle":"","parse-names":false,"suffix":""},{"dropping-particle":"","family":"Mahendran","given":"Arunjunai Raj","non-dropping-particle":"","parse-names":false,"suffix":""},{"dropping-particle":"","family":"Müller","given":"Uwe","non-dropping-particle":"","parse-names":false,"suffix":""},{"dropping-particle":"","family":"Kandelbauer","given":"Andreas","non-dropping-particle":"","parse-names":false,"suffix":""},{"dropping-particle":"","family":"Teischinger","given":"Alfred","non-dropping-particle":"","parse-names":false,"suffix":""}],"container-title":"Journal of Polymers and the Environment","id":"ITEM-1","issue":"4","issued":{"date-parts":[["2012","3","27"]]},"language":"en","page":"1063-1074","title":"Photocrosslinking of an Acrylated Epoxidized Linseed Oil: Kinetics and its Application for Optimized Wood Coatings","type":"article-journal","volume":"20"},"uris":["http://www.mendeley.com/documents/?uuid=9553b834-83c6-468c-87bc-58f51cc42dc8"]}],"mendeley":{"formattedCitation":"(Wuzella et al., 2012)","plainTextFormattedCitation":"(Wuzella et al., 2012)","previouslyFormattedCitation":"[50]"},"properties":{"noteIndex":0},"schema":"https://github.com/citation-style-language/schema/raw/master/csl-citation.json"}</w:instrText>
      </w:r>
      <w:r w:rsidR="00E721A1"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(Wuzella et al., 2012)</w:t>
      </w:r>
      <w:r w:rsidR="00E721A1" w:rsidRPr="00E721A1">
        <w:rPr>
          <w:rFonts w:ascii="Times New Roman" w:eastAsia="Times New Roman" w:hAnsi="Times New Roman" w:cs="Times New Roman"/>
          <w:spacing w:val="1"/>
          <w:kern w:val="0"/>
          <w:sz w:val="24"/>
          <w:szCs w:val="24"/>
          <w:lang w:val="en-US"/>
          <w14:ligatures w14:val="none"/>
        </w:rPr>
        <w:fldChar w:fldCharType="end"/>
      </w:r>
      <w:r w:rsidR="008435AD">
        <w:rPr>
          <w:rFonts w:ascii="Times New Roman" w:eastAsia="Times New Roman" w:hAnsi="Times New Roman" w:cs="Times New Roman"/>
          <w:spacing w:val="1"/>
          <w:kern w:val="0"/>
          <w:sz w:val="24"/>
          <w:szCs w:val="24"/>
          <w:lang w:val="en-US"/>
          <w14:ligatures w14:val="none"/>
        </w:rPr>
        <w:t>,</w:t>
      </w:r>
      <w:r w:rsidR="005C1659" w:rsidRPr="00E721A1">
        <w:rPr>
          <w:rFonts w:ascii="Times New Roman" w:eastAsia="Times New Roman" w:hAnsi="Times New Roman" w:cs="Times New Roman"/>
          <w:spacing w:val="1"/>
          <w:kern w:val="0"/>
          <w:sz w:val="24"/>
          <w:szCs w:val="24"/>
          <w:lang w:val="en-US"/>
          <w14:ligatures w14:val="none"/>
        </w:rPr>
        <w:t xml:space="preserve"> or camelina oil</w:t>
      </w:r>
      <w:r w:rsidR="00E721A1" w:rsidRPr="00E721A1">
        <w:rPr>
          <w:rFonts w:ascii="Times New Roman" w:eastAsia="Times New Roman" w:hAnsi="Times New Roman" w:cs="Times New Roman"/>
          <w:spacing w:val="1"/>
          <w:kern w:val="0"/>
          <w:sz w:val="24"/>
          <w:szCs w:val="24"/>
          <w:lang w:val="en-US"/>
          <w14:ligatures w14:val="none"/>
        </w:rPr>
        <w:t xml:space="preserve"> </w:t>
      </w:r>
      <w:r w:rsidR="00E721A1"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10.1007/s11746-015-2654-z","author":[{"dropping-particle":"","family":"Balanuca","given":"Brindusa","non-dropping-particle":"","parse-names":false,"suffix":""},{"dropping-particle":"","family":"Raluca","given":"Stan","non-dropping-particle":"","parse-names":false,"suffix":""},{"dropping-particle":"","family":"Hanganu","given":"Anamaria","non-dropping-particle":"","parse-names":false,"suffix":""},{"dropping-particle":"","family":"Adriana","given":"Lungu","non-dropping-particle":"","parse-names":false,"suffix":""},{"dropping-particle":"","family":"Iovu","given":"Horia","non-dropping-particle":"","parse-names":false,"suffix":""}],"container-title":"Journal of the American Oil Chemists' Society","id":"ITEM-1","issued":{"date-parts":[["2015"]]},"title":"Design of New Camelina Oil-Based Hydrophilic Monomers for Novel Polymeric Materials","type":"article-journal","volume":"92"},"uris":["http://www.mendeley.com/documents/?uuid=fe71e9c3-b257-4731-b01f-84d21c77147f"]}],"mendeley":{"formattedCitation":"(Balanuca et al., 2015)","plainTextFormattedCitation":"(Balanuca et al., 2015)","previouslyFormattedCitation":"[51]"},"properties":{"noteIndex":0},"schema":"https://github.com/citation-style-language/schema/raw/master/csl-citation.json"}</w:instrText>
      </w:r>
      <w:r w:rsidR="00E721A1"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(Balanuca et al., 2015)</w:t>
      </w:r>
      <w:r w:rsidR="00E721A1" w:rsidRPr="00E721A1">
        <w:rPr>
          <w:rFonts w:ascii="Times New Roman" w:eastAsia="Times New Roman" w:hAnsi="Times New Roman" w:cs="Times New Roman"/>
          <w:spacing w:val="1"/>
          <w:kern w:val="0"/>
          <w:sz w:val="24"/>
          <w:szCs w:val="24"/>
          <w:lang w:val="en-US"/>
          <w14:ligatures w14:val="none"/>
        </w:rPr>
        <w:fldChar w:fldCharType="end"/>
      </w:r>
      <w:r w:rsidR="00783A13" w:rsidRPr="00E721A1">
        <w:rPr>
          <w:rFonts w:ascii="Times New Roman" w:eastAsia="Times New Roman" w:hAnsi="Times New Roman" w:cs="Times New Roman"/>
          <w:spacing w:val="1"/>
          <w:kern w:val="0"/>
          <w:sz w:val="24"/>
          <w:szCs w:val="24"/>
          <w:lang w:val="en-US"/>
          <w14:ligatures w14:val="none"/>
        </w:rPr>
        <w:t>.</w:t>
      </w:r>
      <w:r w:rsidR="00994803" w:rsidRPr="00E721A1">
        <w:rPr>
          <w:rFonts w:ascii="Times New Roman" w:eastAsia="Times New Roman" w:hAnsi="Times New Roman" w:cs="Times New Roman"/>
          <w:spacing w:val="1"/>
          <w:kern w:val="0"/>
          <w:sz w:val="24"/>
          <w:szCs w:val="24"/>
          <w:lang w:val="en-US"/>
          <w14:ligatures w14:val="none"/>
        </w:rPr>
        <w:t xml:space="preserve"> </w:t>
      </w:r>
      <w:r w:rsidR="000C1FF4" w:rsidRPr="00E721A1">
        <w:rPr>
          <w:rFonts w:ascii="Times New Roman" w:eastAsia="Times New Roman" w:hAnsi="Times New Roman" w:cs="Times New Roman"/>
          <w:spacing w:val="1"/>
          <w:kern w:val="0"/>
          <w:sz w:val="24"/>
          <w:szCs w:val="24"/>
          <w:lang w:val="en-US"/>
          <w14:ligatures w14:val="none"/>
        </w:rPr>
        <w:t xml:space="preserve">However, </w:t>
      </w:r>
      <w:r w:rsidR="004C7A14">
        <w:rPr>
          <w:rFonts w:ascii="Times New Roman" w:eastAsia="Times New Roman" w:hAnsi="Times New Roman" w:cs="Times New Roman"/>
          <w:spacing w:val="1"/>
          <w:kern w:val="0"/>
          <w:sz w:val="24"/>
          <w:szCs w:val="24"/>
          <w:lang w:val="en-US"/>
          <w14:ligatures w14:val="none"/>
        </w:rPr>
        <w:t>the use of</w:t>
      </w:r>
      <w:r w:rsidR="004C7A14" w:rsidRPr="00E721A1">
        <w:rPr>
          <w:rFonts w:ascii="Times New Roman" w:eastAsia="Times New Roman" w:hAnsi="Times New Roman" w:cs="Times New Roman"/>
          <w:spacing w:val="1"/>
          <w:kern w:val="0"/>
          <w:sz w:val="24"/>
          <w:szCs w:val="24"/>
          <w:lang w:val="en-US"/>
          <w14:ligatures w14:val="none"/>
        </w:rPr>
        <w:t xml:space="preserve"> </w:t>
      </w:r>
      <w:r w:rsidR="00CC68B2">
        <w:rPr>
          <w:rFonts w:ascii="Times New Roman" w:eastAsia="Times New Roman" w:hAnsi="Times New Roman" w:cs="Times New Roman"/>
          <w:spacing w:val="1"/>
          <w:kern w:val="0"/>
          <w:sz w:val="24"/>
          <w:szCs w:val="24"/>
          <w:lang w:val="en-US"/>
          <w14:ligatures w14:val="none"/>
        </w:rPr>
        <w:t>vegetable</w:t>
      </w:r>
      <w:r w:rsidR="000C1FF4" w:rsidRPr="00E721A1">
        <w:rPr>
          <w:rFonts w:ascii="Times New Roman" w:eastAsia="Times New Roman" w:hAnsi="Times New Roman" w:cs="Times New Roman"/>
          <w:spacing w:val="1"/>
          <w:kern w:val="0"/>
          <w:sz w:val="24"/>
          <w:szCs w:val="24"/>
          <w:lang w:val="en-US"/>
          <w14:ligatures w14:val="none"/>
        </w:rPr>
        <w:t xml:space="preserve"> oil-based monomers in </w:t>
      </w:r>
      <w:r w:rsidR="000C1FF4" w:rsidRPr="00472E9F">
        <w:rPr>
          <w:rFonts w:ascii="Times New Roman" w:eastAsia="Times New Roman" w:hAnsi="Times New Roman" w:cs="Times New Roman"/>
          <w:spacing w:val="1"/>
          <w:kern w:val="0"/>
          <w:sz w:val="24"/>
          <w:szCs w:val="24"/>
          <w:lang w:val="en-US"/>
          <w14:ligatures w14:val="none"/>
        </w:rPr>
        <w:t xml:space="preserve">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0C1FF4" w:rsidRPr="00472E9F">
        <w:rPr>
          <w:rFonts w:ascii="Times New Roman" w:eastAsia="Times New Roman" w:hAnsi="Times New Roman" w:cs="Times New Roman"/>
          <w:spacing w:val="1"/>
          <w:kern w:val="0"/>
          <w:sz w:val="24"/>
          <w:szCs w:val="24"/>
          <w:lang w:val="en-US"/>
          <w14:ligatures w14:val="none"/>
        </w:rPr>
        <w:t xml:space="preserve"> </w:t>
      </w:r>
      <w:r w:rsidR="000C1FF4" w:rsidRPr="00E721A1">
        <w:rPr>
          <w:rFonts w:ascii="Times New Roman" w:eastAsia="Times New Roman" w:hAnsi="Times New Roman" w:cs="Times New Roman"/>
          <w:spacing w:val="1"/>
          <w:kern w:val="0"/>
          <w:sz w:val="24"/>
          <w:szCs w:val="24"/>
          <w:lang w:val="en-US"/>
          <w14:ligatures w14:val="none"/>
        </w:rPr>
        <w:t xml:space="preserve">remains </w:t>
      </w:r>
      <w:r w:rsidR="00731A5C">
        <w:rPr>
          <w:rFonts w:ascii="Times New Roman" w:eastAsia="Times New Roman" w:hAnsi="Times New Roman" w:cs="Times New Roman"/>
          <w:spacing w:val="1"/>
          <w:kern w:val="0"/>
          <w:sz w:val="24"/>
          <w:szCs w:val="24"/>
          <w:lang w:val="en-US"/>
          <w14:ligatures w14:val="none"/>
        </w:rPr>
        <w:t>a challenge</w:t>
      </w:r>
      <w:r w:rsidR="00731A5C" w:rsidRPr="00E721A1">
        <w:rPr>
          <w:rFonts w:ascii="Times New Roman" w:eastAsia="Times New Roman" w:hAnsi="Times New Roman" w:cs="Times New Roman"/>
          <w:spacing w:val="1"/>
          <w:kern w:val="0"/>
          <w:sz w:val="24"/>
          <w:szCs w:val="24"/>
          <w:lang w:val="en-US"/>
          <w14:ligatures w14:val="none"/>
        </w:rPr>
        <w:t xml:space="preserve"> </w:t>
      </w:r>
      <w:r w:rsidR="000C1FF4" w:rsidRPr="00E721A1">
        <w:rPr>
          <w:rFonts w:ascii="Times New Roman" w:eastAsia="Times New Roman" w:hAnsi="Times New Roman" w:cs="Times New Roman"/>
          <w:spacing w:val="1"/>
          <w:kern w:val="0"/>
          <w:sz w:val="24"/>
          <w:szCs w:val="24"/>
          <w:lang w:val="en-US"/>
          <w14:ligatures w14:val="none"/>
        </w:rPr>
        <w:t xml:space="preserve">due to their natural hydrophobicity, although successful </w:t>
      </w:r>
      <w:r w:rsidR="000C1FF4">
        <w:rPr>
          <w:rFonts w:ascii="Times New Roman" w:eastAsia="Times New Roman" w:hAnsi="Times New Roman" w:cs="Times New Roman"/>
          <w:spacing w:val="1"/>
          <w:kern w:val="0"/>
          <w:sz w:val="24"/>
          <w:szCs w:val="24"/>
          <w:lang w:val="en-US"/>
          <w14:ligatures w14:val="none"/>
        </w:rPr>
        <w:t>attempts</w:t>
      </w:r>
      <w:r w:rsidR="000C1FF4" w:rsidRPr="00E721A1">
        <w:rPr>
          <w:rFonts w:ascii="Times New Roman" w:eastAsia="Times New Roman" w:hAnsi="Times New Roman" w:cs="Times New Roman"/>
          <w:spacing w:val="1"/>
          <w:kern w:val="0"/>
          <w:sz w:val="24"/>
          <w:szCs w:val="24"/>
          <w:lang w:val="en-US"/>
          <w14:ligatures w14:val="none"/>
        </w:rPr>
        <w:t xml:space="preserve"> have been reported </w:t>
      </w:r>
      <w:r w:rsidR="00E721A1" w:rsidRPr="00E721A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2470-1343","author":[{"dropping-particle":"","family":"Demchuk","given":"Zoriana","non-dropping-particle":"","parse-names":false,"suffix":""},{"dropping-particle":"","family":"Shevchuk","given":"Oleh","non-dropping-particle":"","parse-names":false,"suffix":""},{"dropping-particle":"","family":"Tarnavchyk","given":"Ihor","non-dropping-particle":"","parse-names":false,"suffix":""},{"dropping-particle":"","family":"Kirianchuk","given":"Vasylyna","non-dropping-particle":"","parse-names":false,"suffix":""},{"dropping-particle":"","family":"Lorenson","given":"Maria","non-dropping-particle":"","parse-names":false,"suffix":""},{"dropping-particle":"","family":"Kohut","given":"Ananiy","non-dropping-particle":"","parse-names":false,"suffix":""},{"dropping-particle":"","family":"Voronov","given":"Stanislav","non-dropping-particle":"","parse-names":false,"suffix":""},{"dropping-particle":"","family":"Voronov","given":"Andriy","non-dropping-particle":"","parse-names":false,"suffix":""}],"container-title":"ACS omega","id":"ITEM-1","issue":"6","issued":{"date-parts":[["2016"]]},"page":"1374-1382","publisher":"ACS Publications","title":"Free-radical copolymerization behavior of plant-oil-based vinyl monomers and their feasibility in latex synthesis","type":"article-journal","volume":"1"},"uris":["http://www.mendeley.com/documents/?uuid=a71fa594-70c0-4c1d-b09c-c64a343a892b"]},{"id":"ITEM-2","itemData":{"DOI":"10.1002/pola.10130","ISSN":"0887-624X, 1099-0518","author":[{"dropping-particle":"","family":"Bunker","given":"Shana P","non-dropping-particle":"","parse-names":false,"suffix":""},{"dropping-particle":"","family":"Wool","given":"Richard P","non-dropping-particle":"","parse-names":false,"suffix":""}],"container-title":"Journal of Polymer Science Part A: Polymer Chemistry","id":"ITEM-2","issue":"4","issued":{"date-parts":[["2002","3","27"]]},"language":"en","page":"451-458","title":"Synthesis and characterization of monomers and polymers for adhesives from methyl oleate","type":"article-journal","volume":"40"},"uris":["http://www.mendeley.com/documents/?uuid=a9e164ff-2e9c-4534-bccb-2eacc6256221"]},{"id":"ITEM-3","itemData":{"author":[{"dropping-particle":"","family":"Neves","given":"Juliete Silva","non-dropping-particle":"","parse-names":false,"suffix":""},{"dropping-particle":"","family":"Valadares","given":"Leonardo Fonseca","non-dropping-particle":"","parse-names":false,"suffix":""},{"dropping-particle":"","family":"Machado","given":"Fabricio","non-dropping-particle":"","parse-names":false,"suffix":""}],"container-title":"Colloids and Interfaces","id":"ITEM-3","issue":"4","issued":{"date-parts":[["2018"]]},"page":"46","publisher":"Multidisciplinary Digital Publishing Institute","title":"Tailoring acrylated soybean oil-containing terpolymers through emulsion polymerization","type":"article-journal","volume":"2"},"uris":["http://www.mendeley.com/documents/?uuid=b1d792f3-c80c-47cd-819f-a92bfb1b066a"]},{"id":"ITEM-4","itemData":{"DOI":"https://doi.org/10.1002/app.40249","abstract":"Abstract An acrylate-functional soybean oil-based macromonomer (SoyAA-1) was synthesized in high yields utilizing sequential amidation and acrylation processes to serve as an internal plasticizer in emulsion polymers. The structure and structure–property relationships of this unique macromonomer were validated with FTIR, NMR, and LC-MS. The viability of SoyAA-1 as a comonomer in emulsion polymerization was established via copolymerization with methyl methacrylate (MMA) at varying copolymer weight compositions. The effect of increasing SoyAA-1 levels and concomitantly higher allylic functionality was measured through film coalescence, minimum film forming temperature, and initial and progressively increasing glass transition temperature(s). The results indicate that synthetic modification of a renewable resource, soybean oil, can yield a valuable monomer that can be copolymerized in high yields via emulsion polymerization to produce practical and mechanically stable latexes for a variety of coatings applications. © 2013 Wiley Periodicals, Inc. J. Appl. Polym. Sci. 2014, 131, 40249.","author":[{"dropping-particle":"","family":"Delatte","given":"David","non-dropping-particle":"","parse-names":false,"suffix":""},{"dropping-particle":"","family":"Kaya","given":"Ethem","non-dropping-particle":"","parse-names":false,"suffix":""},{"dropping-particle":"","family":"Kolibal","given":"Laura G","non-dropping-particle":"","parse-names":false,"suffix":""},{"dropping-particle":"","family":"Mendon","given":"Sharathkumar K","non-dropping-particle":"","parse-names":false,"suffix":""},{"dropping-particle":"","family":"Rawlins","given":"James W","non-dropping-particle":"","parse-names":false,"suffix":""},{"dropping-particle":"","family":"Thames","given":"Shelby F","non-dropping-particle":"","parse-names":false,"suffix":""}],"container-title":"Journal of Applied Polymer Science","id":"ITEM-4","issue":"10","issued":{"date-parts":[["2014"]]},"title":"Synthesis and characterization of a soybean oil-based macromonomer","type":"article-journal","volume":"131"},"uris":["http://www.mendeley.com/documents/?uuid=327ead2c-2030-4d84-911d-b05563d35f9c"]}],"mendeley":{"formattedCitation":"(Bunker and Wool, 2002; Delatte et al., 2014; Demchuk et al., 2016; Neves et al., 2018)","plainTextFormattedCitation":"(Bunker and Wool, 2002; Delatte et al., 2014; Demchuk et al., 2016; Neves et al., 2018)","previouslyFormattedCitation":"[52–55]"},"properties":{"noteIndex":0},"schema":"https://github.com/citation-style-language/schema/raw/master/csl-citation.json"}</w:instrText>
      </w:r>
      <w:r w:rsidR="00E721A1" w:rsidRPr="00E721A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(Bunker and Wool, 2002; Delatte et al., 2014; Demchuk et al., 2016; Neves et al., 2018)</w:t>
      </w:r>
      <w:r w:rsidR="00E721A1" w:rsidRPr="00E721A1">
        <w:rPr>
          <w:rFonts w:ascii="Times New Roman" w:eastAsia="Times New Roman" w:hAnsi="Times New Roman" w:cs="Times New Roman"/>
          <w:spacing w:val="1"/>
          <w:kern w:val="0"/>
          <w:sz w:val="24"/>
          <w:szCs w:val="24"/>
          <w:lang w:val="en-US"/>
          <w14:ligatures w14:val="none"/>
        </w:rPr>
        <w:fldChar w:fldCharType="end"/>
      </w:r>
      <w:r w:rsidR="000C7D24">
        <w:rPr>
          <w:rFonts w:ascii="Times New Roman" w:eastAsia="Times New Roman" w:hAnsi="Times New Roman" w:cs="Times New Roman"/>
          <w:spacing w:val="1"/>
          <w:kern w:val="0"/>
          <w:sz w:val="24"/>
          <w:szCs w:val="24"/>
          <w:lang w:val="en-US"/>
          <w14:ligatures w14:val="none"/>
        </w:rPr>
        <w:t>.</w:t>
      </w:r>
    </w:p>
    <w:p w14:paraId="0086C51D" w14:textId="70E63EEC" w:rsidR="009375F3" w:rsidRDefault="00927AD4"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451261">
        <w:rPr>
          <w:rFonts w:ascii="Times New Roman" w:eastAsia="Times New Roman" w:hAnsi="Times New Roman" w:cs="Times New Roman"/>
          <w:spacing w:val="1"/>
          <w:kern w:val="0"/>
          <w:sz w:val="24"/>
          <w:szCs w:val="24"/>
          <w:lang w:val="en-US"/>
          <w14:ligatures w14:val="none"/>
        </w:rPr>
        <w:t xml:space="preserve">In our previous </w:t>
      </w:r>
      <w:r w:rsidR="00101E6D" w:rsidRPr="00451261">
        <w:rPr>
          <w:rFonts w:ascii="Times New Roman" w:eastAsia="Times New Roman" w:hAnsi="Times New Roman" w:cs="Times New Roman"/>
          <w:spacing w:val="1"/>
          <w:kern w:val="0"/>
          <w:sz w:val="24"/>
          <w:szCs w:val="24"/>
          <w:lang w:val="en-US"/>
          <w14:ligatures w14:val="none"/>
        </w:rPr>
        <w:t>papers</w:t>
      </w:r>
      <w:r w:rsidR="00E721A1" w:rsidRPr="00451261">
        <w:rPr>
          <w:rFonts w:ascii="Times New Roman" w:eastAsia="Times New Roman" w:hAnsi="Times New Roman" w:cs="Times New Roman"/>
          <w:spacing w:val="1"/>
          <w:kern w:val="0"/>
          <w:sz w:val="24"/>
          <w:szCs w:val="24"/>
          <w:lang w:val="en-US"/>
          <w14:ligatures w14:val="none"/>
        </w:rPr>
        <w:t xml:space="preserve"> </w:t>
      </w:r>
      <w:r w:rsidR="00E721A1" w:rsidRPr="0045126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{"citationItems":[{"id":"ITEM-1","itemData":{"DOI":"10.3390/coatings13020262","ISSN":"2079-6412","abstract":"In this work, two bio-based raw materials, rapeseed oil and technical-grade oleic acid, were modiﬁed to yield acrylated monomers. Polymeric latexes designed for coating applications were synthesized using emulsion polymerization. Methyl methacrylate and butyl acrylate were copolymerized with various ratios of the acrylated bio-based monomers (0–20 wt.% in the monomer mixture). The polymerization with high monomer conversion and low coagulum content was successfully performed up to the content of 15 wt.% of the bio-based monomers, leading to long-term stable latexes. The asymmetric ﬂow ﬁeld ﬂow fractionation coupled with a multi-angle light scattering detector was used to describe the molar mass distribution of the synthesized copolymers. Ultrahigh molar mass fractions were detected in copolymers comprising the bio-based monomers due to the presence of multi-acrylated bio-based ingredients originating from linoleic and linolenic fatty acids. This phenomenon became more pronounced for the rapeseed oil-originated monomer. The prepared latexes comprising copolymerized bio-based monomers showed comparable or even better coating performance in terms of gloss and water resistance in comparison with the reference acrylic coating, which makes the acrylated vegetable oil-based monomers attractive for the manufacturing of sustainable water-borne materials in the coating industry.","author":[{"dropping-particle":"","family":"Kolář","given":"Martin","non-dropping-particle":"","parse-names":false,"suffix":""},{"dropping-particle":"","family":"Machotová","given":"Jana","non-dropping-particle":"","parse-names":false,"suffix":""},{"dropping-particle":"","family":"Hájek","given":"Martin","non-dropping-particle":"","parse-names":false,"suffix":""},{"dropping-particle":"","family":"Honzíček","given":"Jan","non-dropping-particle":"","parse-names":false,"suffix":""},{"dropping-particle":"","family":"Hájek","given":"Tomáš","non-dropping-particle":"","parse-names":false,"suffix":""},{"dropping-particle":"","family":"Podzimek","given":"Štěpán","non-dropping-particle":"","parse-names":false,"suffix":""}],"container-title":"Coatings","id":"ITEM-1","issue":"2","issued":{"date-parts":[["2023","4","20"]]},"language":"en","page":"262","title":"Application of Vegetable Oil-Based Monomers in the Synthesis of Acrylic Latexes via Emulsion Polymerization","type":"article-journal","volume":"13"},"uris":["http://www.mendeley.com/documents/?uuid=735519bc-740c-4692-b8ff-3a5e6c5fcbb0"]},{"id":"ITEM-2","itemData":{"DOI":"10.1007/s10853-023-08969-4","ISSN":"0022-2461, 1573-4803","abstract":"Acrylated methyl esters of higher fatty acids derived from camelina oil and linseed oil were synthesized through transesterification, epoxidation, and subsequent acrylation. Methyl methacrylate and butyl acrylate were copolymerized with various amounts of bio-based derivatives (5 – 30 wt% in monomer mixture) to obtain polymeric latexes for coating applications. Successful emulsion polymerizations with up to 25 wt% of the bio-based derivatives were performed with low coagulum (below 2%) and high monomer conversion (around 95%). The incorporation of bio-based derivatives into polymeric latexes was confirmed with infrared spectroscopy. Asymmetric flow field flow fractionation coupled with a multi-angle light scattering was used to analyze the synthesized copolymers in terms of their molar mass distribution. The results revealed that copolymerizing the bio-based derivatives resulted in ultra-high molar mass nanogel fractions formed because of multi-acrylated ingredients derived from polyunsaturated fatty acids. The phenomenon of nanogel formation became more pronounced for the linseed oil-based derivative. Evaluated coating properties showed that latexes comprising the bio-based derivatives provided increased water repellence (about 10° higher water contact angles were achieved for all bio-based coating compositions in contrast to a reference latex). Moreover, latexes comprising chemically modified oils in the content of 25 and 30 wt% provided water whitening-resistant coatings, making the bio-based derivatives promising candidates for replacing petroleum-based monomers in the production of sustainable latex coatings.","author":[{"dropping-particle":"","family":"Kolář","given":"Martin","non-dropping-particle":"","parse-names":false,"suffix":""},{"dropping-particle":"","family":"Honzíček","given":"Jan","non-dropping-particle":"","parse-names":false,"suffix":""},{"dropping-particle":"","family":"Podzimek","given":"Štěpán","non-dropping-particle":"","parse-names":false,"suffix":""},{"dropping-particle":"","family":"Knotek","given":"Petr","non-dropping-particle":"","parse-names":false,"suffix":""},{"dropping-particle":"","family":"Hájek","given":"Martin","non-dropping-particle":"","parse-names":false,"suffix":""},{"dropping-particle":"","family":"Zárybnická","given":"Lucie","non-dropping-particle":"","parse-names":false,"suffix":""},{"dropping-particle":"","family":"Machotová","given":"Jana","non-dropping-particle":"","parse-names":false,"suffix":""}],"container-title":"Journal of Materials Science","id":"ITEM-2","issue":"39","issued":{"date-parts":[["2023","11","21"]]},"language":"en","page":"15558-15575","title":"Derivatives of linseed oil and camelina oil as monomers for emulsion polymerization","type":"article-journal","volume":"58"},"uris":["http://www.mendeley.com/documents/?uuid=ce308c67-96ac-4aa7-9a63-6cb6982f7396"]}],"mendeley":{"formattedCitation":"(Kolář et al., 2023b, 2023a)","plainTextFormattedCitation":"(Kolář et al., 2023b, 2023a)","previouslyFormattedCitation":"[56,57]"},"properties":{"noteIndex":0},"schema":"https://github.com/citation-style-language/schema/raw/master/csl-citation.json"}</w:instrText>
      </w:r>
      <w:r w:rsidR="00E721A1" w:rsidRPr="0045126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(Kolář et al., 2023b, 2023a)</w:t>
      </w:r>
      <w:r w:rsidR="00E721A1" w:rsidRPr="00451261">
        <w:rPr>
          <w:rFonts w:ascii="Times New Roman" w:eastAsia="Times New Roman" w:hAnsi="Times New Roman" w:cs="Times New Roman"/>
          <w:spacing w:val="1"/>
          <w:kern w:val="0"/>
          <w:sz w:val="24"/>
          <w:szCs w:val="24"/>
          <w:lang w:val="en-US"/>
          <w14:ligatures w14:val="none"/>
        </w:rPr>
        <w:fldChar w:fldCharType="end"/>
      </w:r>
      <w:r w:rsidRPr="00451261">
        <w:rPr>
          <w:rFonts w:ascii="Times New Roman" w:eastAsia="Times New Roman" w:hAnsi="Times New Roman" w:cs="Times New Roman"/>
          <w:spacing w:val="1"/>
          <w:kern w:val="0"/>
          <w:sz w:val="24"/>
          <w:szCs w:val="24"/>
          <w:lang w:val="en-US"/>
          <w14:ligatures w14:val="none"/>
        </w:rPr>
        <w:t xml:space="preserve">, we demonstrated </w:t>
      </w:r>
      <w:r w:rsidR="00CC68B2">
        <w:rPr>
          <w:rFonts w:ascii="Times New Roman" w:eastAsia="Times New Roman" w:hAnsi="Times New Roman" w:cs="Times New Roman"/>
          <w:spacing w:val="1"/>
          <w:kern w:val="0"/>
          <w:sz w:val="24"/>
          <w:szCs w:val="24"/>
          <w:lang w:val="en-US"/>
          <w14:ligatures w14:val="none"/>
        </w:rPr>
        <w:t>a</w:t>
      </w:r>
      <w:r w:rsidR="00637188" w:rsidRPr="00451261">
        <w:rPr>
          <w:rFonts w:ascii="Times New Roman" w:eastAsia="Times New Roman" w:hAnsi="Times New Roman" w:cs="Times New Roman"/>
          <w:spacing w:val="1"/>
          <w:kern w:val="0"/>
          <w:sz w:val="24"/>
          <w:szCs w:val="24"/>
          <w:lang w:val="en-US"/>
          <w14:ligatures w14:val="none"/>
        </w:rPr>
        <w:t xml:space="preserve"> </w:t>
      </w:r>
      <w:r w:rsidRPr="00451261">
        <w:rPr>
          <w:rFonts w:ascii="Times New Roman" w:eastAsia="Times New Roman" w:hAnsi="Times New Roman" w:cs="Times New Roman"/>
          <w:spacing w:val="1"/>
          <w:kern w:val="0"/>
          <w:sz w:val="24"/>
          <w:szCs w:val="24"/>
          <w:lang w:val="en-US"/>
          <w14:ligatures w14:val="none"/>
        </w:rPr>
        <w:t xml:space="preserve">synthesis of </w:t>
      </w:r>
      <w:proofErr w:type="spellStart"/>
      <w:r w:rsidRPr="00451261">
        <w:rPr>
          <w:rFonts w:ascii="Times New Roman" w:eastAsia="Times New Roman" w:hAnsi="Times New Roman" w:cs="Times New Roman"/>
          <w:spacing w:val="1"/>
          <w:kern w:val="0"/>
          <w:sz w:val="24"/>
          <w:szCs w:val="24"/>
          <w:lang w:val="en-US"/>
          <w14:ligatures w14:val="none"/>
        </w:rPr>
        <w:t>acrylated</w:t>
      </w:r>
      <w:proofErr w:type="spellEnd"/>
      <w:r w:rsidRPr="00451261">
        <w:rPr>
          <w:rFonts w:ascii="Times New Roman" w:eastAsia="Times New Roman" w:hAnsi="Times New Roman" w:cs="Times New Roman"/>
          <w:spacing w:val="1"/>
          <w:kern w:val="0"/>
          <w:sz w:val="24"/>
          <w:szCs w:val="24"/>
          <w:lang w:val="en-US"/>
          <w14:ligatures w14:val="none"/>
        </w:rPr>
        <w:t xml:space="preserve"> </w:t>
      </w:r>
      <w:r w:rsidR="00DF25A5">
        <w:rPr>
          <w:rFonts w:ascii="Times New Roman" w:eastAsia="Times New Roman" w:hAnsi="Times New Roman" w:cs="Times New Roman"/>
          <w:sz w:val="24"/>
          <w:szCs w:val="24"/>
          <w:lang w:val="en-US"/>
        </w:rPr>
        <w:t>vegetable oil-</w:t>
      </w:r>
      <w:r w:rsidR="00CC68B2">
        <w:rPr>
          <w:rFonts w:ascii="Times New Roman" w:eastAsia="Times New Roman" w:hAnsi="Times New Roman" w:cs="Times New Roman"/>
          <w:spacing w:val="1"/>
          <w:kern w:val="0"/>
          <w:sz w:val="24"/>
          <w:szCs w:val="24"/>
          <w:lang w:val="en-US"/>
          <w14:ligatures w14:val="none"/>
        </w:rPr>
        <w:t xml:space="preserve">based </w:t>
      </w:r>
      <w:r w:rsidRPr="00451261">
        <w:rPr>
          <w:rFonts w:ascii="Times New Roman" w:eastAsia="Times New Roman" w:hAnsi="Times New Roman" w:cs="Times New Roman"/>
          <w:spacing w:val="1"/>
          <w:kern w:val="0"/>
          <w:sz w:val="24"/>
          <w:szCs w:val="24"/>
          <w:lang w:val="en-US"/>
          <w14:ligatures w14:val="none"/>
        </w:rPr>
        <w:t xml:space="preserve">monomers from </w:t>
      </w:r>
      <w:r w:rsidR="007B4D84">
        <w:rPr>
          <w:rFonts w:ascii="Times New Roman" w:eastAsia="Times New Roman" w:hAnsi="Times New Roman" w:cs="Times New Roman"/>
          <w:spacing w:val="1"/>
          <w:kern w:val="0"/>
          <w:sz w:val="24"/>
          <w:szCs w:val="24"/>
          <w:lang w:val="en-US"/>
          <w14:ligatures w14:val="none"/>
        </w:rPr>
        <w:t>various vegetable</w:t>
      </w:r>
      <w:r w:rsidRPr="00451261">
        <w:rPr>
          <w:rFonts w:ascii="Times New Roman" w:eastAsia="Times New Roman" w:hAnsi="Times New Roman" w:cs="Times New Roman"/>
          <w:spacing w:val="1"/>
          <w:kern w:val="0"/>
          <w:sz w:val="24"/>
          <w:szCs w:val="24"/>
          <w:lang w:val="en-US"/>
          <w14:ligatures w14:val="none"/>
        </w:rPr>
        <w:t xml:space="preserve"> oil</w:t>
      </w:r>
      <w:r w:rsidR="007B4D84">
        <w:rPr>
          <w:rFonts w:ascii="Times New Roman" w:eastAsia="Times New Roman" w:hAnsi="Times New Roman" w:cs="Times New Roman"/>
          <w:spacing w:val="1"/>
          <w:kern w:val="0"/>
          <w:sz w:val="24"/>
          <w:szCs w:val="24"/>
          <w:lang w:val="en-US"/>
          <w14:ligatures w14:val="none"/>
        </w:rPr>
        <w:t>s</w:t>
      </w:r>
      <w:r w:rsidRPr="00451261">
        <w:rPr>
          <w:rFonts w:ascii="Times New Roman" w:eastAsia="Times New Roman" w:hAnsi="Times New Roman" w:cs="Times New Roman"/>
          <w:spacing w:val="1"/>
          <w:kern w:val="0"/>
          <w:sz w:val="24"/>
          <w:szCs w:val="24"/>
          <w:lang w:val="en-US"/>
          <w14:ligatures w14:val="none"/>
        </w:rPr>
        <w:t xml:space="preserve"> and </w:t>
      </w:r>
      <w:r w:rsidR="00D154FC">
        <w:rPr>
          <w:rFonts w:ascii="Times New Roman" w:eastAsia="Times New Roman" w:hAnsi="Times New Roman" w:cs="Times New Roman"/>
          <w:spacing w:val="1"/>
          <w:kern w:val="0"/>
          <w:sz w:val="24"/>
          <w:szCs w:val="24"/>
          <w:lang w:val="en-US"/>
          <w14:ligatures w14:val="none"/>
        </w:rPr>
        <w:t>their successful copolymerization with standard petroleum</w:t>
      </w:r>
      <w:r w:rsidR="005A1A51">
        <w:rPr>
          <w:rFonts w:ascii="Times New Roman" w:eastAsia="Times New Roman" w:hAnsi="Times New Roman" w:cs="Times New Roman"/>
          <w:spacing w:val="1"/>
          <w:kern w:val="0"/>
          <w:sz w:val="24"/>
          <w:szCs w:val="24"/>
          <w:lang w:val="en-US"/>
          <w14:ligatures w14:val="none"/>
        </w:rPr>
        <w:t>-</w:t>
      </w:r>
      <w:r w:rsidR="00D154FC">
        <w:rPr>
          <w:rFonts w:ascii="Times New Roman" w:eastAsia="Times New Roman" w:hAnsi="Times New Roman" w:cs="Times New Roman"/>
          <w:spacing w:val="1"/>
          <w:kern w:val="0"/>
          <w:sz w:val="24"/>
          <w:szCs w:val="24"/>
          <w:lang w:val="en-US"/>
          <w14:ligatures w14:val="none"/>
        </w:rPr>
        <w:t>based acrylic monomers</w:t>
      </w:r>
      <w:r w:rsidRPr="00451261">
        <w:rPr>
          <w:rFonts w:ascii="Times New Roman" w:eastAsia="Times New Roman" w:hAnsi="Times New Roman" w:cs="Times New Roman"/>
          <w:spacing w:val="1"/>
          <w:kern w:val="0"/>
          <w:sz w:val="24"/>
          <w:szCs w:val="24"/>
          <w:lang w:val="en-US"/>
          <w14:ligatures w14:val="none"/>
        </w:rPr>
        <w:t xml:space="preserve"> </w:t>
      </w:r>
      <w:r w:rsidR="008F4ED0">
        <w:rPr>
          <w:rFonts w:ascii="Times New Roman" w:eastAsia="Times New Roman" w:hAnsi="Times New Roman" w:cs="Times New Roman"/>
          <w:spacing w:val="1"/>
          <w:kern w:val="0"/>
          <w:sz w:val="24"/>
          <w:szCs w:val="24"/>
          <w:lang w:val="en-US"/>
          <w14:ligatures w14:val="none"/>
        </w:rPr>
        <w:t xml:space="preserve">via emulsion </w:t>
      </w:r>
      <w:proofErr w:type="spellStart"/>
      <w:r w:rsidR="002B0BFA">
        <w:rPr>
          <w:rFonts w:ascii="Times New Roman" w:eastAsia="Times New Roman" w:hAnsi="Times New Roman" w:cs="Times New Roman"/>
          <w:spacing w:val="1"/>
          <w:kern w:val="0"/>
          <w:sz w:val="24"/>
          <w:szCs w:val="24"/>
          <w:lang w:val="en-US"/>
          <w14:ligatures w14:val="none"/>
        </w:rPr>
        <w:t>polymerisation</w:t>
      </w:r>
      <w:proofErr w:type="spellEnd"/>
      <w:r w:rsidR="00986D14">
        <w:rPr>
          <w:rFonts w:ascii="Times New Roman" w:eastAsia="Times New Roman" w:hAnsi="Times New Roman" w:cs="Times New Roman"/>
          <w:spacing w:val="1"/>
          <w:kern w:val="0"/>
          <w:sz w:val="24"/>
          <w:szCs w:val="24"/>
          <w:lang w:val="en-US"/>
          <w14:ligatures w14:val="none"/>
        </w:rPr>
        <w:t>,</w:t>
      </w:r>
      <w:r w:rsidR="008F4ED0">
        <w:rPr>
          <w:rFonts w:ascii="Times New Roman" w:eastAsia="Times New Roman" w:hAnsi="Times New Roman" w:cs="Times New Roman"/>
          <w:spacing w:val="1"/>
          <w:kern w:val="0"/>
          <w:sz w:val="24"/>
          <w:szCs w:val="24"/>
          <w:lang w:val="en-US"/>
          <w14:ligatures w14:val="none"/>
        </w:rPr>
        <w:t xml:space="preserve"> yielding</w:t>
      </w:r>
      <w:r w:rsidRPr="00451261">
        <w:rPr>
          <w:rFonts w:ascii="Times New Roman" w:eastAsia="Times New Roman" w:hAnsi="Times New Roman" w:cs="Times New Roman"/>
          <w:spacing w:val="1"/>
          <w:kern w:val="0"/>
          <w:sz w:val="24"/>
          <w:szCs w:val="24"/>
          <w:lang w:val="en-US"/>
          <w14:ligatures w14:val="none"/>
        </w:rPr>
        <w:t xml:space="preserve"> </w:t>
      </w:r>
      <w:r w:rsidR="00AE1000">
        <w:rPr>
          <w:rFonts w:ascii="Times New Roman" w:eastAsia="Times New Roman" w:hAnsi="Times New Roman" w:cs="Times New Roman"/>
          <w:spacing w:val="1"/>
          <w:kern w:val="0"/>
          <w:sz w:val="24"/>
          <w:szCs w:val="24"/>
          <w:lang w:val="en-US"/>
          <w14:ligatures w14:val="none"/>
        </w:rPr>
        <w:t>part</w:t>
      </w:r>
      <w:r w:rsidR="00351234">
        <w:rPr>
          <w:rFonts w:ascii="Times New Roman" w:eastAsia="Times New Roman" w:hAnsi="Times New Roman" w:cs="Times New Roman"/>
          <w:spacing w:val="1"/>
          <w:kern w:val="0"/>
          <w:sz w:val="24"/>
          <w:szCs w:val="24"/>
          <w:lang w:val="en-US"/>
          <w14:ligatures w14:val="none"/>
        </w:rPr>
        <w:t xml:space="preserve">ially </w:t>
      </w:r>
      <w:r w:rsidR="00DF25A5">
        <w:rPr>
          <w:rFonts w:ascii="Times New Roman" w:eastAsia="Times New Roman" w:hAnsi="Times New Roman" w:cs="Times New Roman"/>
          <w:sz w:val="24"/>
          <w:szCs w:val="24"/>
          <w:lang w:val="en-US"/>
        </w:rPr>
        <w:t>vegetable oil-</w:t>
      </w:r>
      <w:r w:rsidR="00351234">
        <w:rPr>
          <w:rFonts w:ascii="Times New Roman" w:eastAsia="Times New Roman" w:hAnsi="Times New Roman" w:cs="Times New Roman"/>
          <w:spacing w:val="1"/>
          <w:kern w:val="0"/>
          <w:sz w:val="24"/>
          <w:szCs w:val="24"/>
          <w:lang w:val="en-US"/>
          <w14:ligatures w14:val="none"/>
        </w:rPr>
        <w:t xml:space="preserve">based </w:t>
      </w:r>
      <w:r w:rsidR="00F233EF">
        <w:rPr>
          <w:rFonts w:ascii="Times New Roman" w:eastAsia="Times New Roman" w:hAnsi="Times New Roman" w:cs="Times New Roman"/>
          <w:spacing w:val="1"/>
          <w:kern w:val="0"/>
          <w:sz w:val="24"/>
          <w:szCs w:val="24"/>
          <w:lang w:val="en-US"/>
          <w14:ligatures w14:val="none"/>
        </w:rPr>
        <w:t xml:space="preserve">film-forming </w:t>
      </w:r>
      <w:r w:rsidR="00101E6D" w:rsidRPr="00451261">
        <w:rPr>
          <w:rFonts w:ascii="Times New Roman" w:eastAsia="Times New Roman" w:hAnsi="Times New Roman" w:cs="Times New Roman"/>
          <w:spacing w:val="1"/>
          <w:kern w:val="0"/>
          <w:sz w:val="24"/>
          <w:szCs w:val="24"/>
          <w:lang w:val="en-US"/>
          <w14:ligatures w14:val="none"/>
        </w:rPr>
        <w:t>latex</w:t>
      </w:r>
      <w:r w:rsidR="00757F22">
        <w:rPr>
          <w:rFonts w:ascii="Times New Roman" w:eastAsia="Times New Roman" w:hAnsi="Times New Roman" w:cs="Times New Roman"/>
          <w:spacing w:val="1"/>
          <w:kern w:val="0"/>
          <w:sz w:val="24"/>
          <w:szCs w:val="24"/>
          <w:lang w:val="en-US"/>
          <w14:ligatures w14:val="none"/>
        </w:rPr>
        <w:t>es</w:t>
      </w:r>
      <w:r w:rsidR="008F4ED0">
        <w:rPr>
          <w:rFonts w:ascii="Times New Roman" w:eastAsia="Times New Roman" w:hAnsi="Times New Roman" w:cs="Times New Roman"/>
          <w:spacing w:val="1"/>
          <w:kern w:val="0"/>
          <w:sz w:val="24"/>
          <w:szCs w:val="24"/>
          <w:lang w:val="en-US"/>
          <w14:ligatures w14:val="none"/>
        </w:rPr>
        <w:t>.</w:t>
      </w:r>
      <w:r w:rsidR="00101E6D" w:rsidRPr="00451261">
        <w:rPr>
          <w:rFonts w:ascii="Times New Roman" w:eastAsia="Times New Roman" w:hAnsi="Times New Roman" w:cs="Times New Roman"/>
          <w:spacing w:val="1"/>
          <w:kern w:val="0"/>
          <w:sz w:val="24"/>
          <w:szCs w:val="24"/>
          <w:lang w:val="en-US"/>
          <w14:ligatures w14:val="none"/>
        </w:rPr>
        <w:t xml:space="preserve"> </w:t>
      </w:r>
      <w:r w:rsidR="008F4ED0">
        <w:rPr>
          <w:rFonts w:ascii="Times New Roman" w:eastAsia="Times New Roman" w:hAnsi="Times New Roman" w:cs="Times New Roman"/>
          <w:spacing w:val="1"/>
          <w:kern w:val="0"/>
          <w:sz w:val="24"/>
          <w:szCs w:val="24"/>
          <w:lang w:val="en-US"/>
          <w14:ligatures w14:val="none"/>
        </w:rPr>
        <w:t xml:space="preserve">The increased water resistance of </w:t>
      </w:r>
      <w:r w:rsidR="00731A5C">
        <w:rPr>
          <w:rFonts w:ascii="Times New Roman" w:eastAsia="Times New Roman" w:hAnsi="Times New Roman" w:cs="Times New Roman"/>
          <w:spacing w:val="1"/>
          <w:kern w:val="0"/>
          <w:sz w:val="24"/>
          <w:szCs w:val="24"/>
          <w:lang w:val="en-US"/>
          <w14:ligatures w14:val="none"/>
        </w:rPr>
        <w:t xml:space="preserve">the </w:t>
      </w:r>
      <w:r w:rsidR="008F4ED0">
        <w:rPr>
          <w:rFonts w:ascii="Times New Roman" w:eastAsia="Times New Roman" w:hAnsi="Times New Roman" w:cs="Times New Roman"/>
          <w:spacing w:val="1"/>
          <w:kern w:val="0"/>
          <w:sz w:val="24"/>
          <w:szCs w:val="24"/>
          <w:lang w:val="en-US"/>
          <w14:ligatures w14:val="none"/>
        </w:rPr>
        <w:t>resulting</w:t>
      </w:r>
      <w:r w:rsidR="007B4D84">
        <w:rPr>
          <w:rFonts w:ascii="Times New Roman" w:eastAsia="Times New Roman" w:hAnsi="Times New Roman" w:cs="Times New Roman"/>
          <w:spacing w:val="1"/>
          <w:kern w:val="0"/>
          <w:sz w:val="24"/>
          <w:szCs w:val="24"/>
          <w:lang w:val="en-US"/>
          <w14:ligatures w14:val="none"/>
        </w:rPr>
        <w:t xml:space="preserve"> </w:t>
      </w:r>
      <w:r w:rsidR="0067329D">
        <w:rPr>
          <w:rFonts w:ascii="Times New Roman" w:eastAsia="Times New Roman" w:hAnsi="Times New Roman" w:cs="Times New Roman"/>
          <w:spacing w:val="1"/>
          <w:kern w:val="0"/>
          <w:sz w:val="24"/>
          <w:szCs w:val="24"/>
          <w:lang w:val="en-US"/>
          <w14:ligatures w14:val="none"/>
        </w:rPr>
        <w:t>coating films</w:t>
      </w:r>
      <w:r w:rsidR="00C5527B" w:rsidRPr="00451261">
        <w:rPr>
          <w:rFonts w:ascii="Times New Roman" w:eastAsia="Times New Roman" w:hAnsi="Times New Roman" w:cs="Times New Roman"/>
          <w:spacing w:val="1"/>
          <w:kern w:val="0"/>
          <w:sz w:val="24"/>
          <w:szCs w:val="24"/>
          <w:lang w:val="en-US"/>
          <w14:ligatures w14:val="none"/>
        </w:rPr>
        <w:t xml:space="preserve"> </w:t>
      </w:r>
      <w:r w:rsidR="002B0BFA">
        <w:rPr>
          <w:rFonts w:ascii="Times New Roman" w:eastAsia="Times New Roman" w:hAnsi="Times New Roman" w:cs="Times New Roman"/>
          <w:spacing w:val="1"/>
          <w:kern w:val="0"/>
          <w:sz w:val="24"/>
          <w:szCs w:val="24"/>
          <w:lang w:val="en-US"/>
          <w14:ligatures w14:val="none"/>
        </w:rPr>
        <w:t>with vegetable oil-based monomer contents ranging from 20 to 30 wt.% was observed</w:t>
      </w:r>
      <w:r w:rsidR="00676300" w:rsidRPr="0084085A">
        <w:rPr>
          <w:rFonts w:ascii="Times New Roman" w:eastAsia="Times New Roman" w:hAnsi="Times New Roman" w:cs="Times New Roman"/>
          <w:spacing w:val="1"/>
          <w:kern w:val="0"/>
          <w:sz w:val="24"/>
          <w:szCs w:val="24"/>
          <w:lang w:val="en-US"/>
          <w14:ligatures w14:val="none"/>
        </w:rPr>
        <w:t xml:space="preserve">, which </w:t>
      </w:r>
      <w:r w:rsidR="00F54CBB" w:rsidRPr="0084085A">
        <w:rPr>
          <w:rFonts w:ascii="Times New Roman" w:eastAsia="Times New Roman" w:hAnsi="Times New Roman" w:cs="Times New Roman"/>
          <w:spacing w:val="1"/>
          <w:kern w:val="0"/>
          <w:sz w:val="24"/>
          <w:szCs w:val="24"/>
          <w:lang w:val="en-US"/>
          <w14:ligatures w14:val="none"/>
        </w:rPr>
        <w:t>motivated th</w:t>
      </w:r>
      <w:r w:rsidR="00CB5E8B" w:rsidRPr="0084085A">
        <w:rPr>
          <w:rFonts w:ascii="Times New Roman" w:eastAsia="Times New Roman" w:hAnsi="Times New Roman" w:cs="Times New Roman"/>
          <w:spacing w:val="1"/>
          <w:kern w:val="0"/>
          <w:sz w:val="24"/>
          <w:szCs w:val="24"/>
          <w:lang w:val="en-US"/>
          <w14:ligatures w14:val="none"/>
        </w:rPr>
        <w:t>is work</w:t>
      </w:r>
      <w:r w:rsidR="00C5527B" w:rsidRPr="0084085A">
        <w:rPr>
          <w:rFonts w:ascii="Times New Roman" w:eastAsia="Times New Roman" w:hAnsi="Times New Roman" w:cs="Times New Roman"/>
          <w:spacing w:val="1"/>
          <w:kern w:val="0"/>
          <w:sz w:val="24"/>
          <w:szCs w:val="24"/>
          <w:lang w:val="en-US"/>
          <w14:ligatures w14:val="none"/>
        </w:rPr>
        <w:t xml:space="preserve">. The presented </w:t>
      </w:r>
      <w:r w:rsidR="007C27AB" w:rsidRPr="0084085A">
        <w:rPr>
          <w:rFonts w:ascii="Times New Roman" w:eastAsia="Times New Roman" w:hAnsi="Times New Roman" w:cs="Times New Roman"/>
          <w:spacing w:val="1"/>
          <w:kern w:val="0"/>
          <w:sz w:val="24"/>
          <w:szCs w:val="24"/>
          <w:lang w:val="en-US"/>
          <w14:ligatures w14:val="none"/>
        </w:rPr>
        <w:t>paper</w:t>
      </w:r>
      <w:r w:rsidR="00637188" w:rsidRPr="0084085A">
        <w:rPr>
          <w:rFonts w:ascii="Times New Roman" w:eastAsia="Times New Roman" w:hAnsi="Times New Roman" w:cs="Times New Roman"/>
          <w:spacing w:val="1"/>
          <w:kern w:val="0"/>
          <w:sz w:val="24"/>
          <w:szCs w:val="24"/>
          <w:lang w:val="en-US"/>
          <w14:ligatures w14:val="none"/>
        </w:rPr>
        <w:t>,</w:t>
      </w:r>
      <w:r w:rsidR="00C5527B" w:rsidRPr="0084085A">
        <w:rPr>
          <w:rFonts w:ascii="Times New Roman" w:eastAsia="Times New Roman" w:hAnsi="Times New Roman" w:cs="Times New Roman"/>
          <w:spacing w:val="1"/>
          <w:kern w:val="0"/>
          <w:sz w:val="24"/>
          <w:szCs w:val="24"/>
          <w:lang w:val="en-US"/>
          <w14:ligatures w14:val="none"/>
        </w:rPr>
        <w:t xml:space="preserve"> therefore</w:t>
      </w:r>
      <w:r w:rsidR="00637188" w:rsidRPr="0084085A">
        <w:rPr>
          <w:rFonts w:ascii="Times New Roman" w:eastAsia="Times New Roman" w:hAnsi="Times New Roman" w:cs="Times New Roman"/>
          <w:spacing w:val="1"/>
          <w:kern w:val="0"/>
          <w:sz w:val="24"/>
          <w:szCs w:val="24"/>
          <w:lang w:val="en-US"/>
          <w14:ligatures w14:val="none"/>
        </w:rPr>
        <w:t>,</w:t>
      </w:r>
      <w:r w:rsidR="00C5527B" w:rsidRPr="0084085A">
        <w:rPr>
          <w:rFonts w:ascii="Times New Roman" w:eastAsia="Times New Roman" w:hAnsi="Times New Roman" w:cs="Times New Roman"/>
          <w:spacing w:val="1"/>
          <w:kern w:val="0"/>
          <w:sz w:val="24"/>
          <w:szCs w:val="24"/>
          <w:lang w:val="en-US"/>
          <w14:ligatures w14:val="none"/>
        </w:rPr>
        <w:t xml:space="preserve"> deals with </w:t>
      </w:r>
      <w:r w:rsidR="00BF1295" w:rsidRPr="0084085A">
        <w:rPr>
          <w:rFonts w:ascii="Times New Roman" w:eastAsia="Times New Roman" w:hAnsi="Times New Roman" w:cs="Times New Roman"/>
          <w:spacing w:val="1"/>
          <w:kern w:val="0"/>
          <w:sz w:val="24"/>
          <w:szCs w:val="24"/>
          <w:lang w:val="en-US"/>
          <w14:ligatures w14:val="none"/>
        </w:rPr>
        <w:t>par</w:t>
      </w:r>
      <w:r w:rsidR="00E54BA3" w:rsidRPr="0084085A">
        <w:rPr>
          <w:rFonts w:ascii="Times New Roman" w:eastAsia="Times New Roman" w:hAnsi="Times New Roman" w:cs="Times New Roman"/>
          <w:spacing w:val="1"/>
          <w:kern w:val="0"/>
          <w:sz w:val="24"/>
          <w:szCs w:val="24"/>
          <w:lang w:val="en-US"/>
          <w14:ligatures w14:val="none"/>
        </w:rPr>
        <w:t xml:space="preserve">tially </w:t>
      </w:r>
      <w:r w:rsidR="00DF25A5">
        <w:rPr>
          <w:rFonts w:ascii="Times New Roman" w:eastAsia="Times New Roman" w:hAnsi="Times New Roman" w:cs="Times New Roman"/>
          <w:sz w:val="24"/>
          <w:szCs w:val="24"/>
          <w:lang w:val="en-US"/>
        </w:rPr>
        <w:t>vegetable oil-</w:t>
      </w:r>
      <w:r w:rsidR="00E54BA3" w:rsidRPr="0084085A">
        <w:rPr>
          <w:rFonts w:ascii="Times New Roman" w:eastAsia="Times New Roman" w:hAnsi="Times New Roman" w:cs="Times New Roman"/>
          <w:spacing w:val="1"/>
          <w:kern w:val="0"/>
          <w:sz w:val="24"/>
          <w:szCs w:val="24"/>
          <w:lang w:val="en-US"/>
          <w14:ligatures w14:val="none"/>
        </w:rPr>
        <w:t xml:space="preserve">based </w:t>
      </w:r>
      <w:r w:rsidR="00AF2932" w:rsidRPr="0084085A">
        <w:rPr>
          <w:rFonts w:ascii="Times New Roman" w:eastAsia="Times New Roman" w:hAnsi="Times New Roman" w:cs="Times New Roman"/>
          <w:spacing w:val="1"/>
          <w:kern w:val="0"/>
          <w:sz w:val="24"/>
          <w:szCs w:val="24"/>
          <w:lang w:val="en-US"/>
          <w14:ligatures w14:val="none"/>
        </w:rPr>
        <w:t xml:space="preserve">film-forming </w:t>
      </w:r>
      <w:r w:rsidR="0027010C" w:rsidRPr="0084085A">
        <w:rPr>
          <w:rFonts w:ascii="Times New Roman" w:eastAsia="Times New Roman" w:hAnsi="Times New Roman" w:cs="Times New Roman"/>
          <w:spacing w:val="1"/>
          <w:kern w:val="0"/>
          <w:sz w:val="24"/>
          <w:szCs w:val="24"/>
          <w:lang w:val="en-US"/>
          <w14:ligatures w14:val="none"/>
        </w:rPr>
        <w:t>latexes</w:t>
      </w:r>
      <w:r w:rsidR="0027010C" w:rsidRPr="0084085A">
        <w:rPr>
          <w:rFonts w:ascii="Times New Roman" w:eastAsia="Times New Roman" w:hAnsi="Times New Roman" w:cs="Times New Roman"/>
          <w:sz w:val="24"/>
          <w:szCs w:val="24"/>
          <w:lang w:val="en-US"/>
        </w:rPr>
        <w:t xml:space="preserve"> </w:t>
      </w:r>
      <w:r w:rsidR="00CA74F4" w:rsidRPr="0084085A">
        <w:rPr>
          <w:rFonts w:ascii="Times New Roman" w:eastAsia="Times New Roman" w:hAnsi="Times New Roman" w:cs="Times New Roman"/>
          <w:sz w:val="24"/>
          <w:szCs w:val="24"/>
          <w:lang w:val="en-US"/>
        </w:rPr>
        <w:t>(</w:t>
      </w:r>
      <w:r w:rsidR="00DF25A5">
        <w:rPr>
          <w:rFonts w:ascii="Times New Roman" w:eastAsia="Times New Roman" w:hAnsi="Times New Roman" w:cs="Times New Roman"/>
          <w:sz w:val="24"/>
          <w:szCs w:val="24"/>
          <w:lang w:val="en-US"/>
        </w:rPr>
        <w:t>vegetable oil-</w:t>
      </w:r>
      <w:r w:rsidR="00CA74F4" w:rsidRPr="0084085A">
        <w:rPr>
          <w:rFonts w:ascii="Times New Roman" w:eastAsia="Times New Roman" w:hAnsi="Times New Roman" w:cs="Times New Roman"/>
          <w:sz w:val="24"/>
          <w:szCs w:val="24"/>
          <w:lang w:val="en-US"/>
        </w:rPr>
        <w:t>based monomer</w:t>
      </w:r>
      <w:r w:rsidR="001452BA" w:rsidRPr="0084085A">
        <w:rPr>
          <w:rFonts w:ascii="Times New Roman" w:eastAsia="Times New Roman" w:hAnsi="Times New Roman" w:cs="Times New Roman"/>
          <w:sz w:val="24"/>
          <w:szCs w:val="24"/>
          <w:lang w:val="en-US"/>
        </w:rPr>
        <w:t>/petroleum-based monomers</w:t>
      </w:r>
      <w:r w:rsidR="00CA74F4" w:rsidRPr="0084085A">
        <w:rPr>
          <w:rFonts w:ascii="Times New Roman" w:eastAsia="Times New Roman" w:hAnsi="Times New Roman" w:cs="Times New Roman"/>
          <w:sz w:val="24"/>
          <w:szCs w:val="24"/>
          <w:lang w:val="en-US"/>
        </w:rPr>
        <w:t xml:space="preserve"> </w:t>
      </w:r>
      <w:r w:rsidR="00C4112B">
        <w:rPr>
          <w:rFonts w:ascii="Times New Roman" w:eastAsia="Times New Roman" w:hAnsi="Times New Roman" w:cs="Times New Roman"/>
          <w:sz w:val="24"/>
          <w:szCs w:val="24"/>
          <w:lang w:val="en-US"/>
        </w:rPr>
        <w:t xml:space="preserve">in the </w:t>
      </w:r>
      <w:r w:rsidR="001452BA" w:rsidRPr="0084085A">
        <w:rPr>
          <w:rFonts w:ascii="Times New Roman" w:eastAsia="Times New Roman" w:hAnsi="Times New Roman" w:cs="Times New Roman"/>
          <w:sz w:val="24"/>
          <w:szCs w:val="24"/>
          <w:lang w:val="en-US"/>
        </w:rPr>
        <w:t>weight ratio</w:t>
      </w:r>
      <w:r w:rsidR="00AC118B" w:rsidRPr="0084085A">
        <w:rPr>
          <w:rFonts w:ascii="Times New Roman" w:eastAsia="Times New Roman" w:hAnsi="Times New Roman" w:cs="Times New Roman"/>
          <w:sz w:val="24"/>
          <w:szCs w:val="24"/>
          <w:lang w:val="en-US"/>
        </w:rPr>
        <w:t xml:space="preserve"> </w:t>
      </w:r>
      <w:r w:rsidR="001452BA" w:rsidRPr="0084085A">
        <w:rPr>
          <w:rFonts w:ascii="Times New Roman" w:eastAsia="Times New Roman" w:hAnsi="Times New Roman" w:cs="Times New Roman"/>
          <w:sz w:val="24"/>
          <w:szCs w:val="24"/>
          <w:lang w:val="en-US"/>
        </w:rPr>
        <w:t xml:space="preserve">of </w:t>
      </w:r>
      <w:r w:rsidR="00CA74F4" w:rsidRPr="0084085A">
        <w:rPr>
          <w:rFonts w:ascii="Times New Roman" w:eastAsia="Times New Roman" w:hAnsi="Times New Roman" w:cs="Times New Roman"/>
          <w:sz w:val="24"/>
          <w:szCs w:val="24"/>
          <w:lang w:val="en-US"/>
        </w:rPr>
        <w:t>30</w:t>
      </w:r>
      <w:r w:rsidR="001452BA" w:rsidRPr="0084085A">
        <w:rPr>
          <w:rFonts w:ascii="Times New Roman" w:eastAsia="Times New Roman" w:hAnsi="Times New Roman" w:cs="Times New Roman"/>
          <w:sz w:val="24"/>
          <w:szCs w:val="24"/>
          <w:lang w:val="en-US"/>
        </w:rPr>
        <w:t xml:space="preserve">/70) </w:t>
      </w:r>
      <w:r w:rsidR="0027010C" w:rsidRPr="0084085A">
        <w:rPr>
          <w:rFonts w:ascii="Times New Roman" w:eastAsia="Times New Roman" w:hAnsi="Times New Roman" w:cs="Times New Roman"/>
          <w:sz w:val="24"/>
          <w:szCs w:val="24"/>
          <w:lang w:val="en-US"/>
        </w:rPr>
        <w:t>and</w:t>
      </w:r>
      <w:r w:rsidR="007C27AB" w:rsidRPr="0084085A">
        <w:rPr>
          <w:rFonts w:ascii="Times New Roman" w:eastAsia="Times New Roman" w:hAnsi="Times New Roman" w:cs="Times New Roman"/>
          <w:spacing w:val="1"/>
          <w:kern w:val="0"/>
          <w:sz w:val="24"/>
          <w:szCs w:val="24"/>
          <w:lang w:val="en-US"/>
          <w14:ligatures w14:val="none"/>
        </w:rPr>
        <w:t xml:space="preserve"> their application as</w:t>
      </w:r>
      <w:r w:rsidR="005C0625" w:rsidRPr="0084085A">
        <w:rPr>
          <w:rFonts w:ascii="Times New Roman" w:eastAsia="Times New Roman" w:hAnsi="Times New Roman" w:cs="Times New Roman"/>
          <w:spacing w:val="1"/>
          <w:kern w:val="0"/>
          <w:sz w:val="24"/>
          <w:szCs w:val="24"/>
          <w:lang w:val="en-US"/>
          <w14:ligatures w14:val="none"/>
        </w:rPr>
        <w:t xml:space="preserve"> </w:t>
      </w:r>
      <w:r w:rsidR="005F5309" w:rsidRPr="0084085A">
        <w:rPr>
          <w:rFonts w:ascii="Times New Roman" w:eastAsia="Times New Roman" w:hAnsi="Times New Roman" w:cs="Times New Roman"/>
          <w:spacing w:val="1"/>
          <w:kern w:val="0"/>
          <w:sz w:val="24"/>
          <w:szCs w:val="24"/>
          <w:lang w:val="en-US"/>
          <w14:ligatures w14:val="none"/>
        </w:rPr>
        <w:t xml:space="preserve">cement </w:t>
      </w:r>
      <w:r w:rsidR="00F51508" w:rsidRPr="00F51508">
        <w:rPr>
          <w:rFonts w:ascii="Times New Roman" w:eastAsia="Times New Roman" w:hAnsi="Times New Roman" w:cs="Times New Roman"/>
          <w:sz w:val="24"/>
          <w:szCs w:val="24"/>
          <w:lang w:val="en-US"/>
        </w:rPr>
        <w:t>admixture</w:t>
      </w:r>
      <w:r w:rsidR="00F51508">
        <w:rPr>
          <w:rFonts w:ascii="Times New Roman" w:eastAsia="Times New Roman" w:hAnsi="Times New Roman" w:cs="Times New Roman"/>
          <w:sz w:val="24"/>
          <w:szCs w:val="24"/>
          <w:lang w:val="en-US"/>
        </w:rPr>
        <w:t>s</w:t>
      </w:r>
      <w:r w:rsidR="005C0625" w:rsidRPr="0084085A">
        <w:rPr>
          <w:rFonts w:ascii="Times New Roman" w:eastAsia="Times New Roman" w:hAnsi="Times New Roman" w:cs="Times New Roman"/>
          <w:spacing w:val="1"/>
          <w:kern w:val="0"/>
          <w:sz w:val="24"/>
          <w:szCs w:val="24"/>
          <w:lang w:val="en-US"/>
          <w14:ligatures w14:val="none"/>
        </w:rPr>
        <w:t xml:space="preserve"> </w:t>
      </w:r>
      <w:r w:rsidR="00812A94" w:rsidRPr="0084085A">
        <w:rPr>
          <w:rFonts w:ascii="Times New Roman" w:eastAsia="Times New Roman" w:hAnsi="Times New Roman" w:cs="Times New Roman"/>
          <w:spacing w:val="1"/>
          <w:kern w:val="0"/>
          <w:sz w:val="24"/>
          <w:szCs w:val="24"/>
          <w:lang w:val="en-US"/>
          <w14:ligatures w14:val="none"/>
        </w:rPr>
        <w:t xml:space="preserve">to </w:t>
      </w:r>
      <w:r w:rsidR="007559E3" w:rsidRPr="0084085A">
        <w:rPr>
          <w:rFonts w:ascii="Times New Roman" w:eastAsia="Times New Roman" w:hAnsi="Times New Roman" w:cs="Times New Roman"/>
          <w:spacing w:val="1"/>
          <w:kern w:val="0"/>
          <w:sz w:val="24"/>
          <w:szCs w:val="24"/>
          <w:lang w:val="en-US"/>
          <w14:ligatures w14:val="none"/>
        </w:rPr>
        <w:t>improve</w:t>
      </w:r>
      <w:r w:rsidR="00812A94" w:rsidRPr="0084085A">
        <w:rPr>
          <w:rFonts w:ascii="Times New Roman" w:eastAsia="Times New Roman" w:hAnsi="Times New Roman" w:cs="Times New Roman"/>
          <w:spacing w:val="1"/>
          <w:kern w:val="0"/>
          <w:sz w:val="24"/>
          <w:szCs w:val="24"/>
          <w:lang w:val="en-US"/>
          <w14:ligatures w14:val="none"/>
        </w:rPr>
        <w:t xml:space="preserve"> </w:t>
      </w:r>
      <w:r w:rsidR="00297F9A">
        <w:rPr>
          <w:rFonts w:ascii="Times New Roman" w:eastAsia="Times New Roman" w:hAnsi="Times New Roman" w:cs="Times New Roman"/>
          <w:spacing w:val="1"/>
          <w:kern w:val="0"/>
          <w:sz w:val="24"/>
          <w:szCs w:val="24"/>
          <w:lang w:val="en-US"/>
          <w14:ligatures w14:val="none"/>
        </w:rPr>
        <w:t xml:space="preserve">the </w:t>
      </w:r>
      <w:r w:rsidR="00521ABB" w:rsidRPr="0084085A">
        <w:rPr>
          <w:rFonts w:ascii="Times New Roman" w:eastAsia="Times New Roman" w:hAnsi="Times New Roman" w:cs="Times New Roman"/>
          <w:spacing w:val="1"/>
          <w:kern w:val="0"/>
          <w:sz w:val="24"/>
          <w:szCs w:val="24"/>
          <w:lang w:val="en-US"/>
          <w14:ligatures w14:val="none"/>
        </w:rPr>
        <w:t xml:space="preserve">properties </w:t>
      </w:r>
      <w:r w:rsidR="007559E3" w:rsidRPr="0084085A">
        <w:rPr>
          <w:rFonts w:ascii="Times New Roman" w:eastAsia="Times New Roman" w:hAnsi="Times New Roman" w:cs="Times New Roman"/>
          <w:spacing w:val="1"/>
          <w:kern w:val="0"/>
          <w:sz w:val="24"/>
          <w:szCs w:val="24"/>
          <w:lang w:val="en-US"/>
          <w14:ligatures w14:val="none"/>
        </w:rPr>
        <w:t xml:space="preserve">of </w:t>
      </w:r>
      <w:r w:rsidR="00BE1C85" w:rsidRPr="0084085A">
        <w:rPr>
          <w:rFonts w:ascii="Times New Roman" w:eastAsia="Times New Roman" w:hAnsi="Times New Roman" w:cs="Times New Roman"/>
          <w:spacing w:val="1"/>
          <w:kern w:val="0"/>
          <w:sz w:val="24"/>
          <w:szCs w:val="24"/>
          <w:lang w:val="en-US"/>
          <w14:ligatures w14:val="none"/>
        </w:rPr>
        <w:t xml:space="preserve">Portland </w:t>
      </w:r>
      <w:r w:rsidR="00812A94" w:rsidRPr="0084085A">
        <w:rPr>
          <w:rFonts w:ascii="Times New Roman" w:eastAsia="Times New Roman" w:hAnsi="Times New Roman" w:cs="Times New Roman"/>
          <w:spacing w:val="1"/>
          <w:kern w:val="0"/>
          <w:sz w:val="24"/>
          <w:szCs w:val="24"/>
          <w:lang w:val="en-US"/>
          <w14:ligatures w14:val="none"/>
        </w:rPr>
        <w:t>cement mortar</w:t>
      </w:r>
      <w:r w:rsidR="00734405" w:rsidRPr="0084085A">
        <w:rPr>
          <w:rFonts w:ascii="Times New Roman" w:eastAsia="Times New Roman" w:hAnsi="Times New Roman" w:cs="Times New Roman"/>
          <w:spacing w:val="1"/>
          <w:kern w:val="0"/>
          <w:sz w:val="24"/>
          <w:szCs w:val="24"/>
          <w:lang w:val="en-US"/>
          <w14:ligatures w14:val="none"/>
        </w:rPr>
        <w:t>s</w:t>
      </w:r>
      <w:r w:rsidR="00C5527B" w:rsidRPr="0084085A">
        <w:rPr>
          <w:rFonts w:ascii="Times New Roman" w:eastAsia="Times New Roman" w:hAnsi="Times New Roman" w:cs="Times New Roman"/>
          <w:spacing w:val="1"/>
          <w:kern w:val="0"/>
          <w:sz w:val="24"/>
          <w:szCs w:val="24"/>
          <w:lang w:val="en-US"/>
          <w14:ligatures w14:val="none"/>
        </w:rPr>
        <w:t xml:space="preserve">. </w:t>
      </w:r>
      <w:r w:rsidR="001452BA" w:rsidRPr="0084085A">
        <w:rPr>
          <w:rFonts w:ascii="Times New Roman" w:eastAsia="Times New Roman" w:hAnsi="Times New Roman" w:cs="Times New Roman"/>
          <w:spacing w:val="1"/>
          <w:kern w:val="0"/>
          <w:sz w:val="24"/>
          <w:szCs w:val="24"/>
          <w:lang w:val="en-US"/>
          <w14:ligatures w14:val="none"/>
        </w:rPr>
        <w:t>The effect of</w:t>
      </w:r>
      <w:r w:rsidR="0027010C" w:rsidRPr="0084085A">
        <w:rPr>
          <w:rFonts w:ascii="Times New Roman" w:eastAsia="Times New Roman" w:hAnsi="Times New Roman" w:cs="Times New Roman"/>
          <w:spacing w:val="1"/>
          <w:kern w:val="0"/>
          <w:sz w:val="24"/>
          <w:szCs w:val="24"/>
          <w:lang w:val="en-US"/>
          <w14:ligatures w14:val="none"/>
        </w:rPr>
        <w:t xml:space="preserve"> </w:t>
      </w:r>
      <w:r w:rsidR="0059051F" w:rsidRPr="0084085A">
        <w:rPr>
          <w:rFonts w:ascii="Times New Roman" w:eastAsia="Times New Roman" w:hAnsi="Times New Roman" w:cs="Times New Roman"/>
          <w:spacing w:val="1"/>
          <w:kern w:val="0"/>
          <w:sz w:val="24"/>
          <w:szCs w:val="24"/>
          <w:lang w:val="en-US"/>
          <w14:ligatures w14:val="none"/>
        </w:rPr>
        <w:t xml:space="preserve">copolymerized </w:t>
      </w:r>
      <w:r w:rsidR="00DF25A5">
        <w:rPr>
          <w:rFonts w:ascii="Times New Roman" w:eastAsia="Times New Roman" w:hAnsi="Times New Roman" w:cs="Times New Roman"/>
          <w:sz w:val="24"/>
          <w:szCs w:val="24"/>
          <w:lang w:val="en-US"/>
        </w:rPr>
        <w:t>vegetable oil-</w:t>
      </w:r>
      <w:r w:rsidR="0027010C" w:rsidRPr="0084085A">
        <w:rPr>
          <w:rFonts w:ascii="Times New Roman" w:eastAsia="Times New Roman" w:hAnsi="Times New Roman" w:cs="Times New Roman"/>
          <w:spacing w:val="1"/>
          <w:kern w:val="0"/>
          <w:sz w:val="24"/>
          <w:szCs w:val="24"/>
          <w:lang w:val="en-US"/>
          <w14:ligatures w14:val="none"/>
        </w:rPr>
        <w:t xml:space="preserve">based monomer </w:t>
      </w:r>
      <w:r w:rsidR="00252EE1" w:rsidRPr="0084085A">
        <w:rPr>
          <w:rFonts w:ascii="Times New Roman" w:eastAsia="Times New Roman" w:hAnsi="Times New Roman" w:cs="Times New Roman"/>
          <w:spacing w:val="1"/>
          <w:kern w:val="0"/>
          <w:sz w:val="24"/>
          <w:szCs w:val="24"/>
          <w:lang w:val="en-US"/>
          <w14:ligatures w14:val="none"/>
        </w:rPr>
        <w:t xml:space="preserve">type </w:t>
      </w:r>
      <w:r w:rsidR="0036638F" w:rsidRPr="0084085A">
        <w:rPr>
          <w:rFonts w:ascii="Times New Roman" w:eastAsia="Times New Roman" w:hAnsi="Times New Roman" w:cs="Times New Roman"/>
          <w:spacing w:val="1"/>
          <w:kern w:val="0"/>
          <w:sz w:val="24"/>
          <w:szCs w:val="24"/>
          <w:lang w:val="en-US"/>
          <w14:ligatures w14:val="none"/>
        </w:rPr>
        <w:t>(</w:t>
      </w:r>
      <w:r w:rsidR="00686CE9" w:rsidRPr="0084085A">
        <w:rPr>
          <w:rFonts w:ascii="Times New Roman" w:eastAsia="Times New Roman" w:hAnsi="Times New Roman" w:cs="Times New Roman"/>
          <w:spacing w:val="1"/>
          <w:kern w:val="0"/>
          <w:sz w:val="24"/>
          <w:szCs w:val="24"/>
          <w:lang w:val="en-US"/>
          <w14:ligatures w14:val="none"/>
        </w:rPr>
        <w:t>given by the nature of the vegetable oil</w:t>
      </w:r>
      <w:r w:rsidR="0084085A" w:rsidRPr="0084085A">
        <w:rPr>
          <w:rFonts w:ascii="Times New Roman" w:eastAsia="Times New Roman" w:hAnsi="Times New Roman" w:cs="Times New Roman"/>
          <w:spacing w:val="1"/>
          <w:kern w:val="0"/>
          <w:sz w:val="24"/>
          <w:szCs w:val="24"/>
          <w:lang w:val="en-US"/>
          <w14:ligatures w14:val="none"/>
        </w:rPr>
        <w:t>, namely</w:t>
      </w:r>
      <w:r w:rsidR="00E54743">
        <w:rPr>
          <w:rFonts w:ascii="Times New Roman" w:eastAsia="Times New Roman" w:hAnsi="Times New Roman" w:cs="Times New Roman"/>
          <w:spacing w:val="1"/>
          <w:kern w:val="0"/>
          <w:sz w:val="24"/>
          <w:szCs w:val="24"/>
          <w:lang w:val="en-US"/>
          <w14:ligatures w14:val="none"/>
        </w:rPr>
        <w:t>,</w:t>
      </w:r>
      <w:r w:rsidR="00252EE1" w:rsidRPr="0084085A">
        <w:rPr>
          <w:rFonts w:ascii="Times New Roman" w:eastAsia="Times New Roman" w:hAnsi="Times New Roman" w:cs="Times New Roman"/>
          <w:spacing w:val="1"/>
          <w:kern w:val="0"/>
          <w:sz w:val="24"/>
          <w:szCs w:val="24"/>
          <w:lang w:val="en-US"/>
          <w14:ligatures w14:val="none"/>
        </w:rPr>
        <w:t xml:space="preserve"> </w:t>
      </w:r>
      <w:r w:rsidR="0036638F" w:rsidRPr="0084085A">
        <w:rPr>
          <w:rFonts w:ascii="Times New Roman" w:eastAsia="Times New Roman" w:hAnsi="Times New Roman" w:cs="Times New Roman"/>
          <w:sz w:val="24"/>
          <w:szCs w:val="24"/>
          <w:lang w:val="en-US"/>
        </w:rPr>
        <w:t>camelina, linseed</w:t>
      </w:r>
      <w:r w:rsidR="00986D14">
        <w:rPr>
          <w:rFonts w:ascii="Times New Roman" w:eastAsia="Times New Roman" w:hAnsi="Times New Roman" w:cs="Times New Roman"/>
          <w:sz w:val="24"/>
          <w:szCs w:val="24"/>
          <w:lang w:val="en-US"/>
        </w:rPr>
        <w:t>,</w:t>
      </w:r>
      <w:r w:rsidR="0036638F" w:rsidRPr="0084085A">
        <w:rPr>
          <w:rFonts w:ascii="Times New Roman" w:eastAsia="Times New Roman" w:hAnsi="Times New Roman" w:cs="Times New Roman"/>
          <w:sz w:val="24"/>
          <w:szCs w:val="24"/>
          <w:lang w:val="en-US"/>
        </w:rPr>
        <w:t xml:space="preserve"> </w:t>
      </w:r>
      <w:r w:rsidR="00E54743">
        <w:rPr>
          <w:rFonts w:ascii="Times New Roman" w:eastAsia="Times New Roman" w:hAnsi="Times New Roman" w:cs="Times New Roman"/>
          <w:sz w:val="24"/>
          <w:szCs w:val="24"/>
          <w:lang w:val="en-US"/>
        </w:rPr>
        <w:t>and</w:t>
      </w:r>
      <w:r w:rsidR="0036638F" w:rsidRPr="0084085A">
        <w:rPr>
          <w:rFonts w:ascii="Times New Roman" w:eastAsia="Times New Roman" w:hAnsi="Times New Roman" w:cs="Times New Roman"/>
          <w:sz w:val="24"/>
          <w:szCs w:val="24"/>
          <w:lang w:val="en-US"/>
        </w:rPr>
        <w:t xml:space="preserve"> rapeseed oil) </w:t>
      </w:r>
      <w:r w:rsidR="0084085A">
        <w:rPr>
          <w:rFonts w:ascii="Times New Roman" w:eastAsia="Times New Roman" w:hAnsi="Times New Roman" w:cs="Times New Roman"/>
          <w:sz w:val="24"/>
          <w:szCs w:val="24"/>
          <w:lang w:val="en-US"/>
        </w:rPr>
        <w:t xml:space="preserve">on </w:t>
      </w:r>
      <w:r w:rsidR="001F2299">
        <w:rPr>
          <w:rFonts w:ascii="Times New Roman" w:eastAsia="Times New Roman" w:hAnsi="Times New Roman" w:cs="Times New Roman"/>
          <w:sz w:val="24"/>
          <w:szCs w:val="24"/>
          <w:lang w:val="en-US"/>
        </w:rPr>
        <w:t xml:space="preserve">cementitious materials' physical, chemical, mechanical, and water transport properties </w:t>
      </w:r>
      <w:r w:rsidR="0084085A" w:rsidRPr="0084085A">
        <w:rPr>
          <w:rFonts w:ascii="Times New Roman" w:eastAsia="Times New Roman" w:hAnsi="Times New Roman" w:cs="Times New Roman"/>
          <w:sz w:val="24"/>
          <w:szCs w:val="24"/>
          <w:lang w:val="en-US"/>
        </w:rPr>
        <w:t xml:space="preserve">was </w:t>
      </w:r>
      <w:r w:rsidR="0017683D" w:rsidRPr="0084085A">
        <w:rPr>
          <w:rFonts w:ascii="Times New Roman" w:eastAsia="Times New Roman" w:hAnsi="Times New Roman" w:cs="Times New Roman"/>
          <w:sz w:val="24"/>
          <w:szCs w:val="24"/>
          <w:lang w:val="en-US"/>
        </w:rPr>
        <w:t>evaluated</w:t>
      </w:r>
      <w:r w:rsidR="0017683D">
        <w:rPr>
          <w:rFonts w:ascii="Times New Roman" w:eastAsia="Times New Roman" w:hAnsi="Times New Roman" w:cs="Times New Roman"/>
          <w:sz w:val="24"/>
          <w:szCs w:val="24"/>
          <w:lang w:val="en-US"/>
        </w:rPr>
        <w:t xml:space="preserve"> and </w:t>
      </w:r>
      <w:r w:rsidR="0084085A" w:rsidRPr="0084085A">
        <w:rPr>
          <w:rFonts w:ascii="Times New Roman" w:eastAsia="Times New Roman" w:hAnsi="Times New Roman" w:cs="Times New Roman"/>
          <w:sz w:val="24"/>
          <w:szCs w:val="24"/>
          <w:lang w:val="en-US"/>
        </w:rPr>
        <w:t>compared.</w:t>
      </w:r>
    </w:p>
    <w:p w14:paraId="2D11427F" w14:textId="77777777" w:rsidR="00413CE6" w:rsidRDefault="00413CE6" w:rsidP="00413CE6">
      <w:pPr>
        <w:spacing w:after="0" w:line="480" w:lineRule="auto"/>
        <w:jc w:val="both"/>
        <w:rPr>
          <w:rFonts w:ascii="Times New Roman" w:eastAsia="Times New Roman" w:hAnsi="Times New Roman" w:cs="Times New Roman"/>
          <w:b/>
          <w:spacing w:val="1"/>
          <w:kern w:val="0"/>
          <w:sz w:val="24"/>
          <w:szCs w:val="24"/>
          <w:lang w:val="en-US"/>
          <w14:ligatures w14:val="none"/>
        </w:rPr>
      </w:pPr>
    </w:p>
    <w:p w14:paraId="0DBB0D14" w14:textId="58C29760" w:rsidR="00833DAB" w:rsidRPr="00472E9F" w:rsidRDefault="00423E8D"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Pr>
          <w:rFonts w:ascii="Times New Roman" w:eastAsia="Times New Roman" w:hAnsi="Times New Roman" w:cs="Times New Roman"/>
          <w:b/>
          <w:spacing w:val="1"/>
          <w:kern w:val="0"/>
          <w:sz w:val="24"/>
          <w:szCs w:val="24"/>
          <w:lang w:val="en-US"/>
          <w14:ligatures w14:val="none"/>
        </w:rPr>
        <w:t xml:space="preserve">2. </w:t>
      </w:r>
      <w:r w:rsidR="00833DAB" w:rsidRPr="00472E9F">
        <w:rPr>
          <w:rFonts w:ascii="Times New Roman" w:eastAsia="Times New Roman" w:hAnsi="Times New Roman" w:cs="Times New Roman"/>
          <w:b/>
          <w:spacing w:val="1"/>
          <w:kern w:val="0"/>
          <w:sz w:val="24"/>
          <w:szCs w:val="24"/>
          <w:lang w:val="en-US"/>
          <w14:ligatures w14:val="none"/>
        </w:rPr>
        <w:t xml:space="preserve">Materials and </w:t>
      </w:r>
      <w:r w:rsidR="00BA44EE" w:rsidRPr="00472E9F">
        <w:rPr>
          <w:rFonts w:ascii="Times New Roman" w:eastAsia="Times New Roman" w:hAnsi="Times New Roman" w:cs="Times New Roman"/>
          <w:b/>
          <w:spacing w:val="1"/>
          <w:kern w:val="0"/>
          <w:sz w:val="24"/>
          <w:szCs w:val="24"/>
          <w:lang w:val="en-US"/>
          <w14:ligatures w14:val="none"/>
        </w:rPr>
        <w:t>Methods</w:t>
      </w:r>
    </w:p>
    <w:p w14:paraId="432B4311" w14:textId="0E240F1B" w:rsidR="00833DAB" w:rsidRPr="00BD3DDD" w:rsidRDefault="007D65EE"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BD3DDD">
        <w:rPr>
          <w:rFonts w:ascii="Times New Roman" w:eastAsia="Times New Roman" w:hAnsi="Times New Roman" w:cs="Times New Roman"/>
          <w:b/>
          <w:i/>
          <w:spacing w:val="1"/>
          <w:kern w:val="0"/>
          <w:sz w:val="24"/>
          <w:szCs w:val="24"/>
          <w:lang w:val="en-US"/>
          <w14:ligatures w14:val="none"/>
        </w:rPr>
        <w:t xml:space="preserve">2.1 </w:t>
      </w:r>
      <w:r w:rsidR="00833DAB" w:rsidRPr="00BD3DDD">
        <w:rPr>
          <w:rFonts w:ascii="Times New Roman" w:eastAsia="Times New Roman" w:hAnsi="Times New Roman" w:cs="Times New Roman"/>
          <w:b/>
          <w:i/>
          <w:spacing w:val="1"/>
          <w:kern w:val="0"/>
          <w:sz w:val="24"/>
          <w:szCs w:val="24"/>
          <w:lang w:val="en-US"/>
          <w14:ligatures w14:val="none"/>
        </w:rPr>
        <w:t>Materials</w:t>
      </w:r>
    </w:p>
    <w:p w14:paraId="604AC426" w14:textId="4D70C6B1" w:rsidR="007C0CC9" w:rsidRDefault="007C0CC9"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lastRenderedPageBreak/>
        <w:t xml:space="preserve">Partially </w:t>
      </w:r>
      <w:r w:rsidR="00DF25A5">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 xml:space="preserve">based latexes were </w:t>
      </w:r>
      <w:proofErr w:type="spellStart"/>
      <w:r w:rsidR="000E78A6">
        <w:rPr>
          <w:rFonts w:ascii="Times New Roman" w:eastAsia="Times New Roman" w:hAnsi="Times New Roman" w:cs="Times New Roman"/>
          <w:spacing w:val="1"/>
          <w:kern w:val="0"/>
          <w:sz w:val="24"/>
          <w:szCs w:val="24"/>
          <w:lang w:val="en-US"/>
          <w14:ligatures w14:val="none"/>
        </w:rPr>
        <w:t>synthesised</w:t>
      </w:r>
      <w:proofErr w:type="spellEnd"/>
      <w:r>
        <w:rPr>
          <w:rFonts w:ascii="Times New Roman" w:eastAsia="Times New Roman" w:hAnsi="Times New Roman" w:cs="Times New Roman"/>
          <w:spacing w:val="1"/>
          <w:kern w:val="0"/>
          <w:sz w:val="24"/>
          <w:szCs w:val="24"/>
          <w:lang w:val="en-US"/>
          <w14:ligatures w14:val="none"/>
        </w:rPr>
        <w:t xml:space="preserve"> from (</w:t>
      </w:r>
      <w:proofErr w:type="spellStart"/>
      <w:r>
        <w:rPr>
          <w:rFonts w:ascii="Times New Roman" w:eastAsia="Times New Roman" w:hAnsi="Times New Roman" w:cs="Times New Roman"/>
          <w:spacing w:val="1"/>
          <w:kern w:val="0"/>
          <w:sz w:val="24"/>
          <w:szCs w:val="24"/>
          <w:lang w:val="en-US"/>
          <w14:ligatures w14:val="none"/>
        </w:rPr>
        <w:t>i</w:t>
      </w:r>
      <w:proofErr w:type="spellEnd"/>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petroleum-based monomers</w:t>
      </w:r>
      <w:r>
        <w:rPr>
          <w:rFonts w:ascii="Times New Roman" w:eastAsia="Times New Roman" w:hAnsi="Times New Roman" w:cs="Times New Roman"/>
          <w:spacing w:val="1"/>
          <w:kern w:val="0"/>
          <w:sz w:val="24"/>
          <w:szCs w:val="24"/>
          <w:lang w:val="en-US"/>
          <w14:ligatures w14:val="none"/>
        </w:rPr>
        <w:t>, specifically,</w:t>
      </w:r>
      <w:r w:rsidRPr="00472E9F">
        <w:rPr>
          <w:rFonts w:ascii="Times New Roman" w:eastAsia="Times New Roman" w:hAnsi="Times New Roman" w:cs="Times New Roman"/>
          <w:spacing w:val="1"/>
          <w:kern w:val="0"/>
          <w:sz w:val="24"/>
          <w:szCs w:val="24"/>
          <w:lang w:val="en-US"/>
          <w14:ligatures w14:val="none"/>
        </w:rPr>
        <w:t xml:space="preserve"> methyl methacrylate (MMA</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Sigma-Aldrich</w:t>
      </w:r>
      <w:r>
        <w:rPr>
          <w:rFonts w:ascii="Times New Roman" w:eastAsia="Times New Roman" w:hAnsi="Times New Roman" w:cs="Times New Roman"/>
          <w:spacing w:val="1"/>
          <w:kern w:val="0"/>
          <w:sz w:val="24"/>
          <w:szCs w:val="24"/>
          <w:lang w:val="en-US"/>
          <w14:ligatures w14:val="none"/>
        </w:rPr>
        <w:t xml:space="preserve">, </w:t>
      </w:r>
      <w:proofErr w:type="spellStart"/>
      <w:r w:rsidRPr="00472E9F">
        <w:rPr>
          <w:rFonts w:ascii="Times New Roman" w:eastAsia="Times New Roman" w:hAnsi="Times New Roman" w:cs="Times New Roman"/>
          <w:spacing w:val="1"/>
          <w:kern w:val="0"/>
          <w:sz w:val="24"/>
          <w:szCs w:val="24"/>
          <w:lang w:val="en-US"/>
          <w14:ligatures w14:val="none"/>
        </w:rPr>
        <w:t>Schnelldorf</w:t>
      </w:r>
      <w:proofErr w:type="spellEnd"/>
      <w:r w:rsidRPr="00472E9F">
        <w:rPr>
          <w:rFonts w:ascii="Times New Roman" w:eastAsia="Times New Roman" w:hAnsi="Times New Roman" w:cs="Times New Roman"/>
          <w:spacing w:val="1"/>
          <w:kern w:val="0"/>
          <w:sz w:val="24"/>
          <w:szCs w:val="24"/>
          <w:lang w:val="en-US"/>
          <w14:ligatures w14:val="none"/>
        </w:rPr>
        <w:t>, Germany), butyl acrylate (BA</w:t>
      </w:r>
      <w:r>
        <w:rPr>
          <w:rFonts w:ascii="Times New Roman" w:eastAsia="Times New Roman" w:hAnsi="Times New Roman" w:cs="Times New Roman"/>
          <w:spacing w:val="1"/>
          <w:kern w:val="0"/>
          <w:sz w:val="24"/>
          <w:szCs w:val="24"/>
          <w:lang w:val="en-US"/>
          <w14:ligatures w14:val="none"/>
        </w:rPr>
        <w:t xml:space="preserve">, </w:t>
      </w:r>
      <w:proofErr w:type="spellStart"/>
      <w:r>
        <w:rPr>
          <w:rFonts w:ascii="Times New Roman" w:eastAsia="Times New Roman" w:hAnsi="Times New Roman" w:cs="Times New Roman"/>
          <w:spacing w:val="1"/>
          <w:kern w:val="0"/>
          <w:sz w:val="24"/>
          <w:szCs w:val="24"/>
          <w:lang w:val="en-US"/>
          <w14:ligatures w14:val="none"/>
        </w:rPr>
        <w:t>Synthomer</w:t>
      </w:r>
      <w:proofErr w:type="spellEnd"/>
      <w:r>
        <w:rPr>
          <w:rFonts w:ascii="Times New Roman" w:eastAsia="Times New Roman" w:hAnsi="Times New Roman" w:cs="Times New Roman"/>
          <w:spacing w:val="1"/>
          <w:kern w:val="0"/>
          <w:sz w:val="24"/>
          <w:szCs w:val="24"/>
          <w:lang w:val="en-US"/>
          <w14:ligatures w14:val="none"/>
        </w:rPr>
        <w:t>, Sokolov, Czech Republic</w:t>
      </w:r>
      <w:r w:rsidRPr="00472E9F">
        <w:rPr>
          <w:rFonts w:ascii="Times New Roman" w:eastAsia="Times New Roman" w:hAnsi="Times New Roman" w:cs="Times New Roman"/>
          <w:spacing w:val="1"/>
          <w:kern w:val="0"/>
          <w:sz w:val="24"/>
          <w:szCs w:val="24"/>
          <w:lang w:val="en-US"/>
          <w14:ligatures w14:val="none"/>
        </w:rPr>
        <w:t>), and methacrylic acid (MAA</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Sigma-Aldrich</w:t>
      </w:r>
      <w:r>
        <w:rPr>
          <w:rFonts w:ascii="Times New Roman" w:eastAsia="Times New Roman" w:hAnsi="Times New Roman" w:cs="Times New Roman"/>
          <w:spacing w:val="1"/>
          <w:kern w:val="0"/>
          <w:sz w:val="24"/>
          <w:szCs w:val="24"/>
          <w:lang w:val="en-US"/>
          <w14:ligatures w14:val="none"/>
        </w:rPr>
        <w:t xml:space="preserve">, </w:t>
      </w:r>
      <w:proofErr w:type="spellStart"/>
      <w:r w:rsidRPr="00472E9F">
        <w:rPr>
          <w:rFonts w:ascii="Times New Roman" w:eastAsia="Times New Roman" w:hAnsi="Times New Roman" w:cs="Times New Roman"/>
          <w:spacing w:val="1"/>
          <w:kern w:val="0"/>
          <w:sz w:val="24"/>
          <w:szCs w:val="24"/>
          <w:lang w:val="en-US"/>
          <w14:ligatures w14:val="none"/>
        </w:rPr>
        <w:t>Schnelldorf</w:t>
      </w:r>
      <w:proofErr w:type="spellEnd"/>
      <w:r w:rsidRPr="00472E9F">
        <w:rPr>
          <w:rFonts w:ascii="Times New Roman" w:eastAsia="Times New Roman" w:hAnsi="Times New Roman" w:cs="Times New Roman"/>
          <w:spacing w:val="1"/>
          <w:kern w:val="0"/>
          <w:sz w:val="24"/>
          <w:szCs w:val="24"/>
          <w:lang w:val="en-US"/>
          <w14:ligatures w14:val="none"/>
        </w:rPr>
        <w:t>, Germany)</w:t>
      </w:r>
      <w:r>
        <w:rPr>
          <w:rFonts w:ascii="Times New Roman" w:eastAsia="Times New Roman" w:hAnsi="Times New Roman" w:cs="Times New Roman"/>
          <w:spacing w:val="1"/>
          <w:kern w:val="0"/>
          <w:sz w:val="24"/>
          <w:szCs w:val="24"/>
          <w:lang w:val="en-US"/>
          <w14:ligatures w14:val="none"/>
        </w:rPr>
        <w:t xml:space="preserve">; (ii) </w:t>
      </w:r>
      <w:r w:rsidR="000E78A6">
        <w:rPr>
          <w:rFonts w:ascii="Times New Roman" w:eastAsia="Times New Roman" w:hAnsi="Times New Roman" w:cs="Times New Roman"/>
          <w:spacing w:val="1"/>
          <w:kern w:val="0"/>
          <w:sz w:val="24"/>
          <w:szCs w:val="24"/>
          <w:lang w:val="en-US"/>
          <w14:ligatures w14:val="none"/>
        </w:rPr>
        <w:t>laboratory-</w:t>
      </w:r>
      <w:proofErr w:type="spellStart"/>
      <w:r w:rsidR="000E78A6">
        <w:rPr>
          <w:rFonts w:ascii="Times New Roman" w:eastAsia="Times New Roman" w:hAnsi="Times New Roman" w:cs="Times New Roman"/>
          <w:spacing w:val="1"/>
          <w:kern w:val="0"/>
          <w:sz w:val="24"/>
          <w:szCs w:val="24"/>
          <w:lang w:val="en-US"/>
          <w14:ligatures w14:val="none"/>
        </w:rPr>
        <w:t>synthesised</w:t>
      </w:r>
      <w:proofErr w:type="spellEnd"/>
      <w:r>
        <w:rPr>
          <w:rFonts w:ascii="Times New Roman" w:eastAsia="Times New Roman" w:hAnsi="Times New Roman" w:cs="Times New Roman"/>
          <w:spacing w:val="1"/>
          <w:kern w:val="0"/>
          <w:sz w:val="24"/>
          <w:szCs w:val="24"/>
          <w:lang w:val="en-US"/>
          <w14:ligatures w14:val="none"/>
        </w:rPr>
        <w:t xml:space="preserve"> </w:t>
      </w:r>
      <w:r w:rsidR="007C7A8F">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monomers; (iii) emulsifier, specifically,</w:t>
      </w:r>
      <w:r w:rsidRPr="00472E9F">
        <w:rPr>
          <w:rFonts w:ascii="Times New Roman" w:eastAsia="Times New Roman" w:hAnsi="Times New Roman" w:cs="Times New Roman"/>
          <w:spacing w:val="1"/>
          <w:kern w:val="0"/>
          <w:sz w:val="24"/>
          <w:szCs w:val="24"/>
          <w:lang w:val="en-US"/>
          <w14:ligatures w14:val="none"/>
        </w:rPr>
        <w:t xml:space="preserve"> </w:t>
      </w:r>
      <w:proofErr w:type="spellStart"/>
      <w:r w:rsidRPr="00472E9F">
        <w:rPr>
          <w:rFonts w:ascii="Times New Roman" w:eastAsia="Times New Roman" w:hAnsi="Times New Roman" w:cs="Times New Roman"/>
          <w:spacing w:val="1"/>
          <w:kern w:val="0"/>
          <w:sz w:val="24"/>
          <w:szCs w:val="24"/>
          <w:lang w:val="en-US"/>
          <w14:ligatures w14:val="none"/>
        </w:rPr>
        <w:t>Disponil</w:t>
      </w:r>
      <w:proofErr w:type="spellEnd"/>
      <w:r w:rsidRPr="00472E9F">
        <w:rPr>
          <w:rFonts w:ascii="Times New Roman" w:eastAsia="Times New Roman" w:hAnsi="Times New Roman" w:cs="Times New Roman"/>
          <w:spacing w:val="1"/>
          <w:kern w:val="0"/>
          <w:sz w:val="24"/>
          <w:szCs w:val="24"/>
          <w:lang w:val="en-US"/>
          <w14:ligatures w14:val="none"/>
        </w:rPr>
        <w:t xml:space="preserve"> FES 993 (BASF, Prague, Czech Republic)</w:t>
      </w:r>
      <w:r w:rsidR="009375F3">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(iv) initiator, namely, </w:t>
      </w:r>
      <w:r w:rsidRPr="00472E9F">
        <w:rPr>
          <w:rFonts w:ascii="Times New Roman" w:eastAsia="Times New Roman" w:hAnsi="Times New Roman" w:cs="Times New Roman"/>
          <w:spacing w:val="1"/>
          <w:kern w:val="0"/>
          <w:sz w:val="24"/>
          <w:szCs w:val="24"/>
          <w:lang w:val="en-US"/>
          <w14:ligatures w14:val="none"/>
        </w:rPr>
        <w:t xml:space="preserve">ammonium persulfate (Lach-Ner, Brno, </w:t>
      </w:r>
      <w:r w:rsidRPr="00AE2728">
        <w:rPr>
          <w:rFonts w:ascii="Times New Roman" w:eastAsia="Times New Roman" w:hAnsi="Times New Roman" w:cs="Times New Roman"/>
          <w:spacing w:val="1"/>
          <w:kern w:val="0"/>
          <w:sz w:val="24"/>
          <w:szCs w:val="24"/>
          <w:lang w:val="en-US"/>
          <w14:ligatures w14:val="none"/>
        </w:rPr>
        <w:t xml:space="preserve">Czech Republic). 2-Amino-2-methyl-1-propanol (AMP 95, Sigma-Aldrich, </w:t>
      </w:r>
      <w:proofErr w:type="spellStart"/>
      <w:r w:rsidRPr="00AE2728">
        <w:rPr>
          <w:rFonts w:ascii="Times New Roman" w:eastAsia="Times New Roman" w:hAnsi="Times New Roman" w:cs="Times New Roman"/>
          <w:spacing w:val="1"/>
          <w:kern w:val="0"/>
          <w:sz w:val="24"/>
          <w:szCs w:val="24"/>
          <w:lang w:val="en-US"/>
          <w14:ligatures w14:val="none"/>
        </w:rPr>
        <w:t>Schnelldorf</w:t>
      </w:r>
      <w:proofErr w:type="spellEnd"/>
      <w:r w:rsidRPr="00AE2728">
        <w:rPr>
          <w:rFonts w:ascii="Times New Roman" w:eastAsia="Times New Roman" w:hAnsi="Times New Roman" w:cs="Times New Roman"/>
          <w:spacing w:val="1"/>
          <w:kern w:val="0"/>
          <w:sz w:val="24"/>
          <w:szCs w:val="24"/>
          <w:lang w:val="en-US"/>
          <w14:ligatures w14:val="none"/>
        </w:rPr>
        <w:t xml:space="preserve">, Germany) was used for </w:t>
      </w:r>
      <w:proofErr w:type="spellStart"/>
      <w:r w:rsidR="000E78A6">
        <w:rPr>
          <w:rFonts w:ascii="Times New Roman" w:eastAsia="Times New Roman" w:hAnsi="Times New Roman" w:cs="Times New Roman"/>
          <w:spacing w:val="1"/>
          <w:kern w:val="0"/>
          <w:sz w:val="24"/>
          <w:szCs w:val="24"/>
          <w:lang w:val="en-US"/>
          <w14:ligatures w14:val="none"/>
        </w:rPr>
        <w:t>neutralising</w:t>
      </w:r>
      <w:proofErr w:type="spellEnd"/>
      <w:r w:rsidR="000E78A6">
        <w:rPr>
          <w:rFonts w:ascii="Times New Roman" w:eastAsia="Times New Roman" w:hAnsi="Times New Roman" w:cs="Times New Roman"/>
          <w:spacing w:val="1"/>
          <w:kern w:val="0"/>
          <w:sz w:val="24"/>
          <w:szCs w:val="24"/>
          <w:lang w:val="en-US"/>
          <w14:ligatures w14:val="none"/>
        </w:rPr>
        <w:t xml:space="preserve"> the latex</w:t>
      </w:r>
      <w:r w:rsidRPr="00AE2728">
        <w:rPr>
          <w:rFonts w:ascii="Times New Roman" w:eastAsia="Times New Roman" w:hAnsi="Times New Roman" w:cs="Times New Roman"/>
          <w:spacing w:val="1"/>
          <w:kern w:val="0"/>
          <w:sz w:val="24"/>
          <w:szCs w:val="24"/>
          <w:lang w:val="en-US"/>
          <w14:ligatures w14:val="none"/>
        </w:rPr>
        <w:t xml:space="preserve">. </w:t>
      </w:r>
      <w:r w:rsidR="007C7A8F">
        <w:rPr>
          <w:rFonts w:ascii="Times New Roman" w:eastAsia="Times New Roman" w:hAnsi="Times New Roman" w:cs="Times New Roman"/>
          <w:sz w:val="24"/>
          <w:szCs w:val="24"/>
          <w:lang w:val="en-US"/>
        </w:rPr>
        <w:t>Vegetable oil-</w:t>
      </w:r>
      <w:r w:rsidRPr="00AE2728">
        <w:rPr>
          <w:rFonts w:ascii="Times New Roman" w:eastAsia="Times New Roman" w:hAnsi="Times New Roman" w:cs="Times New Roman"/>
          <w:spacing w:val="1"/>
          <w:kern w:val="0"/>
          <w:sz w:val="24"/>
          <w:szCs w:val="24"/>
          <w:lang w:val="en-US"/>
          <w14:ligatures w14:val="none"/>
        </w:rPr>
        <w:t>based monomers were synthesized from the following materials: linseed oil (</w:t>
      </w:r>
      <w:r w:rsidR="008601AE" w:rsidRPr="00AE2728">
        <w:rPr>
          <w:rFonts w:ascii="Times New Roman" w:eastAsia="Times New Roman" w:hAnsi="Times New Roman" w:cs="Times New Roman"/>
          <w:spacing w:val="1"/>
          <w:kern w:val="0"/>
          <w:sz w:val="24"/>
          <w:szCs w:val="24"/>
          <w:lang w:val="en-US"/>
          <w14:ligatures w14:val="none"/>
        </w:rPr>
        <w:t>V_</w:t>
      </w:r>
      <w:r w:rsidRPr="00AE2728">
        <w:rPr>
          <w:rFonts w:ascii="Times New Roman" w:eastAsia="Times New Roman" w:hAnsi="Times New Roman" w:cs="Times New Roman"/>
          <w:spacing w:val="1"/>
          <w:kern w:val="0"/>
          <w:sz w:val="24"/>
          <w:szCs w:val="24"/>
          <w:lang w:val="en-US"/>
          <w14:ligatures w14:val="none"/>
        </w:rPr>
        <w:t>LO, Hb-Lak, Ústí nad Labem, Czech Republic), camelina oil (</w:t>
      </w:r>
      <w:r w:rsidR="008601AE" w:rsidRPr="00AE2728">
        <w:rPr>
          <w:rFonts w:ascii="Times New Roman" w:eastAsia="Times New Roman" w:hAnsi="Times New Roman" w:cs="Times New Roman"/>
          <w:spacing w:val="1"/>
          <w:kern w:val="0"/>
          <w:sz w:val="24"/>
          <w:szCs w:val="24"/>
          <w:lang w:val="en-US"/>
          <w14:ligatures w14:val="none"/>
        </w:rPr>
        <w:t>V_</w:t>
      </w:r>
      <w:r w:rsidRPr="00AE2728">
        <w:rPr>
          <w:rFonts w:ascii="Times New Roman" w:eastAsia="Times New Roman" w:hAnsi="Times New Roman" w:cs="Times New Roman"/>
          <w:spacing w:val="1"/>
          <w:kern w:val="0"/>
          <w:sz w:val="24"/>
          <w:szCs w:val="24"/>
          <w:lang w:val="en-US"/>
          <w14:ligatures w14:val="none"/>
        </w:rPr>
        <w:t xml:space="preserve">CO, The National Agricultural and Food Center, </w:t>
      </w:r>
      <w:proofErr w:type="spellStart"/>
      <w:r w:rsidRPr="00AE2728">
        <w:rPr>
          <w:rFonts w:ascii="Times New Roman" w:eastAsia="Times New Roman" w:hAnsi="Times New Roman" w:cs="Times New Roman"/>
          <w:spacing w:val="1"/>
          <w:kern w:val="0"/>
          <w:sz w:val="24"/>
          <w:szCs w:val="24"/>
          <w:lang w:val="en-US"/>
          <w14:ligatures w14:val="none"/>
        </w:rPr>
        <w:t>Pstruša</w:t>
      </w:r>
      <w:proofErr w:type="spellEnd"/>
      <w:r w:rsidRPr="00AE2728">
        <w:rPr>
          <w:rFonts w:ascii="Times New Roman" w:eastAsia="Times New Roman" w:hAnsi="Times New Roman" w:cs="Times New Roman"/>
          <w:spacing w:val="1"/>
          <w:kern w:val="0"/>
          <w:sz w:val="24"/>
          <w:szCs w:val="24"/>
          <w:lang w:val="en-US"/>
          <w14:ligatures w14:val="none"/>
        </w:rPr>
        <w:t>, Slovakia), rapeseed oil (</w:t>
      </w:r>
      <w:r w:rsidR="008601AE" w:rsidRPr="00AE2728">
        <w:rPr>
          <w:rFonts w:ascii="Times New Roman" w:eastAsia="Times New Roman" w:hAnsi="Times New Roman" w:cs="Times New Roman"/>
          <w:spacing w:val="1"/>
          <w:kern w:val="0"/>
          <w:sz w:val="24"/>
          <w:szCs w:val="24"/>
          <w:lang w:val="en-US"/>
          <w14:ligatures w14:val="none"/>
        </w:rPr>
        <w:t>V_</w:t>
      </w:r>
      <w:r w:rsidRPr="00AE2728">
        <w:rPr>
          <w:rFonts w:ascii="Times New Roman" w:eastAsia="Times New Roman" w:hAnsi="Times New Roman" w:cs="Times New Roman"/>
          <w:spacing w:val="1"/>
          <w:kern w:val="0"/>
          <w:sz w:val="24"/>
          <w:szCs w:val="24"/>
          <w:lang w:val="en-US"/>
          <w14:ligatures w14:val="none"/>
        </w:rPr>
        <w:t xml:space="preserve">RO, </w:t>
      </w:r>
      <w:proofErr w:type="spellStart"/>
      <w:r w:rsidRPr="00AE2728">
        <w:rPr>
          <w:rFonts w:ascii="Times New Roman" w:eastAsia="Times New Roman" w:hAnsi="Times New Roman" w:cs="Times New Roman"/>
          <w:spacing w:val="1"/>
          <w:kern w:val="0"/>
          <w:sz w:val="24"/>
          <w:szCs w:val="24"/>
          <w:lang w:val="en-US"/>
          <w14:ligatures w14:val="none"/>
        </w:rPr>
        <w:t>Preol</w:t>
      </w:r>
      <w:proofErr w:type="spellEnd"/>
      <w:r w:rsidRPr="00AE2728">
        <w:rPr>
          <w:rFonts w:ascii="Times New Roman" w:eastAsia="Times New Roman" w:hAnsi="Times New Roman" w:cs="Times New Roman"/>
          <w:spacing w:val="1"/>
          <w:kern w:val="0"/>
          <w:sz w:val="24"/>
          <w:szCs w:val="24"/>
          <w:lang w:val="en-US"/>
          <w14:ligatures w14:val="none"/>
        </w:rPr>
        <w:t xml:space="preserve">, </w:t>
      </w:r>
      <w:proofErr w:type="spellStart"/>
      <w:r w:rsidRPr="00AE2728">
        <w:rPr>
          <w:rFonts w:ascii="Times New Roman" w:eastAsia="Times New Roman" w:hAnsi="Times New Roman" w:cs="Times New Roman"/>
          <w:spacing w:val="1"/>
          <w:kern w:val="0"/>
          <w:sz w:val="24"/>
          <w:szCs w:val="24"/>
          <w:lang w:val="en-US"/>
          <w14:ligatures w14:val="none"/>
        </w:rPr>
        <w:t>Lovosice</w:t>
      </w:r>
      <w:proofErr w:type="spellEnd"/>
      <w:r w:rsidRPr="00AE2728">
        <w:rPr>
          <w:rFonts w:ascii="Times New Roman" w:eastAsia="Times New Roman" w:hAnsi="Times New Roman" w:cs="Times New Roman"/>
          <w:spacing w:val="1"/>
          <w:kern w:val="0"/>
          <w:sz w:val="24"/>
          <w:szCs w:val="24"/>
          <w:lang w:val="en-US"/>
          <w14:ligatures w14:val="none"/>
        </w:rPr>
        <w:t>, Czech Republic), hydrogen peroxide (30%, technical grade, Lach-Ner, Brno, Czech</w:t>
      </w:r>
      <w:r w:rsidRPr="00472E9F">
        <w:rPr>
          <w:rFonts w:ascii="Times New Roman" w:eastAsia="Times New Roman" w:hAnsi="Times New Roman" w:cs="Times New Roman"/>
          <w:spacing w:val="1"/>
          <w:kern w:val="0"/>
          <w:sz w:val="24"/>
          <w:szCs w:val="24"/>
          <w:lang w:val="en-US"/>
          <w14:ligatures w14:val="none"/>
        </w:rPr>
        <w:t xml:space="preserve"> Republic), potassium hydroxide</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Lach-Ner</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Brno, Czech Republic</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w:t>
      </w:r>
      <w:r w:rsidRPr="00643556">
        <w:rPr>
          <w:rFonts w:ascii="Times New Roman" w:eastAsia="Times New Roman" w:hAnsi="Times New Roman" w:cs="Times New Roman"/>
          <w:spacing w:val="1"/>
          <w:kern w:val="0"/>
          <w:sz w:val="24"/>
          <w:szCs w:val="24"/>
          <w:lang w:val="en-US"/>
          <w14:ligatures w14:val="none"/>
        </w:rPr>
        <w:t>potassium carbonate (Lach-Ner, Brno, Czech Republic),</w:t>
      </w:r>
      <w:r w:rsidRPr="00472E9F">
        <w:rPr>
          <w:rFonts w:ascii="Times New Roman" w:eastAsia="Times New Roman" w:hAnsi="Times New Roman" w:cs="Times New Roman"/>
          <w:spacing w:val="1"/>
          <w:kern w:val="0"/>
          <w:sz w:val="24"/>
          <w:szCs w:val="24"/>
          <w:lang w:val="en-US"/>
          <w14:ligatures w14:val="none"/>
        </w:rPr>
        <w:t xml:space="preserve"> methanol</w:t>
      </w:r>
      <w:r>
        <w:rPr>
          <w:rFonts w:ascii="Times New Roman" w:eastAsia="Times New Roman" w:hAnsi="Times New Roman" w:cs="Times New Roman"/>
          <w:spacing w:val="1"/>
          <w:kern w:val="0"/>
          <w:sz w:val="24"/>
          <w:szCs w:val="24"/>
          <w:lang w:val="en-US"/>
          <w14:ligatures w14:val="none"/>
        </w:rPr>
        <w:t xml:space="preserve"> (Penta, Prague, Czech Republic)</w:t>
      </w:r>
      <w:r w:rsidRPr="00472E9F">
        <w:rPr>
          <w:rFonts w:ascii="Times New Roman" w:eastAsia="Times New Roman" w:hAnsi="Times New Roman" w:cs="Times New Roman"/>
          <w:spacing w:val="1"/>
          <w:kern w:val="0"/>
          <w:sz w:val="24"/>
          <w:szCs w:val="24"/>
          <w:lang w:val="en-US"/>
          <w14:ligatures w14:val="none"/>
        </w:rPr>
        <w:t>, formic acid</w:t>
      </w:r>
      <w:r>
        <w:rPr>
          <w:rFonts w:ascii="Times New Roman" w:eastAsia="Times New Roman" w:hAnsi="Times New Roman" w:cs="Times New Roman"/>
          <w:spacing w:val="1"/>
          <w:kern w:val="0"/>
          <w:sz w:val="24"/>
          <w:szCs w:val="24"/>
          <w:lang w:val="en-US"/>
          <w14:ligatures w14:val="none"/>
        </w:rPr>
        <w:t xml:space="preserve"> (Penta, Prague, Czech Republic)</w:t>
      </w:r>
      <w:r w:rsidRPr="00472E9F">
        <w:rPr>
          <w:rFonts w:ascii="Times New Roman" w:eastAsia="Times New Roman" w:hAnsi="Times New Roman" w:cs="Times New Roman"/>
          <w:spacing w:val="1"/>
          <w:kern w:val="0"/>
          <w:sz w:val="24"/>
          <w:szCs w:val="24"/>
          <w:lang w:val="en-US"/>
          <w14:ligatures w14:val="none"/>
        </w:rPr>
        <w:t>, hydroquinone</w:t>
      </w:r>
      <w:r>
        <w:rPr>
          <w:rFonts w:ascii="Times New Roman" w:eastAsia="Times New Roman" w:hAnsi="Times New Roman" w:cs="Times New Roman"/>
          <w:spacing w:val="1"/>
          <w:kern w:val="0"/>
          <w:sz w:val="24"/>
          <w:szCs w:val="24"/>
          <w:lang w:val="en-US"/>
          <w14:ligatures w14:val="none"/>
        </w:rPr>
        <w:t xml:space="preserve"> (Penta, Prague, Czech Republic)</w:t>
      </w:r>
      <w:r w:rsidRPr="00472E9F">
        <w:rPr>
          <w:rFonts w:ascii="Times New Roman" w:eastAsia="Times New Roman" w:hAnsi="Times New Roman" w:cs="Times New Roman"/>
          <w:spacing w:val="1"/>
          <w:kern w:val="0"/>
          <w:sz w:val="24"/>
          <w:szCs w:val="24"/>
          <w:lang w:val="en-US"/>
          <w14:ligatures w14:val="none"/>
        </w:rPr>
        <w:t>, ethyl acetate</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Lach-Ner</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Brno, Czech Republic</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and sodium carbonate</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Lach-Ner</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Brno, Czech Republic</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acrylic acid (Sigma-Aldrich, </w:t>
      </w:r>
      <w:proofErr w:type="spellStart"/>
      <w:r w:rsidRPr="00472E9F">
        <w:rPr>
          <w:rFonts w:ascii="Times New Roman" w:eastAsia="Times New Roman" w:hAnsi="Times New Roman" w:cs="Times New Roman"/>
          <w:spacing w:val="1"/>
          <w:kern w:val="0"/>
          <w:sz w:val="24"/>
          <w:szCs w:val="24"/>
          <w:lang w:val="en-US"/>
          <w14:ligatures w14:val="none"/>
        </w:rPr>
        <w:t>Schnelldorf</w:t>
      </w:r>
      <w:proofErr w:type="spellEnd"/>
      <w:r w:rsidRPr="00472E9F">
        <w:rPr>
          <w:rFonts w:ascii="Times New Roman" w:eastAsia="Times New Roman" w:hAnsi="Times New Roman" w:cs="Times New Roman"/>
          <w:spacing w:val="1"/>
          <w:kern w:val="0"/>
          <w:sz w:val="24"/>
          <w:szCs w:val="24"/>
          <w:lang w:val="en-US"/>
          <w14:ligatures w14:val="none"/>
        </w:rPr>
        <w:t>, Germany)</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chromium(III) 2-ethyl hexanoate (</w:t>
      </w:r>
      <w:proofErr w:type="spellStart"/>
      <w:r w:rsidRPr="00472E9F">
        <w:rPr>
          <w:rFonts w:ascii="Times New Roman" w:eastAsia="Times New Roman" w:hAnsi="Times New Roman" w:cs="Times New Roman"/>
          <w:spacing w:val="1"/>
          <w:kern w:val="0"/>
          <w:sz w:val="24"/>
          <w:szCs w:val="24"/>
          <w:lang w:val="en-US"/>
          <w14:ligatures w14:val="none"/>
        </w:rPr>
        <w:t>ThermoFisher</w:t>
      </w:r>
      <w:proofErr w:type="spellEnd"/>
      <w:r w:rsidRPr="00472E9F">
        <w:rPr>
          <w:rFonts w:ascii="Times New Roman" w:eastAsia="Times New Roman" w:hAnsi="Times New Roman" w:cs="Times New Roman"/>
          <w:spacing w:val="1"/>
          <w:kern w:val="0"/>
          <w:sz w:val="24"/>
          <w:szCs w:val="24"/>
          <w:lang w:val="en-US"/>
          <w14:ligatures w14:val="none"/>
        </w:rPr>
        <w:t>, Kandel, Germany)</w:t>
      </w:r>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All chemicals were used as obtained.</w:t>
      </w:r>
      <w:r>
        <w:rPr>
          <w:rFonts w:ascii="Times New Roman" w:eastAsia="Times New Roman" w:hAnsi="Times New Roman" w:cs="Times New Roman"/>
          <w:spacing w:val="1"/>
          <w:kern w:val="0"/>
          <w:sz w:val="24"/>
          <w:szCs w:val="24"/>
          <w:lang w:val="en-US"/>
          <w14:ligatures w14:val="none"/>
        </w:rPr>
        <w:t xml:space="preserve"> </w:t>
      </w:r>
    </w:p>
    <w:p w14:paraId="2F53DBAB" w14:textId="71942147" w:rsidR="007C0CC9" w:rsidRDefault="007C0CC9" w:rsidP="00413CE6">
      <w:pPr>
        <w:spacing w:after="0" w:line="480" w:lineRule="auto"/>
        <w:jc w:val="both"/>
        <w:rPr>
          <w:rFonts w:ascii="Times New Roman" w:hAnsi="Times New Roman" w:cs="Times New Roman"/>
          <w:sz w:val="24"/>
          <w:szCs w:val="24"/>
          <w:lang w:val="en-US"/>
        </w:rPr>
      </w:pPr>
      <w:r w:rsidRPr="00545F49">
        <w:rPr>
          <w:rFonts w:ascii="Times New Roman" w:hAnsi="Times New Roman" w:cs="Times New Roman"/>
          <w:sz w:val="24"/>
          <w:szCs w:val="24"/>
          <w:lang w:val="en-US"/>
        </w:rPr>
        <w:t xml:space="preserve">The cement composite specimens were prepared using the ordinary Portland cement 42.5 R grade (CEM I), produced by Heidelberg Materials CZ, Corp., Czech Republic, and meeting the requirements specified in ČSN EN ISO 197-1 </w:t>
      </w:r>
      <w:r w:rsidRPr="00545F49">
        <w:rPr>
          <w:rFonts w:ascii="Times New Roman" w:hAnsi="Times New Roman" w:cs="Times New Roman"/>
          <w:sz w:val="24"/>
          <w:szCs w:val="24"/>
          <w:lang w:val="en-US"/>
        </w:rPr>
        <w:fldChar w:fldCharType="begin" w:fldLock="1"/>
      </w:r>
      <w:r w:rsidR="001B5CA4">
        <w:rPr>
          <w:rFonts w:ascii="Times New Roman" w:hAnsi="Times New Roman" w:cs="Times New Roman"/>
          <w:sz w:val="24"/>
          <w:szCs w:val="24"/>
          <w:lang w:val="en-US"/>
        </w:rPr>
        <w:instrText>ADDIN CSL_CITATION {"citationItems":[{"id":"ITEM-1","itemData":{"id":"ITEM-1","issued":{"date-parts":[["2013"]]},"title":"ČSN EN 197-1 (722101), Cement - Část 1: Složení, specifikace a kritéria shody cementů pro obecné použití","type":"report"},"uris":["http://www.mendeley.com/documents/?uuid=f7e6f36b-eb5b-484d-a7d7-220fbff5fcaf"]}],"mendeley":{"formattedCitation":"(ČSN EN 197-1 (722101), Cement - Část 1: Složení, specifikace a kritéria shody cementů pro obecné použití, 2013)","plainTextFormattedCitation":"(ČSN EN 197-1 (722101), Cement - Část 1: Složení, specifikace a kritéria shody cementů pro obecné použití, 2013)","previouslyFormattedCitation":"[58]"},"properties":{"noteIndex":0},"schema":"https://github.com/citation-style-language/schema/raw/master/csl-citation.json"}</w:instrText>
      </w:r>
      <w:r w:rsidRPr="00545F49">
        <w:rPr>
          <w:rFonts w:ascii="Times New Roman" w:hAnsi="Times New Roman" w:cs="Times New Roman"/>
          <w:sz w:val="24"/>
          <w:szCs w:val="24"/>
          <w:lang w:val="en-US"/>
        </w:rPr>
        <w:fldChar w:fldCharType="separate"/>
      </w:r>
      <w:r w:rsidR="001B5CA4" w:rsidRPr="001B5CA4">
        <w:rPr>
          <w:rFonts w:ascii="Times New Roman" w:hAnsi="Times New Roman" w:cs="Times New Roman"/>
          <w:noProof/>
          <w:sz w:val="24"/>
          <w:szCs w:val="24"/>
          <w:lang w:val="en-US"/>
        </w:rPr>
        <w:t>(ČSN EN 197-1 (722101), Cement - Část 1: Složení, specifikace a kritéria shody cementů pro obecné použití, 2013)</w:t>
      </w:r>
      <w:r w:rsidRPr="00545F49">
        <w:rPr>
          <w:rFonts w:ascii="Times New Roman" w:hAnsi="Times New Roman" w:cs="Times New Roman"/>
          <w:sz w:val="24"/>
          <w:szCs w:val="24"/>
          <w:lang w:val="en-US"/>
        </w:rPr>
        <w:fldChar w:fldCharType="end"/>
      </w:r>
      <w:r w:rsidRPr="00545F49">
        <w:rPr>
          <w:rFonts w:ascii="Times New Roman" w:hAnsi="Times New Roman" w:cs="Times New Roman"/>
          <w:sz w:val="24"/>
          <w:szCs w:val="24"/>
          <w:lang w:val="en-US"/>
        </w:rPr>
        <w:t xml:space="preserve">. </w:t>
      </w:r>
      <w:r w:rsidR="009A419C">
        <w:rPr>
          <w:rFonts w:ascii="Times New Roman" w:hAnsi="Times New Roman" w:cs="Times New Roman"/>
          <w:sz w:val="24"/>
          <w:szCs w:val="24"/>
          <w:lang w:val="en-US"/>
        </w:rPr>
        <w:t xml:space="preserve">The </w:t>
      </w:r>
      <w:r w:rsidR="009A419C" w:rsidRPr="009A419C">
        <w:rPr>
          <w:rFonts w:ascii="Times New Roman" w:hAnsi="Times New Roman" w:cs="Times New Roman"/>
          <w:sz w:val="24"/>
          <w:szCs w:val="24"/>
          <w:lang w:val="en-US"/>
        </w:rPr>
        <w:t>chemical composition and physical properties</w:t>
      </w:r>
      <w:r w:rsidR="009A419C">
        <w:rPr>
          <w:rFonts w:ascii="Times New Roman" w:hAnsi="Times New Roman" w:cs="Times New Roman"/>
          <w:sz w:val="24"/>
          <w:szCs w:val="24"/>
          <w:lang w:val="en-US"/>
        </w:rPr>
        <w:t xml:space="preserve"> of CEM I</w:t>
      </w:r>
      <w:r w:rsidR="009A419C" w:rsidRPr="009A419C">
        <w:rPr>
          <w:rFonts w:ascii="Times New Roman" w:hAnsi="Times New Roman" w:cs="Times New Roman"/>
          <w:sz w:val="24"/>
          <w:szCs w:val="24"/>
          <w:lang w:val="en-US"/>
        </w:rPr>
        <w:t xml:space="preserve"> are given in </w:t>
      </w:r>
      <w:r w:rsidR="008A4875">
        <w:rPr>
          <w:rFonts w:ascii="Times New Roman" w:hAnsi="Times New Roman" w:cs="Times New Roman"/>
          <w:sz w:val="24"/>
          <w:szCs w:val="24"/>
          <w:lang w:val="en-US"/>
        </w:rPr>
        <w:t>our</w:t>
      </w:r>
      <w:r w:rsidR="009A419C" w:rsidRPr="009A419C">
        <w:rPr>
          <w:rFonts w:ascii="Times New Roman" w:hAnsi="Times New Roman" w:cs="Times New Roman"/>
          <w:sz w:val="24"/>
          <w:szCs w:val="24"/>
          <w:lang w:val="en-US"/>
        </w:rPr>
        <w:t xml:space="preserve"> previous study</w:t>
      </w:r>
      <w:r w:rsidR="009A419C">
        <w:rPr>
          <w:rFonts w:ascii="Times New Roman" w:hAnsi="Times New Roman" w:cs="Times New Roman"/>
          <w:sz w:val="24"/>
          <w:szCs w:val="24"/>
          <w:lang w:val="en-US"/>
        </w:rPr>
        <w:t xml:space="preserve"> </w:t>
      </w:r>
      <w:r w:rsidR="009A419C">
        <w:rPr>
          <w:rFonts w:ascii="Times New Roman" w:hAnsi="Times New Roman" w:cs="Times New Roman"/>
          <w:sz w:val="24"/>
          <w:szCs w:val="24"/>
          <w:lang w:val="en-US"/>
        </w:rPr>
        <w:fldChar w:fldCharType="begin" w:fldLock="1"/>
      </w:r>
      <w:r w:rsidR="001B5CA4">
        <w:rPr>
          <w:rFonts w:ascii="Times New Roman" w:hAnsi="Times New Roman" w:cs="Times New Roman"/>
          <w:sz w:val="24"/>
          <w:szCs w:val="24"/>
          <w:lang w:val="en-US"/>
        </w:rPr>
        <w:instrText>ADDIN CSL_CITATION {"citationItems":[{"id":"ITEM-1","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Materials","id":"ITEM-1","issued":{"date-parts":[["2023"]]},"page":"130897","publisher":"Elsevier","title":"Study of keto-hydrazide crosslinking effect in acrylic latex applied to Portland cements with respect to physical properties","type":"article-journal","volume":"375"},"uris":["http://www.mendeley.com/documents/?uuid=59d2cc7f-1ede-4792-924b-ee82484c63d8"]}],"mendeley":{"formattedCitation":"(Zárybnická et al., 2023)","plainTextFormattedCitation":"(Zárybnická et al., 2023)","previouslyFormattedCitation":"[59]"},"properties":{"noteIndex":0},"schema":"https://github.com/citation-style-language/schema/raw/master/csl-citation.json"}</w:instrText>
      </w:r>
      <w:r w:rsidR="009A419C">
        <w:rPr>
          <w:rFonts w:ascii="Times New Roman" w:hAnsi="Times New Roman" w:cs="Times New Roman"/>
          <w:sz w:val="24"/>
          <w:szCs w:val="24"/>
          <w:lang w:val="en-US"/>
        </w:rPr>
        <w:fldChar w:fldCharType="separate"/>
      </w:r>
      <w:r w:rsidR="001B5CA4" w:rsidRPr="001B5CA4">
        <w:rPr>
          <w:rFonts w:ascii="Times New Roman" w:hAnsi="Times New Roman" w:cs="Times New Roman"/>
          <w:noProof/>
          <w:sz w:val="24"/>
          <w:szCs w:val="24"/>
          <w:lang w:val="en-US"/>
        </w:rPr>
        <w:t>(Zárybnická et al., 2023)</w:t>
      </w:r>
      <w:r w:rsidR="009A419C">
        <w:rPr>
          <w:rFonts w:ascii="Times New Roman" w:hAnsi="Times New Roman" w:cs="Times New Roman"/>
          <w:sz w:val="24"/>
          <w:szCs w:val="24"/>
          <w:lang w:val="en-US"/>
        </w:rPr>
        <w:fldChar w:fldCharType="end"/>
      </w:r>
      <w:r w:rsidR="009A419C">
        <w:rPr>
          <w:rFonts w:ascii="Times New Roman" w:hAnsi="Times New Roman" w:cs="Times New Roman"/>
          <w:sz w:val="24"/>
          <w:szCs w:val="24"/>
          <w:lang w:val="en-US"/>
        </w:rPr>
        <w:t xml:space="preserve">. </w:t>
      </w:r>
      <w:r w:rsidRPr="00545F49">
        <w:rPr>
          <w:rFonts w:ascii="Times New Roman" w:hAnsi="Times New Roman" w:cs="Times New Roman"/>
          <w:sz w:val="24"/>
          <w:szCs w:val="24"/>
          <w:lang w:val="en-US"/>
        </w:rPr>
        <w:t xml:space="preserve">As a filling material, </w:t>
      </w:r>
      <w:r w:rsidR="000E78A6">
        <w:rPr>
          <w:rFonts w:ascii="Times New Roman" w:hAnsi="Times New Roman" w:cs="Times New Roman"/>
          <w:sz w:val="24"/>
          <w:szCs w:val="24"/>
          <w:lang w:val="en-US"/>
        </w:rPr>
        <w:t xml:space="preserve">a natural silica aggregate mixture (SAM, </w:t>
      </w:r>
      <w:proofErr w:type="spellStart"/>
      <w:r w:rsidR="000E78A6">
        <w:rPr>
          <w:rFonts w:ascii="Times New Roman" w:hAnsi="Times New Roman" w:cs="Times New Roman"/>
          <w:sz w:val="24"/>
          <w:szCs w:val="24"/>
          <w:lang w:val="en-US"/>
        </w:rPr>
        <w:t>Filtrační</w:t>
      </w:r>
      <w:proofErr w:type="spellEnd"/>
      <w:r w:rsidR="000E78A6">
        <w:rPr>
          <w:rFonts w:ascii="Times New Roman" w:hAnsi="Times New Roman" w:cs="Times New Roman"/>
          <w:sz w:val="24"/>
          <w:szCs w:val="24"/>
          <w:lang w:val="en-US"/>
        </w:rPr>
        <w:t xml:space="preserve"> </w:t>
      </w:r>
      <w:proofErr w:type="spellStart"/>
      <w:r w:rsidR="000E78A6">
        <w:rPr>
          <w:rFonts w:ascii="Times New Roman" w:hAnsi="Times New Roman" w:cs="Times New Roman"/>
          <w:sz w:val="24"/>
          <w:szCs w:val="24"/>
          <w:lang w:val="en-US"/>
        </w:rPr>
        <w:t>písky</w:t>
      </w:r>
      <w:proofErr w:type="spellEnd"/>
      <w:r w:rsidR="000E78A6">
        <w:rPr>
          <w:rFonts w:ascii="Times New Roman" w:hAnsi="Times New Roman" w:cs="Times New Roman"/>
          <w:sz w:val="24"/>
          <w:szCs w:val="24"/>
          <w:lang w:val="en-US"/>
        </w:rPr>
        <w:t>, Ltd., Czech Republic), composed of three fractions (0.0/0.5 mm, 0.5/1.0 mm, and 1.0/2.0 mm) and mixed in equal weight ratios,</w:t>
      </w:r>
      <w:r w:rsidRPr="00545F49">
        <w:rPr>
          <w:rFonts w:ascii="Times New Roman" w:hAnsi="Times New Roman" w:cs="Times New Roman"/>
          <w:sz w:val="24"/>
          <w:szCs w:val="24"/>
          <w:lang w:val="en-US"/>
        </w:rPr>
        <w:t xml:space="preserve"> was used. </w:t>
      </w:r>
    </w:p>
    <w:p w14:paraId="2F9D6DB3" w14:textId="46B5DDCC" w:rsidR="0031036A" w:rsidRPr="00BD3DDD" w:rsidRDefault="007D65EE"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BD3DDD">
        <w:rPr>
          <w:rFonts w:ascii="Times New Roman" w:eastAsia="Times New Roman" w:hAnsi="Times New Roman" w:cs="Times New Roman"/>
          <w:b/>
          <w:i/>
          <w:spacing w:val="1"/>
          <w:kern w:val="0"/>
          <w:sz w:val="24"/>
          <w:szCs w:val="24"/>
          <w:lang w:val="en-US"/>
          <w14:ligatures w14:val="none"/>
        </w:rPr>
        <w:lastRenderedPageBreak/>
        <w:t xml:space="preserve">2.2 </w:t>
      </w:r>
      <w:r w:rsidR="0031036A" w:rsidRPr="00BD3DDD">
        <w:rPr>
          <w:rFonts w:ascii="Times New Roman" w:eastAsia="Times New Roman" w:hAnsi="Times New Roman" w:cs="Times New Roman"/>
          <w:b/>
          <w:i/>
          <w:spacing w:val="1"/>
          <w:kern w:val="0"/>
          <w:sz w:val="24"/>
          <w:szCs w:val="24"/>
          <w:lang w:val="en-US"/>
          <w14:ligatures w14:val="none"/>
        </w:rPr>
        <w:t xml:space="preserve">Preparation and </w:t>
      </w:r>
      <w:proofErr w:type="spellStart"/>
      <w:r w:rsidR="000E78A6">
        <w:rPr>
          <w:rFonts w:ascii="Times New Roman" w:eastAsia="Times New Roman" w:hAnsi="Times New Roman" w:cs="Times New Roman"/>
          <w:b/>
          <w:i/>
          <w:spacing w:val="1"/>
          <w:kern w:val="0"/>
          <w:sz w:val="24"/>
          <w:szCs w:val="24"/>
          <w:lang w:val="en-US"/>
          <w14:ligatures w14:val="none"/>
        </w:rPr>
        <w:t>Characterisation</w:t>
      </w:r>
      <w:proofErr w:type="spellEnd"/>
      <w:r w:rsidR="0031036A" w:rsidRPr="00BD3DDD">
        <w:rPr>
          <w:rFonts w:ascii="Times New Roman" w:eastAsia="Times New Roman" w:hAnsi="Times New Roman" w:cs="Times New Roman"/>
          <w:b/>
          <w:i/>
          <w:spacing w:val="1"/>
          <w:kern w:val="0"/>
          <w:sz w:val="24"/>
          <w:szCs w:val="24"/>
          <w:lang w:val="en-US"/>
          <w14:ligatures w14:val="none"/>
        </w:rPr>
        <w:t xml:space="preserve"> of Latex </w:t>
      </w:r>
      <w:r w:rsidR="00F51508" w:rsidRPr="00F51508">
        <w:rPr>
          <w:rFonts w:ascii="Times New Roman" w:eastAsia="Times New Roman" w:hAnsi="Times New Roman" w:cs="Times New Roman"/>
          <w:b/>
          <w:bCs/>
          <w:i/>
          <w:iCs/>
          <w:sz w:val="24"/>
          <w:szCs w:val="24"/>
          <w:lang w:val="en-US"/>
        </w:rPr>
        <w:t>Admixtures</w:t>
      </w:r>
      <w:r w:rsidR="0031036A" w:rsidRPr="00BD3DDD">
        <w:rPr>
          <w:rFonts w:ascii="Times New Roman" w:eastAsia="Times New Roman" w:hAnsi="Times New Roman" w:cs="Times New Roman"/>
          <w:b/>
          <w:i/>
          <w:spacing w:val="1"/>
          <w:kern w:val="0"/>
          <w:sz w:val="24"/>
          <w:szCs w:val="24"/>
          <w:lang w:val="en-US"/>
          <w14:ligatures w14:val="none"/>
        </w:rPr>
        <w:t xml:space="preserve"> </w:t>
      </w:r>
    </w:p>
    <w:p w14:paraId="4B741682" w14:textId="30EF636E" w:rsidR="007C0CC9" w:rsidRDefault="007C0CC9"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First, the</w:t>
      </w:r>
      <w:r w:rsidRPr="00472E9F">
        <w:rPr>
          <w:rFonts w:ascii="Times New Roman" w:eastAsia="Times New Roman" w:hAnsi="Times New Roman" w:cs="Times New Roman"/>
          <w:spacing w:val="1"/>
          <w:kern w:val="0"/>
          <w:sz w:val="24"/>
          <w:szCs w:val="24"/>
          <w:lang w:val="en-US"/>
          <w14:ligatures w14:val="none"/>
        </w:rPr>
        <w:t xml:space="preserve"> </w:t>
      </w:r>
      <w:r w:rsidR="007C7A8F">
        <w:rPr>
          <w:rFonts w:ascii="Times New Roman" w:eastAsia="Times New Roman" w:hAnsi="Times New Roman" w:cs="Times New Roman"/>
          <w:sz w:val="24"/>
          <w:szCs w:val="24"/>
          <w:lang w:val="en-US"/>
        </w:rPr>
        <w:t>vegetable oil-</w:t>
      </w:r>
      <w:r w:rsidRPr="00472E9F">
        <w:rPr>
          <w:rFonts w:ascii="Times New Roman" w:eastAsia="Times New Roman" w:hAnsi="Times New Roman" w:cs="Times New Roman"/>
          <w:spacing w:val="1"/>
          <w:kern w:val="0"/>
          <w:sz w:val="24"/>
          <w:szCs w:val="24"/>
          <w:lang w:val="en-US"/>
          <w14:ligatures w14:val="none"/>
        </w:rPr>
        <w:t xml:space="preserve">based monomers </w:t>
      </w:r>
      <w:r>
        <w:rPr>
          <w:rFonts w:ascii="Times New Roman" w:eastAsia="Times New Roman" w:hAnsi="Times New Roman" w:cs="Times New Roman"/>
          <w:spacing w:val="1"/>
          <w:kern w:val="0"/>
          <w:sz w:val="24"/>
          <w:szCs w:val="24"/>
          <w:lang w:val="en-US"/>
          <w14:ligatures w14:val="none"/>
        </w:rPr>
        <w:t xml:space="preserve">with the chemical </w:t>
      </w:r>
      <w:r w:rsidRPr="00AE2728">
        <w:rPr>
          <w:rFonts w:ascii="Times New Roman" w:eastAsia="Times New Roman" w:hAnsi="Times New Roman" w:cs="Times New Roman"/>
          <w:spacing w:val="1"/>
          <w:kern w:val="0"/>
          <w:sz w:val="24"/>
          <w:szCs w:val="24"/>
          <w:lang w:val="en-US"/>
          <w14:ligatures w14:val="none"/>
        </w:rPr>
        <w:t xml:space="preserve">character of methyl esters of </w:t>
      </w:r>
      <w:proofErr w:type="spellStart"/>
      <w:r w:rsidR="005E3CF7" w:rsidRPr="00AE2728">
        <w:rPr>
          <w:rFonts w:ascii="Times New Roman" w:eastAsia="Times New Roman" w:hAnsi="Times New Roman" w:cs="Times New Roman"/>
          <w:spacing w:val="1"/>
          <w:kern w:val="0"/>
          <w:sz w:val="24"/>
          <w:szCs w:val="24"/>
          <w:lang w:val="en-US"/>
          <w14:ligatures w14:val="none"/>
        </w:rPr>
        <w:t>acrylated</w:t>
      </w:r>
      <w:proofErr w:type="spellEnd"/>
      <w:r w:rsidR="005E3CF7" w:rsidRPr="00AE2728">
        <w:rPr>
          <w:rFonts w:ascii="Times New Roman" w:eastAsia="Times New Roman" w:hAnsi="Times New Roman" w:cs="Times New Roman"/>
          <w:spacing w:val="1"/>
          <w:kern w:val="0"/>
          <w:sz w:val="24"/>
          <w:szCs w:val="24"/>
          <w:lang w:val="en-US"/>
          <w14:ligatures w14:val="none"/>
        </w:rPr>
        <w:t xml:space="preserve"> </w:t>
      </w:r>
      <w:r w:rsidRPr="00AE2728">
        <w:rPr>
          <w:rFonts w:ascii="Times New Roman" w:eastAsia="Times New Roman" w:hAnsi="Times New Roman" w:cs="Times New Roman"/>
          <w:spacing w:val="1"/>
          <w:kern w:val="0"/>
          <w:sz w:val="24"/>
          <w:szCs w:val="24"/>
          <w:lang w:val="en-US"/>
          <w14:ligatures w14:val="none"/>
        </w:rPr>
        <w:t xml:space="preserve">higher fatty acids derived from the respective vegetable </w:t>
      </w:r>
      <w:r w:rsidR="009375F3" w:rsidRPr="00AE2728">
        <w:rPr>
          <w:rFonts w:ascii="Times New Roman" w:eastAsia="Times New Roman" w:hAnsi="Times New Roman" w:cs="Times New Roman"/>
          <w:spacing w:val="1"/>
          <w:kern w:val="0"/>
          <w:sz w:val="24"/>
          <w:szCs w:val="24"/>
          <w:lang w:val="en-US"/>
          <w14:ligatures w14:val="none"/>
        </w:rPr>
        <w:t>oil</w:t>
      </w:r>
      <w:r w:rsidR="00B11274">
        <w:rPr>
          <w:rFonts w:ascii="Times New Roman" w:eastAsia="Times New Roman" w:hAnsi="Times New Roman" w:cs="Times New Roman"/>
          <w:spacing w:val="1"/>
          <w:kern w:val="0"/>
          <w:sz w:val="24"/>
          <w:szCs w:val="24"/>
          <w:lang w:val="en-US"/>
          <w14:ligatures w14:val="none"/>
        </w:rPr>
        <w:t xml:space="preserve"> </w:t>
      </w:r>
      <w:r w:rsidR="008601AE" w:rsidRPr="00AE2728">
        <w:rPr>
          <w:rFonts w:ascii="Times New Roman" w:eastAsia="Times New Roman" w:hAnsi="Times New Roman" w:cs="Times New Roman"/>
          <w:spacing w:val="1"/>
          <w:kern w:val="0"/>
          <w:sz w:val="24"/>
          <w:szCs w:val="24"/>
          <w:lang w:val="en-US"/>
          <w14:ligatures w14:val="none"/>
        </w:rPr>
        <w:t>V_</w:t>
      </w:r>
      <w:r w:rsidRPr="00AE2728">
        <w:rPr>
          <w:rFonts w:ascii="Times New Roman" w:eastAsia="Times New Roman" w:hAnsi="Times New Roman" w:cs="Times New Roman"/>
          <w:spacing w:val="1"/>
          <w:kern w:val="0"/>
          <w:sz w:val="24"/>
          <w:szCs w:val="24"/>
          <w:lang w:val="en-US"/>
          <w14:ligatures w14:val="none"/>
        </w:rPr>
        <w:t>CO,</w:t>
      </w:r>
      <w:r w:rsidR="009375F3" w:rsidRPr="00AE2728">
        <w:rPr>
          <w:rFonts w:ascii="Times New Roman" w:eastAsia="Times New Roman" w:hAnsi="Times New Roman" w:cs="Times New Roman"/>
          <w:spacing w:val="1"/>
          <w:kern w:val="0"/>
          <w:sz w:val="24"/>
          <w:szCs w:val="24"/>
          <w:lang w:val="en-US"/>
          <w14:ligatures w14:val="none"/>
        </w:rPr>
        <w:t xml:space="preserve"> </w:t>
      </w:r>
      <w:r w:rsidR="008601AE" w:rsidRPr="00AE2728">
        <w:rPr>
          <w:rFonts w:ascii="Times New Roman" w:eastAsia="Times New Roman" w:hAnsi="Times New Roman" w:cs="Times New Roman"/>
          <w:spacing w:val="1"/>
          <w:kern w:val="0"/>
          <w:sz w:val="24"/>
          <w:szCs w:val="24"/>
          <w:lang w:val="en-US"/>
          <w14:ligatures w14:val="none"/>
        </w:rPr>
        <w:t>V_</w:t>
      </w:r>
      <w:r w:rsidR="009375F3" w:rsidRPr="00AE2728">
        <w:rPr>
          <w:rFonts w:ascii="Times New Roman" w:eastAsia="Times New Roman" w:hAnsi="Times New Roman" w:cs="Times New Roman"/>
          <w:spacing w:val="1"/>
          <w:kern w:val="0"/>
          <w:sz w:val="24"/>
          <w:szCs w:val="24"/>
          <w:lang w:val="en-US"/>
          <w14:ligatures w14:val="none"/>
        </w:rPr>
        <w:t>LO,</w:t>
      </w:r>
      <w:r w:rsidRPr="00AE2728">
        <w:rPr>
          <w:rFonts w:ascii="Times New Roman" w:eastAsia="Times New Roman" w:hAnsi="Times New Roman" w:cs="Times New Roman"/>
          <w:spacing w:val="1"/>
          <w:kern w:val="0"/>
          <w:sz w:val="24"/>
          <w:szCs w:val="24"/>
          <w:lang w:val="en-US"/>
          <w14:ligatures w14:val="none"/>
        </w:rPr>
        <w:t xml:space="preserve"> and </w:t>
      </w:r>
      <w:r w:rsidR="008601AE" w:rsidRPr="00AE2728">
        <w:rPr>
          <w:rFonts w:ascii="Times New Roman" w:eastAsia="Times New Roman" w:hAnsi="Times New Roman" w:cs="Times New Roman"/>
          <w:spacing w:val="1"/>
          <w:kern w:val="0"/>
          <w:sz w:val="24"/>
          <w:szCs w:val="24"/>
          <w:lang w:val="en-US"/>
          <w14:ligatures w14:val="none"/>
        </w:rPr>
        <w:t>V_</w:t>
      </w:r>
      <w:r w:rsidRPr="00AE2728">
        <w:rPr>
          <w:rFonts w:ascii="Times New Roman" w:eastAsia="Times New Roman" w:hAnsi="Times New Roman" w:cs="Times New Roman"/>
          <w:spacing w:val="1"/>
          <w:kern w:val="0"/>
          <w:sz w:val="24"/>
          <w:szCs w:val="24"/>
          <w:lang w:val="en-US"/>
          <w14:ligatures w14:val="none"/>
        </w:rPr>
        <w:t>RO</w:t>
      </w:r>
      <w:r w:rsidR="00B11274">
        <w:rPr>
          <w:rFonts w:ascii="Times New Roman" w:eastAsia="Times New Roman" w:hAnsi="Times New Roman" w:cs="Times New Roman"/>
          <w:spacing w:val="1"/>
          <w:kern w:val="0"/>
          <w:sz w:val="24"/>
          <w:szCs w:val="24"/>
          <w:lang w:val="en-US"/>
          <w14:ligatures w14:val="none"/>
        </w:rPr>
        <w:t xml:space="preserve"> (</w:t>
      </w:r>
      <w:r w:rsidR="00D43A8A">
        <w:rPr>
          <w:rFonts w:ascii="Times New Roman" w:eastAsia="Times New Roman" w:hAnsi="Times New Roman" w:cs="Times New Roman"/>
          <w:spacing w:val="1"/>
          <w:kern w:val="0"/>
          <w:sz w:val="24"/>
          <w:szCs w:val="24"/>
          <w:lang w:val="en-US"/>
          <w14:ligatures w14:val="none"/>
        </w:rPr>
        <w:t xml:space="preserve">see </w:t>
      </w:r>
      <w:r w:rsidR="00B11274">
        <w:rPr>
          <w:rFonts w:ascii="Times New Roman" w:eastAsia="Times New Roman" w:hAnsi="Times New Roman" w:cs="Times New Roman"/>
          <w:spacing w:val="1"/>
          <w:kern w:val="0"/>
          <w:sz w:val="24"/>
          <w:szCs w:val="24"/>
          <w:lang w:val="en-US"/>
          <w14:ligatures w14:val="none"/>
        </w:rPr>
        <w:t>Fig</w:t>
      </w:r>
      <w:r w:rsidR="00AF79B7">
        <w:rPr>
          <w:rFonts w:ascii="Times New Roman" w:eastAsia="Times New Roman" w:hAnsi="Times New Roman" w:cs="Times New Roman"/>
          <w:spacing w:val="1"/>
          <w:kern w:val="0"/>
          <w:sz w:val="24"/>
          <w:szCs w:val="24"/>
          <w:lang w:val="en-US"/>
          <w14:ligatures w14:val="none"/>
        </w:rPr>
        <w:t>ure</w:t>
      </w:r>
      <w:r w:rsidR="00B11274">
        <w:rPr>
          <w:rFonts w:ascii="Times New Roman" w:eastAsia="Times New Roman" w:hAnsi="Times New Roman" w:cs="Times New Roman"/>
          <w:spacing w:val="1"/>
          <w:kern w:val="0"/>
          <w:sz w:val="24"/>
          <w:szCs w:val="24"/>
          <w:lang w:val="en-US"/>
          <w14:ligatures w14:val="none"/>
        </w:rPr>
        <w:t xml:space="preserve"> 1a</w:t>
      </w:r>
      <w:r w:rsidRPr="00AE2728">
        <w:rPr>
          <w:rFonts w:ascii="Times New Roman" w:eastAsia="Times New Roman" w:hAnsi="Times New Roman" w:cs="Times New Roman"/>
          <w:spacing w:val="1"/>
          <w:kern w:val="0"/>
          <w:sz w:val="24"/>
          <w:szCs w:val="24"/>
          <w:lang w:val="en-US"/>
          <w14:ligatures w14:val="none"/>
        </w:rPr>
        <w:t xml:space="preserve">) were </w:t>
      </w:r>
      <w:proofErr w:type="spellStart"/>
      <w:r w:rsidR="000E78A6">
        <w:rPr>
          <w:rFonts w:ascii="Times New Roman" w:eastAsia="Times New Roman" w:hAnsi="Times New Roman" w:cs="Times New Roman"/>
          <w:spacing w:val="1"/>
          <w:kern w:val="0"/>
          <w:sz w:val="24"/>
          <w:szCs w:val="24"/>
          <w:lang w:val="en-US"/>
          <w14:ligatures w14:val="none"/>
        </w:rPr>
        <w:t>synthesised</w:t>
      </w:r>
      <w:proofErr w:type="spellEnd"/>
      <w:r w:rsidRPr="00AE2728">
        <w:rPr>
          <w:rFonts w:ascii="Times New Roman" w:eastAsia="Times New Roman" w:hAnsi="Times New Roman" w:cs="Times New Roman"/>
          <w:spacing w:val="1"/>
          <w:kern w:val="0"/>
          <w:sz w:val="24"/>
          <w:szCs w:val="24"/>
          <w:lang w:val="en-US"/>
          <w14:ligatures w14:val="none"/>
        </w:rPr>
        <w:t xml:space="preserve"> using procedures described in detail in references </w:t>
      </w:r>
      <w:r w:rsidR="00275995" w:rsidRPr="00AE2728">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{"citationItems":[{"id":"ITEM-1","itemData":{"DOI":"10.3390/coatings13020262","ISSN":"2079-6412","abstract":"In this work, two bio-based raw materials, rapeseed oil and technical-grade oleic acid, were modiﬁed to yield acrylated monomers. Polymeric latexes designed for coating applications were synthesized using emulsion polymerization. Methyl methacrylate and butyl acrylate were copolymerized with various ratios of the acrylated bio-based monomers (0–20 wt.% in the monomer mixture). The polymerization with high monomer conversion and low coagulum content was successfully performed up to the content of 15 wt.% of the bio-based monomers, leading to long-term stable latexes. The asymmetric ﬂow ﬁeld ﬂow fractionation coupled with a multi-angle light scattering detector was used to describe the molar mass distribution of the synthesized copolymers. Ultrahigh molar mass fractions were detected in copolymers comprising the bio-based monomers due to the presence of multi-acrylated bio-based ingredients originating from linoleic and linolenic fatty acids. This phenomenon became more pronounced for the rapeseed oil-originated monomer. The prepared latexes comprising copolymerized bio-based monomers showed comparable or even better coating performance in terms of gloss and water resistance in comparison with the reference acrylic coating, which makes the acrylated vegetable oil-based monomers attractive for the manufacturing of sustainable water-borne materials in the coating industry.","author":[{"dropping-particle":"","family":"Kolář","given":"Martin","non-dropping-particle":"","parse-names":false,"suffix":""},{"dropping-particle":"","family":"Machotová","given":"Jana","non-dropping-particle":"","parse-names":false,"suffix":""},{"dropping-particle":"","family":"Hájek","given":"Martin","non-dropping-particle":"","parse-names":false,"suffix":""},{"dropping-particle":"","family":"Honzíček","given":"Jan","non-dropping-particle":"","parse-names":false,"suffix":""},{"dropping-particle":"","family":"Hájek","given":"Tomáš","non-dropping-particle":"","parse-names":false,"suffix":""},{"dropping-particle":"","family":"Podzimek","given":"Štěpán","non-dropping-particle":"","parse-names":false,"suffix":""}],"container-title":"Coatings","id":"ITEM-1","issue":"2","issued":{"date-parts":[["2023","4","20"]]},"language":"en","page":"262","title":"Application of Vegetable Oil-Based Monomers in the Synthesis of Acrylic Latexes via Emulsion Polymerization","type":"article-journal","volume":"13"},"uris":["http://www.mendeley.com/documents/?uuid=735519bc-740c-4692-b8ff-3a5e6c5fcbb0"]},{"id":"ITEM-2","itemData":{"DOI":"10.1007/s10853-023-08969-4","ISSN":"0022-2461, 1573-4803","abstract":"Acrylated methyl esters of higher fatty acids derived from camelina oil and linseed oil were synthesized through transesterification, epoxidation, and subsequent acrylation. Methyl methacrylate and butyl acrylate were copolymerized with various amounts of bio-based derivatives (5 – 30 wt% in monomer mixture) to obtain polymeric latexes for coating applications. Successful emulsion polymerizations with up to 25 wt% of the bio-based derivatives were performed with low coagulum (below 2%) and high monomer conversion (around 95%). The incorporation of bio-based derivatives into polymeric latexes was confirmed with infrared spectroscopy. Asymmetric flow field flow fractionation coupled with a multi-angle light scattering was used to analyze the synthesized copolymers in terms of their molar mass distribution. The results revealed that copolymerizing the bio-based derivatives resulted in ultra-high molar mass nanogel fractions formed because of multi-acrylated ingredients derived from polyunsaturated fatty acids. The phenomenon of nanogel formation became more pronounced for the linseed oil-based derivative. Evaluated coating properties showed that latexes comprising the bio-based derivatives provided increased water repellence (about 10° higher water contact angles were achieved for all bio-based coating compositions in contrast to a reference latex). Moreover, latexes comprising chemically modified oils in the content of 25 and 30 wt% provided water whitening-resistant coatings, making the bio-based derivatives promising candidates for replacing petroleum-based monomers in the production of sustainable latex coatings.","author":[{"dropping-particle":"","family":"Kolář","given":"Martin","non-dropping-particle":"","parse-names":false,"suffix":""},{"dropping-particle":"","family":"Honzíček","given":"Jan","non-dropping-particle":"","parse-names":false,"suffix":""},{"dropping-particle":"","family":"Podzimek","given":"Štěpán","non-dropping-particle":"","parse-names":false,"suffix":""},{"dropping-particle":"","family":"Knotek","given":"Petr","non-dropping-particle":"","parse-names":false,"suffix":""},{"dropping-particle":"","family":"Hájek","given":"Martin","non-dropping-particle":"","parse-names":false,"suffix":""},{"dropping-particle":"","family":"Zárybnická","given":"Lucie","non-dropping-particle":"","parse-names":false,"suffix":""},{"dropping-particle":"","family":"Machotová","given":"Jana","non-dropping-particle":"","parse-names":false,"suffix":""}],"container-title":"Journal of Materials Science","id":"ITEM-2","issue":"39","issued":{"date-parts":[["2023","11","21"]]},"language":"en","page":"15558-15575","title":"Derivatives of linseed oil and camelina oil as monomers for emulsion polymerization","type":"article-journal","volume":"58"},"uris":["http://www.mendeley.com/documents/?uuid=ce308c67-96ac-4aa7-9a63-6cb6982f7396"]}],"mendeley":{"formattedCitation":"(Kolář et al., 2023b, 2023a)","plainTextFormattedCitation":"(Kolář et al., 2023b, 2023a)","previouslyFormattedCitation":"[56,57]"},"properties":{"noteIndex":0},"schema":"https://github.com/citation-style-language/schema/raw/master/csl-citation.json"}</w:instrText>
      </w:r>
      <w:r w:rsidR="00275995" w:rsidRPr="00AE2728">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(Kolář et al., 2023b, 2023a)</w:t>
      </w:r>
      <w:r w:rsidR="00275995" w:rsidRPr="00AE2728">
        <w:rPr>
          <w:rFonts w:ascii="Times New Roman" w:eastAsia="Times New Roman" w:hAnsi="Times New Roman" w:cs="Times New Roman"/>
          <w:spacing w:val="1"/>
          <w:kern w:val="0"/>
          <w:sz w:val="24"/>
          <w:szCs w:val="24"/>
          <w:lang w:val="en-US"/>
          <w14:ligatures w14:val="none"/>
        </w:rPr>
        <w:fldChar w:fldCharType="end"/>
      </w:r>
      <w:r w:rsidR="002C103A" w:rsidRPr="00AE2728">
        <w:rPr>
          <w:rFonts w:ascii="Times New Roman" w:eastAsia="Times New Roman" w:hAnsi="Times New Roman" w:cs="Times New Roman"/>
          <w:spacing w:val="1"/>
          <w:kern w:val="0"/>
          <w:sz w:val="24"/>
          <w:szCs w:val="24"/>
          <w:lang w:val="en-US"/>
          <w14:ligatures w14:val="none"/>
        </w:rPr>
        <w:t xml:space="preserve">. </w:t>
      </w:r>
      <w:r w:rsidRPr="00AE2728">
        <w:rPr>
          <w:rFonts w:ascii="Times New Roman" w:eastAsia="Times New Roman" w:hAnsi="Times New Roman" w:cs="Times New Roman"/>
          <w:spacing w:val="1"/>
          <w:kern w:val="0"/>
          <w:sz w:val="24"/>
          <w:szCs w:val="24"/>
          <w:lang w:val="en-US"/>
          <w14:ligatures w14:val="none"/>
        </w:rPr>
        <w:t>In a</w:t>
      </w:r>
      <w:r>
        <w:rPr>
          <w:rFonts w:ascii="Times New Roman" w:eastAsia="Times New Roman" w:hAnsi="Times New Roman" w:cs="Times New Roman"/>
          <w:spacing w:val="1"/>
          <w:kern w:val="0"/>
          <w:sz w:val="24"/>
          <w:szCs w:val="24"/>
          <w:lang w:val="en-US"/>
          <w14:ligatures w14:val="none"/>
        </w:rPr>
        <w:t xml:space="preserve"> simplified way, t</w:t>
      </w:r>
      <w:r w:rsidRPr="007363B0">
        <w:rPr>
          <w:rFonts w:ascii="Times New Roman" w:eastAsia="Times New Roman" w:hAnsi="Times New Roman" w:cs="Times New Roman"/>
          <w:spacing w:val="1"/>
          <w:kern w:val="0"/>
          <w:sz w:val="24"/>
          <w:szCs w:val="24"/>
          <w:lang w:val="en-US"/>
          <w14:ligatures w14:val="none"/>
        </w:rPr>
        <w:t xml:space="preserve">he synthesis of </w:t>
      </w:r>
      <w:r w:rsidR="007C7A8F">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monomers</w:t>
      </w:r>
      <w:r w:rsidRPr="007363B0">
        <w:rPr>
          <w:rFonts w:ascii="Times New Roman" w:eastAsia="Times New Roman" w:hAnsi="Times New Roman" w:cs="Times New Roman"/>
          <w:spacing w:val="1"/>
          <w:kern w:val="0"/>
          <w:sz w:val="24"/>
          <w:szCs w:val="24"/>
          <w:lang w:val="en-US"/>
          <w14:ligatures w14:val="none"/>
        </w:rPr>
        <w:t xml:space="preserve"> was performed according to a 3-step procedure: (</w:t>
      </w:r>
      <w:proofErr w:type="spellStart"/>
      <w:r w:rsidRPr="007363B0">
        <w:rPr>
          <w:rFonts w:ascii="Times New Roman" w:eastAsia="Times New Roman" w:hAnsi="Times New Roman" w:cs="Times New Roman"/>
          <w:spacing w:val="1"/>
          <w:kern w:val="0"/>
          <w:sz w:val="24"/>
          <w:szCs w:val="24"/>
          <w:lang w:val="en-US"/>
          <w14:ligatures w14:val="none"/>
        </w:rPr>
        <w:t>i</w:t>
      </w:r>
      <w:proofErr w:type="spellEnd"/>
      <w:r w:rsidRPr="007363B0">
        <w:rPr>
          <w:rFonts w:ascii="Times New Roman" w:eastAsia="Times New Roman" w:hAnsi="Times New Roman" w:cs="Times New Roman"/>
          <w:spacing w:val="1"/>
          <w:kern w:val="0"/>
          <w:sz w:val="24"/>
          <w:szCs w:val="24"/>
          <w:lang w:val="en-US"/>
          <w14:ligatures w14:val="none"/>
        </w:rPr>
        <w:t xml:space="preserve">) transesterification </w:t>
      </w:r>
      <w:r>
        <w:rPr>
          <w:rFonts w:ascii="Times New Roman" w:eastAsia="Times New Roman" w:hAnsi="Times New Roman" w:cs="Times New Roman"/>
          <w:spacing w:val="1"/>
          <w:kern w:val="0"/>
          <w:sz w:val="24"/>
          <w:szCs w:val="24"/>
          <w:lang w:val="en-US"/>
          <w14:ligatures w14:val="none"/>
        </w:rPr>
        <w:t xml:space="preserve">of </w:t>
      </w:r>
      <w:r w:rsidRPr="007363B0">
        <w:rPr>
          <w:rFonts w:ascii="Times New Roman" w:eastAsia="Times New Roman" w:hAnsi="Times New Roman" w:cs="Times New Roman"/>
          <w:spacing w:val="1"/>
          <w:kern w:val="0"/>
          <w:sz w:val="24"/>
          <w:szCs w:val="24"/>
          <w:lang w:val="en-US"/>
          <w14:ligatures w14:val="none"/>
        </w:rPr>
        <w:t>vegetable oil</w:t>
      </w:r>
      <w:r>
        <w:rPr>
          <w:rFonts w:ascii="Times New Roman" w:eastAsia="Times New Roman" w:hAnsi="Times New Roman" w:cs="Times New Roman"/>
          <w:spacing w:val="1"/>
          <w:kern w:val="0"/>
          <w:sz w:val="24"/>
          <w:szCs w:val="24"/>
          <w:lang w:val="en-US"/>
          <w14:ligatures w14:val="none"/>
        </w:rPr>
        <w:t xml:space="preserve"> (210 g) using methanol (46 g) and </w:t>
      </w:r>
      <w:r w:rsidRPr="007363B0">
        <w:rPr>
          <w:rFonts w:ascii="Times New Roman" w:eastAsia="Times New Roman" w:hAnsi="Times New Roman" w:cs="Times New Roman"/>
          <w:spacing w:val="1"/>
          <w:kern w:val="0"/>
          <w:sz w:val="24"/>
          <w:szCs w:val="24"/>
          <w:lang w:val="en-US"/>
          <w14:ligatures w14:val="none"/>
        </w:rPr>
        <w:t xml:space="preserve">potassium hydroxide </w:t>
      </w:r>
      <w:r>
        <w:rPr>
          <w:rFonts w:ascii="Times New Roman" w:eastAsia="Times New Roman" w:hAnsi="Times New Roman" w:cs="Times New Roman"/>
          <w:spacing w:val="1"/>
          <w:kern w:val="0"/>
          <w:sz w:val="24"/>
          <w:szCs w:val="24"/>
          <w:lang w:val="en-US"/>
          <w14:ligatures w14:val="none"/>
        </w:rPr>
        <w:t>(1.85 g) as a catalyst at 60°C for 90 min;</w:t>
      </w:r>
      <w:r w:rsidRPr="007363B0">
        <w:rPr>
          <w:rFonts w:ascii="Times New Roman" w:eastAsia="Times New Roman" w:hAnsi="Times New Roman" w:cs="Times New Roman"/>
          <w:spacing w:val="1"/>
          <w:kern w:val="0"/>
          <w:sz w:val="24"/>
          <w:szCs w:val="24"/>
          <w:lang w:val="en-US"/>
          <w14:ligatures w14:val="none"/>
        </w:rPr>
        <w:t xml:space="preserve"> (ii) epoxid</w:t>
      </w:r>
      <w:r>
        <w:rPr>
          <w:rFonts w:ascii="Times New Roman" w:eastAsia="Times New Roman" w:hAnsi="Times New Roman" w:cs="Times New Roman"/>
          <w:spacing w:val="1"/>
          <w:kern w:val="0"/>
          <w:sz w:val="24"/>
          <w:szCs w:val="24"/>
          <w:lang w:val="en-US"/>
          <w14:ligatures w14:val="none"/>
        </w:rPr>
        <w:t>ation of the transesterification intermediate</w:t>
      </w:r>
      <w:r w:rsidRPr="007363B0">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(210 g) using </w:t>
      </w:r>
      <w:r w:rsidRPr="005E1B6C">
        <w:rPr>
          <w:rFonts w:ascii="Times New Roman" w:eastAsia="Times New Roman" w:hAnsi="Times New Roman" w:cs="Times New Roman"/>
          <w:spacing w:val="1"/>
          <w:kern w:val="0"/>
          <w:sz w:val="24"/>
          <w:szCs w:val="24"/>
          <w:lang w:val="en-US"/>
          <w14:ligatures w14:val="none"/>
        </w:rPr>
        <w:t xml:space="preserve">hydrogen peroxide </w:t>
      </w:r>
      <w:r>
        <w:rPr>
          <w:rFonts w:ascii="Times New Roman" w:eastAsia="Times New Roman" w:hAnsi="Times New Roman" w:cs="Times New Roman"/>
          <w:spacing w:val="1"/>
          <w:kern w:val="0"/>
          <w:sz w:val="24"/>
          <w:szCs w:val="24"/>
          <w:lang w:val="en-US"/>
          <w14:ligatures w14:val="none"/>
        </w:rPr>
        <w:t>(172.5</w:t>
      </w:r>
      <w:r w:rsidR="00B9586A">
        <w:rPr>
          <w:rFonts w:ascii="Times New Roman" w:eastAsia="Times New Roman" w:hAnsi="Times New Roman" w:cs="Times New Roman"/>
          <w:spacing w:val="1"/>
          <w:kern w:val="0"/>
          <w:sz w:val="24"/>
          <w:szCs w:val="24"/>
          <w:lang w:val="en-US"/>
          <w14:ligatures w14:val="none"/>
        </w:rPr>
        <w:t xml:space="preserve"> g</w:t>
      </w:r>
      <w:r>
        <w:rPr>
          <w:rFonts w:ascii="Times New Roman" w:eastAsia="Times New Roman" w:hAnsi="Times New Roman" w:cs="Times New Roman"/>
          <w:spacing w:val="1"/>
          <w:kern w:val="0"/>
          <w:sz w:val="24"/>
          <w:szCs w:val="24"/>
          <w:lang w:val="en-US"/>
          <w14:ligatures w14:val="none"/>
        </w:rPr>
        <w:t xml:space="preserve">) and </w:t>
      </w:r>
      <w:r w:rsidRPr="005E1B6C">
        <w:rPr>
          <w:rFonts w:ascii="Times New Roman" w:eastAsia="Times New Roman" w:hAnsi="Times New Roman" w:cs="Times New Roman"/>
          <w:spacing w:val="1"/>
          <w:kern w:val="0"/>
          <w:sz w:val="24"/>
          <w:szCs w:val="24"/>
          <w:lang w:val="en-US"/>
          <w14:ligatures w14:val="none"/>
        </w:rPr>
        <w:t xml:space="preserve">formic acid </w:t>
      </w:r>
      <w:r>
        <w:rPr>
          <w:rFonts w:ascii="Times New Roman" w:eastAsia="Times New Roman" w:hAnsi="Times New Roman" w:cs="Times New Roman"/>
          <w:spacing w:val="1"/>
          <w:kern w:val="0"/>
          <w:sz w:val="24"/>
          <w:szCs w:val="24"/>
          <w:lang w:val="en-US"/>
          <w14:ligatures w14:val="none"/>
        </w:rPr>
        <w:t>(30.15 g) as a catalyst at 60°C for 3 h (</w:t>
      </w:r>
      <w:r w:rsidRPr="005E1B6C">
        <w:rPr>
          <w:rFonts w:ascii="Times New Roman" w:eastAsia="Times New Roman" w:hAnsi="Times New Roman" w:cs="Times New Roman"/>
          <w:spacing w:val="1"/>
          <w:kern w:val="0"/>
          <w:sz w:val="24"/>
          <w:szCs w:val="24"/>
          <w:lang w:val="en-US"/>
          <w14:ligatures w14:val="none"/>
        </w:rPr>
        <w:t>potassium carbonate</w:t>
      </w:r>
      <w:r>
        <w:rPr>
          <w:rFonts w:ascii="Times New Roman" w:eastAsia="Times New Roman" w:hAnsi="Times New Roman" w:cs="Times New Roman"/>
          <w:spacing w:val="1"/>
          <w:kern w:val="0"/>
          <w:sz w:val="24"/>
          <w:szCs w:val="24"/>
          <w:lang w:val="en-US"/>
          <w14:ligatures w14:val="none"/>
        </w:rPr>
        <w:t xml:space="preserve"> was used to stop the reaction);</w:t>
      </w:r>
      <w:r w:rsidRPr="005E1B6C">
        <w:rPr>
          <w:rFonts w:ascii="Times New Roman" w:eastAsia="Times New Roman" w:hAnsi="Times New Roman" w:cs="Times New Roman"/>
          <w:spacing w:val="1"/>
          <w:kern w:val="0"/>
          <w:sz w:val="24"/>
          <w:szCs w:val="24"/>
          <w:lang w:val="en-US"/>
          <w14:ligatures w14:val="none"/>
        </w:rPr>
        <w:t xml:space="preserve"> </w:t>
      </w:r>
      <w:r w:rsidRPr="007363B0">
        <w:rPr>
          <w:rFonts w:ascii="Times New Roman" w:eastAsia="Times New Roman" w:hAnsi="Times New Roman" w:cs="Times New Roman"/>
          <w:spacing w:val="1"/>
          <w:kern w:val="0"/>
          <w:sz w:val="24"/>
          <w:szCs w:val="24"/>
          <w:lang w:val="en-US"/>
          <w14:ligatures w14:val="none"/>
        </w:rPr>
        <w:t xml:space="preserve">(iii) </w:t>
      </w:r>
      <w:proofErr w:type="spellStart"/>
      <w:r w:rsidRPr="007363B0">
        <w:rPr>
          <w:rFonts w:ascii="Times New Roman" w:eastAsia="Times New Roman" w:hAnsi="Times New Roman" w:cs="Times New Roman"/>
          <w:spacing w:val="1"/>
          <w:kern w:val="0"/>
          <w:sz w:val="24"/>
          <w:szCs w:val="24"/>
          <w:lang w:val="en-US"/>
          <w14:ligatures w14:val="none"/>
        </w:rPr>
        <w:t>acrylation</w:t>
      </w:r>
      <w:proofErr w:type="spellEnd"/>
      <w:r w:rsidRPr="007363B0">
        <w:rPr>
          <w:rFonts w:ascii="Times New Roman" w:eastAsia="Times New Roman" w:hAnsi="Times New Roman" w:cs="Times New Roman"/>
          <w:spacing w:val="1"/>
          <w:kern w:val="0"/>
          <w:sz w:val="24"/>
          <w:szCs w:val="24"/>
          <w:lang w:val="en-US"/>
          <w14:ligatures w14:val="none"/>
        </w:rPr>
        <w:t xml:space="preserve"> of </w:t>
      </w:r>
      <w:r>
        <w:rPr>
          <w:rFonts w:ascii="Times New Roman" w:eastAsia="Times New Roman" w:hAnsi="Times New Roman" w:cs="Times New Roman"/>
          <w:spacing w:val="1"/>
          <w:kern w:val="0"/>
          <w:sz w:val="24"/>
          <w:szCs w:val="24"/>
          <w:lang w:val="en-US"/>
          <w14:ligatures w14:val="none"/>
        </w:rPr>
        <w:t xml:space="preserve">epoxidized intermediate (50 g) using acrylic acid (17 g), </w:t>
      </w:r>
      <w:r w:rsidRPr="00636BEE">
        <w:rPr>
          <w:rFonts w:ascii="Times New Roman" w:eastAsia="Times New Roman" w:hAnsi="Times New Roman" w:cs="Times New Roman"/>
          <w:spacing w:val="1"/>
          <w:kern w:val="0"/>
          <w:sz w:val="24"/>
          <w:szCs w:val="24"/>
          <w:lang w:val="en-US"/>
          <w14:ligatures w14:val="none"/>
        </w:rPr>
        <w:t>chromium (III) 2-ethyl hexanoate</w:t>
      </w:r>
      <w:r>
        <w:rPr>
          <w:rFonts w:ascii="Times New Roman" w:eastAsia="Times New Roman" w:hAnsi="Times New Roman" w:cs="Times New Roman"/>
          <w:spacing w:val="1"/>
          <w:kern w:val="0"/>
          <w:sz w:val="24"/>
          <w:szCs w:val="24"/>
          <w:lang w:val="en-US"/>
          <w14:ligatures w14:val="none"/>
        </w:rPr>
        <w:t xml:space="preserve"> (0.5 g) as a catalyst, and </w:t>
      </w:r>
      <w:r w:rsidRPr="005E1B6C">
        <w:rPr>
          <w:rFonts w:ascii="Times New Roman" w:eastAsia="Times New Roman" w:hAnsi="Times New Roman" w:cs="Times New Roman"/>
          <w:spacing w:val="1"/>
          <w:kern w:val="0"/>
          <w:sz w:val="24"/>
          <w:szCs w:val="24"/>
          <w:lang w:val="en-US"/>
          <w14:ligatures w14:val="none"/>
        </w:rPr>
        <w:t>hydroquinone</w:t>
      </w:r>
      <w:r>
        <w:rPr>
          <w:rFonts w:ascii="Times New Roman" w:eastAsia="Times New Roman" w:hAnsi="Times New Roman" w:cs="Times New Roman"/>
          <w:spacing w:val="1"/>
          <w:kern w:val="0"/>
          <w:sz w:val="24"/>
          <w:szCs w:val="24"/>
          <w:lang w:val="en-US"/>
          <w14:ligatures w14:val="none"/>
        </w:rPr>
        <w:t xml:space="preserve"> (0.15 g) as </w:t>
      </w:r>
      <w:r w:rsidR="0061108B">
        <w:rPr>
          <w:rFonts w:ascii="Times New Roman" w:eastAsia="Times New Roman" w:hAnsi="Times New Roman" w:cs="Times New Roman"/>
          <w:spacing w:val="1"/>
          <w:kern w:val="0"/>
          <w:sz w:val="24"/>
          <w:szCs w:val="24"/>
          <w:lang w:val="en-US"/>
          <w14:ligatures w14:val="none"/>
        </w:rPr>
        <w:t xml:space="preserve">an </w:t>
      </w:r>
      <w:r>
        <w:rPr>
          <w:rFonts w:ascii="Times New Roman" w:eastAsia="Times New Roman" w:hAnsi="Times New Roman" w:cs="Times New Roman"/>
          <w:spacing w:val="1"/>
          <w:kern w:val="0"/>
          <w:sz w:val="24"/>
          <w:szCs w:val="24"/>
          <w:lang w:val="en-US"/>
          <w14:ligatures w14:val="none"/>
        </w:rPr>
        <w:t xml:space="preserve">inhibitor (of acrylic acid </w:t>
      </w:r>
      <w:proofErr w:type="spellStart"/>
      <w:r>
        <w:rPr>
          <w:rFonts w:ascii="Times New Roman" w:eastAsia="Times New Roman" w:hAnsi="Times New Roman" w:cs="Times New Roman"/>
          <w:spacing w:val="1"/>
          <w:kern w:val="0"/>
          <w:sz w:val="24"/>
          <w:szCs w:val="24"/>
          <w:lang w:val="en-US"/>
          <w14:ligatures w14:val="none"/>
        </w:rPr>
        <w:t>homopolymerization</w:t>
      </w:r>
      <w:proofErr w:type="spellEnd"/>
      <w:r>
        <w:rPr>
          <w:rFonts w:ascii="Times New Roman" w:eastAsia="Times New Roman" w:hAnsi="Times New Roman" w:cs="Times New Roman"/>
          <w:spacing w:val="1"/>
          <w:kern w:val="0"/>
          <w:sz w:val="24"/>
          <w:szCs w:val="24"/>
          <w:lang w:val="en-US"/>
          <w14:ligatures w14:val="none"/>
        </w:rPr>
        <w:t>) at 100°C for 6 h. S</w:t>
      </w:r>
      <w:r w:rsidRPr="005E1B6C">
        <w:rPr>
          <w:rFonts w:ascii="Times New Roman" w:eastAsia="Times New Roman" w:hAnsi="Times New Roman" w:cs="Times New Roman"/>
          <w:spacing w:val="1"/>
          <w:kern w:val="0"/>
          <w:sz w:val="24"/>
          <w:szCs w:val="24"/>
          <w:lang w:val="en-US"/>
          <w14:ligatures w14:val="none"/>
        </w:rPr>
        <w:t>odium bicarbonate</w:t>
      </w:r>
      <w:r>
        <w:rPr>
          <w:rFonts w:ascii="Times New Roman" w:eastAsia="Times New Roman" w:hAnsi="Times New Roman" w:cs="Times New Roman"/>
          <w:spacing w:val="1"/>
          <w:kern w:val="0"/>
          <w:sz w:val="24"/>
          <w:szCs w:val="24"/>
          <w:lang w:val="en-US"/>
          <w14:ligatures w14:val="none"/>
        </w:rPr>
        <w:t xml:space="preserve"> was used to </w:t>
      </w:r>
      <w:proofErr w:type="spellStart"/>
      <w:r w:rsidR="000E78A6">
        <w:rPr>
          <w:rFonts w:ascii="Times New Roman" w:eastAsia="Times New Roman" w:hAnsi="Times New Roman" w:cs="Times New Roman"/>
          <w:spacing w:val="1"/>
          <w:kern w:val="0"/>
          <w:sz w:val="24"/>
          <w:szCs w:val="24"/>
          <w:lang w:val="en-US"/>
          <w14:ligatures w14:val="none"/>
        </w:rPr>
        <w:t>neutralise</w:t>
      </w:r>
      <w:proofErr w:type="spellEnd"/>
      <w:r w:rsidR="000E78A6">
        <w:rPr>
          <w:rFonts w:ascii="Times New Roman" w:eastAsia="Times New Roman" w:hAnsi="Times New Roman" w:cs="Times New Roman"/>
          <w:spacing w:val="1"/>
          <w:kern w:val="0"/>
          <w:sz w:val="24"/>
          <w:szCs w:val="24"/>
          <w:lang w:val="en-US"/>
          <w14:ligatures w14:val="none"/>
        </w:rPr>
        <w:t xml:space="preserve"> the excess amount of acrylic acid, and a mixture of ethyl acetate with water (1:1 w/w) and sodium carbonate was </w:t>
      </w:r>
      <w:proofErr w:type="spellStart"/>
      <w:r w:rsidR="000E78A6">
        <w:rPr>
          <w:rFonts w:ascii="Times New Roman" w:eastAsia="Times New Roman" w:hAnsi="Times New Roman" w:cs="Times New Roman"/>
          <w:spacing w:val="1"/>
          <w:kern w:val="0"/>
          <w:sz w:val="24"/>
          <w:szCs w:val="24"/>
          <w:lang w:val="en-US"/>
          <w14:ligatures w14:val="none"/>
        </w:rPr>
        <w:t>utilised</w:t>
      </w:r>
      <w:proofErr w:type="spellEnd"/>
      <w:r>
        <w:rPr>
          <w:rFonts w:ascii="Times New Roman" w:eastAsia="Times New Roman" w:hAnsi="Times New Roman" w:cs="Times New Roman"/>
          <w:spacing w:val="1"/>
          <w:kern w:val="0"/>
          <w:sz w:val="24"/>
          <w:szCs w:val="24"/>
          <w:lang w:val="en-US"/>
          <w14:ligatures w14:val="none"/>
        </w:rPr>
        <w:t xml:space="preserve"> for the purification and desiccation of the final product, respectively. </w:t>
      </w:r>
      <w:r w:rsidR="00D81A92" w:rsidRPr="00D81A92">
        <w:rPr>
          <w:rFonts w:ascii="Times New Roman" w:eastAsia="Times New Roman" w:hAnsi="Times New Roman" w:cs="Times New Roman"/>
          <w:spacing w:val="1"/>
          <w:kern w:val="0"/>
          <w:sz w:val="24"/>
          <w:szCs w:val="24"/>
          <w:highlight w:val="yellow"/>
          <w:lang w:val="en-US"/>
          <w14:ligatures w14:val="none"/>
        </w:rPr>
        <w:t xml:space="preserve">A detailed procedure of the synthesis pathway </w:t>
      </w:r>
      <w:r w:rsidR="00300A1E">
        <w:rPr>
          <w:rFonts w:ascii="Times New Roman" w:eastAsia="Times New Roman" w:hAnsi="Times New Roman" w:cs="Times New Roman"/>
          <w:spacing w:val="1"/>
          <w:kern w:val="0"/>
          <w:sz w:val="24"/>
          <w:szCs w:val="24"/>
          <w:highlight w:val="yellow"/>
          <w:lang w:val="en-US"/>
          <w14:ligatures w14:val="none"/>
        </w:rPr>
        <w:t>leading to</w:t>
      </w:r>
      <w:r w:rsidR="00D81A92" w:rsidRPr="00D81A92">
        <w:rPr>
          <w:rFonts w:ascii="Times New Roman" w:eastAsia="Times New Roman" w:hAnsi="Times New Roman" w:cs="Times New Roman"/>
          <w:spacing w:val="1"/>
          <w:kern w:val="0"/>
          <w:sz w:val="24"/>
          <w:szCs w:val="24"/>
          <w:highlight w:val="yellow"/>
          <w:lang w:val="en-US"/>
          <w14:ligatures w14:val="none"/>
        </w:rPr>
        <w:t xml:space="preserve"> </w:t>
      </w:r>
      <w:r w:rsidR="00D81A92" w:rsidRPr="00D81A92">
        <w:rPr>
          <w:rFonts w:ascii="Times New Roman" w:eastAsia="Times New Roman" w:hAnsi="Times New Roman" w:cs="Times New Roman"/>
          <w:sz w:val="24"/>
          <w:szCs w:val="24"/>
          <w:highlight w:val="yellow"/>
          <w:lang w:val="en-US"/>
        </w:rPr>
        <w:t>vegetable oil-</w:t>
      </w:r>
      <w:r w:rsidR="00D81A92" w:rsidRPr="00D81A92">
        <w:rPr>
          <w:rFonts w:ascii="Times New Roman" w:eastAsia="Times New Roman" w:hAnsi="Times New Roman" w:cs="Times New Roman"/>
          <w:spacing w:val="1"/>
          <w:kern w:val="0"/>
          <w:sz w:val="24"/>
          <w:szCs w:val="24"/>
          <w:highlight w:val="yellow"/>
          <w:lang w:val="en-US"/>
          <w14:ligatures w14:val="none"/>
        </w:rPr>
        <w:t>based monomers</w:t>
      </w:r>
      <w:r w:rsidR="00D81A92" w:rsidRPr="00472E9F">
        <w:rPr>
          <w:rFonts w:ascii="Times New Roman" w:eastAsia="Times New Roman" w:hAnsi="Times New Roman" w:cs="Times New Roman"/>
          <w:spacing w:val="1"/>
          <w:kern w:val="0"/>
          <w:sz w:val="24"/>
          <w:szCs w:val="24"/>
          <w:lang w:val="en-US"/>
          <w14:ligatures w14:val="none"/>
        </w:rPr>
        <w:t xml:space="preserve"> </w:t>
      </w:r>
      <w:r w:rsidR="00D81A92" w:rsidRPr="00D81A92">
        <w:rPr>
          <w:rFonts w:ascii="Times New Roman" w:eastAsia="Times New Roman" w:hAnsi="Times New Roman" w:cs="Times New Roman"/>
          <w:spacing w:val="1"/>
          <w:kern w:val="0"/>
          <w:sz w:val="24"/>
          <w:szCs w:val="24"/>
          <w:highlight w:val="yellow"/>
          <w:lang w:val="en-US"/>
          <w14:ligatures w14:val="none"/>
        </w:rPr>
        <w:t xml:space="preserve">is presented in </w:t>
      </w:r>
      <w:r w:rsidR="004D2AA2">
        <w:rPr>
          <w:rFonts w:ascii="Times New Roman" w:eastAsia="Times New Roman" w:hAnsi="Times New Roman" w:cs="Times New Roman"/>
          <w:spacing w:val="1"/>
          <w:kern w:val="0"/>
          <w:sz w:val="24"/>
          <w:szCs w:val="24"/>
          <w:highlight w:val="yellow"/>
          <w:lang w:val="en-US"/>
          <w14:ligatures w14:val="none"/>
        </w:rPr>
        <w:t xml:space="preserve">the </w:t>
      </w:r>
      <w:r w:rsidR="00D81A92" w:rsidRPr="00D81A92">
        <w:rPr>
          <w:rFonts w:ascii="Times New Roman" w:eastAsia="Times New Roman" w:hAnsi="Times New Roman" w:cs="Times New Roman"/>
          <w:spacing w:val="1"/>
          <w:kern w:val="0"/>
          <w:sz w:val="24"/>
          <w:szCs w:val="24"/>
          <w:highlight w:val="yellow"/>
          <w:lang w:val="en-US"/>
          <w14:ligatures w14:val="none"/>
        </w:rPr>
        <w:t>Supplementary Material.</w:t>
      </w:r>
      <w:r w:rsidR="00D81A92" w:rsidRPr="00D81A92">
        <w:rPr>
          <w:rFonts w:ascii="Times New Roman" w:eastAsia="Times New Roman" w:hAnsi="Times New Roman" w:cs="Times New Roman"/>
          <w:spacing w:val="1"/>
          <w:kern w:val="0"/>
          <w:sz w:val="24"/>
          <w:szCs w:val="24"/>
          <w:lang w:val="en-US"/>
          <w14:ligatures w14:val="none"/>
        </w:rPr>
        <w:t xml:space="preserve"> </w:t>
      </w:r>
    </w:p>
    <w:p w14:paraId="06659937" w14:textId="6E3B9B65" w:rsidR="00D167C5" w:rsidRDefault="007C0CC9"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472E9F">
        <w:rPr>
          <w:rFonts w:ascii="Times New Roman" w:eastAsia="Times New Roman" w:hAnsi="Times New Roman" w:cs="Times New Roman"/>
          <w:spacing w:val="1"/>
          <w:kern w:val="0"/>
          <w:sz w:val="24"/>
          <w:szCs w:val="24"/>
          <w:lang w:val="en-US"/>
          <w14:ligatures w14:val="none"/>
        </w:rPr>
        <w:t>A semi-continuous</w:t>
      </w:r>
      <w:r w:rsidR="00637188">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non</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seeded emulsion </w:t>
      </w:r>
      <w:proofErr w:type="spellStart"/>
      <w:r w:rsidR="000E78A6">
        <w:rPr>
          <w:rFonts w:ascii="Times New Roman" w:eastAsia="Times New Roman" w:hAnsi="Times New Roman" w:cs="Times New Roman"/>
          <w:spacing w:val="1"/>
          <w:kern w:val="0"/>
          <w:sz w:val="24"/>
          <w:szCs w:val="24"/>
          <w:lang w:val="en-US"/>
          <w14:ligatures w14:val="none"/>
        </w:rPr>
        <w:t>polymerisation</w:t>
      </w:r>
      <w:proofErr w:type="spellEnd"/>
      <w:r w:rsidR="000E78A6">
        <w:rPr>
          <w:rFonts w:ascii="Times New Roman" w:eastAsia="Times New Roman" w:hAnsi="Times New Roman" w:cs="Times New Roman"/>
          <w:spacing w:val="1"/>
          <w:kern w:val="0"/>
          <w:sz w:val="24"/>
          <w:szCs w:val="24"/>
          <w:lang w:val="en-US"/>
          <w14:ligatures w14:val="none"/>
        </w:rPr>
        <w:t xml:space="preserve"> technique was employed to </w:t>
      </w:r>
      <w:proofErr w:type="spellStart"/>
      <w:r w:rsidR="000E78A6">
        <w:rPr>
          <w:rFonts w:ascii="Times New Roman" w:eastAsia="Times New Roman" w:hAnsi="Times New Roman" w:cs="Times New Roman"/>
          <w:spacing w:val="1"/>
          <w:kern w:val="0"/>
          <w:sz w:val="24"/>
          <w:szCs w:val="24"/>
          <w:lang w:val="en-US"/>
          <w14:ligatures w14:val="none"/>
        </w:rPr>
        <w:t>synthesise</w:t>
      </w:r>
      <w:proofErr w:type="spellEnd"/>
      <w:r w:rsidR="000E78A6">
        <w:rPr>
          <w:rFonts w:ascii="Times New Roman" w:eastAsia="Times New Roman" w:hAnsi="Times New Roman" w:cs="Times New Roman"/>
          <w:spacing w:val="1"/>
          <w:kern w:val="0"/>
          <w:sz w:val="24"/>
          <w:szCs w:val="24"/>
          <w:lang w:val="en-US"/>
          <w14:ligatures w14:val="none"/>
        </w:rPr>
        <w:t xml:space="preserve"> three partially vegetable oil-based latex admixtures, labelled</w:t>
      </w:r>
      <w:r w:rsidR="00897C8B">
        <w:rPr>
          <w:rFonts w:ascii="Times New Roman" w:eastAsia="Times New Roman" w:hAnsi="Times New Roman" w:cs="Times New Roman"/>
          <w:spacing w:val="1"/>
          <w:kern w:val="0"/>
          <w:sz w:val="24"/>
          <w:szCs w:val="24"/>
          <w:lang w:val="en-US"/>
          <w14:ligatures w14:val="none"/>
        </w:rPr>
        <w:t xml:space="preserve"> CO, LO, and RO</w:t>
      </w:r>
      <w:r w:rsidR="008B387B">
        <w:rPr>
          <w:rFonts w:ascii="Times New Roman" w:eastAsia="Times New Roman" w:hAnsi="Times New Roman" w:cs="Times New Roman"/>
          <w:spacing w:val="1"/>
          <w:kern w:val="0"/>
          <w:sz w:val="24"/>
          <w:szCs w:val="24"/>
          <w:lang w:val="en-US"/>
          <w14:ligatures w14:val="none"/>
        </w:rPr>
        <w:t xml:space="preserve"> </w:t>
      </w:r>
      <w:r w:rsidR="00D44E1E">
        <w:rPr>
          <w:rFonts w:ascii="Times New Roman" w:eastAsia="Times New Roman" w:hAnsi="Times New Roman" w:cs="Times New Roman"/>
          <w:spacing w:val="1"/>
          <w:kern w:val="0"/>
          <w:sz w:val="24"/>
          <w:szCs w:val="24"/>
          <w:lang w:val="en-US"/>
          <w14:ligatures w14:val="none"/>
        </w:rPr>
        <w:t>(reflecting</w:t>
      </w:r>
      <w:r w:rsidR="00D44E1E" w:rsidRPr="008A1D10">
        <w:rPr>
          <w:rFonts w:ascii="Times New Roman" w:eastAsia="Times New Roman" w:hAnsi="Times New Roman" w:cs="Times New Roman"/>
          <w:spacing w:val="1"/>
          <w:kern w:val="0"/>
          <w:sz w:val="24"/>
          <w:szCs w:val="24"/>
          <w:lang w:val="en-US"/>
          <w14:ligatures w14:val="none"/>
        </w:rPr>
        <w:t xml:space="preserve"> the </w:t>
      </w:r>
      <w:r w:rsidR="00D44E1E">
        <w:rPr>
          <w:rFonts w:ascii="Times New Roman" w:eastAsia="Times New Roman" w:hAnsi="Times New Roman" w:cs="Times New Roman"/>
          <w:spacing w:val="1"/>
          <w:kern w:val="0"/>
          <w:sz w:val="24"/>
          <w:szCs w:val="24"/>
          <w:lang w:val="en-US"/>
          <w14:ligatures w14:val="none"/>
        </w:rPr>
        <w:t>vegetable</w:t>
      </w:r>
      <w:r w:rsidR="00D44E1E" w:rsidRPr="008A1D10">
        <w:rPr>
          <w:rFonts w:ascii="Times New Roman" w:eastAsia="Times New Roman" w:hAnsi="Times New Roman" w:cs="Times New Roman"/>
          <w:spacing w:val="1"/>
          <w:kern w:val="0"/>
          <w:sz w:val="24"/>
          <w:szCs w:val="24"/>
          <w:lang w:val="en-US"/>
          <w14:ligatures w14:val="none"/>
        </w:rPr>
        <w:t xml:space="preserve"> oil </w:t>
      </w:r>
      <w:r w:rsidR="00D44E1E">
        <w:rPr>
          <w:rFonts w:ascii="Times New Roman" w:eastAsia="Times New Roman" w:hAnsi="Times New Roman" w:cs="Times New Roman"/>
          <w:spacing w:val="1"/>
          <w:kern w:val="0"/>
          <w:sz w:val="24"/>
          <w:szCs w:val="24"/>
          <w:lang w:val="en-US"/>
          <w14:ligatures w14:val="none"/>
        </w:rPr>
        <w:t>type V_CO, V_LO, and</w:t>
      </w:r>
      <w:r w:rsidR="00D44E1E" w:rsidRPr="00472E9F">
        <w:rPr>
          <w:rFonts w:ascii="Times New Roman" w:eastAsia="Times New Roman" w:hAnsi="Times New Roman" w:cs="Times New Roman"/>
          <w:spacing w:val="1"/>
          <w:kern w:val="0"/>
          <w:sz w:val="24"/>
          <w:szCs w:val="24"/>
          <w:lang w:val="en-US"/>
          <w14:ligatures w14:val="none"/>
        </w:rPr>
        <w:t xml:space="preserve"> </w:t>
      </w:r>
      <w:r w:rsidR="00D44E1E">
        <w:rPr>
          <w:rFonts w:ascii="Times New Roman" w:eastAsia="Times New Roman" w:hAnsi="Times New Roman" w:cs="Times New Roman"/>
          <w:spacing w:val="1"/>
          <w:kern w:val="0"/>
          <w:sz w:val="24"/>
          <w:szCs w:val="24"/>
          <w:lang w:val="en-US"/>
          <w14:ligatures w14:val="none"/>
        </w:rPr>
        <w:t>V_R</w:t>
      </w:r>
      <w:r w:rsidR="00D44E1E" w:rsidRPr="00472E9F">
        <w:rPr>
          <w:rFonts w:ascii="Times New Roman" w:eastAsia="Times New Roman" w:hAnsi="Times New Roman" w:cs="Times New Roman"/>
          <w:spacing w:val="1"/>
          <w:kern w:val="0"/>
          <w:sz w:val="24"/>
          <w:szCs w:val="24"/>
          <w:lang w:val="en-US"/>
          <w14:ligatures w14:val="none"/>
        </w:rPr>
        <w:t>O</w:t>
      </w:r>
      <w:r w:rsidR="00D44E1E">
        <w:rPr>
          <w:rFonts w:ascii="Times New Roman" w:eastAsia="Times New Roman" w:hAnsi="Times New Roman" w:cs="Times New Roman"/>
          <w:spacing w:val="1"/>
          <w:kern w:val="0"/>
          <w:sz w:val="24"/>
          <w:szCs w:val="24"/>
          <w:lang w:val="en-US"/>
          <w14:ligatures w14:val="none"/>
        </w:rPr>
        <w:t>, respectively</w:t>
      </w:r>
      <w:r w:rsidR="006102F8">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In these latexes, </w:t>
      </w:r>
      <w:r>
        <w:rPr>
          <w:rFonts w:ascii="Times New Roman" w:eastAsia="Times New Roman" w:hAnsi="Times New Roman" w:cs="Times New Roman"/>
          <w:spacing w:val="1"/>
          <w:kern w:val="0"/>
          <w:sz w:val="24"/>
          <w:szCs w:val="24"/>
          <w:lang w:val="en-US"/>
          <w14:ligatures w14:val="none"/>
        </w:rPr>
        <w:t xml:space="preserve">the respective </w:t>
      </w:r>
      <w:r w:rsidR="00EC5AB7">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monomer</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30 </w:t>
      </w:r>
      <w:r w:rsidR="000E78A6">
        <w:rPr>
          <w:rFonts w:ascii="Times New Roman" w:eastAsia="Times New Roman" w:hAnsi="Times New Roman" w:cs="Times New Roman"/>
          <w:spacing w:val="1"/>
          <w:kern w:val="0"/>
          <w:sz w:val="24"/>
          <w:szCs w:val="24"/>
          <w:lang w:val="en-US"/>
          <w14:ligatures w14:val="none"/>
        </w:rPr>
        <w:t>wt.%</w:t>
      </w:r>
      <w:r w:rsidRPr="00472E9F">
        <w:rPr>
          <w:rFonts w:ascii="Times New Roman" w:eastAsia="Times New Roman" w:hAnsi="Times New Roman" w:cs="Times New Roman"/>
          <w:spacing w:val="1"/>
          <w:kern w:val="0"/>
          <w:sz w:val="24"/>
          <w:szCs w:val="24"/>
          <w:lang w:val="en-US"/>
          <w14:ligatures w14:val="none"/>
        </w:rPr>
        <w:t xml:space="preserve"> % </w:t>
      </w:r>
      <w:r>
        <w:rPr>
          <w:rFonts w:ascii="Times New Roman" w:eastAsia="Times New Roman" w:hAnsi="Times New Roman" w:cs="Times New Roman"/>
          <w:spacing w:val="1"/>
          <w:kern w:val="0"/>
          <w:sz w:val="24"/>
          <w:szCs w:val="24"/>
          <w:lang w:val="en-US"/>
          <w14:ligatures w14:val="none"/>
        </w:rPr>
        <w:t>in the total monomer mixture)</w:t>
      </w:r>
      <w:r w:rsidRPr="00472E9F">
        <w:rPr>
          <w:rFonts w:ascii="Times New Roman" w:eastAsia="Times New Roman" w:hAnsi="Times New Roman" w:cs="Times New Roman"/>
          <w:spacing w:val="1"/>
          <w:kern w:val="0"/>
          <w:sz w:val="24"/>
          <w:szCs w:val="24"/>
          <w:lang w:val="en-US"/>
          <w14:ligatures w14:val="none"/>
        </w:rPr>
        <w:t xml:space="preserve"> was </w:t>
      </w:r>
      <w:r>
        <w:rPr>
          <w:rFonts w:ascii="Times New Roman" w:eastAsia="Times New Roman" w:hAnsi="Times New Roman" w:cs="Times New Roman"/>
          <w:spacing w:val="1"/>
          <w:kern w:val="0"/>
          <w:sz w:val="24"/>
          <w:szCs w:val="24"/>
          <w:lang w:val="en-US"/>
          <w14:ligatures w14:val="none"/>
        </w:rPr>
        <w:t>copolymerized</w:t>
      </w:r>
      <w:r w:rsidRPr="00472E9F">
        <w:rPr>
          <w:rFonts w:ascii="Times New Roman" w:eastAsia="Times New Roman" w:hAnsi="Times New Roman" w:cs="Times New Roman"/>
          <w:spacing w:val="1"/>
          <w:kern w:val="0"/>
          <w:sz w:val="24"/>
          <w:szCs w:val="24"/>
          <w:lang w:val="en-US"/>
          <w14:ligatures w14:val="none"/>
        </w:rPr>
        <w:t xml:space="preserve"> with commercial petroleum-based monomers</w:t>
      </w:r>
      <w:r>
        <w:rPr>
          <w:rFonts w:ascii="Times New Roman" w:eastAsia="Times New Roman" w:hAnsi="Times New Roman" w:cs="Times New Roman"/>
          <w:spacing w:val="1"/>
          <w:kern w:val="0"/>
          <w:sz w:val="24"/>
          <w:szCs w:val="24"/>
          <w:lang w:val="en-US"/>
          <w14:ligatures w14:val="none"/>
        </w:rPr>
        <w:t xml:space="preserve"> MMA, BA, and MAA</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see Table 1</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A reference latex (REF) was also </w:t>
      </w:r>
      <w:proofErr w:type="spellStart"/>
      <w:r w:rsidR="000E78A6">
        <w:rPr>
          <w:rFonts w:ascii="Times New Roman" w:eastAsia="Times New Roman" w:hAnsi="Times New Roman" w:cs="Times New Roman"/>
          <w:spacing w:val="1"/>
          <w:kern w:val="0"/>
          <w:sz w:val="24"/>
          <w:szCs w:val="24"/>
          <w:lang w:val="en-US"/>
          <w14:ligatures w14:val="none"/>
        </w:rPr>
        <w:t>synthesised</w:t>
      </w:r>
      <w:proofErr w:type="spellEnd"/>
      <w:r>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without </w:t>
      </w:r>
      <w:r w:rsidR="0061108B">
        <w:rPr>
          <w:rFonts w:ascii="Times New Roman" w:eastAsia="Times New Roman" w:hAnsi="Times New Roman" w:cs="Times New Roman"/>
          <w:spacing w:val="1"/>
          <w:kern w:val="0"/>
          <w:sz w:val="24"/>
          <w:szCs w:val="24"/>
          <w:lang w:val="en-US"/>
          <w14:ligatures w14:val="none"/>
        </w:rPr>
        <w:t>introducing</w:t>
      </w:r>
      <w:r>
        <w:rPr>
          <w:rFonts w:ascii="Times New Roman" w:eastAsia="Times New Roman" w:hAnsi="Times New Roman" w:cs="Times New Roman"/>
          <w:spacing w:val="1"/>
          <w:kern w:val="0"/>
          <w:sz w:val="24"/>
          <w:szCs w:val="24"/>
          <w:lang w:val="en-US"/>
          <w14:ligatures w14:val="none"/>
        </w:rPr>
        <w:t xml:space="preserve"> a </w:t>
      </w:r>
      <w:r w:rsidR="00EC5AB7">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monomer</w:t>
      </w:r>
      <w:r w:rsidRPr="00472E9F">
        <w:rPr>
          <w:rFonts w:ascii="Times New Roman" w:eastAsia="Times New Roman" w:hAnsi="Times New Roman" w:cs="Times New Roman"/>
          <w:spacing w:val="1"/>
          <w:kern w:val="0"/>
          <w:sz w:val="24"/>
          <w:szCs w:val="24"/>
          <w:lang w:val="en-US"/>
          <w14:ligatures w14:val="none"/>
        </w:rPr>
        <w:t xml:space="preserve">. The monomer composition </w:t>
      </w:r>
      <w:r w:rsidRPr="00003FA2">
        <w:rPr>
          <w:rFonts w:ascii="Times New Roman" w:eastAsia="Times New Roman" w:hAnsi="Times New Roman" w:cs="Times New Roman"/>
          <w:spacing w:val="1"/>
          <w:kern w:val="0"/>
          <w:sz w:val="24"/>
          <w:szCs w:val="24"/>
          <w:lang w:val="en-US"/>
          <w14:ligatures w14:val="none"/>
        </w:rPr>
        <w:t xml:space="preserve">of all synthesized latexes maintained a constant MMA/BA ratio of 21/28 (w/w) to ensure film-formation of latex films at </w:t>
      </w:r>
      <w:r w:rsidR="00E02408">
        <w:rPr>
          <w:rFonts w:ascii="Times New Roman" w:eastAsia="Times New Roman" w:hAnsi="Times New Roman" w:cs="Times New Roman"/>
          <w:spacing w:val="1"/>
          <w:kern w:val="0"/>
          <w:sz w:val="24"/>
          <w:szCs w:val="24"/>
          <w:lang w:val="en-US"/>
          <w14:ligatures w14:val="none"/>
        </w:rPr>
        <w:t>usual</w:t>
      </w:r>
      <w:r w:rsidRPr="00003FA2">
        <w:rPr>
          <w:rFonts w:ascii="Times New Roman" w:eastAsia="Times New Roman" w:hAnsi="Times New Roman" w:cs="Times New Roman"/>
          <w:spacing w:val="1"/>
          <w:kern w:val="0"/>
          <w:sz w:val="24"/>
          <w:szCs w:val="24"/>
          <w:lang w:val="en-US"/>
          <w14:ligatures w14:val="none"/>
        </w:rPr>
        <w:t xml:space="preserve"> ambient temperatures (using the Fox equation </w:t>
      </w:r>
      <w:r w:rsidR="00275995">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{"citationItems":[{"id":"ITEM-1","itemData":{"ISSN":"0021-8979","author":[{"dropping-particle":"","family":"Fox Jr","given":"Thomas G","non-dropping-particle":"","parse-names":false,"suffix":""},{"dropping-particle":"","family":"Flory","given":"Paul J","non-dropping-particle":"","parse-names":false,"suffix":""}],"container-title":"Journal of Applied Physics","id":"ITEM-1","issue":"6","issued":{"date-parts":[["1950"]]},"page":"581-591","publisher":"American Institute of Physics","title":"Second‐order transition temperatures and related properties of polystyrene. I. Influence of molecular weight","type":"article-journal","volume":"21"},"uris":["http://www.mendeley.com/documents/?uuid=64cdff2c-8617-4d2a-a930-9b8b41b22426"]}],"mendeley":{"formattedCitation":"(Fox Jr and Flory, 1950)","plainTextFormattedCitation":"(Fox Jr and Flory, 1950)","previouslyFormattedCitation":"[60]"},"properties":{"noteIndex":0},"schema":"https://github.com/citation-style-language/schema/raw/master/csl-citation.json"}</w:instrText>
      </w:r>
      <w:r w:rsidR="00275995">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(Fox Jr and Flory, 1950)</w:t>
      </w:r>
      <w:r w:rsidR="00275995">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 xml:space="preserve">, </w:t>
      </w:r>
      <w:r w:rsidRPr="00003FA2">
        <w:rPr>
          <w:rFonts w:ascii="Times New Roman" w:eastAsia="Times New Roman" w:hAnsi="Times New Roman" w:cs="Times New Roman"/>
          <w:spacing w:val="1"/>
          <w:kern w:val="0"/>
          <w:sz w:val="24"/>
          <w:szCs w:val="24"/>
          <w:lang w:val="en-US"/>
          <w14:ligatures w14:val="none"/>
        </w:rPr>
        <w:t xml:space="preserve">the glass transition temperature </w:t>
      </w:r>
      <w:r w:rsidRPr="00003FA2">
        <w:rPr>
          <w:rFonts w:ascii="Times New Roman" w:eastAsia="Times New Roman" w:hAnsi="Times New Roman" w:cs="Times New Roman"/>
          <w:spacing w:val="1"/>
          <w:kern w:val="0"/>
          <w:sz w:val="24"/>
          <w:szCs w:val="24"/>
          <w:lang w:val="en-US"/>
          <w14:ligatures w14:val="none"/>
        </w:rPr>
        <w:lastRenderedPageBreak/>
        <w:t>(</w:t>
      </w:r>
      <w:proofErr w:type="spellStart"/>
      <w:r w:rsidRPr="00003FA2">
        <w:rPr>
          <w:rFonts w:ascii="Times New Roman" w:eastAsia="Times New Roman" w:hAnsi="Times New Roman" w:cs="Times New Roman"/>
          <w:i/>
          <w:iCs/>
          <w:spacing w:val="1"/>
          <w:kern w:val="0"/>
          <w:sz w:val="24"/>
          <w:szCs w:val="24"/>
          <w:lang w:val="en-US"/>
          <w14:ligatures w14:val="none"/>
        </w:rPr>
        <w:t>T</w:t>
      </w:r>
      <w:r w:rsidRPr="00003FA2">
        <w:rPr>
          <w:rFonts w:ascii="Times New Roman" w:eastAsia="Times New Roman" w:hAnsi="Times New Roman" w:cs="Times New Roman"/>
          <w:spacing w:val="1"/>
          <w:kern w:val="0"/>
          <w:sz w:val="24"/>
          <w:szCs w:val="24"/>
          <w:vertAlign w:val="subscript"/>
          <w:lang w:val="en-US"/>
          <w14:ligatures w14:val="none"/>
        </w:rPr>
        <w:t>g</w:t>
      </w:r>
      <w:proofErr w:type="spellEnd"/>
      <w:r w:rsidRPr="00003FA2">
        <w:rPr>
          <w:rFonts w:ascii="Times New Roman" w:eastAsia="Times New Roman" w:hAnsi="Times New Roman" w:cs="Times New Roman"/>
          <w:spacing w:val="1"/>
          <w:kern w:val="0"/>
          <w:sz w:val="24"/>
          <w:szCs w:val="24"/>
          <w:lang w:val="en-US"/>
          <w14:ligatures w14:val="none"/>
        </w:rPr>
        <w:t xml:space="preserve">) was calculated to be approximately 0°C  for the MMA/BA/MAA (42/56/2 by weight) reference copolymer) and also to show the </w:t>
      </w:r>
      <w:r w:rsidR="00FE7185">
        <w:rPr>
          <w:rFonts w:ascii="Times New Roman" w:eastAsia="Times New Roman" w:hAnsi="Times New Roman" w:cs="Times New Roman"/>
          <w:spacing w:val="1"/>
          <w:kern w:val="0"/>
          <w:sz w:val="24"/>
          <w:szCs w:val="24"/>
          <w:lang w:val="en-US"/>
          <w14:ligatures w14:val="none"/>
        </w:rPr>
        <w:t xml:space="preserve">plasticizing </w:t>
      </w:r>
      <w:r w:rsidRPr="00003FA2">
        <w:rPr>
          <w:rFonts w:ascii="Times New Roman" w:eastAsia="Times New Roman" w:hAnsi="Times New Roman" w:cs="Times New Roman"/>
          <w:spacing w:val="1"/>
          <w:kern w:val="0"/>
          <w:sz w:val="24"/>
          <w:szCs w:val="24"/>
          <w:lang w:val="en-US"/>
          <w14:ligatures w14:val="none"/>
        </w:rPr>
        <w:t xml:space="preserve">effect of the </w:t>
      </w:r>
      <w:r w:rsidR="00EC5AB7">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monomer</w:t>
      </w:r>
      <w:r w:rsidRPr="00003FA2">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type</w:t>
      </w:r>
      <w:r w:rsidRPr="00003FA2">
        <w:rPr>
          <w:rFonts w:ascii="Times New Roman" w:eastAsia="Times New Roman" w:hAnsi="Times New Roman" w:cs="Times New Roman"/>
          <w:spacing w:val="1"/>
          <w:kern w:val="0"/>
          <w:sz w:val="24"/>
          <w:szCs w:val="24"/>
          <w:lang w:val="en-US"/>
          <w14:ligatures w14:val="none"/>
        </w:rPr>
        <w:t xml:space="preserve">. In all </w:t>
      </w:r>
      <w:r>
        <w:rPr>
          <w:rFonts w:ascii="Times New Roman" w:eastAsia="Times New Roman" w:hAnsi="Times New Roman" w:cs="Times New Roman"/>
          <w:spacing w:val="1"/>
          <w:kern w:val="0"/>
          <w:sz w:val="24"/>
          <w:szCs w:val="24"/>
          <w:lang w:val="en-US"/>
          <w14:ligatures w14:val="none"/>
        </w:rPr>
        <w:t>latex</w:t>
      </w:r>
      <w:r w:rsidRPr="00003FA2">
        <w:rPr>
          <w:rFonts w:ascii="Times New Roman" w:eastAsia="Times New Roman" w:hAnsi="Times New Roman" w:cs="Times New Roman"/>
          <w:spacing w:val="1"/>
          <w:kern w:val="0"/>
          <w:sz w:val="24"/>
          <w:szCs w:val="24"/>
          <w:lang w:val="en-US"/>
          <w14:ligatures w14:val="none"/>
        </w:rPr>
        <w:t xml:space="preserve"> compositions, a constant </w:t>
      </w:r>
      <w:r w:rsidR="000D42E8">
        <w:rPr>
          <w:rFonts w:ascii="Times New Roman" w:eastAsia="Times New Roman" w:hAnsi="Times New Roman" w:cs="Times New Roman"/>
          <w:spacing w:val="1"/>
          <w:kern w:val="0"/>
          <w:sz w:val="24"/>
          <w:szCs w:val="24"/>
          <w:lang w:val="en-US"/>
          <w14:ligatures w14:val="none"/>
        </w:rPr>
        <w:t>content</w:t>
      </w:r>
      <w:r w:rsidRPr="00003FA2">
        <w:rPr>
          <w:rFonts w:ascii="Times New Roman" w:eastAsia="Times New Roman" w:hAnsi="Times New Roman" w:cs="Times New Roman"/>
          <w:spacing w:val="1"/>
          <w:kern w:val="0"/>
          <w:sz w:val="24"/>
          <w:szCs w:val="24"/>
          <w:lang w:val="en-US"/>
          <w14:ligatures w14:val="none"/>
        </w:rPr>
        <w:t xml:space="preserve"> (2 </w:t>
      </w:r>
      <w:r w:rsidR="000E78A6">
        <w:rPr>
          <w:rFonts w:ascii="Times New Roman" w:eastAsia="Times New Roman" w:hAnsi="Times New Roman" w:cs="Times New Roman"/>
          <w:spacing w:val="1"/>
          <w:kern w:val="0"/>
          <w:sz w:val="24"/>
          <w:szCs w:val="24"/>
          <w:lang w:val="en-US"/>
          <w14:ligatures w14:val="none"/>
        </w:rPr>
        <w:t>wt.%) of MAA was introduced to provide colloidal stability to the</w:t>
      </w:r>
      <w:r w:rsidRPr="00003FA2">
        <w:rPr>
          <w:rFonts w:ascii="Times New Roman" w:eastAsia="Times New Roman" w:hAnsi="Times New Roman" w:cs="Times New Roman"/>
          <w:spacing w:val="1"/>
          <w:kern w:val="0"/>
          <w:sz w:val="24"/>
          <w:szCs w:val="24"/>
          <w:lang w:val="en-US"/>
          <w14:ligatures w14:val="none"/>
        </w:rPr>
        <w:t xml:space="preserve"> latexes through carboxyl functionalities. </w:t>
      </w:r>
      <w:r>
        <w:rPr>
          <w:rFonts w:ascii="Times New Roman" w:eastAsia="Times New Roman" w:hAnsi="Times New Roman" w:cs="Times New Roman"/>
          <w:spacing w:val="1"/>
          <w:kern w:val="0"/>
          <w:sz w:val="24"/>
          <w:szCs w:val="24"/>
          <w:lang w:val="en-US"/>
          <w14:ligatures w14:val="none"/>
        </w:rPr>
        <w:t xml:space="preserve">A schematic structure of </w:t>
      </w:r>
      <w:r w:rsidR="000E78A6">
        <w:rPr>
          <w:rFonts w:ascii="Times New Roman" w:eastAsia="Times New Roman" w:hAnsi="Times New Roman" w:cs="Times New Roman"/>
          <w:spacing w:val="1"/>
          <w:kern w:val="0"/>
          <w:sz w:val="24"/>
          <w:szCs w:val="24"/>
          <w:lang w:val="en-US"/>
          <w14:ligatures w14:val="none"/>
        </w:rPr>
        <w:t xml:space="preserve">a </w:t>
      </w:r>
      <w:r>
        <w:rPr>
          <w:rFonts w:ascii="Times New Roman" w:eastAsia="Times New Roman" w:hAnsi="Times New Roman" w:cs="Times New Roman"/>
          <w:spacing w:val="1"/>
          <w:kern w:val="0"/>
          <w:sz w:val="24"/>
          <w:szCs w:val="24"/>
          <w:lang w:val="en-US"/>
          <w14:ligatures w14:val="none"/>
        </w:rPr>
        <w:t xml:space="preserve">latex copolymer is shown in </w:t>
      </w:r>
      <w:r w:rsidR="002D1AD6">
        <w:rPr>
          <w:rFonts w:ascii="Times New Roman" w:eastAsia="Times New Roman" w:hAnsi="Times New Roman" w:cs="Times New Roman"/>
          <w:spacing w:val="1"/>
          <w:kern w:val="0"/>
          <w:sz w:val="24"/>
          <w:szCs w:val="24"/>
          <w:lang w:val="en-US"/>
          <w14:ligatures w14:val="none"/>
        </w:rPr>
        <w:t>Figure</w:t>
      </w:r>
      <w:r>
        <w:rPr>
          <w:rFonts w:ascii="Times New Roman" w:eastAsia="Times New Roman" w:hAnsi="Times New Roman" w:cs="Times New Roman"/>
          <w:spacing w:val="1"/>
          <w:kern w:val="0"/>
          <w:sz w:val="24"/>
          <w:szCs w:val="24"/>
          <w:lang w:val="en-US"/>
          <w14:ligatures w14:val="none"/>
        </w:rPr>
        <w:t xml:space="preserve"> 1</w:t>
      </w:r>
      <w:r w:rsidR="00FF3776">
        <w:rPr>
          <w:rFonts w:ascii="Times New Roman" w:eastAsia="Times New Roman" w:hAnsi="Times New Roman" w:cs="Times New Roman"/>
          <w:spacing w:val="1"/>
          <w:kern w:val="0"/>
          <w:sz w:val="24"/>
          <w:szCs w:val="24"/>
          <w:lang w:val="en-US"/>
          <w14:ligatures w14:val="none"/>
        </w:rPr>
        <w:t>b</w:t>
      </w:r>
      <w:r>
        <w:rPr>
          <w:rFonts w:ascii="Times New Roman" w:eastAsia="Times New Roman" w:hAnsi="Times New Roman" w:cs="Times New Roman"/>
          <w:spacing w:val="1"/>
          <w:kern w:val="0"/>
          <w:sz w:val="24"/>
          <w:szCs w:val="24"/>
          <w:lang w:val="en-US"/>
          <w14:ligatures w14:val="none"/>
        </w:rPr>
        <w:t>.</w:t>
      </w:r>
      <w:r w:rsidR="006B35AC">
        <w:rPr>
          <w:rFonts w:ascii="Times New Roman" w:eastAsia="Times New Roman" w:hAnsi="Times New Roman" w:cs="Times New Roman"/>
          <w:spacing w:val="1"/>
          <w:kern w:val="0"/>
          <w:sz w:val="24"/>
          <w:szCs w:val="24"/>
          <w:lang w:val="en-US"/>
          <w14:ligatures w14:val="none"/>
        </w:rPr>
        <w:t xml:space="preserve"> </w:t>
      </w:r>
    </w:p>
    <w:p w14:paraId="1D10D1C3" w14:textId="77777777" w:rsidR="001E44AF" w:rsidRDefault="001E44AF"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727600BA" w14:textId="6F0703D9" w:rsidR="008C7004" w:rsidRPr="00472E9F" w:rsidRDefault="008C7004" w:rsidP="00413CE6">
      <w:pPr>
        <w:pStyle w:val="Titulek"/>
        <w:keepNext/>
        <w:spacing w:after="0" w:line="480" w:lineRule="auto"/>
        <w:jc w:val="both"/>
        <w:rPr>
          <w:rFonts w:ascii="Times New Roman" w:eastAsia="Times New Roman" w:hAnsi="Times New Roman" w:cs="Times New Roman"/>
          <w:i w:val="0"/>
          <w:iCs w:val="0"/>
          <w:color w:val="auto"/>
          <w:spacing w:val="1"/>
          <w:sz w:val="24"/>
          <w:szCs w:val="24"/>
          <w:lang w:val="en-US"/>
        </w:rPr>
      </w:pPr>
      <w:r w:rsidRPr="00BD3DDD">
        <w:rPr>
          <w:rFonts w:ascii="Times New Roman" w:eastAsia="Times New Roman" w:hAnsi="Times New Roman" w:cs="Times New Roman"/>
          <w:i w:val="0"/>
          <w:iCs w:val="0"/>
          <w:color w:val="auto"/>
          <w:spacing w:val="1"/>
          <w:sz w:val="24"/>
          <w:szCs w:val="24"/>
          <w:lang w:val="en-US"/>
        </w:rPr>
        <w:t xml:space="preserve">Table </w:t>
      </w:r>
      <w:r w:rsidRPr="00BD3DDD">
        <w:rPr>
          <w:rFonts w:ascii="Times New Roman" w:eastAsia="Times New Roman" w:hAnsi="Times New Roman" w:cs="Times New Roman"/>
          <w:i w:val="0"/>
          <w:iCs w:val="0"/>
          <w:color w:val="auto"/>
          <w:spacing w:val="1"/>
          <w:sz w:val="24"/>
          <w:szCs w:val="24"/>
          <w:lang w:val="en-US"/>
        </w:rPr>
        <w:fldChar w:fldCharType="begin"/>
      </w:r>
      <w:r w:rsidRPr="00BD3DDD">
        <w:rPr>
          <w:rFonts w:ascii="Times New Roman" w:eastAsia="Times New Roman" w:hAnsi="Times New Roman" w:cs="Times New Roman"/>
          <w:i w:val="0"/>
          <w:iCs w:val="0"/>
          <w:color w:val="auto"/>
          <w:spacing w:val="1"/>
          <w:sz w:val="24"/>
          <w:szCs w:val="24"/>
          <w:lang w:val="en-US"/>
        </w:rPr>
        <w:instrText xml:space="preserve"> SEQ Table \* ARABIC </w:instrText>
      </w:r>
      <w:r w:rsidRPr="00BD3DDD">
        <w:rPr>
          <w:rFonts w:ascii="Times New Roman" w:eastAsia="Times New Roman" w:hAnsi="Times New Roman" w:cs="Times New Roman"/>
          <w:i w:val="0"/>
          <w:iCs w:val="0"/>
          <w:color w:val="auto"/>
          <w:spacing w:val="1"/>
          <w:sz w:val="24"/>
          <w:szCs w:val="24"/>
          <w:lang w:val="en-US"/>
        </w:rPr>
        <w:fldChar w:fldCharType="separate"/>
      </w:r>
      <w:r w:rsidRPr="00BD3DDD">
        <w:rPr>
          <w:rFonts w:ascii="Times New Roman" w:eastAsia="Times New Roman" w:hAnsi="Times New Roman" w:cs="Times New Roman"/>
          <w:i w:val="0"/>
          <w:iCs w:val="0"/>
          <w:noProof/>
          <w:color w:val="auto"/>
          <w:spacing w:val="1"/>
          <w:sz w:val="24"/>
          <w:szCs w:val="24"/>
          <w:lang w:val="en-US"/>
        </w:rPr>
        <w:t>1</w:t>
      </w:r>
      <w:r w:rsidRPr="00BD3DDD">
        <w:rPr>
          <w:rFonts w:ascii="Times New Roman" w:eastAsia="Times New Roman" w:hAnsi="Times New Roman" w:cs="Times New Roman"/>
          <w:i w:val="0"/>
          <w:iCs w:val="0"/>
          <w:color w:val="auto"/>
          <w:spacing w:val="1"/>
          <w:sz w:val="24"/>
          <w:szCs w:val="24"/>
          <w:lang w:val="en-US"/>
        </w:rPr>
        <w:fldChar w:fldCharType="end"/>
      </w:r>
      <w:r w:rsidR="009A419C" w:rsidRPr="00BD3DDD">
        <w:rPr>
          <w:rFonts w:ascii="Times New Roman" w:eastAsia="Times New Roman" w:hAnsi="Times New Roman" w:cs="Times New Roman"/>
          <w:i w:val="0"/>
          <w:iCs w:val="0"/>
          <w:color w:val="auto"/>
          <w:spacing w:val="1"/>
          <w:sz w:val="24"/>
          <w:szCs w:val="24"/>
          <w:lang w:val="en-US"/>
        </w:rPr>
        <w:t>.</w:t>
      </w:r>
      <w:r w:rsidRPr="00472E9F">
        <w:rPr>
          <w:rFonts w:ascii="Times New Roman" w:eastAsia="Times New Roman" w:hAnsi="Times New Roman" w:cs="Times New Roman"/>
          <w:i w:val="0"/>
          <w:iCs w:val="0"/>
          <w:color w:val="auto"/>
          <w:spacing w:val="1"/>
          <w:sz w:val="24"/>
          <w:szCs w:val="24"/>
          <w:lang w:val="en-US"/>
        </w:rPr>
        <w:t xml:space="preserve"> Monomeric composition of latex </w:t>
      </w:r>
      <w:r>
        <w:rPr>
          <w:rFonts w:ascii="Times New Roman" w:eastAsia="Times New Roman" w:hAnsi="Times New Roman" w:cs="Times New Roman"/>
          <w:i w:val="0"/>
          <w:iCs w:val="0"/>
          <w:color w:val="auto"/>
          <w:spacing w:val="1"/>
          <w:sz w:val="24"/>
          <w:szCs w:val="24"/>
          <w:lang w:val="en-US"/>
        </w:rPr>
        <w:t xml:space="preserve">polymer </w:t>
      </w:r>
      <w:r w:rsidR="00F51508" w:rsidRPr="00F51508">
        <w:rPr>
          <w:rFonts w:ascii="Times New Roman" w:eastAsia="Times New Roman" w:hAnsi="Times New Roman" w:cs="Times New Roman"/>
          <w:i w:val="0"/>
          <w:iCs w:val="0"/>
          <w:sz w:val="24"/>
          <w:szCs w:val="24"/>
          <w:lang w:val="en-US"/>
        </w:rPr>
        <w:t>admixtures</w:t>
      </w:r>
      <w:r w:rsidR="009F5DE1" w:rsidRPr="00F51508">
        <w:rPr>
          <w:rFonts w:ascii="Times New Roman" w:eastAsia="Times New Roman" w:hAnsi="Times New Roman" w:cs="Times New Roman"/>
          <w:i w:val="0"/>
          <w:iCs w:val="0"/>
          <w:color w:val="auto"/>
          <w:spacing w:val="1"/>
          <w:sz w:val="24"/>
          <w:szCs w:val="24"/>
          <w:lang w:val="en-US"/>
        </w:rPr>
        <w:t>.</w:t>
      </w:r>
    </w:p>
    <w:tbl>
      <w:tblPr>
        <w:tblStyle w:val="Mkatabulky"/>
        <w:tblW w:w="8908" w:type="dxa"/>
        <w:jc w:val="center"/>
        <w:tblLook w:val="04A0" w:firstRow="1" w:lastRow="0" w:firstColumn="1" w:lastColumn="0" w:noHBand="0" w:noVBand="1"/>
      </w:tblPr>
      <w:tblGrid>
        <w:gridCol w:w="1418"/>
        <w:gridCol w:w="3001"/>
        <w:gridCol w:w="1559"/>
        <w:gridCol w:w="1701"/>
        <w:gridCol w:w="1229"/>
      </w:tblGrid>
      <w:tr w:rsidR="007C0CC9" w:rsidRPr="00472E9F" w14:paraId="76760422" w14:textId="77777777" w:rsidTr="00DA2670">
        <w:trPr>
          <w:jc w:val="center"/>
        </w:trPr>
        <w:tc>
          <w:tcPr>
            <w:tcW w:w="1418" w:type="dxa"/>
            <w:vMerge w:val="restart"/>
            <w:tcBorders>
              <w:left w:val="nil"/>
              <w:right w:val="nil"/>
            </w:tcBorders>
          </w:tcPr>
          <w:p w14:paraId="26FD8629" w14:textId="77777777" w:rsidR="007C0CC9" w:rsidRPr="00472E9F" w:rsidRDefault="007C0CC9" w:rsidP="00413CE6">
            <w:pPr>
              <w:spacing w:line="480" w:lineRule="auto"/>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Latex name</w:t>
            </w:r>
          </w:p>
        </w:tc>
        <w:tc>
          <w:tcPr>
            <w:tcW w:w="3001" w:type="dxa"/>
            <w:vMerge w:val="restart"/>
            <w:tcBorders>
              <w:left w:val="nil"/>
              <w:right w:val="nil"/>
            </w:tcBorders>
            <w:vAlign w:val="center"/>
          </w:tcPr>
          <w:p w14:paraId="6710A77D" w14:textId="5BFC4601" w:rsidR="007C0CC9" w:rsidRPr="00472E9F" w:rsidRDefault="00EC5AB7"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sz w:val="24"/>
                <w:szCs w:val="24"/>
              </w:rPr>
              <w:t>Vegetable oil-</w:t>
            </w:r>
            <w:r w:rsidR="007C0CC9">
              <w:rPr>
                <w:rFonts w:ascii="Times New Roman" w:eastAsia="Times New Roman" w:hAnsi="Times New Roman"/>
                <w:color w:val="auto"/>
                <w:spacing w:val="1"/>
                <w:sz w:val="24"/>
                <w:szCs w:val="24"/>
                <w:lang w:eastAsia="en-US"/>
              </w:rPr>
              <w:t>based monomer / wt.%</w:t>
            </w:r>
          </w:p>
        </w:tc>
        <w:tc>
          <w:tcPr>
            <w:tcW w:w="4489" w:type="dxa"/>
            <w:gridSpan w:val="3"/>
            <w:tcBorders>
              <w:left w:val="nil"/>
              <w:right w:val="nil"/>
            </w:tcBorders>
            <w:vAlign w:val="center"/>
          </w:tcPr>
          <w:p w14:paraId="04F64307"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Petroleum-based monomer / wt. %</w:t>
            </w:r>
          </w:p>
        </w:tc>
      </w:tr>
      <w:tr w:rsidR="007C0CC9" w:rsidRPr="00472E9F" w14:paraId="067CDF8D" w14:textId="77777777" w:rsidTr="00DA2670">
        <w:trPr>
          <w:jc w:val="center"/>
        </w:trPr>
        <w:tc>
          <w:tcPr>
            <w:tcW w:w="1418" w:type="dxa"/>
            <w:vMerge/>
            <w:tcBorders>
              <w:left w:val="nil"/>
              <w:right w:val="nil"/>
            </w:tcBorders>
          </w:tcPr>
          <w:p w14:paraId="28898D15" w14:textId="77777777" w:rsidR="007C0CC9" w:rsidRPr="00472E9F" w:rsidRDefault="007C0CC9" w:rsidP="00413CE6">
            <w:pPr>
              <w:spacing w:line="480" w:lineRule="auto"/>
              <w:rPr>
                <w:rFonts w:ascii="Times New Roman" w:eastAsia="Times New Roman" w:hAnsi="Times New Roman"/>
                <w:color w:val="auto"/>
                <w:spacing w:val="1"/>
                <w:sz w:val="24"/>
                <w:szCs w:val="24"/>
                <w:lang w:eastAsia="en-US"/>
              </w:rPr>
            </w:pPr>
          </w:p>
        </w:tc>
        <w:tc>
          <w:tcPr>
            <w:tcW w:w="3001" w:type="dxa"/>
            <w:vMerge/>
            <w:tcBorders>
              <w:left w:val="nil"/>
              <w:right w:val="nil"/>
            </w:tcBorders>
            <w:vAlign w:val="center"/>
          </w:tcPr>
          <w:p w14:paraId="3FF61481"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p>
        </w:tc>
        <w:tc>
          <w:tcPr>
            <w:tcW w:w="1559" w:type="dxa"/>
            <w:tcBorders>
              <w:left w:val="nil"/>
              <w:right w:val="nil"/>
            </w:tcBorders>
            <w:vAlign w:val="center"/>
          </w:tcPr>
          <w:p w14:paraId="5E7D6357"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MMA</w:t>
            </w:r>
          </w:p>
        </w:tc>
        <w:tc>
          <w:tcPr>
            <w:tcW w:w="1701" w:type="dxa"/>
            <w:tcBorders>
              <w:left w:val="nil"/>
              <w:right w:val="nil"/>
            </w:tcBorders>
            <w:vAlign w:val="center"/>
          </w:tcPr>
          <w:p w14:paraId="0B58EF94"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BA</w:t>
            </w:r>
          </w:p>
        </w:tc>
        <w:tc>
          <w:tcPr>
            <w:tcW w:w="1229" w:type="dxa"/>
            <w:tcBorders>
              <w:left w:val="nil"/>
              <w:right w:val="nil"/>
            </w:tcBorders>
            <w:vAlign w:val="center"/>
          </w:tcPr>
          <w:p w14:paraId="6DEBB49D"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MAA</w:t>
            </w:r>
          </w:p>
        </w:tc>
      </w:tr>
      <w:tr w:rsidR="007C0CC9" w:rsidRPr="00472E9F" w14:paraId="6E325C6B" w14:textId="77777777" w:rsidTr="00DA2670">
        <w:trPr>
          <w:jc w:val="center"/>
        </w:trPr>
        <w:tc>
          <w:tcPr>
            <w:tcW w:w="1418" w:type="dxa"/>
            <w:tcBorders>
              <w:left w:val="nil"/>
              <w:bottom w:val="nil"/>
              <w:right w:val="nil"/>
            </w:tcBorders>
          </w:tcPr>
          <w:p w14:paraId="7F98E914" w14:textId="77777777" w:rsidR="007C0CC9" w:rsidRPr="00472E9F" w:rsidRDefault="007C0CC9" w:rsidP="00413CE6">
            <w:pPr>
              <w:spacing w:line="480" w:lineRule="auto"/>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REF</w:t>
            </w:r>
          </w:p>
        </w:tc>
        <w:tc>
          <w:tcPr>
            <w:tcW w:w="3001" w:type="dxa"/>
            <w:tcBorders>
              <w:left w:val="nil"/>
              <w:bottom w:val="nil"/>
              <w:right w:val="nil"/>
            </w:tcBorders>
            <w:vAlign w:val="center"/>
          </w:tcPr>
          <w:p w14:paraId="2832A1B3"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0</w:t>
            </w:r>
          </w:p>
        </w:tc>
        <w:tc>
          <w:tcPr>
            <w:tcW w:w="1559" w:type="dxa"/>
            <w:tcBorders>
              <w:left w:val="nil"/>
              <w:bottom w:val="nil"/>
              <w:right w:val="nil"/>
            </w:tcBorders>
            <w:vAlign w:val="center"/>
          </w:tcPr>
          <w:p w14:paraId="39720634"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42.00</w:t>
            </w:r>
          </w:p>
        </w:tc>
        <w:tc>
          <w:tcPr>
            <w:tcW w:w="1701" w:type="dxa"/>
            <w:tcBorders>
              <w:left w:val="nil"/>
              <w:bottom w:val="nil"/>
              <w:right w:val="nil"/>
            </w:tcBorders>
            <w:vAlign w:val="center"/>
          </w:tcPr>
          <w:p w14:paraId="6664B8E1"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56.00</w:t>
            </w:r>
          </w:p>
        </w:tc>
        <w:tc>
          <w:tcPr>
            <w:tcW w:w="1229" w:type="dxa"/>
            <w:tcBorders>
              <w:left w:val="nil"/>
              <w:bottom w:val="nil"/>
              <w:right w:val="nil"/>
            </w:tcBorders>
            <w:vAlign w:val="center"/>
          </w:tcPr>
          <w:p w14:paraId="41156E39" w14:textId="7B7C6A3B"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2</w:t>
            </w:r>
            <w:r w:rsidR="008601AE">
              <w:rPr>
                <w:rFonts w:ascii="Times New Roman" w:eastAsia="Times New Roman" w:hAnsi="Times New Roman"/>
                <w:color w:val="auto"/>
                <w:spacing w:val="1"/>
                <w:sz w:val="24"/>
                <w:szCs w:val="24"/>
                <w:lang w:eastAsia="en-US"/>
              </w:rPr>
              <w:t>.00</w:t>
            </w:r>
          </w:p>
        </w:tc>
      </w:tr>
      <w:tr w:rsidR="007C0CC9" w:rsidRPr="00472E9F" w14:paraId="7EB33B25" w14:textId="77777777" w:rsidTr="00DA2670">
        <w:trPr>
          <w:jc w:val="center"/>
        </w:trPr>
        <w:tc>
          <w:tcPr>
            <w:tcW w:w="1418" w:type="dxa"/>
            <w:tcBorders>
              <w:top w:val="nil"/>
              <w:left w:val="nil"/>
              <w:bottom w:val="single" w:sz="4" w:space="0" w:color="auto"/>
              <w:right w:val="nil"/>
            </w:tcBorders>
          </w:tcPr>
          <w:p w14:paraId="1D105B4D" w14:textId="77777777" w:rsidR="007C0CC9" w:rsidRPr="00472E9F" w:rsidRDefault="007C0CC9" w:rsidP="00413CE6">
            <w:pPr>
              <w:spacing w:line="480" w:lineRule="auto"/>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X</w:t>
            </w:r>
            <w:r w:rsidRPr="0031276A">
              <w:rPr>
                <w:rFonts w:ascii="Times New Roman" w:eastAsia="Times New Roman" w:hAnsi="Times New Roman"/>
                <w:color w:val="auto"/>
                <w:spacing w:val="1"/>
                <w:sz w:val="24"/>
                <w:szCs w:val="24"/>
                <w:vertAlign w:val="superscript"/>
                <w:lang w:eastAsia="en-US"/>
              </w:rPr>
              <w:t>*</w:t>
            </w:r>
          </w:p>
        </w:tc>
        <w:tc>
          <w:tcPr>
            <w:tcW w:w="3001" w:type="dxa"/>
            <w:tcBorders>
              <w:top w:val="nil"/>
              <w:left w:val="nil"/>
              <w:bottom w:val="single" w:sz="4" w:space="0" w:color="auto"/>
              <w:right w:val="nil"/>
            </w:tcBorders>
            <w:vAlign w:val="center"/>
          </w:tcPr>
          <w:p w14:paraId="178B5824"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sidRPr="00472E9F">
              <w:rPr>
                <w:rFonts w:ascii="Times New Roman" w:eastAsia="Times New Roman" w:hAnsi="Times New Roman"/>
                <w:color w:val="auto"/>
                <w:spacing w:val="1"/>
                <w:sz w:val="24"/>
                <w:szCs w:val="24"/>
                <w:lang w:eastAsia="en-US"/>
              </w:rPr>
              <w:t>30</w:t>
            </w:r>
          </w:p>
        </w:tc>
        <w:tc>
          <w:tcPr>
            <w:tcW w:w="1559" w:type="dxa"/>
            <w:tcBorders>
              <w:top w:val="nil"/>
              <w:left w:val="nil"/>
              <w:bottom w:val="single" w:sz="4" w:space="0" w:color="auto"/>
              <w:right w:val="nil"/>
            </w:tcBorders>
            <w:vAlign w:val="center"/>
          </w:tcPr>
          <w:p w14:paraId="57C11546"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29.16</w:t>
            </w:r>
          </w:p>
        </w:tc>
        <w:tc>
          <w:tcPr>
            <w:tcW w:w="1701" w:type="dxa"/>
            <w:tcBorders>
              <w:top w:val="nil"/>
              <w:left w:val="nil"/>
              <w:bottom w:val="single" w:sz="4" w:space="0" w:color="auto"/>
              <w:right w:val="nil"/>
            </w:tcBorders>
            <w:vAlign w:val="center"/>
          </w:tcPr>
          <w:p w14:paraId="255A011D" w14:textId="77777777"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38.84</w:t>
            </w:r>
          </w:p>
        </w:tc>
        <w:tc>
          <w:tcPr>
            <w:tcW w:w="1229" w:type="dxa"/>
            <w:tcBorders>
              <w:top w:val="nil"/>
              <w:left w:val="nil"/>
              <w:bottom w:val="single" w:sz="4" w:space="0" w:color="auto"/>
              <w:right w:val="nil"/>
            </w:tcBorders>
            <w:vAlign w:val="center"/>
          </w:tcPr>
          <w:p w14:paraId="08E9717B" w14:textId="24639F69" w:rsidR="007C0CC9" w:rsidRPr="00472E9F" w:rsidRDefault="007C0CC9" w:rsidP="00413CE6">
            <w:pPr>
              <w:spacing w:line="480" w:lineRule="auto"/>
              <w:jc w:val="center"/>
              <w:rPr>
                <w:rFonts w:ascii="Times New Roman" w:eastAsia="Times New Roman" w:hAnsi="Times New Roman"/>
                <w:color w:val="auto"/>
                <w:spacing w:val="1"/>
                <w:sz w:val="24"/>
                <w:szCs w:val="24"/>
                <w:lang w:eastAsia="en-US"/>
              </w:rPr>
            </w:pPr>
            <w:r>
              <w:rPr>
                <w:rFonts w:ascii="Times New Roman" w:eastAsia="Times New Roman" w:hAnsi="Times New Roman"/>
                <w:color w:val="auto"/>
                <w:spacing w:val="1"/>
                <w:sz w:val="24"/>
                <w:szCs w:val="24"/>
                <w:lang w:eastAsia="en-US"/>
              </w:rPr>
              <w:t>2</w:t>
            </w:r>
            <w:r w:rsidR="008601AE">
              <w:rPr>
                <w:rFonts w:ascii="Times New Roman" w:eastAsia="Times New Roman" w:hAnsi="Times New Roman"/>
                <w:color w:val="auto"/>
                <w:spacing w:val="1"/>
                <w:sz w:val="24"/>
                <w:szCs w:val="24"/>
                <w:lang w:eastAsia="en-US"/>
              </w:rPr>
              <w:t>.00</w:t>
            </w:r>
          </w:p>
        </w:tc>
      </w:tr>
    </w:tbl>
    <w:p w14:paraId="3CF0F4E0" w14:textId="4DE7D2C0" w:rsidR="007C0CC9" w:rsidRDefault="007C0CC9" w:rsidP="00413CE6">
      <w:pPr>
        <w:spacing w:after="0" w:line="480" w:lineRule="auto"/>
        <w:ind w:firstLine="284"/>
        <w:jc w:val="both"/>
        <w:rPr>
          <w:rFonts w:ascii="Times New Roman" w:eastAsia="Times New Roman" w:hAnsi="Times New Roman" w:cs="Times New Roman"/>
          <w:spacing w:val="1"/>
          <w:kern w:val="0"/>
          <w:sz w:val="24"/>
          <w:szCs w:val="24"/>
          <w:lang w:val="en-US"/>
          <w14:ligatures w14:val="none"/>
        </w:rPr>
      </w:pPr>
      <w:r w:rsidRPr="0031276A">
        <w:rPr>
          <w:rFonts w:ascii="Times New Roman" w:eastAsia="Times New Roman" w:hAnsi="Times New Roman" w:cs="Times New Roman"/>
          <w:spacing w:val="1"/>
          <w:kern w:val="0"/>
          <w:sz w:val="24"/>
          <w:szCs w:val="24"/>
          <w:vertAlign w:val="superscript"/>
          <w:lang w:val="en-US"/>
          <w14:ligatures w14:val="none"/>
        </w:rPr>
        <w:t>*</w:t>
      </w:r>
      <w:r w:rsidRPr="008A1D10">
        <w:rPr>
          <w:rFonts w:ascii="Times New Roman" w:eastAsia="Times New Roman" w:hAnsi="Times New Roman" w:cs="Times New Roman"/>
          <w:spacing w:val="1"/>
          <w:kern w:val="0"/>
          <w:sz w:val="24"/>
          <w:szCs w:val="24"/>
          <w:lang w:val="en-US"/>
          <w14:ligatures w14:val="none"/>
        </w:rPr>
        <w:t xml:space="preserve">X </w:t>
      </w:r>
      <w:r w:rsidR="00EF3B52">
        <w:rPr>
          <w:rFonts w:ascii="Times New Roman" w:eastAsia="Times New Roman" w:hAnsi="Times New Roman" w:cs="Times New Roman"/>
          <w:spacing w:val="1"/>
          <w:kern w:val="0"/>
          <w:sz w:val="24"/>
          <w:szCs w:val="24"/>
          <w:lang w:val="en-US"/>
          <w14:ligatures w14:val="none"/>
        </w:rPr>
        <w:t>is</w:t>
      </w:r>
      <w:r w:rsidR="00217CA2">
        <w:rPr>
          <w:rFonts w:ascii="Times New Roman" w:eastAsia="Times New Roman" w:hAnsi="Times New Roman" w:cs="Times New Roman"/>
          <w:spacing w:val="1"/>
          <w:kern w:val="0"/>
          <w:sz w:val="24"/>
          <w:szCs w:val="24"/>
          <w:lang w:val="en-US"/>
          <w14:ligatures w14:val="none"/>
        </w:rPr>
        <w:t xml:space="preserve"> CO, LO</w:t>
      </w:r>
      <w:r w:rsidR="00297F9A">
        <w:rPr>
          <w:rFonts w:ascii="Times New Roman" w:eastAsia="Times New Roman" w:hAnsi="Times New Roman" w:cs="Times New Roman"/>
          <w:spacing w:val="1"/>
          <w:kern w:val="0"/>
          <w:sz w:val="24"/>
          <w:szCs w:val="24"/>
          <w:lang w:val="en-US"/>
          <w14:ligatures w14:val="none"/>
        </w:rPr>
        <w:t xml:space="preserve">, and RO, which </w:t>
      </w:r>
      <w:r w:rsidR="004F46A8">
        <w:rPr>
          <w:rFonts w:ascii="Times New Roman" w:eastAsia="Times New Roman" w:hAnsi="Times New Roman" w:cs="Times New Roman"/>
          <w:spacing w:val="1"/>
          <w:kern w:val="0"/>
          <w:sz w:val="24"/>
          <w:szCs w:val="24"/>
          <w:lang w:val="en-US"/>
          <w14:ligatures w14:val="none"/>
        </w:rPr>
        <w:t>reflect</w:t>
      </w:r>
      <w:r w:rsidRPr="008A1D10">
        <w:rPr>
          <w:rFonts w:ascii="Times New Roman" w:eastAsia="Times New Roman" w:hAnsi="Times New Roman" w:cs="Times New Roman"/>
          <w:spacing w:val="1"/>
          <w:kern w:val="0"/>
          <w:sz w:val="24"/>
          <w:szCs w:val="24"/>
          <w:lang w:val="en-US"/>
          <w14:ligatures w14:val="none"/>
        </w:rPr>
        <w:t xml:space="preserve"> the type of </w:t>
      </w:r>
      <w:r>
        <w:rPr>
          <w:rFonts w:ascii="Times New Roman" w:eastAsia="Times New Roman" w:hAnsi="Times New Roman" w:cs="Times New Roman"/>
          <w:spacing w:val="1"/>
          <w:kern w:val="0"/>
          <w:sz w:val="24"/>
          <w:szCs w:val="24"/>
          <w:lang w:val="en-US"/>
          <w14:ligatures w14:val="none"/>
        </w:rPr>
        <w:t>vegetable</w:t>
      </w:r>
      <w:r w:rsidRPr="008A1D10">
        <w:rPr>
          <w:rFonts w:ascii="Times New Roman" w:eastAsia="Times New Roman" w:hAnsi="Times New Roman" w:cs="Times New Roman"/>
          <w:spacing w:val="1"/>
          <w:kern w:val="0"/>
          <w:sz w:val="24"/>
          <w:szCs w:val="24"/>
          <w:lang w:val="en-US"/>
          <w14:ligatures w14:val="none"/>
        </w:rPr>
        <w:t xml:space="preserve"> oil </w:t>
      </w:r>
      <w:r w:rsidR="00DA7A86">
        <w:rPr>
          <w:rFonts w:ascii="Times New Roman" w:eastAsia="Times New Roman" w:hAnsi="Times New Roman" w:cs="Times New Roman"/>
          <w:spacing w:val="1"/>
          <w:kern w:val="0"/>
          <w:sz w:val="24"/>
          <w:szCs w:val="24"/>
          <w:lang w:val="en-US"/>
          <w14:ligatures w14:val="none"/>
        </w:rPr>
        <w:t>(</w:t>
      </w:r>
      <w:r w:rsidR="008601AE">
        <w:rPr>
          <w:rFonts w:ascii="Times New Roman" w:eastAsia="Times New Roman" w:hAnsi="Times New Roman" w:cs="Times New Roman"/>
          <w:spacing w:val="1"/>
          <w:kern w:val="0"/>
          <w:sz w:val="24"/>
          <w:szCs w:val="24"/>
          <w:lang w:val="en-US"/>
          <w14:ligatures w14:val="none"/>
        </w:rPr>
        <w:t>V_</w:t>
      </w:r>
      <w:r>
        <w:rPr>
          <w:rFonts w:ascii="Times New Roman" w:eastAsia="Times New Roman" w:hAnsi="Times New Roman" w:cs="Times New Roman"/>
          <w:spacing w:val="1"/>
          <w:kern w:val="0"/>
          <w:sz w:val="24"/>
          <w:szCs w:val="24"/>
          <w:lang w:val="en-US"/>
          <w14:ligatures w14:val="none"/>
        </w:rPr>
        <w:t>CO,</w:t>
      </w:r>
      <w:r w:rsidR="00AE2728">
        <w:rPr>
          <w:rFonts w:ascii="Times New Roman" w:eastAsia="Times New Roman" w:hAnsi="Times New Roman" w:cs="Times New Roman"/>
          <w:spacing w:val="1"/>
          <w:kern w:val="0"/>
          <w:sz w:val="24"/>
          <w:szCs w:val="24"/>
          <w:lang w:val="en-US"/>
          <w14:ligatures w14:val="none"/>
        </w:rPr>
        <w:t xml:space="preserve"> </w:t>
      </w:r>
      <w:r w:rsidR="008601AE">
        <w:rPr>
          <w:rFonts w:ascii="Times New Roman" w:eastAsia="Times New Roman" w:hAnsi="Times New Roman" w:cs="Times New Roman"/>
          <w:spacing w:val="1"/>
          <w:kern w:val="0"/>
          <w:sz w:val="24"/>
          <w:szCs w:val="24"/>
          <w:lang w:val="en-US"/>
          <w14:ligatures w14:val="none"/>
        </w:rPr>
        <w:t>V_</w:t>
      </w:r>
      <w:r w:rsidR="009375F3">
        <w:rPr>
          <w:rFonts w:ascii="Times New Roman" w:eastAsia="Times New Roman" w:hAnsi="Times New Roman" w:cs="Times New Roman"/>
          <w:spacing w:val="1"/>
          <w:kern w:val="0"/>
          <w:sz w:val="24"/>
          <w:szCs w:val="24"/>
          <w:lang w:val="en-US"/>
          <w14:ligatures w14:val="none"/>
        </w:rPr>
        <w:t xml:space="preserve">LO, </w:t>
      </w:r>
      <w:r>
        <w:rPr>
          <w:rFonts w:ascii="Times New Roman" w:eastAsia="Times New Roman" w:hAnsi="Times New Roman" w:cs="Times New Roman"/>
          <w:spacing w:val="1"/>
          <w:kern w:val="0"/>
          <w:sz w:val="24"/>
          <w:szCs w:val="24"/>
          <w:lang w:val="en-US"/>
          <w14:ligatures w14:val="none"/>
        </w:rPr>
        <w:t>and</w:t>
      </w:r>
      <w:r w:rsidRPr="00472E9F">
        <w:rPr>
          <w:rFonts w:ascii="Times New Roman" w:eastAsia="Times New Roman" w:hAnsi="Times New Roman" w:cs="Times New Roman"/>
          <w:spacing w:val="1"/>
          <w:kern w:val="0"/>
          <w:sz w:val="24"/>
          <w:szCs w:val="24"/>
          <w:lang w:val="en-US"/>
          <w14:ligatures w14:val="none"/>
        </w:rPr>
        <w:t xml:space="preserve"> </w:t>
      </w:r>
      <w:r w:rsidR="008601AE">
        <w:rPr>
          <w:rFonts w:ascii="Times New Roman" w:eastAsia="Times New Roman" w:hAnsi="Times New Roman" w:cs="Times New Roman"/>
          <w:spacing w:val="1"/>
          <w:kern w:val="0"/>
          <w:sz w:val="24"/>
          <w:szCs w:val="24"/>
          <w:lang w:val="en-US"/>
          <w14:ligatures w14:val="none"/>
        </w:rPr>
        <w:t>V_</w:t>
      </w:r>
      <w:r>
        <w:rPr>
          <w:rFonts w:ascii="Times New Roman" w:eastAsia="Times New Roman" w:hAnsi="Times New Roman" w:cs="Times New Roman"/>
          <w:spacing w:val="1"/>
          <w:kern w:val="0"/>
          <w:sz w:val="24"/>
          <w:szCs w:val="24"/>
          <w:lang w:val="en-US"/>
          <w14:ligatures w14:val="none"/>
        </w:rPr>
        <w:t>R</w:t>
      </w:r>
      <w:r w:rsidRPr="00472E9F">
        <w:rPr>
          <w:rFonts w:ascii="Times New Roman" w:eastAsia="Times New Roman" w:hAnsi="Times New Roman" w:cs="Times New Roman"/>
          <w:spacing w:val="1"/>
          <w:kern w:val="0"/>
          <w:sz w:val="24"/>
          <w:szCs w:val="24"/>
          <w:lang w:val="en-US"/>
          <w14:ligatures w14:val="none"/>
        </w:rPr>
        <w:t>O</w:t>
      </w:r>
      <w:r w:rsidR="004B5A01">
        <w:rPr>
          <w:rFonts w:ascii="Times New Roman" w:eastAsia="Times New Roman" w:hAnsi="Times New Roman" w:cs="Times New Roman"/>
          <w:spacing w:val="1"/>
          <w:kern w:val="0"/>
          <w:sz w:val="24"/>
          <w:szCs w:val="24"/>
          <w:lang w:val="en-US"/>
          <w14:ligatures w14:val="none"/>
        </w:rPr>
        <w:t>, respectively</w:t>
      </w:r>
      <w:r w:rsidR="00DA7A86">
        <w:rPr>
          <w:rFonts w:ascii="Times New Roman" w:eastAsia="Times New Roman" w:hAnsi="Times New Roman" w:cs="Times New Roman"/>
          <w:spacing w:val="1"/>
          <w:kern w:val="0"/>
          <w:sz w:val="24"/>
          <w:szCs w:val="24"/>
          <w:lang w:val="en-US"/>
          <w14:ligatures w14:val="none"/>
        </w:rPr>
        <w:t>)</w:t>
      </w:r>
      <w:r w:rsidR="00987A07">
        <w:rPr>
          <w:rFonts w:ascii="Times New Roman" w:eastAsia="Times New Roman" w:hAnsi="Times New Roman" w:cs="Times New Roman"/>
          <w:spacing w:val="1"/>
          <w:kern w:val="0"/>
          <w:sz w:val="24"/>
          <w:szCs w:val="24"/>
          <w:lang w:val="en-US"/>
          <w14:ligatures w14:val="none"/>
        </w:rPr>
        <w:t>.</w:t>
      </w:r>
    </w:p>
    <w:p w14:paraId="3CFBE8D8" w14:textId="77777777" w:rsidR="009C3A70" w:rsidRPr="008A1D10" w:rsidRDefault="009C3A70" w:rsidP="00413CE6">
      <w:pPr>
        <w:spacing w:after="0" w:line="480" w:lineRule="auto"/>
        <w:ind w:firstLine="284"/>
        <w:jc w:val="both"/>
        <w:rPr>
          <w:rFonts w:ascii="Times New Roman" w:eastAsia="Times New Roman" w:hAnsi="Times New Roman" w:cs="Times New Roman"/>
          <w:spacing w:val="1"/>
          <w:kern w:val="0"/>
          <w:sz w:val="24"/>
          <w:szCs w:val="24"/>
          <w:lang w:val="en-US"/>
          <w14:ligatures w14:val="none"/>
        </w:rPr>
      </w:pPr>
    </w:p>
    <w:p w14:paraId="59F63BA5" w14:textId="2A76CCF1" w:rsidR="00563F0C" w:rsidRDefault="007C0CC9"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1D2ADF">
        <w:rPr>
          <w:rFonts w:ascii="Times New Roman" w:eastAsia="Times New Roman" w:hAnsi="Times New Roman" w:cs="Times New Roman"/>
          <w:spacing w:val="1"/>
          <w:kern w:val="0"/>
          <w:sz w:val="24"/>
          <w:szCs w:val="24"/>
          <w:lang w:val="en-US"/>
          <w14:ligatures w14:val="none"/>
        </w:rPr>
        <w:t xml:space="preserve">The latexes were </w:t>
      </w:r>
      <w:proofErr w:type="spellStart"/>
      <w:r w:rsidR="000E78A6">
        <w:rPr>
          <w:rFonts w:ascii="Times New Roman" w:eastAsia="Times New Roman" w:hAnsi="Times New Roman" w:cs="Times New Roman"/>
          <w:spacing w:val="1"/>
          <w:kern w:val="0"/>
          <w:sz w:val="24"/>
          <w:szCs w:val="24"/>
          <w:lang w:val="en-US"/>
          <w14:ligatures w14:val="none"/>
        </w:rPr>
        <w:t>synthesised</w:t>
      </w:r>
      <w:proofErr w:type="spellEnd"/>
      <w:r w:rsidRPr="001D2ADF">
        <w:rPr>
          <w:rFonts w:ascii="Times New Roman" w:eastAsia="Times New Roman" w:hAnsi="Times New Roman" w:cs="Times New Roman"/>
          <w:spacing w:val="1"/>
          <w:kern w:val="0"/>
          <w:sz w:val="24"/>
          <w:szCs w:val="24"/>
          <w:lang w:val="en-US"/>
          <w14:ligatures w14:val="none"/>
        </w:rPr>
        <w:t xml:space="preserve"> in a </w:t>
      </w:r>
      <w:r>
        <w:rPr>
          <w:rFonts w:ascii="Times New Roman" w:eastAsia="Times New Roman" w:hAnsi="Times New Roman" w:cs="Times New Roman"/>
          <w:spacing w:val="1"/>
          <w:kern w:val="0"/>
          <w:sz w:val="24"/>
          <w:szCs w:val="24"/>
          <w:lang w:val="en-US"/>
          <w14:ligatures w14:val="none"/>
        </w:rPr>
        <w:t>5</w:t>
      </w:r>
      <w:r w:rsidRPr="001D2ADF">
        <w:rPr>
          <w:rFonts w:ascii="Times New Roman" w:eastAsia="Times New Roman" w:hAnsi="Times New Roman" w:cs="Times New Roman"/>
          <w:spacing w:val="1"/>
          <w:kern w:val="0"/>
          <w:sz w:val="24"/>
          <w:szCs w:val="24"/>
          <w:lang w:val="en-US"/>
          <w14:ligatures w14:val="none"/>
        </w:rPr>
        <w:t xml:space="preserve">00 mL glass </w:t>
      </w:r>
      <w:r>
        <w:rPr>
          <w:rFonts w:ascii="Times New Roman" w:eastAsia="Times New Roman" w:hAnsi="Times New Roman" w:cs="Times New Roman"/>
          <w:spacing w:val="1"/>
          <w:kern w:val="0"/>
          <w:sz w:val="24"/>
          <w:szCs w:val="24"/>
          <w:lang w:val="en-US"/>
          <w14:ligatures w14:val="none"/>
        </w:rPr>
        <w:t>vessel</w:t>
      </w:r>
      <w:r w:rsidRPr="001D2ADF">
        <w:rPr>
          <w:rFonts w:ascii="Times New Roman" w:eastAsia="Times New Roman" w:hAnsi="Times New Roman" w:cs="Times New Roman"/>
          <w:spacing w:val="1"/>
          <w:kern w:val="0"/>
          <w:sz w:val="24"/>
          <w:szCs w:val="24"/>
          <w:lang w:val="en-US"/>
          <w14:ligatures w14:val="none"/>
        </w:rPr>
        <w:t xml:space="preserve"> at 85°C</w:t>
      </w:r>
      <w:r>
        <w:rPr>
          <w:rFonts w:ascii="Times New Roman" w:eastAsia="Times New Roman" w:hAnsi="Times New Roman" w:cs="Times New Roman"/>
          <w:spacing w:val="1"/>
          <w:kern w:val="0"/>
          <w:sz w:val="24"/>
          <w:szCs w:val="24"/>
          <w:lang w:val="en-US"/>
          <w14:ligatures w14:val="none"/>
        </w:rPr>
        <w:t xml:space="preserve"> </w:t>
      </w:r>
      <w:r w:rsidRPr="001D2ADF">
        <w:rPr>
          <w:rFonts w:ascii="Times New Roman" w:eastAsia="Times New Roman" w:hAnsi="Times New Roman" w:cs="Times New Roman"/>
          <w:spacing w:val="1"/>
          <w:kern w:val="0"/>
          <w:sz w:val="24"/>
          <w:szCs w:val="24"/>
          <w:lang w:val="en-US"/>
          <w14:ligatures w14:val="none"/>
        </w:rPr>
        <w:t xml:space="preserve">under </w:t>
      </w:r>
      <w:r>
        <w:rPr>
          <w:rFonts w:ascii="Times New Roman" w:eastAsia="Times New Roman" w:hAnsi="Times New Roman" w:cs="Times New Roman"/>
          <w:spacing w:val="1"/>
          <w:kern w:val="0"/>
          <w:sz w:val="24"/>
          <w:szCs w:val="24"/>
          <w:lang w:val="en-US"/>
          <w14:ligatures w14:val="none"/>
        </w:rPr>
        <w:t xml:space="preserve">a </w:t>
      </w:r>
      <w:r w:rsidRPr="001D2ADF">
        <w:rPr>
          <w:rFonts w:ascii="Times New Roman" w:eastAsia="Times New Roman" w:hAnsi="Times New Roman" w:cs="Times New Roman"/>
          <w:spacing w:val="1"/>
          <w:kern w:val="0"/>
          <w:sz w:val="24"/>
          <w:szCs w:val="24"/>
          <w:lang w:val="en-US"/>
          <w14:ligatures w14:val="none"/>
        </w:rPr>
        <w:t>nitrogen</w:t>
      </w:r>
      <w:r>
        <w:rPr>
          <w:rFonts w:ascii="Times New Roman" w:eastAsia="Times New Roman" w:hAnsi="Times New Roman" w:cs="Times New Roman"/>
          <w:spacing w:val="1"/>
          <w:kern w:val="0"/>
          <w:sz w:val="24"/>
          <w:szCs w:val="24"/>
          <w:lang w:val="en-US"/>
          <w14:ligatures w14:val="none"/>
        </w:rPr>
        <w:t xml:space="preserve"> atmosphere</w:t>
      </w:r>
      <w:r w:rsidRPr="001D2AD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32.5</w:t>
      </w:r>
      <w:r w:rsidRPr="001D2ADF">
        <w:rPr>
          <w:rFonts w:ascii="Times New Roman" w:eastAsia="Times New Roman" w:hAnsi="Times New Roman" w:cs="Times New Roman"/>
          <w:spacing w:val="1"/>
          <w:kern w:val="0"/>
          <w:sz w:val="24"/>
          <w:szCs w:val="24"/>
          <w:lang w:val="en-US"/>
          <w14:ligatures w14:val="none"/>
        </w:rPr>
        <w:t xml:space="preserve"> g of </w:t>
      </w:r>
      <w:proofErr w:type="spellStart"/>
      <w:r w:rsidR="000E78A6">
        <w:rPr>
          <w:rFonts w:ascii="Times New Roman" w:eastAsia="Times New Roman" w:hAnsi="Times New Roman" w:cs="Times New Roman"/>
          <w:spacing w:val="1"/>
          <w:kern w:val="0"/>
          <w:sz w:val="24"/>
          <w:szCs w:val="24"/>
          <w:lang w:val="en-US"/>
          <w14:ligatures w14:val="none"/>
        </w:rPr>
        <w:t>demineralised</w:t>
      </w:r>
      <w:proofErr w:type="spellEnd"/>
      <w:r w:rsidR="000E78A6">
        <w:rPr>
          <w:rFonts w:ascii="Times New Roman" w:eastAsia="Times New Roman" w:hAnsi="Times New Roman" w:cs="Times New Roman"/>
          <w:spacing w:val="1"/>
          <w:kern w:val="0"/>
          <w:sz w:val="24"/>
          <w:szCs w:val="24"/>
          <w:lang w:val="en-US"/>
          <w14:ligatures w14:val="none"/>
        </w:rPr>
        <w:t xml:space="preserve"> water, 0.25 g of </w:t>
      </w:r>
      <w:proofErr w:type="spellStart"/>
      <w:r w:rsidR="000E78A6">
        <w:rPr>
          <w:rFonts w:ascii="Times New Roman" w:eastAsia="Times New Roman" w:hAnsi="Times New Roman" w:cs="Times New Roman"/>
          <w:spacing w:val="1"/>
          <w:kern w:val="0"/>
          <w:sz w:val="24"/>
          <w:szCs w:val="24"/>
          <w:lang w:val="en-US"/>
          <w14:ligatures w14:val="none"/>
        </w:rPr>
        <w:t>Disponil</w:t>
      </w:r>
      <w:proofErr w:type="spellEnd"/>
      <w:r w:rsidR="000E78A6">
        <w:rPr>
          <w:rFonts w:ascii="Times New Roman" w:eastAsia="Times New Roman" w:hAnsi="Times New Roman" w:cs="Times New Roman"/>
          <w:spacing w:val="1"/>
          <w:kern w:val="0"/>
          <w:sz w:val="24"/>
          <w:szCs w:val="24"/>
          <w:lang w:val="en-US"/>
          <w14:ligatures w14:val="none"/>
        </w:rPr>
        <w:t xml:space="preserve"> FES 993, and 0.35 g of ammonium persulfate were weighed into the glass vessel and heated to the </w:t>
      </w:r>
      <w:proofErr w:type="spellStart"/>
      <w:r w:rsidR="000E78A6">
        <w:rPr>
          <w:rFonts w:ascii="Times New Roman" w:eastAsia="Times New Roman" w:hAnsi="Times New Roman" w:cs="Times New Roman"/>
          <w:spacing w:val="1"/>
          <w:kern w:val="0"/>
          <w:sz w:val="24"/>
          <w:szCs w:val="24"/>
          <w:lang w:val="en-US"/>
          <w14:ligatures w14:val="none"/>
        </w:rPr>
        <w:t>polymerisation</w:t>
      </w:r>
      <w:proofErr w:type="spellEnd"/>
      <w:r w:rsidRPr="001D2ADF">
        <w:rPr>
          <w:rFonts w:ascii="Times New Roman" w:eastAsia="Times New Roman" w:hAnsi="Times New Roman" w:cs="Times New Roman"/>
          <w:spacing w:val="1"/>
          <w:kern w:val="0"/>
          <w:sz w:val="24"/>
          <w:szCs w:val="24"/>
          <w:lang w:val="en-US"/>
          <w14:ligatures w14:val="none"/>
        </w:rPr>
        <w:t xml:space="preserve"> temperature. </w:t>
      </w:r>
      <w:r w:rsidR="005C1F58">
        <w:rPr>
          <w:rFonts w:ascii="Times New Roman" w:eastAsia="Times New Roman" w:hAnsi="Times New Roman" w:cs="Times New Roman"/>
          <w:spacing w:val="1"/>
          <w:kern w:val="0"/>
          <w:sz w:val="24"/>
          <w:szCs w:val="24"/>
          <w:lang w:val="en-US"/>
          <w14:ligatures w14:val="none"/>
        </w:rPr>
        <w:t>T</w:t>
      </w:r>
      <w:r w:rsidRPr="001D2ADF">
        <w:rPr>
          <w:rFonts w:ascii="Times New Roman" w:eastAsia="Times New Roman" w:hAnsi="Times New Roman" w:cs="Times New Roman"/>
          <w:spacing w:val="1"/>
          <w:kern w:val="0"/>
          <w:sz w:val="24"/>
          <w:szCs w:val="24"/>
          <w:lang w:val="en-US"/>
          <w14:ligatures w14:val="none"/>
        </w:rPr>
        <w:t xml:space="preserve">he monomer emulsion consisting of </w:t>
      </w:r>
      <w:r>
        <w:rPr>
          <w:rFonts w:ascii="Times New Roman" w:eastAsia="Times New Roman" w:hAnsi="Times New Roman" w:cs="Times New Roman"/>
          <w:spacing w:val="1"/>
          <w:kern w:val="0"/>
          <w:sz w:val="24"/>
          <w:szCs w:val="24"/>
          <w:lang w:val="en-US"/>
          <w14:ligatures w14:val="none"/>
        </w:rPr>
        <w:t>10</w:t>
      </w:r>
      <w:r w:rsidRPr="001D2ADF">
        <w:rPr>
          <w:rFonts w:ascii="Times New Roman" w:eastAsia="Times New Roman" w:hAnsi="Times New Roman" w:cs="Times New Roman"/>
          <w:spacing w:val="1"/>
          <w:kern w:val="0"/>
          <w:sz w:val="24"/>
          <w:szCs w:val="24"/>
          <w:lang w:val="en-US"/>
          <w14:ligatures w14:val="none"/>
        </w:rPr>
        <w:t xml:space="preserve">0 g of the monomer mixture (Table 1), </w:t>
      </w:r>
      <w:r>
        <w:rPr>
          <w:rFonts w:ascii="Times New Roman" w:eastAsia="Times New Roman" w:hAnsi="Times New Roman" w:cs="Times New Roman"/>
          <w:spacing w:val="1"/>
          <w:kern w:val="0"/>
          <w:sz w:val="24"/>
          <w:szCs w:val="24"/>
          <w:lang w:val="en-US"/>
          <w14:ligatures w14:val="none"/>
        </w:rPr>
        <w:t>115</w:t>
      </w:r>
      <w:r w:rsidRPr="001D2ADF">
        <w:rPr>
          <w:rFonts w:ascii="Times New Roman" w:eastAsia="Times New Roman" w:hAnsi="Times New Roman" w:cs="Times New Roman"/>
          <w:spacing w:val="1"/>
          <w:kern w:val="0"/>
          <w:sz w:val="24"/>
          <w:szCs w:val="24"/>
          <w:lang w:val="en-US"/>
          <w14:ligatures w14:val="none"/>
        </w:rPr>
        <w:t xml:space="preserve"> g of </w:t>
      </w:r>
      <w:proofErr w:type="spellStart"/>
      <w:r w:rsidR="000E78A6">
        <w:rPr>
          <w:rFonts w:ascii="Times New Roman" w:eastAsia="Times New Roman" w:hAnsi="Times New Roman" w:cs="Times New Roman"/>
          <w:spacing w:val="1"/>
          <w:kern w:val="0"/>
          <w:sz w:val="24"/>
          <w:szCs w:val="24"/>
          <w:lang w:val="en-US"/>
          <w14:ligatures w14:val="none"/>
        </w:rPr>
        <w:t>demineralised</w:t>
      </w:r>
      <w:proofErr w:type="spellEnd"/>
      <w:r w:rsidRPr="001D2ADF">
        <w:rPr>
          <w:rFonts w:ascii="Times New Roman" w:eastAsia="Times New Roman" w:hAnsi="Times New Roman" w:cs="Times New Roman"/>
          <w:spacing w:val="1"/>
          <w:kern w:val="0"/>
          <w:sz w:val="24"/>
          <w:szCs w:val="24"/>
          <w:lang w:val="en-US"/>
          <w14:ligatures w14:val="none"/>
        </w:rPr>
        <w:t xml:space="preserve"> water, </w:t>
      </w:r>
      <w:r>
        <w:rPr>
          <w:rFonts w:ascii="Times New Roman" w:eastAsia="Times New Roman" w:hAnsi="Times New Roman" w:cs="Times New Roman"/>
          <w:spacing w:val="1"/>
          <w:kern w:val="0"/>
          <w:sz w:val="24"/>
          <w:szCs w:val="24"/>
          <w:lang w:val="en-US"/>
          <w14:ligatures w14:val="none"/>
        </w:rPr>
        <w:t>7.4</w:t>
      </w:r>
      <w:r w:rsidRPr="001D2ADF">
        <w:rPr>
          <w:rFonts w:ascii="Times New Roman" w:eastAsia="Times New Roman" w:hAnsi="Times New Roman" w:cs="Times New Roman"/>
          <w:spacing w:val="1"/>
          <w:kern w:val="0"/>
          <w:sz w:val="24"/>
          <w:szCs w:val="24"/>
          <w:lang w:val="en-US"/>
          <w14:ligatures w14:val="none"/>
        </w:rPr>
        <w:t xml:space="preserve"> g of </w:t>
      </w:r>
      <w:proofErr w:type="spellStart"/>
      <w:r w:rsidRPr="001D2ADF">
        <w:rPr>
          <w:rFonts w:ascii="Times New Roman" w:eastAsia="Times New Roman" w:hAnsi="Times New Roman" w:cs="Times New Roman"/>
          <w:spacing w:val="1"/>
          <w:kern w:val="0"/>
          <w:sz w:val="24"/>
          <w:szCs w:val="24"/>
          <w:lang w:val="en-US"/>
          <w14:ligatures w14:val="none"/>
        </w:rPr>
        <w:t>Disponil</w:t>
      </w:r>
      <w:proofErr w:type="spellEnd"/>
      <w:r w:rsidRPr="001D2ADF">
        <w:rPr>
          <w:rFonts w:ascii="Times New Roman" w:eastAsia="Times New Roman" w:hAnsi="Times New Roman" w:cs="Times New Roman"/>
          <w:spacing w:val="1"/>
          <w:kern w:val="0"/>
          <w:sz w:val="24"/>
          <w:szCs w:val="24"/>
          <w:lang w:val="en-US"/>
          <w14:ligatures w14:val="none"/>
        </w:rPr>
        <w:t xml:space="preserve"> FES 993, and 0.</w:t>
      </w:r>
      <w:r>
        <w:rPr>
          <w:rFonts w:ascii="Times New Roman" w:eastAsia="Times New Roman" w:hAnsi="Times New Roman" w:cs="Times New Roman"/>
          <w:spacing w:val="1"/>
          <w:kern w:val="0"/>
          <w:sz w:val="24"/>
          <w:szCs w:val="24"/>
          <w:lang w:val="en-US"/>
          <w14:ligatures w14:val="none"/>
        </w:rPr>
        <w:t>7</w:t>
      </w:r>
      <w:r w:rsidRPr="001D2ADF">
        <w:rPr>
          <w:rFonts w:ascii="Times New Roman" w:eastAsia="Times New Roman" w:hAnsi="Times New Roman" w:cs="Times New Roman"/>
          <w:spacing w:val="1"/>
          <w:kern w:val="0"/>
          <w:sz w:val="24"/>
          <w:szCs w:val="24"/>
          <w:lang w:val="en-US"/>
          <w14:ligatures w14:val="none"/>
        </w:rPr>
        <w:t xml:space="preserve"> g of </w:t>
      </w:r>
      <w:r>
        <w:rPr>
          <w:rFonts w:ascii="Times New Roman" w:eastAsia="Times New Roman" w:hAnsi="Times New Roman" w:cs="Times New Roman"/>
          <w:spacing w:val="1"/>
          <w:kern w:val="0"/>
          <w:sz w:val="24"/>
          <w:szCs w:val="24"/>
          <w:lang w:val="en-US"/>
          <w14:ligatures w14:val="none"/>
        </w:rPr>
        <w:t>ammonium</w:t>
      </w:r>
      <w:r w:rsidRPr="001D2ADF">
        <w:rPr>
          <w:rFonts w:ascii="Times New Roman" w:eastAsia="Times New Roman" w:hAnsi="Times New Roman" w:cs="Times New Roman"/>
          <w:spacing w:val="1"/>
          <w:kern w:val="0"/>
          <w:sz w:val="24"/>
          <w:szCs w:val="24"/>
          <w:lang w:val="en-US"/>
          <w14:ligatures w14:val="none"/>
        </w:rPr>
        <w:t xml:space="preserve"> persulfate was</w:t>
      </w:r>
      <w:r w:rsidR="005C1F58">
        <w:rPr>
          <w:rFonts w:ascii="Times New Roman" w:eastAsia="Times New Roman" w:hAnsi="Times New Roman" w:cs="Times New Roman"/>
          <w:spacing w:val="1"/>
          <w:kern w:val="0"/>
          <w:sz w:val="24"/>
          <w:szCs w:val="24"/>
          <w:lang w:val="en-US"/>
          <w14:ligatures w14:val="none"/>
        </w:rPr>
        <w:t xml:space="preserve"> then</w:t>
      </w:r>
      <w:r w:rsidRPr="001D2ADF">
        <w:rPr>
          <w:rFonts w:ascii="Times New Roman" w:eastAsia="Times New Roman" w:hAnsi="Times New Roman" w:cs="Times New Roman"/>
          <w:spacing w:val="1"/>
          <w:kern w:val="0"/>
          <w:sz w:val="24"/>
          <w:szCs w:val="24"/>
          <w:lang w:val="en-US"/>
          <w14:ligatures w14:val="none"/>
        </w:rPr>
        <w:t xml:space="preserve"> dosed into the reactor </w:t>
      </w:r>
      <w:r>
        <w:rPr>
          <w:rFonts w:ascii="Times New Roman" w:eastAsia="Times New Roman" w:hAnsi="Times New Roman" w:cs="Times New Roman"/>
          <w:spacing w:val="1"/>
          <w:kern w:val="0"/>
          <w:sz w:val="24"/>
          <w:szCs w:val="24"/>
          <w:lang w:val="en-US"/>
          <w14:ligatures w14:val="none"/>
        </w:rPr>
        <w:t>during 2 h</w:t>
      </w:r>
      <w:r w:rsidRPr="001D2ADF">
        <w:rPr>
          <w:rFonts w:ascii="Times New Roman" w:eastAsia="Times New Roman" w:hAnsi="Times New Roman" w:cs="Times New Roman"/>
          <w:spacing w:val="1"/>
          <w:kern w:val="0"/>
          <w:sz w:val="24"/>
          <w:szCs w:val="24"/>
          <w:lang w:val="en-US"/>
          <w14:ligatures w14:val="none"/>
        </w:rPr>
        <w:t xml:space="preserve">. After that, the reaction mixture was allowed to </w:t>
      </w:r>
      <w:proofErr w:type="spellStart"/>
      <w:r w:rsidR="000E78A6">
        <w:rPr>
          <w:rFonts w:ascii="Times New Roman" w:eastAsia="Times New Roman" w:hAnsi="Times New Roman" w:cs="Times New Roman"/>
          <w:spacing w:val="1"/>
          <w:kern w:val="0"/>
          <w:sz w:val="24"/>
          <w:szCs w:val="24"/>
          <w:lang w:val="en-US"/>
          <w14:ligatures w14:val="none"/>
        </w:rPr>
        <w:t>polymerise</w:t>
      </w:r>
      <w:proofErr w:type="spellEnd"/>
      <w:r w:rsidRPr="001D2ADF">
        <w:rPr>
          <w:rFonts w:ascii="Times New Roman" w:eastAsia="Times New Roman" w:hAnsi="Times New Roman" w:cs="Times New Roman"/>
          <w:spacing w:val="1"/>
          <w:kern w:val="0"/>
          <w:sz w:val="24"/>
          <w:szCs w:val="24"/>
          <w:lang w:val="en-US"/>
          <w14:ligatures w14:val="none"/>
        </w:rPr>
        <w:t xml:space="preserve"> for 2 h. </w:t>
      </w:r>
      <w:r w:rsidRPr="00B60E12">
        <w:rPr>
          <w:rFonts w:ascii="Times New Roman" w:eastAsia="Times New Roman" w:hAnsi="Times New Roman" w:cs="Times New Roman"/>
          <w:spacing w:val="1"/>
          <w:kern w:val="0"/>
          <w:sz w:val="24"/>
          <w:szCs w:val="24"/>
          <w:lang w:val="en-US"/>
          <w14:ligatures w14:val="none"/>
        </w:rPr>
        <w:t xml:space="preserve">After </w:t>
      </w:r>
      <w:r>
        <w:rPr>
          <w:rFonts w:ascii="Times New Roman" w:eastAsia="Times New Roman" w:hAnsi="Times New Roman" w:cs="Times New Roman"/>
          <w:spacing w:val="1"/>
          <w:kern w:val="0"/>
          <w:sz w:val="24"/>
          <w:szCs w:val="24"/>
          <w:lang w:val="en-US"/>
          <w14:ligatures w14:val="none"/>
        </w:rPr>
        <w:t>cooling</w:t>
      </w:r>
      <w:r w:rsidRPr="00B60E12">
        <w:rPr>
          <w:rFonts w:ascii="Times New Roman" w:eastAsia="Times New Roman" w:hAnsi="Times New Roman" w:cs="Times New Roman"/>
          <w:spacing w:val="1"/>
          <w:kern w:val="0"/>
          <w:sz w:val="24"/>
          <w:szCs w:val="24"/>
          <w:lang w:val="en-US"/>
          <w14:ligatures w14:val="none"/>
        </w:rPr>
        <w:t>,</w:t>
      </w:r>
      <w:r w:rsidRPr="00472E9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t</w:t>
      </w:r>
      <w:r w:rsidRPr="00472E9F">
        <w:rPr>
          <w:rFonts w:ascii="Times New Roman" w:eastAsia="Times New Roman" w:hAnsi="Times New Roman" w:cs="Times New Roman"/>
          <w:spacing w:val="1"/>
          <w:kern w:val="0"/>
          <w:sz w:val="24"/>
          <w:szCs w:val="24"/>
          <w:lang w:val="en-US"/>
          <w14:ligatures w14:val="none"/>
        </w:rPr>
        <w:t xml:space="preserve">he </w:t>
      </w:r>
      <w:r w:rsidR="0016789B">
        <w:rPr>
          <w:rFonts w:ascii="Times New Roman" w:eastAsia="Times New Roman" w:hAnsi="Times New Roman" w:cs="Times New Roman"/>
          <w:spacing w:val="1"/>
          <w:kern w:val="0"/>
          <w:sz w:val="24"/>
          <w:szCs w:val="24"/>
          <w:lang w:val="en-US"/>
          <w14:ligatures w14:val="none"/>
        </w:rPr>
        <w:t xml:space="preserve">latex was filtered to remove the coagulum formed during the synthesis. Finally, the </w:t>
      </w:r>
      <w:r w:rsidRPr="00472E9F">
        <w:rPr>
          <w:rFonts w:ascii="Times New Roman" w:eastAsia="Times New Roman" w:hAnsi="Times New Roman" w:cs="Times New Roman"/>
          <w:spacing w:val="1"/>
          <w:kern w:val="0"/>
          <w:sz w:val="24"/>
          <w:szCs w:val="24"/>
          <w:lang w:val="en-US"/>
          <w14:ligatures w14:val="none"/>
        </w:rPr>
        <w:t xml:space="preserve">pH of the latex was adjusted to 10 using AMP 95 (50% aqueous solution). </w:t>
      </w:r>
      <w:r w:rsidR="001E44AF" w:rsidRPr="00E60E31">
        <w:rPr>
          <w:rFonts w:ascii="Times New Roman" w:eastAsia="Times New Roman" w:hAnsi="Times New Roman" w:cs="Times New Roman"/>
          <w:spacing w:val="1"/>
          <w:kern w:val="0"/>
          <w:sz w:val="24"/>
          <w:szCs w:val="24"/>
          <w:highlight w:val="yellow"/>
          <w:lang w:val="en-US"/>
          <w14:ligatures w14:val="none"/>
        </w:rPr>
        <w:t xml:space="preserve">The reaction flow chart illustrating </w:t>
      </w:r>
      <w:r w:rsidR="00F76783">
        <w:rPr>
          <w:rFonts w:ascii="Times New Roman" w:eastAsia="Times New Roman" w:hAnsi="Times New Roman" w:cs="Times New Roman"/>
          <w:spacing w:val="1"/>
          <w:kern w:val="0"/>
          <w:sz w:val="24"/>
          <w:szCs w:val="24"/>
          <w:highlight w:val="yellow"/>
          <w:lang w:val="en-US"/>
          <w14:ligatures w14:val="none"/>
        </w:rPr>
        <w:t>individual</w:t>
      </w:r>
      <w:r w:rsidR="001E44AF" w:rsidRPr="00E60E31">
        <w:rPr>
          <w:rFonts w:ascii="Times New Roman" w:eastAsia="Times New Roman" w:hAnsi="Times New Roman" w:cs="Times New Roman"/>
          <w:spacing w:val="1"/>
          <w:kern w:val="0"/>
          <w:sz w:val="24"/>
          <w:szCs w:val="24"/>
          <w:highlight w:val="yellow"/>
          <w:lang w:val="en-US"/>
          <w14:ligatures w14:val="none"/>
        </w:rPr>
        <w:t xml:space="preserve"> synthesis st</w:t>
      </w:r>
      <w:r w:rsidR="00F76783">
        <w:rPr>
          <w:rFonts w:ascii="Times New Roman" w:eastAsia="Times New Roman" w:hAnsi="Times New Roman" w:cs="Times New Roman"/>
          <w:spacing w:val="1"/>
          <w:kern w:val="0"/>
          <w:sz w:val="24"/>
          <w:szCs w:val="24"/>
          <w:highlight w:val="yellow"/>
          <w:lang w:val="en-US"/>
          <w14:ligatures w14:val="none"/>
        </w:rPr>
        <w:t xml:space="preserve">eps </w:t>
      </w:r>
      <w:r w:rsidR="001E44AF" w:rsidRPr="00E60E31">
        <w:rPr>
          <w:rFonts w:ascii="Times New Roman" w:eastAsia="Times New Roman" w:hAnsi="Times New Roman" w:cs="Times New Roman"/>
          <w:spacing w:val="1"/>
          <w:kern w:val="0"/>
          <w:sz w:val="24"/>
          <w:szCs w:val="24"/>
          <w:highlight w:val="yellow"/>
          <w:lang w:val="en-US"/>
          <w14:ligatures w14:val="none"/>
        </w:rPr>
        <w:t xml:space="preserve">of </w:t>
      </w:r>
      <w:r w:rsidR="0009372E" w:rsidRPr="00E60E31">
        <w:rPr>
          <w:rFonts w:ascii="Times New Roman" w:eastAsia="Times New Roman" w:hAnsi="Times New Roman" w:cs="Times New Roman"/>
          <w:spacing w:val="1"/>
          <w:kern w:val="0"/>
          <w:sz w:val="24"/>
          <w:szCs w:val="24"/>
          <w:highlight w:val="yellow"/>
          <w:lang w:val="en-US"/>
          <w14:ligatures w14:val="none"/>
        </w:rPr>
        <w:t xml:space="preserve">latex admixture preparation (including vegetable oil-based monomer synthesis) is shown in </w:t>
      </w:r>
      <w:commentRangeStart w:id="0"/>
      <w:r w:rsidR="0009372E" w:rsidRPr="00E60E31">
        <w:rPr>
          <w:rFonts w:ascii="Times New Roman" w:eastAsia="Times New Roman" w:hAnsi="Times New Roman" w:cs="Times New Roman"/>
          <w:spacing w:val="1"/>
          <w:kern w:val="0"/>
          <w:sz w:val="24"/>
          <w:szCs w:val="24"/>
          <w:highlight w:val="yellow"/>
          <w:lang w:val="en-US"/>
          <w14:ligatures w14:val="none"/>
        </w:rPr>
        <w:t xml:space="preserve">Figure </w:t>
      </w:r>
      <w:r w:rsidR="003C2FDD">
        <w:rPr>
          <w:rFonts w:ascii="Times New Roman" w:eastAsia="Times New Roman" w:hAnsi="Times New Roman" w:cs="Times New Roman"/>
          <w:spacing w:val="1"/>
          <w:kern w:val="0"/>
          <w:sz w:val="24"/>
          <w:szCs w:val="24"/>
          <w:highlight w:val="yellow"/>
          <w:lang w:val="en-US"/>
          <w14:ligatures w14:val="none"/>
        </w:rPr>
        <w:t>X</w:t>
      </w:r>
      <w:r w:rsidR="001E44AF" w:rsidRPr="00E60E31">
        <w:rPr>
          <w:rFonts w:ascii="Times New Roman" w:eastAsia="Times New Roman" w:hAnsi="Times New Roman" w:cs="Times New Roman"/>
          <w:spacing w:val="1"/>
          <w:kern w:val="0"/>
          <w:sz w:val="24"/>
          <w:szCs w:val="24"/>
          <w:highlight w:val="yellow"/>
          <w:lang w:val="en-US"/>
          <w14:ligatures w14:val="none"/>
        </w:rPr>
        <w:t>.</w:t>
      </w:r>
      <w:commentRangeEnd w:id="0"/>
      <w:r w:rsidR="00712F8E">
        <w:rPr>
          <w:rStyle w:val="Odkaznakoment"/>
        </w:rPr>
        <w:commentReference w:id="0"/>
      </w:r>
    </w:p>
    <w:p w14:paraId="537840CB" w14:textId="77777777" w:rsidR="003C2FDD" w:rsidRPr="006B5872" w:rsidRDefault="003C2FDD" w:rsidP="003C2FDD">
      <w:pPr>
        <w:spacing w:line="480" w:lineRule="auto"/>
        <w:jc w:val="both"/>
        <w:rPr>
          <w:rFonts w:ascii="Times New Roman" w:hAnsi="Times New Roman" w:cs="Times New Roman"/>
          <w:sz w:val="24"/>
          <w:szCs w:val="24"/>
          <w:highlight w:val="yellow"/>
          <w:lang w:val="en-US"/>
        </w:rPr>
      </w:pPr>
      <w:r>
        <w:rPr>
          <w:noProof/>
          <w14:ligatures w14:val="none"/>
        </w:rPr>
        <w:lastRenderedPageBreak/>
        <w:drawing>
          <wp:inline distT="0" distB="0" distL="0" distR="0" wp14:anchorId="7A38F554" wp14:editId="762893F8">
            <wp:extent cx="5915025" cy="3327202"/>
            <wp:effectExtent l="0" t="0" r="0" b="6985"/>
            <wp:docPr id="1700173516" name="Obrázek 1" descr="Obsah obrázku text, diagram, Písmo, snímek obrazovky&#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173516" name="Obrázek 1" descr="Obsah obrázku text, diagram, Písmo, snímek obrazovky&#10;&#10;Obsah vygenerovaný umělou inteligencí může být nesprávný."/>
                    <pic:cNvPicPr/>
                  </pic:nvPicPr>
                  <pic:blipFill>
                    <a:blip r:embed="rId15"/>
                    <a:stretch>
                      <a:fillRect/>
                    </a:stretch>
                  </pic:blipFill>
                  <pic:spPr>
                    <a:xfrm>
                      <a:off x="0" y="0"/>
                      <a:ext cx="5923929" cy="3332211"/>
                    </a:xfrm>
                    <a:prstGeom prst="rect">
                      <a:avLst/>
                    </a:prstGeom>
                  </pic:spPr>
                </pic:pic>
              </a:graphicData>
            </a:graphic>
          </wp:inline>
        </w:drawing>
      </w:r>
    </w:p>
    <w:p w14:paraId="475A9CAA" w14:textId="7FD96A3D" w:rsidR="003C2FDD" w:rsidRPr="003A682C" w:rsidRDefault="003C2FDD" w:rsidP="003C2FDD">
      <w:pPr>
        <w:spacing w:line="480" w:lineRule="auto"/>
        <w:jc w:val="both"/>
        <w:rPr>
          <w:rFonts w:ascii="Times New Roman" w:hAnsi="Times New Roman" w:cs="Times New Roman"/>
          <w:sz w:val="24"/>
          <w:szCs w:val="24"/>
          <w:lang w:val="en-US"/>
        </w:rPr>
      </w:pPr>
      <w:r w:rsidRPr="006B5872">
        <w:rPr>
          <w:rFonts w:ascii="Times New Roman" w:hAnsi="Times New Roman" w:cs="Times New Roman"/>
          <w:sz w:val="24"/>
          <w:szCs w:val="24"/>
          <w:highlight w:val="yellow"/>
          <w:lang w:val="en-US"/>
        </w:rPr>
        <w:t xml:space="preserve">Figure </w:t>
      </w:r>
      <w:r>
        <w:rPr>
          <w:rFonts w:ascii="Times New Roman" w:hAnsi="Times New Roman" w:cs="Times New Roman"/>
          <w:sz w:val="24"/>
          <w:szCs w:val="24"/>
          <w:highlight w:val="yellow"/>
          <w:lang w:val="en-US"/>
        </w:rPr>
        <w:t>X</w:t>
      </w:r>
      <w:r w:rsidRPr="006B5872">
        <w:rPr>
          <w:rFonts w:ascii="Times New Roman" w:hAnsi="Times New Roman" w:cs="Times New Roman"/>
          <w:sz w:val="24"/>
          <w:szCs w:val="24"/>
          <w:highlight w:val="yellow"/>
          <w:lang w:val="en-US"/>
        </w:rPr>
        <w:t>.</w:t>
      </w:r>
      <w:r w:rsidRPr="006B5872">
        <w:rPr>
          <w:rFonts w:ascii="Times New Roman" w:hAnsi="Times New Roman" w:cs="Times New Roman"/>
          <w:b/>
          <w:sz w:val="24"/>
          <w:szCs w:val="24"/>
          <w:highlight w:val="yellow"/>
          <w:lang w:val="en-US"/>
        </w:rPr>
        <w:t xml:space="preserve"> </w:t>
      </w:r>
      <w:r>
        <w:rPr>
          <w:rFonts w:ascii="Times New Roman" w:hAnsi="Times New Roman" w:cs="Times New Roman"/>
          <w:sz w:val="24"/>
          <w:szCs w:val="24"/>
          <w:highlight w:val="yellow"/>
          <w:lang w:val="en-US"/>
        </w:rPr>
        <w:t>F</w:t>
      </w:r>
      <w:r w:rsidRPr="006B5872">
        <w:rPr>
          <w:rFonts w:ascii="Times New Roman" w:hAnsi="Times New Roman" w:cs="Times New Roman"/>
          <w:sz w:val="24"/>
          <w:szCs w:val="24"/>
          <w:highlight w:val="yellow"/>
          <w:lang w:val="en-US"/>
        </w:rPr>
        <w:t>low chart</w:t>
      </w:r>
      <w:r>
        <w:rPr>
          <w:rFonts w:ascii="Times New Roman" w:hAnsi="Times New Roman" w:cs="Times New Roman"/>
          <w:sz w:val="24"/>
          <w:szCs w:val="24"/>
          <w:highlight w:val="yellow"/>
          <w:lang w:val="en-US"/>
        </w:rPr>
        <w:t xml:space="preserve"> of latex admixture synthesis</w:t>
      </w:r>
      <w:r w:rsidRPr="006B5872">
        <w:rPr>
          <w:rFonts w:ascii="Times New Roman" w:hAnsi="Times New Roman" w:cs="Times New Roman"/>
          <w:sz w:val="24"/>
          <w:szCs w:val="24"/>
          <w:highlight w:val="yellow"/>
          <w:lang w:val="en-US"/>
        </w:rPr>
        <w:t>.</w:t>
      </w:r>
      <w:r w:rsidRPr="006B5872">
        <w:rPr>
          <w:rFonts w:ascii="Times New Roman" w:hAnsi="Times New Roman" w:cs="Times New Roman"/>
          <w:snapToGrid w:val="0"/>
          <w:sz w:val="24"/>
          <w:szCs w:val="24"/>
          <w:highlight w:val="yellow"/>
          <w:lang w:val="en-US" w:eastAsia="de-DE" w:bidi="en-US"/>
        </w:rPr>
        <w:t xml:space="preserve"> </w:t>
      </w:r>
    </w:p>
    <w:p w14:paraId="166FA0CB" w14:textId="77777777" w:rsidR="003C2FDD" w:rsidRDefault="003C2FDD"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656D6B57" w14:textId="211AEBC6" w:rsidR="009375F3" w:rsidRDefault="009375F3" w:rsidP="00413CE6">
      <w:pPr>
        <w:spacing w:after="0" w:line="480" w:lineRule="auto"/>
        <w:jc w:val="both"/>
        <w:rPr>
          <w:rFonts w:ascii="Times New Roman" w:eastAsia="Times New Roman" w:hAnsi="Times New Roman" w:cs="Times New Roman"/>
          <w:spacing w:val="1"/>
          <w:kern w:val="0"/>
          <w:sz w:val="24"/>
          <w:szCs w:val="24"/>
          <w:lang w:val="en-US"/>
          <w14:ligatures w14:val="none"/>
        </w:rPr>
      </w:pPr>
      <w:proofErr w:type="spellStart"/>
      <w:r w:rsidRPr="009F4516">
        <w:rPr>
          <w:rFonts w:ascii="Times New Roman" w:hAnsi="Times New Roman" w:cs="Times New Roman"/>
          <w:sz w:val="24"/>
          <w:szCs w:val="24"/>
        </w:rPr>
        <w:t>The</w:t>
      </w:r>
      <w:proofErr w:type="spellEnd"/>
      <w:r w:rsidRPr="009F4516">
        <w:rPr>
          <w:rFonts w:ascii="Times New Roman" w:hAnsi="Times New Roman" w:cs="Times New Roman"/>
          <w:sz w:val="24"/>
          <w:szCs w:val="24"/>
        </w:rPr>
        <w:t xml:space="preserve"> solid </w:t>
      </w:r>
      <w:proofErr w:type="spellStart"/>
      <w:r>
        <w:rPr>
          <w:rFonts w:ascii="Times New Roman" w:hAnsi="Times New Roman" w:cs="Times New Roman"/>
          <w:sz w:val="24"/>
          <w:szCs w:val="24"/>
        </w:rPr>
        <w:t>content</w:t>
      </w:r>
      <w:proofErr w:type="spellEnd"/>
      <w:r>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was</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determined</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according</w:t>
      </w:r>
      <w:proofErr w:type="spellEnd"/>
      <w:r w:rsidRPr="009F4516">
        <w:rPr>
          <w:rFonts w:ascii="Times New Roman" w:hAnsi="Times New Roman" w:cs="Times New Roman"/>
          <w:sz w:val="24"/>
          <w:szCs w:val="24"/>
        </w:rPr>
        <w:t xml:space="preserve"> to</w:t>
      </w:r>
      <w:r w:rsidRPr="009F451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ČSN EN </w:t>
      </w:r>
      <w:r w:rsidRPr="009F4516">
        <w:rPr>
          <w:rFonts w:ascii="Times New Roman" w:hAnsi="Times New Roman" w:cs="Times New Roman"/>
          <w:sz w:val="24"/>
          <w:szCs w:val="24"/>
        </w:rPr>
        <w:t xml:space="preserve">ISO 3251 </w:t>
      </w:r>
      <w:r w:rsidRPr="009F4516">
        <w:rPr>
          <w:rFonts w:ascii="Times New Roman" w:hAnsi="Times New Roman" w:cs="Times New Roman"/>
          <w:sz w:val="24"/>
          <w:szCs w:val="24"/>
        </w:rPr>
        <w:fldChar w:fldCharType="begin" w:fldLock="1"/>
      </w:r>
      <w:r w:rsidR="001B5CA4">
        <w:rPr>
          <w:rFonts w:ascii="Times New Roman" w:hAnsi="Times New Roman" w:cs="Times New Roman"/>
          <w:sz w:val="24"/>
          <w:szCs w:val="24"/>
        </w:rPr>
        <w:instrText>ADDIN CSL_CITATION {"citationItems":[{"id":"ITEM-1","itemData":{"id":"ITEM-1","issued":{"date-parts":[["2003"]]},"title":"ČSN EN ISO 3251 (673031) Nátěrové hmoty - Stanovení netěkavých podílů nátěrových hmotách a pojivech pro nátěrové hmoty","type":"report"},"uris":["http://www.mendeley.com/documents/?uuid=f288b2f0-1ce3-445f-a765-3c07e5cb6e32"]}],"mendeley":{"formattedCitation":"(ČSN EN ISO 3251 (673031) Nátěrové hmoty - Stanovení netěkavých podílů nátěrových hmotách a pojivech pro nátěrové hmoty, 2003)","plainTextFormattedCitation":"(ČSN EN ISO 3251 (673031) Nátěrové hmoty - Stanovení netěkavých podílů nátěrových hmotách a pojivech pro nátěrové hmoty, 2003)","previouslyFormattedCitation":"[61]"},"properties":{"noteIndex":0},"schema":"https://github.com/citation-style-language/schema/raw/master/csl-citation.json"}</w:instrText>
      </w:r>
      <w:r w:rsidRPr="009F4516">
        <w:rPr>
          <w:rFonts w:ascii="Times New Roman" w:hAnsi="Times New Roman" w:cs="Times New Roman"/>
          <w:sz w:val="24"/>
          <w:szCs w:val="24"/>
        </w:rPr>
        <w:fldChar w:fldCharType="separate"/>
      </w:r>
      <w:r w:rsidR="001B5CA4" w:rsidRPr="001B5CA4">
        <w:rPr>
          <w:rFonts w:ascii="Times New Roman" w:hAnsi="Times New Roman" w:cs="Times New Roman"/>
          <w:noProof/>
          <w:sz w:val="24"/>
          <w:szCs w:val="24"/>
        </w:rPr>
        <w:t>(ČSN EN ISO 3251 (673031) Nátěrové hmoty - Stanovení netěkavých podílů nátěrových hmotách a pojivech pro nátěrové hmoty, 2003)</w:t>
      </w:r>
      <w:r w:rsidRPr="009F4516">
        <w:rPr>
          <w:rFonts w:ascii="Times New Roman" w:hAnsi="Times New Roman" w:cs="Times New Roman"/>
          <w:sz w:val="24"/>
          <w:szCs w:val="24"/>
        </w:rPr>
        <w:fldChar w:fldCharType="end"/>
      </w:r>
      <w:r w:rsidRPr="009F4516">
        <w:rPr>
          <w:rFonts w:ascii="Times New Roman" w:hAnsi="Times New Roman" w:cs="Times New Roman"/>
          <w:sz w:val="24"/>
          <w:szCs w:val="24"/>
        </w:rPr>
        <w:t>.</w:t>
      </w:r>
      <w:r w:rsidR="00563F0C">
        <w:rPr>
          <w:rFonts w:ascii="Times New Roman" w:hAnsi="Times New Roman" w:cs="Times New Roman"/>
          <w:sz w:val="24"/>
          <w:szCs w:val="24"/>
        </w:rPr>
        <w:t xml:space="preserve"> </w:t>
      </w:r>
      <w:r w:rsidR="00575F75" w:rsidRPr="00C41ACA">
        <w:rPr>
          <w:rFonts w:ascii="Times New Roman" w:hAnsi="Times New Roman" w:cs="Times New Roman"/>
          <w:sz w:val="24"/>
          <w:szCs w:val="24"/>
          <w:highlight w:val="yellow"/>
          <w:lang w:val="en-US"/>
        </w:rPr>
        <w:t xml:space="preserve">The </w:t>
      </w:r>
      <w:r w:rsidR="00C41ACA" w:rsidRPr="00C41ACA">
        <w:rPr>
          <w:rFonts w:ascii="Times New Roman" w:hAnsi="Times New Roman" w:cs="Times New Roman"/>
          <w:sz w:val="24"/>
          <w:szCs w:val="24"/>
          <w:highlight w:val="yellow"/>
          <w:lang w:val="en-US"/>
        </w:rPr>
        <w:t>test details are</w:t>
      </w:r>
      <w:r w:rsidR="00575F75" w:rsidRPr="00C41ACA">
        <w:rPr>
          <w:rFonts w:ascii="Times New Roman" w:hAnsi="Times New Roman" w:cs="Times New Roman"/>
          <w:sz w:val="24"/>
          <w:szCs w:val="24"/>
          <w:highlight w:val="yellow"/>
          <w:lang w:val="en-US"/>
        </w:rPr>
        <w:t xml:space="preserve"> described in more detail in the </w:t>
      </w:r>
      <w:proofErr w:type="spellStart"/>
      <w:r w:rsidR="00575F75" w:rsidRPr="00C41ACA">
        <w:rPr>
          <w:rFonts w:ascii="Times New Roman" w:hAnsi="Times New Roman" w:cs="Times New Roman"/>
          <w:sz w:val="24"/>
          <w:szCs w:val="24"/>
          <w:highlight w:val="yellow"/>
        </w:rPr>
        <w:t>Supplementary</w:t>
      </w:r>
      <w:proofErr w:type="spellEnd"/>
      <w:r w:rsidR="00575F75" w:rsidRPr="00C41ACA">
        <w:rPr>
          <w:rFonts w:ascii="Times New Roman" w:hAnsi="Times New Roman" w:cs="Times New Roman"/>
          <w:sz w:val="24"/>
          <w:szCs w:val="24"/>
          <w:highlight w:val="yellow"/>
        </w:rPr>
        <w:t xml:space="preserve"> </w:t>
      </w:r>
      <w:proofErr w:type="spellStart"/>
      <w:r w:rsidR="00575F75" w:rsidRPr="00C41ACA">
        <w:rPr>
          <w:rFonts w:ascii="Times New Roman" w:hAnsi="Times New Roman" w:cs="Times New Roman"/>
          <w:sz w:val="24"/>
          <w:szCs w:val="24"/>
          <w:highlight w:val="yellow"/>
        </w:rPr>
        <w:t>Material</w:t>
      </w:r>
      <w:proofErr w:type="spellEnd"/>
      <w:r w:rsidR="00575F75" w:rsidRPr="00C41ACA">
        <w:rPr>
          <w:rFonts w:ascii="Times New Roman" w:hAnsi="Times New Roman" w:cs="Times New Roman"/>
          <w:sz w:val="24"/>
          <w:szCs w:val="24"/>
          <w:highlight w:val="yellow"/>
          <w:lang w:val="en-US"/>
        </w:rPr>
        <w:t>.</w:t>
      </w:r>
      <w:r w:rsidR="00575F75" w:rsidRPr="00966761">
        <w:rPr>
          <w:rFonts w:ascii="Times New Roman" w:hAnsi="Times New Roman"/>
          <w:bCs/>
          <w:sz w:val="24"/>
          <w:szCs w:val="24"/>
        </w:rPr>
        <w:t xml:space="preserve"> </w:t>
      </w:r>
      <w:proofErr w:type="spellStart"/>
      <w:r w:rsidRPr="009F4516">
        <w:rPr>
          <w:rFonts w:ascii="Times New Roman" w:hAnsi="Times New Roman" w:cs="Times New Roman"/>
          <w:sz w:val="24"/>
          <w:szCs w:val="24"/>
        </w:rPr>
        <w:t>The</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appare</w:t>
      </w:r>
      <w:r>
        <w:rPr>
          <w:rFonts w:ascii="Times New Roman" w:hAnsi="Times New Roman" w:cs="Times New Roman"/>
          <w:sz w:val="24"/>
          <w:szCs w:val="24"/>
        </w:rPr>
        <w:t>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viscosity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measured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w:t>
      </w:r>
      <w:proofErr w:type="spellEnd"/>
      <w:r>
        <w:rPr>
          <w:rFonts w:ascii="Times New Roman" w:hAnsi="Times New Roman" w:cs="Times New Roman"/>
          <w:sz w:val="24"/>
          <w:szCs w:val="24"/>
        </w:rPr>
        <w:t xml:space="preserve"> 25</w:t>
      </w:r>
      <w:r w:rsidRPr="009F4516">
        <w:rPr>
          <w:rFonts w:ascii="Times New Roman" w:hAnsi="Times New Roman" w:cs="Times New Roman"/>
          <w:sz w:val="24"/>
          <w:szCs w:val="24"/>
        </w:rPr>
        <w:t xml:space="preserve">°C </w:t>
      </w:r>
      <w:proofErr w:type="spellStart"/>
      <w:r w:rsidRPr="009F4516">
        <w:rPr>
          <w:rFonts w:ascii="Times New Roman" w:hAnsi="Times New Roman" w:cs="Times New Roman"/>
          <w:sz w:val="24"/>
          <w:szCs w:val="24"/>
        </w:rPr>
        <w:t>using</w:t>
      </w:r>
      <w:proofErr w:type="spellEnd"/>
      <w:r w:rsidRPr="009F4516">
        <w:rPr>
          <w:rFonts w:ascii="Times New Roman" w:hAnsi="Times New Roman" w:cs="Times New Roman"/>
          <w:sz w:val="24"/>
          <w:szCs w:val="24"/>
        </w:rPr>
        <w:t xml:space="preserve"> a </w:t>
      </w:r>
      <w:proofErr w:type="spellStart"/>
      <w:r w:rsidRPr="009F4516">
        <w:rPr>
          <w:rFonts w:ascii="Times New Roman" w:hAnsi="Times New Roman" w:cs="Times New Roman"/>
          <w:sz w:val="24"/>
          <w:szCs w:val="24"/>
        </w:rPr>
        <w:t>Brookfield</w:t>
      </w:r>
      <w:proofErr w:type="spellEnd"/>
      <w:r w:rsidRPr="009F4516">
        <w:rPr>
          <w:rFonts w:ascii="Times New Roman" w:hAnsi="Times New Roman" w:cs="Times New Roman"/>
          <w:sz w:val="24"/>
          <w:szCs w:val="24"/>
        </w:rPr>
        <w:t xml:space="preserve"> LVDV-E </w:t>
      </w:r>
      <w:proofErr w:type="spellStart"/>
      <w:r w:rsidRPr="009F4516">
        <w:rPr>
          <w:rFonts w:ascii="Times New Roman" w:hAnsi="Times New Roman" w:cs="Times New Roman"/>
          <w:sz w:val="24"/>
          <w:szCs w:val="24"/>
        </w:rPr>
        <w:t>Viscometer</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Brookfield</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Engineering</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Laboratories</w:t>
      </w:r>
      <w:proofErr w:type="spellEnd"/>
      <w:r w:rsidRPr="009F4516">
        <w:rPr>
          <w:rFonts w:ascii="Times New Roman" w:hAnsi="Times New Roman" w:cs="Times New Roman"/>
          <w:sz w:val="24"/>
          <w:szCs w:val="24"/>
        </w:rPr>
        <w:t xml:space="preserve">, USA) </w:t>
      </w:r>
      <w:proofErr w:type="spellStart"/>
      <w:r w:rsidRPr="009F4516">
        <w:rPr>
          <w:rFonts w:ascii="Times New Roman" w:hAnsi="Times New Roman" w:cs="Times New Roman"/>
          <w:sz w:val="24"/>
          <w:szCs w:val="24"/>
        </w:rPr>
        <w:t>at</w:t>
      </w:r>
      <w:proofErr w:type="spellEnd"/>
      <w:r w:rsidRPr="009F4516">
        <w:rPr>
          <w:rFonts w:ascii="Times New Roman" w:hAnsi="Times New Roman" w:cs="Times New Roman"/>
          <w:sz w:val="24"/>
          <w:szCs w:val="24"/>
        </w:rPr>
        <w:t xml:space="preserve"> 100 </w:t>
      </w:r>
      <w:proofErr w:type="spellStart"/>
      <w:r w:rsidRPr="009F4516">
        <w:rPr>
          <w:rFonts w:ascii="Times New Roman" w:hAnsi="Times New Roman" w:cs="Times New Roman"/>
          <w:sz w:val="24"/>
          <w:szCs w:val="24"/>
        </w:rPr>
        <w:t>rpm</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according</w:t>
      </w:r>
      <w:proofErr w:type="spellEnd"/>
      <w:r w:rsidRPr="009F4516">
        <w:rPr>
          <w:rFonts w:ascii="Times New Roman" w:hAnsi="Times New Roman" w:cs="Times New Roman"/>
          <w:sz w:val="24"/>
          <w:szCs w:val="24"/>
        </w:rPr>
        <w:t xml:space="preserve"> to </w:t>
      </w:r>
      <w:r w:rsidRPr="009F4516">
        <w:rPr>
          <w:rFonts w:ascii="Times New Roman" w:hAnsi="Times New Roman" w:cs="Times New Roman"/>
          <w:sz w:val="24"/>
          <w:szCs w:val="24"/>
          <w:lang w:val="en-GB"/>
        </w:rPr>
        <w:t xml:space="preserve">the standard </w:t>
      </w:r>
      <w:r>
        <w:rPr>
          <w:rFonts w:ascii="Times New Roman" w:hAnsi="Times New Roman" w:cs="Times New Roman"/>
          <w:sz w:val="24"/>
          <w:szCs w:val="24"/>
        </w:rPr>
        <w:t>Č</w:t>
      </w:r>
      <w:r w:rsidRPr="009F4516">
        <w:rPr>
          <w:rFonts w:ascii="Times New Roman" w:hAnsi="Times New Roman" w:cs="Times New Roman"/>
          <w:sz w:val="24"/>
          <w:szCs w:val="24"/>
        </w:rPr>
        <w:t xml:space="preserve">SN </w:t>
      </w:r>
      <w:r>
        <w:rPr>
          <w:rFonts w:ascii="Times New Roman" w:hAnsi="Times New Roman" w:cs="Times New Roman"/>
          <w:sz w:val="24"/>
          <w:szCs w:val="24"/>
        </w:rPr>
        <w:t xml:space="preserve">EN </w:t>
      </w:r>
      <w:r w:rsidRPr="009F4516">
        <w:rPr>
          <w:rFonts w:ascii="Times New Roman" w:hAnsi="Times New Roman" w:cs="Times New Roman"/>
          <w:sz w:val="24"/>
          <w:szCs w:val="24"/>
        </w:rPr>
        <w:t xml:space="preserve">ISO 2555 </w:t>
      </w:r>
      <w:r w:rsidRPr="009F4516">
        <w:rPr>
          <w:rFonts w:ascii="Times New Roman" w:hAnsi="Times New Roman" w:cs="Times New Roman"/>
          <w:sz w:val="24"/>
          <w:szCs w:val="24"/>
        </w:rPr>
        <w:fldChar w:fldCharType="begin" w:fldLock="1"/>
      </w:r>
      <w:r w:rsidR="001B5CA4">
        <w:rPr>
          <w:rFonts w:ascii="Times New Roman" w:hAnsi="Times New Roman" w:cs="Times New Roman"/>
          <w:sz w:val="24"/>
          <w:szCs w:val="24"/>
        </w:rPr>
        <w:instrText>ADDIN CSL_CITATION {"citationItems":[{"id":"ITEM-1","itemData":{"id":"ITEM-1","issued":{"date-parts":[["2018"]]},"title":"ČSN ISO 2555 (640346) Plasty - Pryskyřice v kapalném, emulgovaném nebo dispergovaném stavu - Stanovení zdánlivé viskozity podle Brookfielda","type":"report"},"uris":["http://www.mendeley.com/documents/?uuid=7f5b0cdb-5750-4f9c-95d6-7e8d5677bc4f"]}],"mendeley":{"formattedCitation":"(ČSN ISO 2555 (640346) Plasty - Pryskyřice v kapalném, emulgovaném nebo dispergovaném stavu - Stanovení zdánlivé viskozity podle Brookfielda, 2018)","plainTextFormattedCitation":"(ČSN ISO 2555 (640346) Plasty - Pryskyřice v kapalném, emulgovaném nebo dispergovaném stavu - Stanovení zdánlivé viskozity podle Brookfielda, 2018)","previouslyFormattedCitation":"[62]"},"properties":{"noteIndex":0},"schema":"https://github.com/citation-style-language/schema/raw/master/csl-citation.json"}</w:instrText>
      </w:r>
      <w:r w:rsidRPr="009F4516">
        <w:rPr>
          <w:rFonts w:ascii="Times New Roman" w:hAnsi="Times New Roman" w:cs="Times New Roman"/>
          <w:sz w:val="24"/>
          <w:szCs w:val="24"/>
        </w:rPr>
        <w:fldChar w:fldCharType="separate"/>
      </w:r>
      <w:r w:rsidR="001B5CA4" w:rsidRPr="001B5CA4">
        <w:rPr>
          <w:rFonts w:ascii="Times New Roman" w:hAnsi="Times New Roman" w:cs="Times New Roman"/>
          <w:noProof/>
          <w:sz w:val="24"/>
          <w:szCs w:val="24"/>
        </w:rPr>
        <w:t>(ČSN ISO 2555 (640346) Plasty - Pryskyřice v kapalném, emulgovaném nebo dispergovaném stavu - Stanovení zdánlivé viskozity podle Brookfielda, 2018)</w:t>
      </w:r>
      <w:r w:rsidRPr="009F4516">
        <w:rPr>
          <w:rFonts w:ascii="Times New Roman" w:hAnsi="Times New Roman" w:cs="Times New Roman"/>
          <w:sz w:val="24"/>
          <w:szCs w:val="24"/>
        </w:rPr>
        <w:fldChar w:fldCharType="end"/>
      </w:r>
      <w:r w:rsidRPr="009F4516">
        <w:rPr>
          <w:rFonts w:ascii="Times New Roman" w:hAnsi="Times New Roman" w:cs="Times New Roman"/>
          <w:sz w:val="24"/>
          <w:szCs w:val="24"/>
        </w:rPr>
        <w:t>.</w:t>
      </w:r>
      <w:r w:rsidR="00563F0C">
        <w:rPr>
          <w:rFonts w:ascii="Times New Roman" w:eastAsia="Times New Roman" w:hAnsi="Times New Roman" w:cs="Times New Roman"/>
          <w:spacing w:val="1"/>
          <w:kern w:val="0"/>
          <w:sz w:val="24"/>
          <w:szCs w:val="24"/>
          <w:lang w:val="en-US"/>
          <w14:ligatures w14:val="none"/>
        </w:rPr>
        <w:t xml:space="preserve"> </w:t>
      </w:r>
      <w:r w:rsidRPr="00472E9F">
        <w:rPr>
          <w:rFonts w:ascii="Times New Roman" w:eastAsia="Times New Roman" w:hAnsi="Times New Roman" w:cs="Times New Roman"/>
          <w:spacing w:val="1"/>
          <w:kern w:val="0"/>
          <w:sz w:val="24"/>
          <w:szCs w:val="24"/>
          <w:lang w:val="en-US"/>
          <w14:ligatures w14:val="none"/>
        </w:rPr>
        <w:t xml:space="preserve">The average particle size (hydrodynamic diameter) and </w:t>
      </w:r>
      <w:r w:rsidR="00175D5E">
        <w:rPr>
          <w:rFonts w:ascii="Times New Roman" w:eastAsia="Times New Roman" w:hAnsi="Times New Roman" w:cs="Times New Roman"/>
          <w:spacing w:val="1"/>
          <w:kern w:val="0"/>
          <w:sz w:val="24"/>
          <w:szCs w:val="24"/>
          <w:lang w:val="en-US"/>
          <w14:ligatures w14:val="none"/>
        </w:rPr>
        <w:t xml:space="preserve">the </w:t>
      </w:r>
      <w:r w:rsidRPr="00472E9F">
        <w:rPr>
          <w:rFonts w:ascii="Times New Roman" w:eastAsia="Times New Roman" w:hAnsi="Times New Roman" w:cs="Times New Roman"/>
          <w:spacing w:val="1"/>
          <w:kern w:val="0"/>
          <w:sz w:val="24"/>
          <w:szCs w:val="24"/>
          <w:lang w:val="en-US"/>
          <w14:ligatures w14:val="none"/>
        </w:rPr>
        <w:t>zeta potential of the latex particles dispersed</w:t>
      </w:r>
      <w:r>
        <w:rPr>
          <w:rFonts w:ascii="Times New Roman" w:eastAsia="Times New Roman" w:hAnsi="Times New Roman" w:cs="Times New Roman"/>
          <w:spacing w:val="1"/>
          <w:kern w:val="0"/>
          <w:sz w:val="24"/>
          <w:szCs w:val="24"/>
          <w:lang w:val="en-US"/>
          <w14:ligatures w14:val="none"/>
        </w:rPr>
        <w:t xml:space="preserve"> in water were detected at 25°</w:t>
      </w:r>
      <w:r w:rsidRPr="00472E9F">
        <w:rPr>
          <w:rFonts w:ascii="Times New Roman" w:eastAsia="Times New Roman" w:hAnsi="Times New Roman" w:cs="Times New Roman"/>
          <w:spacing w:val="1"/>
          <w:kern w:val="0"/>
          <w:sz w:val="24"/>
          <w:szCs w:val="24"/>
          <w:lang w:val="en-US"/>
          <w14:ligatures w14:val="none"/>
        </w:rPr>
        <w:t xml:space="preserve">C by dynamic light scattering (DLS) using </w:t>
      </w:r>
      <w:r w:rsidR="000B5CB5">
        <w:rPr>
          <w:rFonts w:ascii="Times New Roman" w:eastAsia="Times New Roman" w:hAnsi="Times New Roman" w:cs="Times New Roman"/>
          <w:spacing w:val="1"/>
          <w:kern w:val="0"/>
          <w:sz w:val="24"/>
          <w:szCs w:val="24"/>
          <w:lang w:val="en-US"/>
          <w14:ligatures w14:val="none"/>
        </w:rPr>
        <w:t>a</w:t>
      </w:r>
      <w:r w:rsidR="000B5CB5" w:rsidRPr="00472E9F">
        <w:rPr>
          <w:rFonts w:ascii="Times New Roman" w:eastAsia="Times New Roman" w:hAnsi="Times New Roman" w:cs="Times New Roman"/>
          <w:spacing w:val="1"/>
          <w:kern w:val="0"/>
          <w:sz w:val="24"/>
          <w:szCs w:val="24"/>
          <w:lang w:val="en-US"/>
          <w14:ligatures w14:val="none"/>
        </w:rPr>
        <w:t xml:space="preserve"> </w:t>
      </w:r>
      <w:proofErr w:type="spellStart"/>
      <w:r w:rsidRPr="00472E9F">
        <w:rPr>
          <w:rFonts w:ascii="Times New Roman" w:eastAsia="Times New Roman" w:hAnsi="Times New Roman" w:cs="Times New Roman"/>
          <w:spacing w:val="1"/>
          <w:kern w:val="0"/>
          <w:sz w:val="24"/>
          <w:szCs w:val="24"/>
          <w:lang w:val="en-US"/>
          <w14:ligatures w14:val="none"/>
        </w:rPr>
        <w:t>Litesizer</w:t>
      </w:r>
      <w:proofErr w:type="spellEnd"/>
      <w:r w:rsidRPr="00472E9F">
        <w:rPr>
          <w:rFonts w:ascii="Times New Roman" w:eastAsia="Times New Roman" w:hAnsi="Times New Roman" w:cs="Times New Roman"/>
          <w:spacing w:val="1"/>
          <w:kern w:val="0"/>
          <w:sz w:val="24"/>
          <w:szCs w:val="24"/>
          <w:lang w:val="en-US"/>
          <w14:ligatures w14:val="none"/>
        </w:rPr>
        <w:t xml:space="preserve"> 500 instrument (Anton Paar, Austria).</w:t>
      </w:r>
      <w:r>
        <w:rPr>
          <w:rFonts w:ascii="Times New Roman" w:eastAsia="Times New Roman" w:hAnsi="Times New Roman" w:cs="Times New Roman"/>
          <w:spacing w:val="1"/>
          <w:kern w:val="0"/>
          <w:sz w:val="24"/>
          <w:szCs w:val="24"/>
          <w:lang w:val="en-US"/>
          <w14:ligatures w14:val="none"/>
        </w:rPr>
        <w:t xml:space="preserve"> </w:t>
      </w:r>
      <w:r w:rsidRPr="003C06F0">
        <w:rPr>
          <w:rFonts w:ascii="Times New Roman" w:eastAsia="Times New Roman" w:hAnsi="Times New Roman" w:cs="Times New Roman"/>
          <w:spacing w:val="1"/>
          <w:kern w:val="0"/>
          <w:sz w:val="24"/>
          <w:szCs w:val="24"/>
          <w:lang w:val="en-US"/>
          <w14:ligatures w14:val="none"/>
        </w:rPr>
        <w:t xml:space="preserve">The concentration of a solid polymer in the water phase was 0.01 wt.% </w:t>
      </w:r>
      <w:r>
        <w:rPr>
          <w:rFonts w:ascii="Times New Roman" w:eastAsia="Times New Roman" w:hAnsi="Times New Roman" w:cs="Times New Roman"/>
          <w:spacing w:val="1"/>
          <w:kern w:val="0"/>
          <w:sz w:val="24"/>
          <w:szCs w:val="24"/>
          <w:lang w:val="en-US"/>
          <w14:ligatures w14:val="none"/>
        </w:rPr>
        <w:t>in all DLS measurements</w:t>
      </w:r>
      <w:r w:rsidRPr="003C06F0">
        <w:rPr>
          <w:rFonts w:ascii="Times New Roman" w:eastAsia="Times New Roman" w:hAnsi="Times New Roman" w:cs="Times New Roman"/>
          <w:spacing w:val="1"/>
          <w:kern w:val="0"/>
          <w:sz w:val="24"/>
          <w:szCs w:val="24"/>
          <w:lang w:val="en-US"/>
          <w14:ligatures w14:val="none"/>
        </w:rPr>
        <w:t>.</w:t>
      </w:r>
      <w:r w:rsidR="00563F0C">
        <w:rPr>
          <w:rFonts w:ascii="Times New Roman" w:eastAsia="Times New Roman" w:hAnsi="Times New Roman" w:cs="Times New Roman"/>
          <w:spacing w:val="1"/>
          <w:kern w:val="0"/>
          <w:sz w:val="24"/>
          <w:szCs w:val="24"/>
          <w:lang w:val="en-US"/>
          <w14:ligatures w14:val="none"/>
        </w:rPr>
        <w:t xml:space="preserve"> </w:t>
      </w:r>
      <w:r w:rsidRPr="008837F3">
        <w:rPr>
          <w:rFonts w:ascii="Times New Roman" w:eastAsia="Times New Roman" w:hAnsi="Times New Roman" w:cs="Times New Roman"/>
          <w:spacing w:val="1"/>
          <w:kern w:val="0"/>
          <w:sz w:val="24"/>
          <w:szCs w:val="24"/>
          <w:lang w:val="en-US"/>
          <w14:ligatures w14:val="none"/>
        </w:rPr>
        <w:t xml:space="preserve">The minimum film-forming temperature (MFFT) was measured according to the standard ČSN EN ISO 2115 [39] using </w:t>
      </w:r>
      <w:r w:rsidR="000E78A6">
        <w:rPr>
          <w:rFonts w:ascii="Times New Roman" w:eastAsia="Times New Roman" w:hAnsi="Times New Roman" w:cs="Times New Roman"/>
          <w:spacing w:val="1"/>
          <w:kern w:val="0"/>
          <w:sz w:val="24"/>
          <w:szCs w:val="24"/>
          <w:lang w:val="en-US"/>
          <w14:ligatures w14:val="none"/>
        </w:rPr>
        <w:t>an</w:t>
      </w:r>
      <w:r w:rsidR="004F6E99" w:rsidRPr="008837F3">
        <w:rPr>
          <w:rFonts w:ascii="Times New Roman" w:eastAsia="Times New Roman" w:hAnsi="Times New Roman" w:cs="Times New Roman"/>
          <w:spacing w:val="1"/>
          <w:kern w:val="0"/>
          <w:sz w:val="24"/>
          <w:szCs w:val="24"/>
          <w:lang w:val="en-US"/>
          <w14:ligatures w14:val="none"/>
        </w:rPr>
        <w:t xml:space="preserve"> </w:t>
      </w:r>
      <w:r w:rsidRPr="008837F3">
        <w:rPr>
          <w:rFonts w:ascii="Times New Roman" w:eastAsia="Times New Roman" w:hAnsi="Times New Roman" w:cs="Times New Roman"/>
          <w:spacing w:val="1"/>
          <w:kern w:val="0"/>
          <w:sz w:val="24"/>
          <w:szCs w:val="24"/>
          <w:lang w:val="en-US"/>
          <w14:ligatures w14:val="none"/>
        </w:rPr>
        <w:t>MFFT-60 instrument (</w:t>
      </w:r>
      <w:proofErr w:type="spellStart"/>
      <w:r w:rsidRPr="008837F3">
        <w:rPr>
          <w:rFonts w:ascii="Times New Roman" w:eastAsia="Times New Roman" w:hAnsi="Times New Roman" w:cs="Times New Roman"/>
          <w:spacing w:val="1"/>
          <w:kern w:val="0"/>
          <w:sz w:val="24"/>
          <w:szCs w:val="24"/>
          <w:lang w:val="en-US"/>
          <w14:ligatures w14:val="none"/>
        </w:rPr>
        <w:t>Rhopoint</w:t>
      </w:r>
      <w:proofErr w:type="spellEnd"/>
      <w:r w:rsidRPr="008837F3">
        <w:rPr>
          <w:rFonts w:ascii="Times New Roman" w:eastAsia="Times New Roman" w:hAnsi="Times New Roman" w:cs="Times New Roman"/>
          <w:spacing w:val="1"/>
          <w:kern w:val="0"/>
          <w:sz w:val="24"/>
          <w:szCs w:val="24"/>
          <w:lang w:val="en-US"/>
          <w14:ligatures w14:val="none"/>
        </w:rPr>
        <w:t xml:space="preserve"> Instruments, UK).</w:t>
      </w:r>
      <w:r w:rsidR="00563F0C">
        <w:rPr>
          <w:rFonts w:ascii="Times New Roman" w:eastAsia="Times New Roman" w:hAnsi="Times New Roman" w:cs="Times New Roman"/>
          <w:spacing w:val="1"/>
          <w:kern w:val="0"/>
          <w:sz w:val="24"/>
          <w:szCs w:val="24"/>
          <w:lang w:val="en-US"/>
          <w14:ligatures w14:val="none"/>
        </w:rPr>
        <w:t xml:space="preserve"> </w:t>
      </w:r>
      <w:r w:rsidRPr="008837F3">
        <w:rPr>
          <w:rFonts w:ascii="Times New Roman" w:eastAsia="Times New Roman" w:hAnsi="Times New Roman" w:cs="Times New Roman"/>
          <w:spacing w:val="1"/>
          <w:kern w:val="0"/>
          <w:sz w:val="24"/>
          <w:szCs w:val="24"/>
          <w:lang w:val="en-US"/>
          <w14:ligatures w14:val="none"/>
        </w:rPr>
        <w:t xml:space="preserve">The </w:t>
      </w:r>
      <w:r>
        <w:rPr>
          <w:rFonts w:ascii="Times New Roman" w:eastAsia="Times New Roman" w:hAnsi="Times New Roman" w:cs="Times New Roman"/>
          <w:spacing w:val="1"/>
          <w:kern w:val="0"/>
          <w:sz w:val="24"/>
          <w:szCs w:val="24"/>
          <w:lang w:val="en-US"/>
          <w14:ligatures w14:val="none"/>
        </w:rPr>
        <w:t xml:space="preserve">testing of colloidal stability against alkaline pH and </w:t>
      </w:r>
      <w:r w:rsidR="003E0EFD">
        <w:rPr>
          <w:rFonts w:ascii="Times New Roman" w:eastAsia="Times New Roman" w:hAnsi="Times New Roman" w:cs="Times New Roman"/>
          <w:spacing w:val="1"/>
          <w:kern w:val="0"/>
          <w:sz w:val="24"/>
          <w:szCs w:val="24"/>
          <w:lang w:val="en-US"/>
          <w14:ligatures w14:val="none"/>
        </w:rPr>
        <w:t>CaCl</w:t>
      </w:r>
      <w:r w:rsidR="003E0EFD" w:rsidRPr="003E0EFD">
        <w:rPr>
          <w:rFonts w:ascii="Times New Roman" w:eastAsia="Times New Roman" w:hAnsi="Times New Roman" w:cs="Times New Roman"/>
          <w:spacing w:val="1"/>
          <w:kern w:val="0"/>
          <w:sz w:val="24"/>
          <w:szCs w:val="24"/>
          <w:vertAlign w:val="subscript"/>
          <w:lang w:val="en-US"/>
          <w14:ligatures w14:val="none"/>
        </w:rPr>
        <w:t>2</w:t>
      </w:r>
      <w:r w:rsidR="003E0EFD">
        <w:rPr>
          <w:rFonts w:ascii="Times New Roman" w:eastAsia="Times New Roman" w:hAnsi="Times New Roman" w:cs="Times New Roman"/>
          <w:spacing w:val="1"/>
          <w:kern w:val="0"/>
          <w:sz w:val="24"/>
          <w:szCs w:val="24"/>
          <w:lang w:val="en-US"/>
          <w14:ligatures w14:val="none"/>
        </w:rPr>
        <w:t xml:space="preserve"> </w:t>
      </w:r>
      <w:r w:rsidR="003E0EFD">
        <w:rPr>
          <w:rFonts w:ascii="Times New Roman" w:eastAsia="Times New Roman" w:hAnsi="Times New Roman" w:cs="Times New Roman"/>
          <w:spacing w:val="1"/>
          <w:kern w:val="0"/>
          <w:sz w:val="24"/>
          <w:szCs w:val="24"/>
          <w:lang w:val="en-US"/>
          <w14:ligatures w14:val="none"/>
        </w:rPr>
        <w:lastRenderedPageBreak/>
        <w:t>electrolyte</w:t>
      </w:r>
      <w:r>
        <w:rPr>
          <w:rFonts w:ascii="Times New Roman" w:eastAsia="Times New Roman" w:hAnsi="Times New Roman" w:cs="Times New Roman"/>
          <w:spacing w:val="1"/>
          <w:kern w:val="0"/>
          <w:sz w:val="24"/>
          <w:szCs w:val="24"/>
          <w:lang w:val="en-US"/>
          <w14:ligatures w14:val="none"/>
        </w:rPr>
        <w:t xml:space="preserve"> (</w:t>
      </w:r>
      <w:r w:rsidRPr="007877B6">
        <w:rPr>
          <w:rFonts w:ascii="Times New Roman" w:eastAsia="Times New Roman" w:hAnsi="Times New Roman" w:cs="Times New Roman"/>
          <w:i/>
          <w:spacing w:val="1"/>
          <w:kern w:val="0"/>
          <w:sz w:val="24"/>
          <w:szCs w:val="24"/>
          <w:lang w:val="en-US"/>
          <w14:ligatures w14:val="none"/>
        </w:rPr>
        <w:t>i.e.</w:t>
      </w:r>
      <w:r>
        <w:rPr>
          <w:rFonts w:ascii="Times New Roman" w:eastAsia="Times New Roman" w:hAnsi="Times New Roman" w:cs="Times New Roman"/>
          <w:spacing w:val="1"/>
          <w:kern w:val="0"/>
          <w:sz w:val="24"/>
          <w:szCs w:val="24"/>
          <w:lang w:val="en-US"/>
          <w14:ligatures w14:val="none"/>
        </w:rPr>
        <w:t xml:space="preserve">, </w:t>
      </w:r>
      <w:r w:rsidR="003E0EFD">
        <w:rPr>
          <w:rFonts w:ascii="Times New Roman" w:eastAsia="Times New Roman" w:hAnsi="Times New Roman" w:cs="Times New Roman"/>
          <w:spacing w:val="1"/>
          <w:kern w:val="0"/>
          <w:sz w:val="24"/>
          <w:szCs w:val="24"/>
          <w:lang w:val="en-US"/>
          <w14:ligatures w14:val="none"/>
        </w:rPr>
        <w:t>ionic strength</w:t>
      </w:r>
      <w:r>
        <w:rPr>
          <w:rFonts w:ascii="Times New Roman" w:eastAsia="Times New Roman" w:hAnsi="Times New Roman" w:cs="Times New Roman"/>
          <w:spacing w:val="1"/>
          <w:kern w:val="0"/>
          <w:sz w:val="24"/>
          <w:szCs w:val="24"/>
          <w:lang w:val="en-US"/>
          <w14:ligatures w14:val="none"/>
        </w:rPr>
        <w:t xml:space="preserve">) </w:t>
      </w:r>
      <w:r w:rsidRPr="008837F3">
        <w:rPr>
          <w:rFonts w:ascii="Times New Roman" w:eastAsia="Times New Roman" w:hAnsi="Times New Roman" w:cs="Times New Roman"/>
          <w:spacing w:val="1"/>
          <w:kern w:val="0"/>
          <w:sz w:val="24"/>
          <w:szCs w:val="24"/>
          <w:lang w:val="en-US"/>
          <w14:ligatures w14:val="none"/>
        </w:rPr>
        <w:t>was carried out by dropping a small amount (2</w:t>
      </w:r>
      <w:r>
        <w:rPr>
          <w:rFonts w:ascii="Times New Roman" w:eastAsia="Times New Roman" w:hAnsi="Times New Roman" w:cs="Times New Roman"/>
          <w:spacing w:val="1"/>
          <w:kern w:val="0"/>
          <w:sz w:val="24"/>
          <w:szCs w:val="24"/>
          <w:lang w:val="en-US"/>
          <w14:ligatures w14:val="none"/>
        </w:rPr>
        <w:sym w:font="Symbol" w:char="F02D"/>
      </w:r>
      <w:r w:rsidRPr="008837F3">
        <w:rPr>
          <w:rFonts w:ascii="Times New Roman" w:eastAsia="Times New Roman" w:hAnsi="Times New Roman" w:cs="Times New Roman"/>
          <w:spacing w:val="1"/>
          <w:kern w:val="0"/>
          <w:sz w:val="24"/>
          <w:szCs w:val="24"/>
          <w:lang w:val="en-US"/>
          <w14:ligatures w14:val="none"/>
        </w:rPr>
        <w:t xml:space="preserve">3 drops) of the latex into a </w:t>
      </w:r>
      <w:r>
        <w:rPr>
          <w:rFonts w:ascii="Times New Roman" w:eastAsia="Times New Roman" w:hAnsi="Times New Roman" w:cs="Times New Roman"/>
          <w:spacing w:val="1"/>
          <w:kern w:val="0"/>
          <w:sz w:val="24"/>
          <w:szCs w:val="24"/>
          <w:lang w:val="en-US"/>
          <w14:ligatures w14:val="none"/>
        </w:rPr>
        <w:t>NaOH</w:t>
      </w:r>
      <w:r w:rsidRPr="008837F3">
        <w:rPr>
          <w:rFonts w:ascii="Times New Roman" w:eastAsia="Times New Roman" w:hAnsi="Times New Roman" w:cs="Times New Roman"/>
          <w:spacing w:val="1"/>
          <w:kern w:val="0"/>
          <w:sz w:val="24"/>
          <w:szCs w:val="24"/>
          <w:lang w:val="en-US"/>
          <w14:ligatures w14:val="none"/>
        </w:rPr>
        <w:t xml:space="preserve"> solution of a specific </w:t>
      </w:r>
      <w:r>
        <w:rPr>
          <w:rFonts w:ascii="Times New Roman" w:eastAsia="Times New Roman" w:hAnsi="Times New Roman" w:cs="Times New Roman"/>
          <w:spacing w:val="1"/>
          <w:kern w:val="0"/>
          <w:sz w:val="24"/>
          <w:szCs w:val="24"/>
          <w:lang w:val="en-US"/>
          <w14:ligatures w14:val="none"/>
        </w:rPr>
        <w:t>pH</w:t>
      </w:r>
      <w:r w:rsidRPr="008837F3">
        <w:rPr>
          <w:rFonts w:ascii="Times New Roman" w:eastAsia="Times New Roman" w:hAnsi="Times New Roman" w:cs="Times New Roman"/>
          <w:spacing w:val="1"/>
          <w:kern w:val="0"/>
          <w:sz w:val="24"/>
          <w:szCs w:val="24"/>
          <w:lang w:val="en-US"/>
          <w14:ligatures w14:val="none"/>
        </w:rPr>
        <w:t xml:space="preserve"> (</w:t>
      </w:r>
      <w:r w:rsidRPr="007B6EFC">
        <w:rPr>
          <w:rFonts w:ascii="Times New Roman" w:eastAsia="Times New Roman" w:hAnsi="Times New Roman" w:cs="Times New Roman"/>
          <w:spacing w:val="1"/>
          <w:kern w:val="0"/>
          <w:sz w:val="24"/>
          <w:szCs w:val="24"/>
          <w:lang w:val="en-US"/>
          <w14:ligatures w14:val="none"/>
        </w:rPr>
        <w:t>10.5, 11</w:t>
      </w:r>
      <w:r w:rsidR="00F275B7">
        <w:rPr>
          <w:rFonts w:ascii="Times New Roman" w:eastAsia="Times New Roman" w:hAnsi="Times New Roman" w:cs="Times New Roman"/>
          <w:spacing w:val="1"/>
          <w:kern w:val="0"/>
          <w:sz w:val="24"/>
          <w:szCs w:val="24"/>
          <w:lang w:val="en-US"/>
          <w14:ligatures w14:val="none"/>
        </w:rPr>
        <w:t>.0</w:t>
      </w:r>
      <w:r w:rsidRPr="007B6EFC">
        <w:rPr>
          <w:rFonts w:ascii="Times New Roman" w:eastAsia="Times New Roman" w:hAnsi="Times New Roman" w:cs="Times New Roman"/>
          <w:spacing w:val="1"/>
          <w:kern w:val="0"/>
          <w:sz w:val="24"/>
          <w:szCs w:val="24"/>
          <w:lang w:val="en-US"/>
          <w14:ligatures w14:val="none"/>
        </w:rPr>
        <w:t>, 11.5, 12</w:t>
      </w:r>
      <w:r w:rsidR="00F275B7">
        <w:rPr>
          <w:rFonts w:ascii="Times New Roman" w:eastAsia="Times New Roman" w:hAnsi="Times New Roman" w:cs="Times New Roman"/>
          <w:spacing w:val="1"/>
          <w:kern w:val="0"/>
          <w:sz w:val="24"/>
          <w:szCs w:val="24"/>
          <w:lang w:val="en-US"/>
          <w14:ligatures w14:val="none"/>
        </w:rPr>
        <w:t>.0</w:t>
      </w:r>
      <w:r w:rsidRPr="007B6EFC">
        <w:rPr>
          <w:rFonts w:ascii="Times New Roman" w:eastAsia="Times New Roman" w:hAnsi="Times New Roman" w:cs="Times New Roman"/>
          <w:spacing w:val="1"/>
          <w:kern w:val="0"/>
          <w:sz w:val="24"/>
          <w:szCs w:val="24"/>
          <w:lang w:val="en-US"/>
          <w14:ligatures w14:val="none"/>
        </w:rPr>
        <w:t>, 12.5,</w:t>
      </w:r>
      <w:r w:rsidR="00F275B7">
        <w:rPr>
          <w:rFonts w:ascii="Times New Roman" w:eastAsia="Times New Roman" w:hAnsi="Times New Roman" w:cs="Times New Roman"/>
          <w:spacing w:val="1"/>
          <w:kern w:val="0"/>
          <w:sz w:val="24"/>
          <w:szCs w:val="24"/>
          <w:lang w:val="en-US"/>
          <w14:ligatures w14:val="none"/>
        </w:rPr>
        <w:t xml:space="preserve"> </w:t>
      </w:r>
      <w:r w:rsidRPr="007B6EFC">
        <w:rPr>
          <w:rFonts w:ascii="Times New Roman" w:eastAsia="Times New Roman" w:hAnsi="Times New Roman" w:cs="Times New Roman"/>
          <w:spacing w:val="1"/>
          <w:kern w:val="0"/>
          <w:sz w:val="24"/>
          <w:szCs w:val="24"/>
          <w:lang w:val="en-US"/>
          <w14:ligatures w14:val="none"/>
        </w:rPr>
        <w:t>13</w:t>
      </w:r>
      <w:r w:rsidR="00F275B7">
        <w:rPr>
          <w:rFonts w:ascii="Times New Roman" w:eastAsia="Times New Roman" w:hAnsi="Times New Roman" w:cs="Times New Roman"/>
          <w:spacing w:val="1"/>
          <w:kern w:val="0"/>
          <w:sz w:val="24"/>
          <w:szCs w:val="24"/>
          <w:lang w:val="en-US"/>
          <w14:ligatures w14:val="none"/>
        </w:rPr>
        <w:t>.0</w:t>
      </w:r>
      <w:r w:rsidRPr="007B6EFC">
        <w:rPr>
          <w:rFonts w:ascii="Times New Roman" w:eastAsia="Times New Roman" w:hAnsi="Times New Roman" w:cs="Times New Roman"/>
          <w:spacing w:val="1"/>
          <w:kern w:val="0"/>
          <w:sz w:val="24"/>
          <w:szCs w:val="24"/>
          <w:lang w:val="en-US"/>
          <w14:ligatures w14:val="none"/>
        </w:rPr>
        <w:t>, 13.5, and 14</w:t>
      </w:r>
      <w:r w:rsidR="00F275B7">
        <w:rPr>
          <w:rFonts w:ascii="Times New Roman" w:eastAsia="Times New Roman" w:hAnsi="Times New Roman" w:cs="Times New Roman"/>
          <w:spacing w:val="1"/>
          <w:kern w:val="0"/>
          <w:sz w:val="24"/>
          <w:szCs w:val="24"/>
          <w:lang w:val="en-US"/>
          <w14:ligatures w14:val="none"/>
        </w:rPr>
        <w:t>.0</w:t>
      </w:r>
      <w:r w:rsidRPr="007B6EFC">
        <w:rPr>
          <w:rFonts w:ascii="Times New Roman" w:eastAsia="Times New Roman" w:hAnsi="Times New Roman" w:cs="Times New Roman"/>
          <w:spacing w:val="1"/>
          <w:kern w:val="0"/>
          <w:sz w:val="24"/>
          <w:szCs w:val="24"/>
          <w:lang w:val="en-US"/>
          <w14:ligatures w14:val="none"/>
        </w:rPr>
        <w:t>)</w:t>
      </w:r>
      <w:r>
        <w:rPr>
          <w:rFonts w:ascii="Times New Roman" w:eastAsia="Times New Roman" w:hAnsi="Times New Roman" w:cs="Times New Roman"/>
          <w:spacing w:val="1"/>
          <w:kern w:val="0"/>
          <w:sz w:val="24"/>
          <w:szCs w:val="24"/>
          <w:lang w:val="en-US"/>
          <w14:ligatures w14:val="none"/>
        </w:rPr>
        <w:t xml:space="preserve"> and </w:t>
      </w:r>
      <w:r w:rsidRPr="008837F3">
        <w:rPr>
          <w:rFonts w:ascii="Times New Roman" w:eastAsia="Times New Roman" w:hAnsi="Times New Roman" w:cs="Times New Roman"/>
          <w:spacing w:val="1"/>
          <w:kern w:val="0"/>
          <w:sz w:val="24"/>
          <w:szCs w:val="24"/>
          <w:lang w:val="en-US"/>
          <w14:ligatures w14:val="none"/>
        </w:rPr>
        <w:t>CaCl</w:t>
      </w:r>
      <w:r w:rsidRPr="00155A8E">
        <w:rPr>
          <w:rFonts w:ascii="Times New Roman" w:eastAsia="Times New Roman" w:hAnsi="Times New Roman" w:cs="Times New Roman"/>
          <w:spacing w:val="1"/>
          <w:kern w:val="0"/>
          <w:sz w:val="24"/>
          <w:szCs w:val="24"/>
          <w:vertAlign w:val="subscript"/>
          <w:lang w:val="en-US"/>
          <w14:ligatures w14:val="none"/>
        </w:rPr>
        <w:t>2</w:t>
      </w:r>
      <w:r w:rsidRPr="008837F3">
        <w:rPr>
          <w:rFonts w:ascii="Times New Roman" w:eastAsia="Times New Roman" w:hAnsi="Times New Roman" w:cs="Times New Roman"/>
          <w:spacing w:val="1"/>
          <w:kern w:val="0"/>
          <w:sz w:val="24"/>
          <w:szCs w:val="24"/>
          <w:lang w:val="en-US"/>
          <w14:ligatures w14:val="none"/>
        </w:rPr>
        <w:t xml:space="preserve"> solution of a </w:t>
      </w:r>
      <w:r>
        <w:rPr>
          <w:rFonts w:ascii="Times New Roman" w:eastAsia="Times New Roman" w:hAnsi="Times New Roman" w:cs="Times New Roman"/>
          <w:spacing w:val="1"/>
          <w:kern w:val="0"/>
          <w:sz w:val="24"/>
          <w:szCs w:val="24"/>
          <w:lang w:val="en-US"/>
          <w14:ligatures w14:val="none"/>
        </w:rPr>
        <w:t>particular</w:t>
      </w:r>
      <w:r w:rsidRPr="008837F3">
        <w:rPr>
          <w:rFonts w:ascii="Times New Roman" w:eastAsia="Times New Roman" w:hAnsi="Times New Roman" w:cs="Times New Roman"/>
          <w:spacing w:val="1"/>
          <w:kern w:val="0"/>
          <w:sz w:val="24"/>
          <w:szCs w:val="24"/>
          <w:lang w:val="en-US"/>
          <w14:ligatures w14:val="none"/>
        </w:rPr>
        <w:t xml:space="preserve"> concentration (1.0, 1.5, </w:t>
      </w:r>
      <w:r>
        <w:rPr>
          <w:rFonts w:ascii="Times New Roman" w:eastAsia="Times New Roman" w:hAnsi="Times New Roman" w:cs="Times New Roman"/>
          <w:spacing w:val="1"/>
          <w:kern w:val="0"/>
          <w:sz w:val="24"/>
          <w:szCs w:val="24"/>
          <w:lang w:val="en-US"/>
          <w14:ligatures w14:val="none"/>
        </w:rPr>
        <w:t xml:space="preserve">2.0, 2.5, </w:t>
      </w:r>
      <w:r w:rsidRPr="008837F3">
        <w:rPr>
          <w:rFonts w:ascii="Times New Roman" w:eastAsia="Times New Roman" w:hAnsi="Times New Roman" w:cs="Times New Roman"/>
          <w:spacing w:val="1"/>
          <w:kern w:val="0"/>
          <w:sz w:val="24"/>
          <w:szCs w:val="24"/>
          <w:lang w:val="en-US"/>
          <w14:ligatures w14:val="none"/>
        </w:rPr>
        <w:t xml:space="preserve">and </w:t>
      </w:r>
      <w:r>
        <w:rPr>
          <w:rFonts w:ascii="Times New Roman" w:eastAsia="Times New Roman" w:hAnsi="Times New Roman" w:cs="Times New Roman"/>
          <w:spacing w:val="1"/>
          <w:kern w:val="0"/>
          <w:sz w:val="24"/>
          <w:szCs w:val="24"/>
          <w:lang w:val="en-US"/>
          <w14:ligatures w14:val="none"/>
        </w:rPr>
        <w:t>3</w:t>
      </w:r>
      <w:r w:rsidRPr="008837F3">
        <w:rPr>
          <w:rFonts w:ascii="Times New Roman" w:eastAsia="Times New Roman" w:hAnsi="Times New Roman" w:cs="Times New Roman"/>
          <w:spacing w:val="1"/>
          <w:kern w:val="0"/>
          <w:sz w:val="24"/>
          <w:szCs w:val="24"/>
          <w:lang w:val="en-US"/>
          <w14:ligatures w14:val="none"/>
        </w:rPr>
        <w:t>.0 wt.%)</w:t>
      </w:r>
      <w:r>
        <w:rPr>
          <w:rFonts w:ascii="Times New Roman" w:eastAsia="Times New Roman" w:hAnsi="Times New Roman" w:cs="Times New Roman"/>
          <w:spacing w:val="1"/>
          <w:kern w:val="0"/>
          <w:sz w:val="24"/>
          <w:szCs w:val="24"/>
          <w:lang w:val="en-US"/>
          <w14:ligatures w14:val="none"/>
        </w:rPr>
        <w:t>, respectively</w:t>
      </w:r>
      <w:r w:rsidRPr="008837F3">
        <w:rPr>
          <w:rFonts w:ascii="Times New Roman" w:eastAsia="Times New Roman" w:hAnsi="Times New Roman" w:cs="Times New Roman"/>
          <w:spacing w:val="1"/>
          <w:kern w:val="0"/>
          <w:sz w:val="24"/>
          <w:szCs w:val="24"/>
          <w:lang w:val="en-US"/>
          <w14:ligatures w14:val="none"/>
        </w:rPr>
        <w:t xml:space="preserve">. If there was no precipitation, the latex was considered </w:t>
      </w:r>
      <w:r w:rsidR="00FD4178">
        <w:rPr>
          <w:rFonts w:ascii="Times New Roman" w:eastAsia="Times New Roman" w:hAnsi="Times New Roman" w:cs="Times New Roman"/>
          <w:spacing w:val="1"/>
          <w:kern w:val="0"/>
          <w:sz w:val="24"/>
          <w:szCs w:val="24"/>
          <w:lang w:val="en-US"/>
          <w14:ligatures w14:val="none"/>
        </w:rPr>
        <w:t>stable</w:t>
      </w:r>
      <w:r w:rsidRPr="008837F3">
        <w:rPr>
          <w:rFonts w:ascii="Times New Roman" w:eastAsia="Times New Roman" w:hAnsi="Times New Roman" w:cs="Times New Roman"/>
          <w:spacing w:val="1"/>
          <w:kern w:val="0"/>
          <w:sz w:val="24"/>
          <w:szCs w:val="24"/>
          <w:lang w:val="en-US"/>
          <w14:ligatures w14:val="none"/>
        </w:rPr>
        <w:t xml:space="preserve"> at the given </w:t>
      </w:r>
      <w:r>
        <w:rPr>
          <w:rFonts w:ascii="Times New Roman" w:eastAsia="Times New Roman" w:hAnsi="Times New Roman" w:cs="Times New Roman"/>
          <w:spacing w:val="1"/>
          <w:kern w:val="0"/>
          <w:sz w:val="24"/>
          <w:szCs w:val="24"/>
          <w:lang w:val="en-US"/>
          <w14:ligatures w14:val="none"/>
        </w:rPr>
        <w:t xml:space="preserve">pH </w:t>
      </w:r>
      <w:r w:rsidR="003918B8">
        <w:rPr>
          <w:rFonts w:ascii="Times New Roman" w:eastAsia="Times New Roman" w:hAnsi="Times New Roman" w:cs="Times New Roman"/>
          <w:spacing w:val="1"/>
          <w:kern w:val="0"/>
          <w:sz w:val="24"/>
          <w:szCs w:val="24"/>
          <w:lang w:val="en-US"/>
          <w14:ligatures w14:val="none"/>
        </w:rPr>
        <w:t>or</w:t>
      </w:r>
      <w:r>
        <w:rPr>
          <w:rFonts w:ascii="Times New Roman" w:eastAsia="Times New Roman" w:hAnsi="Times New Roman" w:cs="Times New Roman"/>
          <w:spacing w:val="1"/>
          <w:kern w:val="0"/>
          <w:sz w:val="24"/>
          <w:szCs w:val="24"/>
          <w:lang w:val="en-US"/>
          <w14:ligatures w14:val="none"/>
        </w:rPr>
        <w:t xml:space="preserve"> </w:t>
      </w:r>
      <w:r w:rsidRPr="008837F3">
        <w:rPr>
          <w:rFonts w:ascii="Times New Roman" w:eastAsia="Times New Roman" w:hAnsi="Times New Roman" w:cs="Times New Roman"/>
          <w:spacing w:val="1"/>
          <w:kern w:val="0"/>
          <w:sz w:val="24"/>
          <w:szCs w:val="24"/>
          <w:lang w:val="en-US"/>
          <w14:ligatures w14:val="none"/>
        </w:rPr>
        <w:t>CaCl</w:t>
      </w:r>
      <w:r w:rsidRPr="00155A8E">
        <w:rPr>
          <w:rFonts w:ascii="Times New Roman" w:eastAsia="Times New Roman" w:hAnsi="Times New Roman" w:cs="Times New Roman"/>
          <w:spacing w:val="1"/>
          <w:kern w:val="0"/>
          <w:sz w:val="24"/>
          <w:szCs w:val="24"/>
          <w:vertAlign w:val="subscript"/>
          <w:lang w:val="en-US"/>
          <w14:ligatures w14:val="none"/>
        </w:rPr>
        <w:t>2</w:t>
      </w:r>
      <w:r w:rsidRPr="008837F3">
        <w:rPr>
          <w:rFonts w:ascii="Times New Roman" w:eastAsia="Times New Roman" w:hAnsi="Times New Roman" w:cs="Times New Roman"/>
          <w:spacing w:val="1"/>
          <w:kern w:val="0"/>
          <w:sz w:val="24"/>
          <w:szCs w:val="24"/>
          <w:lang w:val="en-US"/>
          <w14:ligatures w14:val="none"/>
        </w:rPr>
        <w:t xml:space="preserve"> concentration.</w:t>
      </w:r>
      <w:r>
        <w:rPr>
          <w:rFonts w:ascii="Times New Roman" w:eastAsia="Times New Roman" w:hAnsi="Times New Roman" w:cs="Times New Roman"/>
          <w:spacing w:val="1"/>
          <w:kern w:val="0"/>
          <w:sz w:val="24"/>
          <w:szCs w:val="24"/>
          <w:lang w:val="en-US"/>
          <w14:ligatures w14:val="none"/>
        </w:rPr>
        <w:t xml:space="preserve"> </w:t>
      </w:r>
    </w:p>
    <w:p w14:paraId="7AF15519" w14:textId="3D4410B8" w:rsidR="003E7221" w:rsidRDefault="009375F3"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hAnsi="Times New Roman" w:cs="Times New Roman"/>
          <w:sz w:val="24"/>
          <w:szCs w:val="24"/>
          <w:lang w:val="en-US"/>
        </w:rPr>
        <w:t xml:space="preserve">Free-standing films with a thickness of </w:t>
      </w:r>
      <w:r w:rsidR="000E78A6">
        <w:rPr>
          <w:rFonts w:ascii="Times New Roman" w:hAnsi="Times New Roman" w:cs="Times New Roman"/>
          <w:sz w:val="24"/>
          <w:szCs w:val="24"/>
          <w:lang w:val="en-US"/>
        </w:rPr>
        <w:t xml:space="preserve">approximately 0.7 mm were prepared by pouring the latexes into silicone </w:t>
      </w:r>
      <w:r w:rsidR="00F13761">
        <w:rPr>
          <w:rFonts w:ascii="Times New Roman" w:hAnsi="Times New Roman" w:cs="Times New Roman"/>
          <w:sz w:val="24"/>
          <w:szCs w:val="24"/>
          <w:lang w:val="en-US"/>
        </w:rPr>
        <w:t>molds</w:t>
      </w:r>
      <w:r w:rsidR="000E78A6">
        <w:rPr>
          <w:rFonts w:ascii="Times New Roman" w:hAnsi="Times New Roman" w:cs="Times New Roman"/>
          <w:sz w:val="24"/>
          <w:szCs w:val="24"/>
          <w:lang w:val="en-US"/>
        </w:rPr>
        <w:t xml:space="preserve"> to determine the dry latex polymer´s</w:t>
      </w:r>
      <w:r w:rsidR="00297F9A">
        <w:rPr>
          <w:rFonts w:ascii="Times New Roman" w:hAnsi="Times New Roman" w:cs="Times New Roman"/>
          <w:sz w:val="24"/>
          <w:szCs w:val="24"/>
          <w:lang w:val="en-US"/>
        </w:rPr>
        <w:t xml:space="preserve"> </w:t>
      </w:r>
      <w:r w:rsidR="00CA376F">
        <w:rPr>
          <w:rFonts w:ascii="Times New Roman" w:hAnsi="Times New Roman" w:cs="Times New Roman"/>
          <w:sz w:val="24"/>
          <w:szCs w:val="24"/>
          <w:lang w:val="en-US"/>
        </w:rPr>
        <w:t xml:space="preserve">chemical composition, </w:t>
      </w:r>
      <w:proofErr w:type="spellStart"/>
      <w:r w:rsidR="00297F9A" w:rsidRPr="00BC5A80">
        <w:rPr>
          <w:rFonts w:ascii="Times New Roman" w:hAnsi="Times New Roman" w:cs="Times New Roman"/>
          <w:i/>
          <w:iCs/>
          <w:sz w:val="24"/>
          <w:szCs w:val="24"/>
          <w:lang w:val="en-US"/>
        </w:rPr>
        <w:t>T</w:t>
      </w:r>
      <w:r w:rsidR="00297F9A" w:rsidRPr="007F160A">
        <w:rPr>
          <w:rFonts w:ascii="Times New Roman" w:hAnsi="Times New Roman" w:cs="Times New Roman"/>
          <w:sz w:val="24"/>
          <w:szCs w:val="24"/>
          <w:vertAlign w:val="subscript"/>
          <w:lang w:val="en-US"/>
        </w:rPr>
        <w:t>g</w:t>
      </w:r>
      <w:proofErr w:type="spellEnd"/>
      <w:r w:rsidR="00297F9A">
        <w:rPr>
          <w:rFonts w:ascii="Times New Roman" w:hAnsi="Times New Roman" w:cs="Times New Roman"/>
          <w:sz w:val="24"/>
          <w:szCs w:val="24"/>
          <w:lang w:val="en-US"/>
        </w:rPr>
        <w:t>, gel content, and cross-link density</w:t>
      </w:r>
      <w:r w:rsidRPr="007F2095">
        <w:rPr>
          <w:rFonts w:ascii="Times New Roman" w:hAnsi="Times New Roman" w:cs="Times New Roman"/>
          <w:sz w:val="24"/>
          <w:szCs w:val="24"/>
          <w:lang w:val="en-US"/>
        </w:rPr>
        <w:t>. The films were dri</w:t>
      </w:r>
      <w:r w:rsidR="00DA2670">
        <w:rPr>
          <w:rFonts w:ascii="Times New Roman" w:hAnsi="Times New Roman" w:cs="Times New Roman"/>
          <w:sz w:val="24"/>
          <w:szCs w:val="24"/>
          <w:lang w:val="en-US"/>
        </w:rPr>
        <w:t>ed at ambient temperature (22±1</w:t>
      </w:r>
      <w:r w:rsidRPr="007F2095">
        <w:rPr>
          <w:rFonts w:ascii="Times New Roman" w:hAnsi="Times New Roman" w:cs="Times New Roman"/>
          <w:sz w:val="24"/>
          <w:szCs w:val="24"/>
          <w:lang w:val="en-US"/>
        </w:rPr>
        <w:t xml:space="preserve">°C) for </w:t>
      </w:r>
      <w:r>
        <w:rPr>
          <w:rFonts w:ascii="Times New Roman" w:hAnsi="Times New Roman" w:cs="Times New Roman"/>
          <w:sz w:val="24"/>
          <w:szCs w:val="24"/>
          <w:lang w:val="en-US"/>
        </w:rPr>
        <w:t>1 month</w:t>
      </w:r>
      <w:r w:rsidRPr="007F2095">
        <w:rPr>
          <w:rFonts w:ascii="Times New Roman" w:hAnsi="Times New Roman" w:cs="Times New Roman"/>
          <w:sz w:val="24"/>
          <w:szCs w:val="24"/>
          <w:lang w:val="en-US"/>
        </w:rPr>
        <w:t xml:space="preserve">. </w:t>
      </w:r>
      <w:r w:rsidR="001465D2">
        <w:rPr>
          <w:rFonts w:ascii="Times New Roman" w:hAnsi="Times New Roman" w:cs="Times New Roman"/>
          <w:sz w:val="24"/>
          <w:szCs w:val="24"/>
          <w:lang w:val="en-US"/>
        </w:rPr>
        <w:t xml:space="preserve">The chemical composition was </w:t>
      </w:r>
      <w:r w:rsidR="00F13761">
        <w:rPr>
          <w:rFonts w:ascii="Times New Roman" w:hAnsi="Times New Roman" w:cs="Times New Roman"/>
          <w:sz w:val="24"/>
          <w:szCs w:val="24"/>
          <w:lang w:val="en-US"/>
        </w:rPr>
        <w:t>characterized</w:t>
      </w:r>
      <w:r w:rsidR="001465D2">
        <w:rPr>
          <w:rFonts w:ascii="Times New Roman" w:hAnsi="Times New Roman" w:cs="Times New Roman"/>
          <w:sz w:val="24"/>
          <w:szCs w:val="24"/>
          <w:lang w:val="en-US"/>
        </w:rPr>
        <w:t xml:space="preserve"> </w:t>
      </w:r>
      <w:r w:rsidR="002D250B">
        <w:rPr>
          <w:rFonts w:ascii="Times New Roman" w:hAnsi="Times New Roman" w:cs="Times New Roman"/>
          <w:sz w:val="24"/>
          <w:szCs w:val="24"/>
          <w:lang w:val="en-US"/>
        </w:rPr>
        <w:t xml:space="preserve">by </w:t>
      </w:r>
      <w:r w:rsidR="00AE620D" w:rsidRPr="00AE620D">
        <w:rPr>
          <w:rFonts w:ascii="Times New Roman" w:hAnsi="Times New Roman" w:cs="Times New Roman"/>
          <w:sz w:val="24"/>
          <w:szCs w:val="24"/>
          <w:lang w:val="en-US"/>
        </w:rPr>
        <w:t>Fourier transform infrared spectroscopy (FTIR)</w:t>
      </w:r>
      <w:r w:rsidR="00AE620D">
        <w:rPr>
          <w:rFonts w:ascii="Times New Roman" w:hAnsi="Times New Roman" w:cs="Times New Roman"/>
          <w:sz w:val="24"/>
          <w:szCs w:val="24"/>
          <w:lang w:val="en-US"/>
        </w:rPr>
        <w:t xml:space="preserve">. </w:t>
      </w:r>
      <w:r w:rsidR="00DE2A52">
        <w:rPr>
          <w:rFonts w:ascii="Times New Roman" w:hAnsi="Times New Roman" w:cs="Times New Roman"/>
          <w:sz w:val="24"/>
          <w:szCs w:val="24"/>
          <w:lang w:val="en-US"/>
        </w:rPr>
        <w:t>I</w:t>
      </w:r>
      <w:r w:rsidR="00195C3F">
        <w:rPr>
          <w:rFonts w:ascii="Times New Roman" w:hAnsi="Times New Roman" w:cs="Times New Roman"/>
          <w:sz w:val="24"/>
          <w:szCs w:val="24"/>
          <w:lang w:val="en-US"/>
        </w:rPr>
        <w:t>n</w:t>
      </w:r>
      <w:r w:rsidR="00AE620D">
        <w:rPr>
          <w:rFonts w:ascii="Times New Roman" w:hAnsi="Times New Roman" w:cs="Times New Roman"/>
          <w:sz w:val="24"/>
          <w:szCs w:val="24"/>
          <w:lang w:val="en-US"/>
        </w:rPr>
        <w:t>frared</w:t>
      </w:r>
      <w:r w:rsidR="00195C3F">
        <w:rPr>
          <w:rFonts w:ascii="Times New Roman" w:hAnsi="Times New Roman" w:cs="Times New Roman"/>
          <w:sz w:val="24"/>
          <w:szCs w:val="24"/>
          <w:lang w:val="en-US"/>
        </w:rPr>
        <w:t xml:space="preserve"> (IR) </w:t>
      </w:r>
      <w:r w:rsidR="00CA376F" w:rsidRPr="00CA376F">
        <w:rPr>
          <w:rFonts w:ascii="Times New Roman" w:hAnsi="Times New Roman" w:cs="Times New Roman"/>
          <w:sz w:val="24"/>
          <w:szCs w:val="24"/>
          <w:lang w:val="en-US"/>
        </w:rPr>
        <w:t>spectra were recorded on a Nicolet iS50 FTIR spectrometer (</w:t>
      </w:r>
      <w:proofErr w:type="spellStart"/>
      <w:r w:rsidR="00CA376F" w:rsidRPr="00CA376F">
        <w:rPr>
          <w:rFonts w:ascii="Times New Roman" w:hAnsi="Times New Roman" w:cs="Times New Roman"/>
          <w:sz w:val="24"/>
          <w:szCs w:val="24"/>
          <w:lang w:val="en-US"/>
        </w:rPr>
        <w:t>Thermo</w:t>
      </w:r>
      <w:proofErr w:type="spellEnd"/>
      <w:r w:rsidR="00CA376F" w:rsidRPr="00CA376F">
        <w:rPr>
          <w:rFonts w:ascii="Times New Roman" w:hAnsi="Times New Roman" w:cs="Times New Roman"/>
          <w:sz w:val="24"/>
          <w:szCs w:val="24"/>
          <w:lang w:val="en-US"/>
        </w:rPr>
        <w:t xml:space="preserve"> Fisher Scientific, Waltham, MA, USA)</w:t>
      </w:r>
      <w:r w:rsidR="000E78A6">
        <w:rPr>
          <w:rFonts w:ascii="Times New Roman" w:hAnsi="Times New Roman" w:cs="Times New Roman"/>
          <w:sz w:val="24"/>
          <w:szCs w:val="24"/>
          <w:lang w:val="en-US"/>
        </w:rPr>
        <w:t>, equipped with a built-in diamond attenuated total reflection (ATR) crystal,</w:t>
      </w:r>
      <w:r w:rsidR="00CA376F" w:rsidRPr="00CA376F">
        <w:rPr>
          <w:rFonts w:ascii="Times New Roman" w:hAnsi="Times New Roman" w:cs="Times New Roman"/>
          <w:sz w:val="24"/>
          <w:szCs w:val="24"/>
          <w:lang w:val="en-US"/>
        </w:rPr>
        <w:t xml:space="preserve"> in the region of 4000–400 cm</w:t>
      </w:r>
      <w:r w:rsidR="00CA376F" w:rsidRPr="00195C3F">
        <w:rPr>
          <w:rFonts w:ascii="Times New Roman" w:hAnsi="Times New Roman" w:cs="Times New Roman"/>
          <w:sz w:val="24"/>
          <w:szCs w:val="24"/>
          <w:vertAlign w:val="superscript"/>
          <w:lang w:val="en-US"/>
        </w:rPr>
        <w:t>–1</w:t>
      </w:r>
      <w:r w:rsidR="00CA376F" w:rsidRPr="00CA376F">
        <w:rPr>
          <w:rFonts w:ascii="Times New Roman" w:hAnsi="Times New Roman" w:cs="Times New Roman"/>
          <w:sz w:val="24"/>
          <w:szCs w:val="24"/>
          <w:lang w:val="en-US"/>
        </w:rPr>
        <w:t xml:space="preserve"> (data spacing = 0.5 cm</w:t>
      </w:r>
      <w:r w:rsidR="00CA376F" w:rsidRPr="00195C3F">
        <w:rPr>
          <w:rFonts w:ascii="Times New Roman" w:hAnsi="Times New Roman" w:cs="Times New Roman"/>
          <w:sz w:val="24"/>
          <w:szCs w:val="24"/>
          <w:vertAlign w:val="superscript"/>
          <w:lang w:val="en-US"/>
        </w:rPr>
        <w:t>–1</w:t>
      </w:r>
      <w:r w:rsidR="00CA376F" w:rsidRPr="00CA376F">
        <w:rPr>
          <w:rFonts w:ascii="Times New Roman" w:hAnsi="Times New Roman" w:cs="Times New Roman"/>
          <w:sz w:val="24"/>
          <w:szCs w:val="24"/>
          <w:lang w:val="en-US"/>
        </w:rPr>
        <w:t>).</w:t>
      </w:r>
      <w:r w:rsidR="00DD0EE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proofErr w:type="spellStart"/>
      <w:r w:rsidRPr="007F2095">
        <w:rPr>
          <w:rFonts w:ascii="Times New Roman" w:eastAsia="Times New Roman" w:hAnsi="Times New Roman" w:cs="Times New Roman"/>
          <w:i/>
          <w:iCs/>
          <w:spacing w:val="1"/>
          <w:kern w:val="0"/>
          <w:sz w:val="24"/>
          <w:szCs w:val="24"/>
          <w:lang w:val="en-US"/>
          <w14:ligatures w14:val="none"/>
        </w:rPr>
        <w:t>T</w:t>
      </w:r>
      <w:r w:rsidRPr="007F2095">
        <w:rPr>
          <w:rFonts w:ascii="Times New Roman" w:eastAsia="Times New Roman" w:hAnsi="Times New Roman" w:cs="Times New Roman"/>
          <w:spacing w:val="1"/>
          <w:kern w:val="0"/>
          <w:sz w:val="24"/>
          <w:szCs w:val="24"/>
          <w:vertAlign w:val="subscript"/>
          <w:lang w:val="en-US"/>
          <w14:ligatures w14:val="none"/>
        </w:rPr>
        <w:t>g</w:t>
      </w:r>
      <w:proofErr w:type="spellEnd"/>
      <w:r w:rsidRPr="007F2095">
        <w:rPr>
          <w:rFonts w:ascii="Times New Roman" w:eastAsia="Times New Roman" w:hAnsi="Times New Roman" w:cs="Times New Roman"/>
          <w:spacing w:val="1"/>
          <w:kern w:val="0"/>
          <w:sz w:val="24"/>
          <w:szCs w:val="24"/>
          <w:lang w:val="en-US"/>
          <w14:ligatures w14:val="none"/>
        </w:rPr>
        <w:t xml:space="preserve"> was determined by differential scanning calorimetry (DSC) on a </w:t>
      </w:r>
      <w:proofErr w:type="spellStart"/>
      <w:r w:rsidRPr="007F2095">
        <w:rPr>
          <w:rFonts w:ascii="Times New Roman" w:eastAsia="Times New Roman" w:hAnsi="Times New Roman" w:cs="Times New Roman"/>
          <w:spacing w:val="1"/>
          <w:kern w:val="0"/>
          <w:sz w:val="24"/>
          <w:szCs w:val="24"/>
          <w:lang w:val="en-US"/>
          <w14:ligatures w14:val="none"/>
        </w:rPr>
        <w:t>Pyris</w:t>
      </w:r>
      <w:proofErr w:type="spellEnd"/>
      <w:r w:rsidRPr="007F2095">
        <w:rPr>
          <w:rFonts w:ascii="Times New Roman" w:eastAsia="Times New Roman" w:hAnsi="Times New Roman" w:cs="Times New Roman"/>
          <w:spacing w:val="1"/>
          <w:kern w:val="0"/>
          <w:sz w:val="24"/>
          <w:szCs w:val="24"/>
          <w:lang w:val="en-US"/>
          <w14:ligatures w14:val="none"/>
        </w:rPr>
        <w:t xml:space="preserve"> 1 DSC </w:t>
      </w:r>
      <w:r>
        <w:rPr>
          <w:rFonts w:ascii="Times New Roman" w:eastAsia="Times New Roman" w:hAnsi="Times New Roman" w:cs="Times New Roman"/>
          <w:spacing w:val="1"/>
          <w:kern w:val="0"/>
          <w:sz w:val="24"/>
          <w:szCs w:val="24"/>
          <w:lang w:val="en-US"/>
          <w14:ligatures w14:val="none"/>
        </w:rPr>
        <w:t>instrument</w:t>
      </w:r>
      <w:r w:rsidRPr="007F2095">
        <w:rPr>
          <w:rFonts w:ascii="Times New Roman" w:eastAsia="Times New Roman" w:hAnsi="Times New Roman" w:cs="Times New Roman"/>
          <w:spacing w:val="1"/>
          <w:kern w:val="0"/>
          <w:sz w:val="24"/>
          <w:szCs w:val="24"/>
          <w:lang w:val="en-US"/>
          <w14:ligatures w14:val="none"/>
        </w:rPr>
        <w:t xml:space="preserve"> (</w:t>
      </w:r>
      <w:proofErr w:type="gramStart"/>
      <w:r w:rsidRPr="007F2095">
        <w:rPr>
          <w:rFonts w:ascii="Times New Roman" w:eastAsia="Times New Roman" w:hAnsi="Times New Roman" w:cs="Times New Roman"/>
          <w:spacing w:val="1"/>
          <w:kern w:val="0"/>
          <w:sz w:val="24"/>
          <w:szCs w:val="24"/>
          <w:lang w:val="en-US"/>
          <w14:ligatures w14:val="none"/>
        </w:rPr>
        <w:t>Perkin</w:t>
      </w:r>
      <w:r>
        <w:rPr>
          <w:rFonts w:ascii="Times New Roman" w:eastAsia="Times New Roman" w:hAnsi="Times New Roman" w:cs="Times New Roman"/>
          <w:spacing w:val="1"/>
          <w:kern w:val="0"/>
          <w:sz w:val="24"/>
          <w:szCs w:val="24"/>
          <w:lang w:val="en-US"/>
          <w14:ligatures w14:val="none"/>
        </w:rPr>
        <w:t>-</w:t>
      </w:r>
      <w:r w:rsidRPr="007F2095">
        <w:rPr>
          <w:rFonts w:ascii="Times New Roman" w:eastAsia="Times New Roman" w:hAnsi="Times New Roman" w:cs="Times New Roman"/>
          <w:spacing w:val="1"/>
          <w:kern w:val="0"/>
          <w:sz w:val="24"/>
          <w:szCs w:val="24"/>
          <w:lang w:val="en-US"/>
          <w14:ligatures w14:val="none"/>
        </w:rPr>
        <w:t>Elmer</w:t>
      </w:r>
      <w:proofErr w:type="gramEnd"/>
      <w:r w:rsidRPr="007F2095">
        <w:rPr>
          <w:rFonts w:ascii="Times New Roman" w:eastAsia="Times New Roman" w:hAnsi="Times New Roman" w:cs="Times New Roman"/>
          <w:spacing w:val="1"/>
          <w:kern w:val="0"/>
          <w:sz w:val="24"/>
          <w:szCs w:val="24"/>
          <w:lang w:val="en-US"/>
          <w14:ligatures w14:val="none"/>
        </w:rPr>
        <w:t>, Waltham, MA, USA). The measurements were performed under an inert (nitrogen) atmosphere at a heating rate of 10°C</w:t>
      </w:r>
      <w:r w:rsidR="00892B52" w:rsidRPr="006477B7">
        <w:rPr>
          <w:rFonts w:ascii="Times New Roman" w:eastAsia="Times New Roman" w:hAnsi="Times New Roman" w:cs="Times New Roman"/>
          <w:spacing w:val="1"/>
          <w:kern w:val="0"/>
          <w:sz w:val="24"/>
          <w:szCs w:val="24"/>
          <w:vertAlign w:val="superscript"/>
          <w:lang w:val="en-US"/>
          <w14:ligatures w14:val="none"/>
        </w:rPr>
        <w:t>.</w:t>
      </w:r>
      <w:r w:rsidR="00892B52" w:rsidRPr="00741153">
        <w:rPr>
          <w:rFonts w:ascii="Times New Roman" w:eastAsia="Times New Roman" w:hAnsi="Times New Roman" w:cs="Times New Roman"/>
          <w:spacing w:val="1"/>
          <w:kern w:val="0"/>
          <w:sz w:val="24"/>
          <w:szCs w:val="24"/>
          <w:lang w:val="en-US"/>
          <w14:ligatures w14:val="none"/>
        </w:rPr>
        <w:t>min</w:t>
      </w:r>
      <w:r w:rsidR="00892B52" w:rsidRPr="009F4516">
        <w:rPr>
          <w:rFonts w:ascii="Times New Roman" w:hAnsi="Times New Roman"/>
          <w:sz w:val="24"/>
          <w:szCs w:val="24"/>
          <w:vertAlign w:val="superscript"/>
        </w:rPr>
        <w:t>−</w:t>
      </w:r>
      <w:r w:rsidR="00892B52">
        <w:rPr>
          <w:rFonts w:ascii="Times New Roman" w:hAnsi="Times New Roman"/>
          <w:sz w:val="24"/>
          <w:szCs w:val="24"/>
          <w:vertAlign w:val="superscript"/>
        </w:rPr>
        <w:t>1</w:t>
      </w:r>
      <w:r w:rsidR="00892B52" w:rsidRPr="00741153">
        <w:rPr>
          <w:rFonts w:ascii="Times New Roman" w:eastAsia="Times New Roman" w:hAnsi="Times New Roman" w:cs="Times New Roman"/>
          <w:spacing w:val="1"/>
          <w:kern w:val="0"/>
          <w:sz w:val="24"/>
          <w:szCs w:val="24"/>
          <w:lang w:val="en-US"/>
          <w14:ligatures w14:val="none"/>
        </w:rPr>
        <w:t xml:space="preserve"> </w:t>
      </w:r>
      <w:r w:rsidRPr="007F2095">
        <w:rPr>
          <w:rFonts w:ascii="Times New Roman" w:eastAsia="Times New Roman" w:hAnsi="Times New Roman" w:cs="Times New Roman"/>
          <w:spacing w:val="1"/>
          <w:kern w:val="0"/>
          <w:sz w:val="24"/>
          <w:szCs w:val="24"/>
          <w:lang w:val="en-US"/>
          <w14:ligatures w14:val="none"/>
        </w:rPr>
        <w:t xml:space="preserve">from </w:t>
      </w:r>
      <w:r w:rsidRPr="007F2095">
        <w:rPr>
          <w:rFonts w:ascii="Times New Roman" w:eastAsia="Times New Roman" w:hAnsi="Times New Roman" w:cs="Times New Roman"/>
          <w:spacing w:val="1"/>
          <w:kern w:val="0"/>
          <w:sz w:val="24"/>
          <w:szCs w:val="24"/>
          <w:lang w:val="en-US"/>
          <w14:ligatures w14:val="none"/>
        </w:rPr>
        <w:sym w:font="Symbol" w:char="F02D"/>
      </w:r>
      <w:r w:rsidR="00DA2670">
        <w:rPr>
          <w:rFonts w:ascii="Times New Roman" w:eastAsia="Times New Roman" w:hAnsi="Times New Roman" w:cs="Times New Roman"/>
          <w:spacing w:val="1"/>
          <w:kern w:val="0"/>
          <w:sz w:val="24"/>
          <w:szCs w:val="24"/>
          <w:lang w:val="en-US"/>
          <w14:ligatures w14:val="none"/>
        </w:rPr>
        <w:t>50</w:t>
      </w:r>
      <w:r w:rsidR="00323556">
        <w:rPr>
          <w:rFonts w:ascii="Times New Roman" w:eastAsia="Times New Roman" w:hAnsi="Times New Roman" w:cs="Times New Roman"/>
          <w:spacing w:val="1"/>
          <w:kern w:val="0"/>
          <w:sz w:val="24"/>
          <w:szCs w:val="24"/>
          <w:lang w:val="en-US"/>
          <w14:ligatures w14:val="none"/>
        </w:rPr>
        <w:t xml:space="preserve"> </w:t>
      </w:r>
      <w:r w:rsidR="00DA2670">
        <w:rPr>
          <w:rFonts w:ascii="Times New Roman" w:eastAsia="Times New Roman" w:hAnsi="Times New Roman" w:cs="Times New Roman"/>
          <w:spacing w:val="1"/>
          <w:kern w:val="0"/>
          <w:sz w:val="24"/>
          <w:szCs w:val="24"/>
          <w:lang w:val="en-US"/>
          <w14:ligatures w14:val="none"/>
        </w:rPr>
        <w:t xml:space="preserve">to </w:t>
      </w:r>
      <w:r w:rsidR="00323556">
        <w:rPr>
          <w:rFonts w:ascii="Times New Roman" w:eastAsia="Times New Roman" w:hAnsi="Times New Roman" w:cs="Times New Roman"/>
          <w:spacing w:val="1"/>
          <w:kern w:val="0"/>
          <w:sz w:val="24"/>
          <w:szCs w:val="24"/>
          <w:lang w:val="en-US"/>
          <w14:ligatures w14:val="none"/>
        </w:rPr>
        <w:t>120°C</w:t>
      </w:r>
      <w:r w:rsidR="00FC78B5">
        <w:rPr>
          <w:rFonts w:ascii="Times New Roman" w:eastAsia="Times New Roman" w:hAnsi="Times New Roman" w:cs="Times New Roman"/>
          <w:spacing w:val="1"/>
          <w:kern w:val="0"/>
          <w:sz w:val="24"/>
          <w:szCs w:val="24"/>
          <w:lang w:val="en-US"/>
          <w14:ligatures w14:val="none"/>
        </w:rPr>
        <w:t>,</w:t>
      </w:r>
      <w:r w:rsidRPr="007F2095">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and the </w:t>
      </w:r>
      <w:proofErr w:type="spellStart"/>
      <w:r w:rsidRPr="007F2095">
        <w:rPr>
          <w:rFonts w:ascii="Times New Roman" w:eastAsia="Times New Roman" w:hAnsi="Times New Roman" w:cs="Times New Roman"/>
          <w:i/>
          <w:iCs/>
          <w:spacing w:val="1"/>
          <w:kern w:val="0"/>
          <w:sz w:val="24"/>
          <w:szCs w:val="24"/>
          <w:lang w:val="en-US"/>
          <w14:ligatures w14:val="none"/>
        </w:rPr>
        <w:t>T</w:t>
      </w:r>
      <w:r w:rsidRPr="007F2095">
        <w:rPr>
          <w:rFonts w:ascii="Times New Roman" w:eastAsia="Times New Roman" w:hAnsi="Times New Roman" w:cs="Times New Roman"/>
          <w:spacing w:val="1"/>
          <w:kern w:val="0"/>
          <w:sz w:val="24"/>
          <w:szCs w:val="24"/>
          <w:vertAlign w:val="subscript"/>
          <w:lang w:val="en-US"/>
          <w14:ligatures w14:val="none"/>
        </w:rPr>
        <w:t>g</w:t>
      </w:r>
      <w:proofErr w:type="spellEnd"/>
      <w:r w:rsidRPr="007F2095">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value </w:t>
      </w:r>
      <w:r w:rsidRPr="007F2095">
        <w:rPr>
          <w:rFonts w:ascii="Times New Roman" w:eastAsia="Times New Roman" w:hAnsi="Times New Roman" w:cs="Times New Roman"/>
          <w:spacing w:val="1"/>
          <w:kern w:val="0"/>
          <w:sz w:val="24"/>
          <w:szCs w:val="24"/>
          <w:lang w:val="en-US"/>
          <w14:ligatures w14:val="none"/>
        </w:rPr>
        <w:t xml:space="preserve">was determined from the second heating curve. </w:t>
      </w:r>
    </w:p>
    <w:p w14:paraId="7C611C7E" w14:textId="280B09BF" w:rsidR="00892BBC" w:rsidRDefault="00892BBC"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892BBC">
        <w:rPr>
          <w:rFonts w:ascii="Times New Roman" w:eastAsia="Times New Roman" w:hAnsi="Times New Roman" w:cs="Times New Roman"/>
          <w:spacing w:val="1"/>
          <w:kern w:val="0"/>
          <w:sz w:val="24"/>
          <w:szCs w:val="24"/>
          <w:lang w:val="en-US"/>
          <w14:ligatures w14:val="none"/>
        </w:rPr>
        <w:t xml:space="preserve">The gel content was determined according to ČSN EN ISO 6427. </w:t>
      </w:r>
      <w:r w:rsidR="00E1103F">
        <w:rPr>
          <w:rFonts w:ascii="Times New Roman" w:eastAsia="Times New Roman" w:hAnsi="Times New Roman" w:cs="Times New Roman"/>
          <w:spacing w:val="1"/>
          <w:kern w:val="0"/>
          <w:sz w:val="24"/>
          <w:szCs w:val="24"/>
          <w:lang w:val="en-US"/>
          <w14:ligatures w14:val="none"/>
        </w:rPr>
        <w:t>Approximately</w:t>
      </w:r>
      <w:r w:rsidR="00E1103F" w:rsidRPr="00892BBC">
        <w:rPr>
          <w:rFonts w:ascii="Times New Roman" w:eastAsia="Times New Roman" w:hAnsi="Times New Roman" w:cs="Times New Roman"/>
          <w:spacing w:val="1"/>
          <w:kern w:val="0"/>
          <w:sz w:val="24"/>
          <w:szCs w:val="24"/>
          <w:lang w:val="en-US"/>
          <w14:ligatures w14:val="none"/>
        </w:rPr>
        <w:t xml:space="preserve"> </w:t>
      </w:r>
      <w:r w:rsidRPr="00892BBC">
        <w:rPr>
          <w:rFonts w:ascii="Times New Roman" w:eastAsia="Times New Roman" w:hAnsi="Times New Roman" w:cs="Times New Roman"/>
          <w:spacing w:val="1"/>
          <w:kern w:val="0"/>
          <w:sz w:val="24"/>
          <w:szCs w:val="24"/>
          <w:lang w:val="en-US"/>
          <w14:ligatures w14:val="none"/>
        </w:rPr>
        <w:t xml:space="preserve">1 g of a dried polymer film was extracted in tetrahydrofuran </w:t>
      </w:r>
      <w:r w:rsidR="002131A5">
        <w:rPr>
          <w:rFonts w:ascii="Times New Roman" w:eastAsia="Times New Roman" w:hAnsi="Times New Roman" w:cs="Times New Roman"/>
          <w:spacing w:val="1"/>
          <w:kern w:val="0"/>
          <w:sz w:val="24"/>
          <w:szCs w:val="24"/>
          <w:lang w:val="en-US"/>
          <w14:ligatures w14:val="none"/>
        </w:rPr>
        <w:t>for</w:t>
      </w:r>
      <w:r w:rsidRPr="00892BBC">
        <w:rPr>
          <w:rFonts w:ascii="Times New Roman" w:eastAsia="Times New Roman" w:hAnsi="Times New Roman" w:cs="Times New Roman"/>
          <w:spacing w:val="1"/>
          <w:kern w:val="0"/>
          <w:sz w:val="24"/>
          <w:szCs w:val="24"/>
          <w:lang w:val="en-US"/>
          <w14:ligatures w14:val="none"/>
        </w:rPr>
        <w:t xml:space="preserve"> </w:t>
      </w:r>
      <w:r w:rsidR="00297F9A">
        <w:rPr>
          <w:rFonts w:ascii="Times New Roman" w:eastAsia="Times New Roman" w:hAnsi="Times New Roman" w:cs="Times New Roman"/>
          <w:spacing w:val="1"/>
          <w:kern w:val="0"/>
          <w:sz w:val="24"/>
          <w:szCs w:val="24"/>
          <w:lang w:val="en-US"/>
          <w14:ligatures w14:val="none"/>
        </w:rPr>
        <w:t>24 h</w:t>
      </w:r>
      <w:r w:rsidRPr="00892BBC">
        <w:rPr>
          <w:rFonts w:ascii="Times New Roman" w:eastAsia="Times New Roman" w:hAnsi="Times New Roman" w:cs="Times New Roman"/>
          <w:spacing w:val="1"/>
          <w:kern w:val="0"/>
          <w:sz w:val="24"/>
          <w:szCs w:val="24"/>
          <w:lang w:val="en-US"/>
          <w14:ligatures w14:val="none"/>
        </w:rPr>
        <w:t xml:space="preserve"> using a Soxhlet extractor. </w:t>
      </w:r>
    </w:p>
    <w:p w14:paraId="22A35060" w14:textId="57B43712" w:rsidR="00EC3B05" w:rsidRDefault="009375F3" w:rsidP="00413CE6">
      <w:pPr>
        <w:spacing w:after="0" w:line="480" w:lineRule="auto"/>
        <w:jc w:val="both"/>
        <w:rPr>
          <w:rFonts w:ascii="Times New Roman" w:hAnsi="Times New Roman"/>
          <w:bCs/>
          <w:sz w:val="24"/>
          <w:szCs w:val="24"/>
        </w:rPr>
      </w:pPr>
      <w:r w:rsidRPr="00966761">
        <w:rPr>
          <w:rFonts w:ascii="Times New Roman" w:hAnsi="Times New Roman" w:cs="Times New Roman"/>
          <w:sz w:val="24"/>
          <w:szCs w:val="24"/>
          <w:lang w:val="en-US"/>
        </w:rPr>
        <w:t xml:space="preserve">The cross-link density, expressed as moles of cross-links per </w:t>
      </w:r>
      <w:r w:rsidR="000E78A6">
        <w:rPr>
          <w:rFonts w:ascii="Times New Roman" w:hAnsi="Times New Roman" w:cs="Times New Roman"/>
          <w:sz w:val="24"/>
          <w:szCs w:val="24"/>
          <w:lang w:val="en-US"/>
        </w:rPr>
        <w:t>cm³</w:t>
      </w:r>
      <w:r w:rsidRPr="00966761">
        <w:rPr>
          <w:rFonts w:ascii="Times New Roman" w:hAnsi="Times New Roman" w:cs="Times New Roman"/>
          <w:sz w:val="24"/>
          <w:szCs w:val="24"/>
          <w:lang w:val="en-US"/>
        </w:rPr>
        <w:t xml:space="preserve"> of a polymer network, was determined through swelling experiments on dry latex film </w:t>
      </w:r>
      <w:r w:rsidR="00DA2670" w:rsidRPr="00966761">
        <w:rPr>
          <w:rFonts w:ascii="Times New Roman" w:hAnsi="Times New Roman" w:cs="Times New Roman"/>
          <w:sz w:val="24"/>
          <w:szCs w:val="24"/>
          <w:lang w:val="en-US"/>
        </w:rPr>
        <w:t>specimens</w:t>
      </w:r>
      <w:r w:rsidRPr="00966761">
        <w:rPr>
          <w:rFonts w:ascii="Times New Roman" w:hAnsi="Times New Roman" w:cs="Times New Roman"/>
          <w:sz w:val="24"/>
          <w:szCs w:val="24"/>
          <w:lang w:val="en-US"/>
        </w:rPr>
        <w:t xml:space="preserve"> (</w:t>
      </w:r>
      <w:r w:rsidR="00A33DF0">
        <w:rPr>
          <w:rFonts w:ascii="Times New Roman" w:hAnsi="Times New Roman" w:cs="Times New Roman"/>
          <w:sz w:val="24"/>
          <w:szCs w:val="24"/>
          <w:lang w:val="en-US"/>
        </w:rPr>
        <w:t>approximately</w:t>
      </w:r>
      <w:r w:rsidR="00A33DF0" w:rsidRPr="00966761">
        <w:rPr>
          <w:rFonts w:ascii="Times New Roman" w:hAnsi="Times New Roman" w:cs="Times New Roman"/>
          <w:sz w:val="24"/>
          <w:szCs w:val="24"/>
          <w:lang w:val="en-US"/>
        </w:rPr>
        <w:t xml:space="preserve"> </w:t>
      </w:r>
      <w:r w:rsidRPr="00966761">
        <w:rPr>
          <w:rFonts w:ascii="Times New Roman" w:hAnsi="Times New Roman" w:cs="Times New Roman"/>
          <w:sz w:val="24"/>
          <w:szCs w:val="24"/>
          <w:lang w:val="en-US"/>
        </w:rPr>
        <w:t>0.</w:t>
      </w:r>
      <w:r w:rsidR="00DA2670" w:rsidRPr="00966761">
        <w:rPr>
          <w:rFonts w:ascii="Times New Roman" w:hAnsi="Times New Roman" w:cs="Times New Roman"/>
          <w:sz w:val="24"/>
          <w:szCs w:val="24"/>
          <w:lang w:val="en-US"/>
        </w:rPr>
        <w:t>3 g) submerged in toluene at 40</w:t>
      </w:r>
      <w:r w:rsidRPr="00966761">
        <w:rPr>
          <w:rFonts w:ascii="Times New Roman" w:hAnsi="Times New Roman" w:cs="Times New Roman"/>
          <w:sz w:val="24"/>
          <w:szCs w:val="24"/>
          <w:lang w:val="en-US"/>
        </w:rPr>
        <w:t xml:space="preserve">°C for 14 days. The calculations using a set of equations [64] based on the Flory and Rehner theory [65] are described in more detail in the </w:t>
      </w:r>
      <w:proofErr w:type="spellStart"/>
      <w:r w:rsidRPr="00966761">
        <w:rPr>
          <w:rFonts w:ascii="Times New Roman" w:hAnsi="Times New Roman" w:cs="Times New Roman"/>
          <w:sz w:val="24"/>
          <w:szCs w:val="24"/>
        </w:rPr>
        <w:t>Supplementary</w:t>
      </w:r>
      <w:proofErr w:type="spellEnd"/>
      <w:r w:rsidRPr="00966761">
        <w:rPr>
          <w:rFonts w:ascii="Times New Roman" w:hAnsi="Times New Roman" w:cs="Times New Roman"/>
          <w:sz w:val="24"/>
          <w:szCs w:val="24"/>
        </w:rPr>
        <w:t xml:space="preserve"> </w:t>
      </w:r>
      <w:proofErr w:type="spellStart"/>
      <w:r w:rsidRPr="00966761">
        <w:rPr>
          <w:rFonts w:ascii="Times New Roman" w:hAnsi="Times New Roman" w:cs="Times New Roman"/>
          <w:sz w:val="24"/>
          <w:szCs w:val="24"/>
        </w:rPr>
        <w:t>Material</w:t>
      </w:r>
      <w:proofErr w:type="spellEnd"/>
      <w:r w:rsidRPr="00966761">
        <w:rPr>
          <w:rFonts w:ascii="Times New Roman" w:hAnsi="Times New Roman" w:cs="Times New Roman"/>
          <w:sz w:val="24"/>
          <w:szCs w:val="24"/>
          <w:lang w:val="en-US"/>
        </w:rPr>
        <w:t>.</w:t>
      </w:r>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Calculations</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were</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performed</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for</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the</w:t>
      </w:r>
      <w:proofErr w:type="spellEnd"/>
      <w:r w:rsidR="00036C89" w:rsidRPr="00966761">
        <w:rPr>
          <w:rFonts w:ascii="Times New Roman" w:hAnsi="Times New Roman"/>
          <w:bCs/>
          <w:sz w:val="24"/>
          <w:szCs w:val="24"/>
        </w:rPr>
        <w:t xml:space="preserve"> MMA/BA/MAA (42/56/2 by </w:t>
      </w:r>
      <w:proofErr w:type="spellStart"/>
      <w:r w:rsidR="00036C89" w:rsidRPr="00966761">
        <w:rPr>
          <w:rFonts w:ascii="Times New Roman" w:hAnsi="Times New Roman"/>
          <w:bCs/>
          <w:sz w:val="24"/>
          <w:szCs w:val="24"/>
        </w:rPr>
        <w:t>weight</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copolymer</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using</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density</w:t>
      </w:r>
      <w:proofErr w:type="spellEnd"/>
      <w:r w:rsidR="00036C89" w:rsidRPr="00966761">
        <w:rPr>
          <w:rFonts w:ascii="Times New Roman" w:hAnsi="Times New Roman"/>
          <w:bCs/>
          <w:sz w:val="24"/>
          <w:szCs w:val="24"/>
        </w:rPr>
        <w:t xml:space="preserve"> and </w:t>
      </w:r>
      <w:proofErr w:type="spellStart"/>
      <w:r w:rsidR="00036C89" w:rsidRPr="00966761">
        <w:rPr>
          <w:rFonts w:ascii="Times New Roman" w:hAnsi="Times New Roman"/>
          <w:bCs/>
          <w:sz w:val="24"/>
          <w:szCs w:val="24"/>
        </w:rPr>
        <w:t>solubility</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parameter</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literature</w:t>
      </w:r>
      <w:proofErr w:type="spellEnd"/>
      <w:r w:rsidR="00036C89" w:rsidRPr="00966761">
        <w:rPr>
          <w:rFonts w:ascii="Times New Roman" w:hAnsi="Times New Roman"/>
          <w:bCs/>
          <w:sz w:val="24"/>
          <w:szCs w:val="24"/>
        </w:rPr>
        <w:t xml:space="preserve"> data </w:t>
      </w:r>
      <w:proofErr w:type="spellStart"/>
      <w:r w:rsidR="00036C89" w:rsidRPr="00966761">
        <w:rPr>
          <w:rFonts w:ascii="Times New Roman" w:hAnsi="Times New Roman"/>
          <w:bCs/>
          <w:sz w:val="24"/>
          <w:szCs w:val="24"/>
        </w:rPr>
        <w:t>for</w:t>
      </w:r>
      <w:proofErr w:type="spellEnd"/>
      <w:r w:rsidR="00036C89" w:rsidRPr="00966761">
        <w:rPr>
          <w:rFonts w:ascii="Times New Roman" w:hAnsi="Times New Roman"/>
          <w:bCs/>
          <w:sz w:val="24"/>
          <w:szCs w:val="24"/>
        </w:rPr>
        <w:t xml:space="preserve"> </w:t>
      </w:r>
      <w:proofErr w:type="spellStart"/>
      <w:r w:rsidR="00036C89" w:rsidRPr="00966761">
        <w:rPr>
          <w:rFonts w:ascii="Times New Roman" w:hAnsi="Times New Roman"/>
          <w:bCs/>
          <w:sz w:val="24"/>
          <w:szCs w:val="24"/>
        </w:rPr>
        <w:t>poly</w:t>
      </w:r>
      <w:proofErr w:type="spellEnd"/>
      <w:r w:rsidR="00036C89" w:rsidRPr="00966761">
        <w:rPr>
          <w:rFonts w:ascii="Times New Roman" w:hAnsi="Times New Roman"/>
          <w:bCs/>
          <w:sz w:val="24"/>
          <w:szCs w:val="24"/>
        </w:rPr>
        <w:t xml:space="preserve">(MMA), </w:t>
      </w:r>
      <w:proofErr w:type="spellStart"/>
      <w:r w:rsidR="00036C89" w:rsidRPr="00966761">
        <w:rPr>
          <w:rFonts w:ascii="Times New Roman" w:hAnsi="Times New Roman"/>
          <w:bCs/>
          <w:sz w:val="24"/>
          <w:szCs w:val="24"/>
        </w:rPr>
        <w:t>poly</w:t>
      </w:r>
      <w:proofErr w:type="spellEnd"/>
      <w:r w:rsidR="00036C89" w:rsidRPr="00966761">
        <w:rPr>
          <w:rFonts w:ascii="Times New Roman" w:hAnsi="Times New Roman"/>
          <w:bCs/>
          <w:sz w:val="24"/>
          <w:szCs w:val="24"/>
        </w:rPr>
        <w:t xml:space="preserve">(BA), and </w:t>
      </w:r>
      <w:proofErr w:type="spellStart"/>
      <w:r w:rsidR="00036C89" w:rsidRPr="00966761">
        <w:rPr>
          <w:rFonts w:ascii="Times New Roman" w:hAnsi="Times New Roman"/>
          <w:bCs/>
          <w:sz w:val="24"/>
          <w:szCs w:val="24"/>
        </w:rPr>
        <w:t>poly</w:t>
      </w:r>
      <w:proofErr w:type="spellEnd"/>
      <w:r w:rsidR="00036C89" w:rsidRPr="00966761">
        <w:rPr>
          <w:rFonts w:ascii="Times New Roman" w:hAnsi="Times New Roman"/>
          <w:bCs/>
          <w:sz w:val="24"/>
          <w:szCs w:val="24"/>
        </w:rPr>
        <w:t xml:space="preserve">(MAA) </w:t>
      </w:r>
      <w:proofErr w:type="spellStart"/>
      <w:r w:rsidR="00036C89" w:rsidRPr="00966761">
        <w:rPr>
          <w:rFonts w:ascii="Times New Roman" w:hAnsi="Times New Roman"/>
          <w:bCs/>
          <w:sz w:val="24"/>
          <w:szCs w:val="24"/>
        </w:rPr>
        <w:t>homopolymers</w:t>
      </w:r>
      <w:proofErr w:type="spellEnd"/>
      <w:r w:rsidR="00036C89" w:rsidRPr="00966761">
        <w:rPr>
          <w:rFonts w:ascii="Times New Roman" w:hAnsi="Times New Roman"/>
          <w:bCs/>
          <w:sz w:val="24"/>
          <w:szCs w:val="24"/>
        </w:rPr>
        <w:t xml:space="preserve"> </w:t>
      </w:r>
      <w:r w:rsidR="00036C89" w:rsidRPr="00966761">
        <w:rPr>
          <w:rFonts w:ascii="Times New Roman" w:hAnsi="Times New Roman"/>
          <w:bCs/>
          <w:sz w:val="24"/>
          <w:szCs w:val="24"/>
        </w:rPr>
        <w:fldChar w:fldCharType="begin" w:fldLock="1"/>
      </w:r>
      <w:r w:rsidR="001B5CA4">
        <w:rPr>
          <w:rFonts w:ascii="Times New Roman" w:hAnsi="Times New Roman"/>
          <w:bCs/>
          <w:sz w:val="24"/>
          <w:szCs w:val="24"/>
        </w:rPr>
        <w:instrText>ADDIN CSL_CITATION {"citationItems":[{"id":"ITEM-1","itemData":{"DOI":"10.1002/1097-4628(20010401)79:14&lt;2558::AID-APP1065&gt;3.0.CO;2-Y","ISSN":"00218995","abstract":"Acrylic emulsion pressure-sensitive adhesive (PSA) films generally have much lower shear holding power than that of their solvent-borne counterparts for the same peel and tack. This is due to their discrete microgel morphology in the film. In contrast, film cast from solution-polymerized acrylic PSA forms a continuous network as a result of crosslinking acrylic acid and aluminum acetyl acetonate (AAA) in the film following the solvent evaporation. Novel acrylic emulsion PSA was made by copolymerizing ≤1 wt% isobutoxy methyl acrylamide (IBMA) in the polymer backbone. The IBMA grafted the linear portion of the acrylic polymer with the microgels upon heating the film, which resulted in a significant increase in the shear holding power.","author":[{"dropping-particle":"","family":"Tobing","given":"Singa D.","non-dropping-particle":"","parse-names":false,"suffix":""},{"dropping-particle":"","family":"Klein","given":"Andrew","non-dropping-particle":"","parse-names":false,"suffix":""}],"container-title":"Journal of Applied Polymer Science","id":"ITEM-1","issue":"14","issued":{"date-parts":[["2001"]]},"page":"2558-2564","publisher":"Wiley Online Library","title":"Molecular parameters and their relation to the adhesive performance of emulsion acrylic pressure-sensitive adhesives. II. Effect of crosslinking","type":"article-journal","volume":"79"},"uris":["http://www.mendeley.com/documents/?uuid=058721c4-3765-4270-ac69-51dfc3d17882"]},{"id":"ITEM-2","itemData":{"DOI":"10.1039/a904631c","ISSN":"00032654","abstract":"A simple solvent selection procedure for accelerated solvent extraction (ASE®) of polymers is described using Hildebrand solubility parameters. A series of extractions with a solvent with a solubility parameter several Hildebrand units (MPa(1/2)) different from the polymer are carried out at increasing temperatures until maximum extraction is reached. A second solvent with a solubility parameter close to that of the polymer is then added incrementally at the optimum temperature found from the initial experiments, until a maximum in the extraction rate is reached. This method is used to determine optimum conditions for ASE® of additives from ground polypropylene (PP), poly(vinyl chloride) (PVC) and nylon. Complete extractions were possible of Irganox 1010 (pentaerythrityl tetrakis (3,5-di-tert-butyl-4-hydroxyphenyl) propionate) from freeze ground PP in 18 min (propan-2-ol-cyclohexane (97.5:2.5) at 140°C), and dioctyl phthalate (DOP) from PVC in 13 min (hexane-ethyl acetate (60:40) at 170°C). ASE® extraction from PVC pellets was possible in reasonable time (1 h) without grinding or cutting the polymer. The results were not significantly different from those obtained by conventional solvent extraction methods. From nylon, 96% extraction of the dimer in 19 min (hexane-ethanol (60:40) at 170°C) was possible, compared to the total amount extracted by exhaustive ASE®. The behaviour of poly(ethylene terephthalate) (PET) and poly(methyl methacrylate) (PMMA) was observed with different solvents at high temperature to determine likely optimum extraction conditions. These were ethyl acetate at 190°C for PET and hexane-ethyl acetate (70:30) at 150°C for PMMA.","author":[{"dropping-particle":"","family":"Vandenburg","given":"Harold J.","non-dropping-particle":"","parse-names":false,"suffix":""},{"dropping-particle":"","family":"Clifford","given":"Anthony A.","non-dropping-particle":"","parse-names":false,"suffix":""},{"dropping-particle":"","family":"Bartle","given":"Keith D.","non-dropping-particle":"","parse-names":false,"suffix":""},{"dropping-particle":"","family":"Carlson","given":"Richard E.","non-dropping-particle":"","parse-names":false,"suffix":""},{"dropping-particle":"","family":"Carroll","given":"John","non-dropping-particle":"","parse-names":false,"suffix":""},{"dropping-particle":"","family":"Newton","given":"Ian D.","non-dropping-particle":"","parse-names":false,"suffix":""}],"container-title":"Analyst","id":"ITEM-2","issue":"11","issued":{"date-parts":[["1999"]]},"page":"1707-1710","publisher":"Royal Society of Chemistry","title":"A simple solvent selection method for accelerated solvent extraction of additives from polymers","type":"article-journal","volume":"124"},"uris":["http://www.mendeley.com/documents/?uuid=98114fbf-3f1e-4977-bcb8-c257fede3548"]}],"mendeley":{"formattedCitation":"(Vandenburg et al., 1999; Tobing and Klein, 2001)","plainTextFormattedCitation":"(Vandenburg et al., 1999; Tobing and Klein, 2001)","previouslyFormattedCitation":"[63,64]"},"properties":{"noteIndex":0},"schema":"https://github.com/citation-style-language/schema/raw/master/csl-citation.json"}</w:instrText>
      </w:r>
      <w:r w:rsidR="00036C89" w:rsidRPr="00966761">
        <w:rPr>
          <w:rFonts w:ascii="Times New Roman" w:hAnsi="Times New Roman"/>
          <w:bCs/>
          <w:sz w:val="24"/>
          <w:szCs w:val="24"/>
        </w:rPr>
        <w:fldChar w:fldCharType="separate"/>
      </w:r>
      <w:r w:rsidR="001B5CA4" w:rsidRPr="001B5CA4">
        <w:rPr>
          <w:rFonts w:ascii="Times New Roman" w:hAnsi="Times New Roman"/>
          <w:bCs/>
          <w:noProof/>
          <w:sz w:val="24"/>
          <w:szCs w:val="24"/>
        </w:rPr>
        <w:t>(Vandenburg et al., 1999; Tobing and Klein, 2001)</w:t>
      </w:r>
      <w:r w:rsidR="00036C89" w:rsidRPr="00966761">
        <w:rPr>
          <w:rFonts w:ascii="Times New Roman" w:hAnsi="Times New Roman"/>
          <w:bCs/>
          <w:sz w:val="24"/>
          <w:szCs w:val="24"/>
        </w:rPr>
        <w:fldChar w:fldCharType="end"/>
      </w:r>
      <w:r w:rsidR="00036C89" w:rsidRPr="00966761">
        <w:rPr>
          <w:rFonts w:ascii="Times New Roman" w:hAnsi="Times New Roman"/>
          <w:bCs/>
          <w:sz w:val="24"/>
          <w:szCs w:val="24"/>
        </w:rPr>
        <w:t>.</w:t>
      </w:r>
    </w:p>
    <w:p w14:paraId="64E69F50" w14:textId="77777777" w:rsidR="00910611" w:rsidRDefault="00910611" w:rsidP="00413CE6">
      <w:pPr>
        <w:spacing w:after="0" w:line="480" w:lineRule="auto"/>
        <w:ind w:firstLine="284"/>
        <w:jc w:val="both"/>
        <w:rPr>
          <w:rFonts w:ascii="Times New Roman" w:hAnsi="Times New Roman" w:cs="Times New Roman"/>
          <w:sz w:val="24"/>
          <w:szCs w:val="24"/>
          <w:lang w:val="en-US"/>
        </w:rPr>
      </w:pPr>
    </w:p>
    <w:p w14:paraId="55ECD25B" w14:textId="1E15FE78" w:rsidR="008A1D10" w:rsidRPr="00BD3DDD" w:rsidRDefault="007D65EE"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BD3DDD">
        <w:rPr>
          <w:rFonts w:ascii="Times New Roman" w:eastAsia="Times New Roman" w:hAnsi="Times New Roman" w:cs="Times New Roman"/>
          <w:b/>
          <w:i/>
          <w:spacing w:val="1"/>
          <w:kern w:val="0"/>
          <w:sz w:val="24"/>
          <w:szCs w:val="24"/>
          <w:lang w:val="en-US"/>
          <w14:ligatures w14:val="none"/>
        </w:rPr>
        <w:t xml:space="preserve">2.3 </w:t>
      </w:r>
      <w:r w:rsidR="008A1D10" w:rsidRPr="00BD3DDD">
        <w:rPr>
          <w:rFonts w:ascii="Times New Roman" w:eastAsia="Times New Roman" w:hAnsi="Times New Roman" w:cs="Times New Roman"/>
          <w:b/>
          <w:i/>
          <w:spacing w:val="1"/>
          <w:kern w:val="0"/>
          <w:sz w:val="24"/>
          <w:szCs w:val="24"/>
          <w:lang w:val="en-US"/>
          <w14:ligatures w14:val="none"/>
        </w:rPr>
        <w:t xml:space="preserve">Preparation and </w:t>
      </w:r>
      <w:r w:rsidR="00F13761">
        <w:rPr>
          <w:rFonts w:ascii="Times New Roman" w:eastAsia="Times New Roman" w:hAnsi="Times New Roman" w:cs="Times New Roman"/>
          <w:b/>
          <w:i/>
          <w:spacing w:val="1"/>
          <w:kern w:val="0"/>
          <w:sz w:val="24"/>
          <w:szCs w:val="24"/>
          <w:lang w:val="en-US"/>
          <w14:ligatures w14:val="none"/>
        </w:rPr>
        <w:t>Characterization</w:t>
      </w:r>
      <w:r w:rsidR="008A1D10" w:rsidRPr="00BD3DDD">
        <w:rPr>
          <w:rFonts w:ascii="Times New Roman" w:eastAsia="Times New Roman" w:hAnsi="Times New Roman" w:cs="Times New Roman"/>
          <w:b/>
          <w:i/>
          <w:spacing w:val="1"/>
          <w:kern w:val="0"/>
          <w:sz w:val="24"/>
          <w:szCs w:val="24"/>
          <w:lang w:val="en-US"/>
          <w14:ligatures w14:val="none"/>
        </w:rPr>
        <w:t xml:space="preserve"> of </w:t>
      </w:r>
      <w:r w:rsidR="00B56359" w:rsidRPr="00BD3DDD">
        <w:rPr>
          <w:rFonts w:ascii="Times New Roman" w:eastAsia="Times New Roman" w:hAnsi="Times New Roman" w:cs="Times New Roman"/>
          <w:b/>
          <w:i/>
          <w:spacing w:val="1"/>
          <w:kern w:val="0"/>
          <w:sz w:val="24"/>
          <w:szCs w:val="24"/>
          <w:lang w:val="en-US"/>
          <w14:ligatures w14:val="none"/>
        </w:rPr>
        <w:t xml:space="preserve">Portland Cement </w:t>
      </w:r>
      <w:r w:rsidR="00A92137" w:rsidRPr="00BD3DDD">
        <w:rPr>
          <w:rFonts w:ascii="Times New Roman" w:eastAsia="Times New Roman" w:hAnsi="Times New Roman" w:cs="Times New Roman"/>
          <w:b/>
          <w:i/>
          <w:spacing w:val="1"/>
          <w:kern w:val="0"/>
          <w:sz w:val="24"/>
          <w:szCs w:val="24"/>
          <w:lang w:val="en-US"/>
          <w14:ligatures w14:val="none"/>
        </w:rPr>
        <w:t>Mortar</w:t>
      </w:r>
      <w:r w:rsidR="00F02C4C" w:rsidRPr="00BD3DDD">
        <w:rPr>
          <w:rFonts w:ascii="Times New Roman" w:eastAsia="Times New Roman" w:hAnsi="Times New Roman" w:cs="Times New Roman"/>
          <w:b/>
          <w:i/>
          <w:spacing w:val="1"/>
          <w:kern w:val="0"/>
          <w:sz w:val="24"/>
          <w:szCs w:val="24"/>
          <w:lang w:val="en-US"/>
          <w14:ligatures w14:val="none"/>
        </w:rPr>
        <w:t>s</w:t>
      </w:r>
    </w:p>
    <w:p w14:paraId="44ED5323" w14:textId="26AD0EC0" w:rsidR="0051421E" w:rsidRDefault="008A1D10" w:rsidP="00413CE6">
      <w:pPr>
        <w:pStyle w:val="Normlnweb"/>
        <w:spacing w:before="0" w:beforeAutospacing="0" w:after="0" w:afterAutospacing="0" w:line="480" w:lineRule="auto"/>
        <w:jc w:val="both"/>
        <w:rPr>
          <w:rFonts w:eastAsiaTheme="minorHAnsi"/>
          <w:lang w:val="en-US" w:eastAsia="en-US"/>
        </w:rPr>
      </w:pPr>
      <w:r w:rsidRPr="000E69EF">
        <w:rPr>
          <w:lang w:val="en-US"/>
        </w:rPr>
        <w:t xml:space="preserve">The mixing ratios of the components used to produce the reference </w:t>
      </w:r>
      <w:r w:rsidR="00606151">
        <w:rPr>
          <w:lang w:val="en-US"/>
        </w:rPr>
        <w:t xml:space="preserve">mortar </w:t>
      </w:r>
      <w:r w:rsidRPr="000E69EF">
        <w:rPr>
          <w:lang w:val="en-US"/>
        </w:rPr>
        <w:t>mix (OPC</w:t>
      </w:r>
      <w:proofErr w:type="gramStart"/>
      <w:r w:rsidRPr="000E69EF">
        <w:rPr>
          <w:lang w:val="en-US"/>
        </w:rPr>
        <w:t>)</w:t>
      </w:r>
      <w:proofErr w:type="gramEnd"/>
      <w:r w:rsidRPr="000E69EF">
        <w:rPr>
          <w:lang w:val="en-US"/>
        </w:rPr>
        <w:t xml:space="preserve"> and the latex</w:t>
      </w:r>
      <w:r w:rsidR="00637188">
        <w:rPr>
          <w:lang w:val="en-US"/>
        </w:rPr>
        <w:t>-</w:t>
      </w:r>
      <w:r w:rsidRPr="000E69EF">
        <w:rPr>
          <w:lang w:val="en-US"/>
        </w:rPr>
        <w:t>mod</w:t>
      </w:r>
      <w:r w:rsidR="00B73755" w:rsidRPr="000E69EF">
        <w:rPr>
          <w:lang w:val="en-US"/>
        </w:rPr>
        <w:t xml:space="preserve">ified </w:t>
      </w:r>
      <w:r w:rsidR="00606151">
        <w:rPr>
          <w:lang w:val="en-US"/>
        </w:rPr>
        <w:t xml:space="preserve">mortar </w:t>
      </w:r>
      <w:r w:rsidR="00B73755" w:rsidRPr="000E69EF">
        <w:rPr>
          <w:lang w:val="en-US"/>
        </w:rPr>
        <w:t>mixes are shown in Table 2</w:t>
      </w:r>
      <w:r w:rsidRPr="000E69EF">
        <w:rPr>
          <w:lang w:val="en-US"/>
        </w:rPr>
        <w:t xml:space="preserve">. </w:t>
      </w:r>
      <w:r w:rsidR="00456932" w:rsidRPr="00D16A90">
        <w:rPr>
          <w:rFonts w:eastAsiaTheme="minorHAnsi"/>
          <w:lang w:val="en-US" w:eastAsia="en-US"/>
        </w:rPr>
        <w:t xml:space="preserve">The </w:t>
      </w:r>
      <w:r w:rsidR="00456932">
        <w:rPr>
          <w:rFonts w:eastAsiaTheme="minorHAnsi"/>
          <w:lang w:val="en-US" w:eastAsia="en-US"/>
        </w:rPr>
        <w:t>mortar</w:t>
      </w:r>
      <w:r w:rsidR="00456932" w:rsidRPr="00D16A90">
        <w:rPr>
          <w:rFonts w:eastAsiaTheme="minorHAnsi"/>
          <w:lang w:val="en-US" w:eastAsia="en-US"/>
        </w:rPr>
        <w:t xml:space="preserve"> specimens are designated </w:t>
      </w:r>
      <w:r w:rsidR="00456932">
        <w:rPr>
          <w:rFonts w:eastAsiaTheme="minorHAnsi"/>
          <w:lang w:val="en-US" w:eastAsia="en-US"/>
        </w:rPr>
        <w:t xml:space="preserve">OPC and </w:t>
      </w:r>
      <w:proofErr w:type="spellStart"/>
      <w:r w:rsidR="00456932" w:rsidRPr="00D16A90">
        <w:rPr>
          <w:rFonts w:eastAsiaTheme="minorHAnsi"/>
          <w:lang w:val="en-US" w:eastAsia="en-US"/>
        </w:rPr>
        <w:t>CM_y</w:t>
      </w:r>
      <w:proofErr w:type="spellEnd"/>
      <w:r w:rsidR="00456932" w:rsidRPr="00D16A90">
        <w:rPr>
          <w:rFonts w:eastAsiaTheme="minorHAnsi"/>
          <w:lang w:val="en-US" w:eastAsia="en-US"/>
        </w:rPr>
        <w:t>, where y denotes the latex type (</w:t>
      </w:r>
      <w:r w:rsidR="00456932">
        <w:rPr>
          <w:rFonts w:eastAsiaTheme="minorHAnsi"/>
          <w:lang w:val="en-US" w:eastAsia="en-US"/>
        </w:rPr>
        <w:t xml:space="preserve">REF, </w:t>
      </w:r>
      <w:r w:rsidR="00456932" w:rsidRPr="00D16A90">
        <w:rPr>
          <w:rFonts w:eastAsiaTheme="minorHAnsi"/>
          <w:lang w:val="en-US" w:eastAsia="en-US"/>
        </w:rPr>
        <w:t>CO, LO</w:t>
      </w:r>
      <w:r w:rsidR="00456932">
        <w:rPr>
          <w:rFonts w:eastAsiaTheme="minorHAnsi"/>
          <w:lang w:val="en-US" w:eastAsia="en-US"/>
        </w:rPr>
        <w:t>, and</w:t>
      </w:r>
      <w:r w:rsidR="00456932" w:rsidRPr="00D16A90">
        <w:rPr>
          <w:rFonts w:eastAsiaTheme="minorHAnsi"/>
          <w:lang w:val="en-US" w:eastAsia="en-US"/>
        </w:rPr>
        <w:t xml:space="preserve"> RO).</w:t>
      </w:r>
      <w:r w:rsidR="00E230DD">
        <w:rPr>
          <w:rFonts w:eastAsiaTheme="minorHAnsi"/>
          <w:lang w:val="en-US" w:eastAsia="en-US"/>
        </w:rPr>
        <w:t xml:space="preserve"> </w:t>
      </w:r>
      <w:r w:rsidRPr="000E69EF">
        <w:rPr>
          <w:lang w:val="en-US"/>
        </w:rPr>
        <w:t xml:space="preserve">The </w:t>
      </w:r>
      <w:r w:rsidR="00BB1438">
        <w:rPr>
          <w:lang w:val="en-US"/>
        </w:rPr>
        <w:t>standard</w:t>
      </w:r>
      <w:r w:rsidRPr="000E69EF">
        <w:rPr>
          <w:lang w:val="en-US"/>
        </w:rPr>
        <w:t xml:space="preserve"> OPC mix consisted of Portland cement, SAM</w:t>
      </w:r>
      <w:r w:rsidR="00AD42DA">
        <w:rPr>
          <w:lang w:val="en-US"/>
        </w:rPr>
        <w:t>,</w:t>
      </w:r>
      <w:r w:rsidRPr="000E69EF">
        <w:rPr>
          <w:lang w:val="en-US"/>
        </w:rPr>
        <w:t xml:space="preserve"> and water, with </w:t>
      </w:r>
      <w:r w:rsidR="000E78A6">
        <w:rPr>
          <w:lang w:val="en-US"/>
        </w:rPr>
        <w:t>a weight ratio of these components of 1.0:3.0:0.5. The influence of latex admixture was investigated in a series of mortars, where a specific latex admixture was added at a level of 0.1 wt.% based on the weight of the Portland cement</w:t>
      </w:r>
      <w:r w:rsidRPr="000E69EF">
        <w:rPr>
          <w:lang w:val="en-US"/>
        </w:rPr>
        <w:t xml:space="preserve">. </w:t>
      </w:r>
      <w:r w:rsidR="00297F9A">
        <w:rPr>
          <w:lang w:val="en-US"/>
        </w:rPr>
        <w:t xml:space="preserve">After mixing the latex </w:t>
      </w:r>
      <w:r w:rsidR="003D3C0E" w:rsidRPr="00F51508">
        <w:rPr>
          <w:lang w:val="en-US"/>
        </w:rPr>
        <w:t>admixture</w:t>
      </w:r>
      <w:r w:rsidR="00297F9A">
        <w:rPr>
          <w:lang w:val="en-US"/>
        </w:rPr>
        <w:t xml:space="preserve"> with water, </w:t>
      </w:r>
      <w:r w:rsidR="001F3D11">
        <w:rPr>
          <w:lang w:val="en-US"/>
        </w:rPr>
        <w:t xml:space="preserve">the </w:t>
      </w:r>
      <w:r w:rsidR="00FC578F">
        <w:rPr>
          <w:lang w:val="en-US"/>
        </w:rPr>
        <w:t xml:space="preserve">resulting </w:t>
      </w:r>
      <w:r w:rsidR="001F3D11">
        <w:rPr>
          <w:lang w:val="en-US"/>
        </w:rPr>
        <w:t xml:space="preserve">aqueous </w:t>
      </w:r>
      <w:r w:rsidR="00967DFC">
        <w:rPr>
          <w:lang w:val="en-US"/>
        </w:rPr>
        <w:t>phase</w:t>
      </w:r>
      <w:r w:rsidR="00297F9A">
        <w:rPr>
          <w:lang w:val="en-US"/>
        </w:rPr>
        <w:t xml:space="preserve"> w</w:t>
      </w:r>
      <w:r w:rsidR="004B5954">
        <w:rPr>
          <w:lang w:val="en-US"/>
        </w:rPr>
        <w:t>as</w:t>
      </w:r>
      <w:r w:rsidR="00297F9A">
        <w:rPr>
          <w:lang w:val="en-US"/>
        </w:rPr>
        <w:t xml:space="preserve"> </w:t>
      </w:r>
      <w:r w:rsidR="00670CA5" w:rsidRPr="00670CA5">
        <w:rPr>
          <w:lang w:val="en-US"/>
        </w:rPr>
        <w:t xml:space="preserve">combined with the </w:t>
      </w:r>
      <w:r w:rsidR="000E78A6">
        <w:rPr>
          <w:lang w:val="en-US"/>
        </w:rPr>
        <w:t>remaining</w:t>
      </w:r>
      <w:r w:rsidR="00670CA5" w:rsidRPr="00670CA5">
        <w:rPr>
          <w:lang w:val="en-US"/>
        </w:rPr>
        <w:t xml:space="preserve"> </w:t>
      </w:r>
      <w:r w:rsidR="003365E5">
        <w:rPr>
          <w:lang w:val="en-US"/>
        </w:rPr>
        <w:t>mortar</w:t>
      </w:r>
      <w:r w:rsidR="00670CA5" w:rsidRPr="00670CA5">
        <w:rPr>
          <w:lang w:val="en-US"/>
        </w:rPr>
        <w:t xml:space="preserve"> composition.</w:t>
      </w:r>
      <w:r w:rsidR="00670CA5">
        <w:rPr>
          <w:lang w:val="en-US"/>
        </w:rPr>
        <w:t xml:space="preserve"> </w:t>
      </w:r>
      <w:r w:rsidR="000E69EF" w:rsidRPr="000E69EF">
        <w:rPr>
          <w:lang w:val="en-US"/>
        </w:rPr>
        <w:t>T</w:t>
      </w:r>
      <w:r w:rsidR="00FD4178">
        <w:rPr>
          <w:lang w:val="en-US"/>
        </w:rPr>
        <w:t>he same</w:t>
      </w:r>
      <w:r w:rsidR="00C169F9">
        <w:rPr>
          <w:lang w:val="en-US"/>
        </w:rPr>
        <w:t xml:space="preserve"> </w:t>
      </w:r>
      <w:r w:rsidR="000E78A6">
        <w:rPr>
          <w:lang w:val="en-US"/>
        </w:rPr>
        <w:t xml:space="preserve">water-to-cement (w/c) ratio of 0.5 was maintained in all the mortar mixes prepared to ensure the materials were </w:t>
      </w:r>
      <w:r w:rsidR="00FD4178">
        <w:rPr>
          <w:lang w:val="en-US"/>
        </w:rPr>
        <w:t>comparable</w:t>
      </w:r>
      <w:r w:rsidR="00961556" w:rsidRPr="000E69EF">
        <w:rPr>
          <w:lang w:val="en-US"/>
        </w:rPr>
        <w:t xml:space="preserve">. It is </w:t>
      </w:r>
      <w:r w:rsidR="000E78A6">
        <w:rPr>
          <w:lang w:val="en-US"/>
        </w:rPr>
        <w:t>essential to note that the water contained in the latex admixture was subtracted from the initial water</w:t>
      </w:r>
      <w:r w:rsidR="00961556" w:rsidRPr="000E69EF">
        <w:rPr>
          <w:lang w:val="en-US"/>
        </w:rPr>
        <w:t xml:space="preserve"> added to the batch in the case of </w:t>
      </w:r>
      <w:r w:rsidR="00E12DD5">
        <w:rPr>
          <w:lang w:val="en-US"/>
        </w:rPr>
        <w:t>the</w:t>
      </w:r>
      <w:r w:rsidR="00961556" w:rsidRPr="000E69EF">
        <w:rPr>
          <w:lang w:val="en-US"/>
        </w:rPr>
        <w:t xml:space="preserve"> latex</w:t>
      </w:r>
      <w:r w:rsidR="00E12DD5">
        <w:rPr>
          <w:lang w:val="en-US"/>
        </w:rPr>
        <w:t>-based</w:t>
      </w:r>
      <w:r w:rsidR="00961556" w:rsidRPr="000E69EF">
        <w:rPr>
          <w:lang w:val="en-US"/>
        </w:rPr>
        <w:t xml:space="preserve"> </w:t>
      </w:r>
      <w:r w:rsidR="00F561B6">
        <w:rPr>
          <w:lang w:val="en-US"/>
        </w:rPr>
        <w:t>mortars</w:t>
      </w:r>
      <w:r w:rsidR="00961556" w:rsidRPr="000E69EF">
        <w:rPr>
          <w:lang w:val="en-US"/>
        </w:rPr>
        <w:t xml:space="preserve">. </w:t>
      </w:r>
      <w:r w:rsidR="0051421E">
        <w:rPr>
          <w:rFonts w:eastAsiaTheme="minorHAnsi"/>
          <w:lang w:val="en-US" w:eastAsia="en-US"/>
        </w:rPr>
        <w:t xml:space="preserve">According to EN 196-1 [36], a laboratory mixer that meets all requirements was used to prepare fine OPC and </w:t>
      </w:r>
      <w:r w:rsidR="0051421E" w:rsidRPr="000E69EF">
        <w:rPr>
          <w:lang w:val="en-US"/>
        </w:rPr>
        <w:t>latex</w:t>
      </w:r>
      <w:r w:rsidR="0051421E">
        <w:rPr>
          <w:lang w:val="en-US"/>
        </w:rPr>
        <w:t>-</w:t>
      </w:r>
      <w:r w:rsidR="0051421E" w:rsidRPr="000E69EF">
        <w:rPr>
          <w:lang w:val="en-US"/>
        </w:rPr>
        <w:t xml:space="preserve">modified </w:t>
      </w:r>
      <w:r w:rsidR="0051421E">
        <w:rPr>
          <w:lang w:val="en-US"/>
        </w:rPr>
        <w:t>mortars</w:t>
      </w:r>
      <w:r w:rsidR="0051421E">
        <w:rPr>
          <w:rFonts w:eastAsiaTheme="minorHAnsi"/>
          <w:lang w:val="en-US" w:eastAsia="en-US"/>
        </w:rPr>
        <w:t xml:space="preserve">. </w:t>
      </w:r>
      <w:r w:rsidR="004E4118">
        <w:rPr>
          <w:rFonts w:eastAsiaTheme="minorHAnsi"/>
          <w:lang w:val="en-US" w:eastAsia="en-US"/>
        </w:rPr>
        <w:t>S</w:t>
      </w:r>
      <w:r w:rsidR="0051421E">
        <w:rPr>
          <w:spacing w:val="1"/>
          <w:lang w:val="en-US"/>
        </w:rPr>
        <w:t>pecimens</w:t>
      </w:r>
      <w:r w:rsidR="0051421E" w:rsidRPr="00472E9F">
        <w:rPr>
          <w:spacing w:val="1"/>
          <w:lang w:val="en-US"/>
        </w:rPr>
        <w:t xml:space="preserve"> </w:t>
      </w:r>
      <w:r w:rsidR="0051421E">
        <w:rPr>
          <w:rFonts w:eastAsiaTheme="minorHAnsi"/>
          <w:lang w:val="en-US" w:eastAsia="en-US"/>
        </w:rPr>
        <w:t>in the shape of prisms with sizes of 40×40×</w:t>
      </w:r>
      <w:r w:rsidR="0051421E" w:rsidRPr="009F4516">
        <w:rPr>
          <w:rFonts w:eastAsiaTheme="minorHAnsi"/>
          <w:lang w:val="en-US" w:eastAsia="en-US"/>
        </w:rPr>
        <w:t>160 </w:t>
      </w:r>
      <w:r w:rsidR="000E78A6">
        <w:rPr>
          <w:rFonts w:eastAsiaTheme="minorHAnsi"/>
          <w:lang w:val="en-US" w:eastAsia="en-US"/>
        </w:rPr>
        <w:t>mm³</w:t>
      </w:r>
      <w:r w:rsidR="0051421E">
        <w:rPr>
          <w:rFonts w:eastAsiaTheme="minorHAnsi"/>
          <w:lang w:val="en-US" w:eastAsia="en-US"/>
        </w:rPr>
        <w:t xml:space="preserve"> from fresh OPC and </w:t>
      </w:r>
      <w:r w:rsidR="004E4118" w:rsidRPr="000E69EF">
        <w:rPr>
          <w:lang w:val="en-US"/>
        </w:rPr>
        <w:t>latex</w:t>
      </w:r>
      <w:r w:rsidR="004E4118">
        <w:rPr>
          <w:lang w:val="en-US"/>
        </w:rPr>
        <w:t>-</w:t>
      </w:r>
      <w:r w:rsidR="004E4118" w:rsidRPr="000E69EF">
        <w:rPr>
          <w:lang w:val="en-US"/>
        </w:rPr>
        <w:t xml:space="preserve">modified </w:t>
      </w:r>
      <w:r w:rsidR="004E4118">
        <w:rPr>
          <w:lang w:val="en-US"/>
        </w:rPr>
        <w:t>mortars</w:t>
      </w:r>
      <w:r w:rsidR="004E4118">
        <w:rPr>
          <w:rFonts w:eastAsiaTheme="minorHAnsi"/>
          <w:lang w:val="en-US" w:eastAsia="en-US"/>
        </w:rPr>
        <w:t xml:space="preserve"> </w:t>
      </w:r>
      <w:r w:rsidR="0051421E">
        <w:rPr>
          <w:rFonts w:eastAsiaTheme="minorHAnsi"/>
          <w:lang w:val="en-US" w:eastAsia="en-US"/>
        </w:rPr>
        <w:t xml:space="preserve">were cast. The casting and curing processes are described in detail elsewhere </w:t>
      </w:r>
      <w:r w:rsidR="0051421E">
        <w:fldChar w:fldCharType="begin" w:fldLock="1"/>
      </w:r>
      <w:r w:rsidR="001B5CA4">
        <w:rPr>
          <w:rFonts w:eastAsiaTheme="minorHAnsi"/>
          <w:lang w:val="en-US" w:eastAsia="en-US"/>
        </w:rPr>
        <w:instrText>ADDIN CSL_CITATION {"citationItems":[{"id":"ITEM-1","itemData":{"ISSN":"0950-0618","author":[{"dropping-particle":"","family":"Pokorný","given":"Jaroslav","non-dropping-particle":"","parse-names":false,"suffix":""},{"dropping-particle":"","family":"Ševčík","given":"Radek","non-dropping-particle":"","parse-names":false,"suffix":""},{"dropping-particle":"","family":"Šál","given":"Jiří","non-dropping-particle":"","parse-names":false,"suffix":""},{"dropping-particle":"","family":"Zárybnická","given":"Lucie","non-dropping-particle":"","parse-names":false,"suffix":""}],"container-title":"Construction and Building Materials","id":"ITEM-1","issued":{"date-parts":[["2021"]]},"page":"123933","publisher":"Elsevier","title":"Lightweight blended building waste in the production of innovative cement-based composites for sustainable construction","type":"article-journal","volume":"299"},"uris":["http://www.mendeley.com/documents/?uuid=8895bbca-0c14-4cc9-bb65-9f6cc08d8f95"]}],"mendeley":{"formattedCitation":"(Pokorný et al., 2021a)","plainTextFormattedCitation":"(Pokorný et al., 2021a)","previouslyFormattedCitation":"[65]"},"properties":{"noteIndex":0},"schema":"https://github.com/citation-style-language/schema/raw/master/csl-citation.json"}</w:instrText>
      </w:r>
      <w:r w:rsidR="0051421E">
        <w:fldChar w:fldCharType="separate"/>
      </w:r>
      <w:r w:rsidR="001B5CA4" w:rsidRPr="001B5CA4">
        <w:rPr>
          <w:rFonts w:eastAsiaTheme="minorHAnsi"/>
          <w:noProof/>
          <w:lang w:val="en-US" w:eastAsia="en-US"/>
        </w:rPr>
        <w:t>(Pokorný et al., 2021a)</w:t>
      </w:r>
      <w:r w:rsidR="0051421E">
        <w:fldChar w:fldCharType="end"/>
      </w:r>
      <w:r w:rsidR="0051421E">
        <w:rPr>
          <w:rFonts w:eastAsiaTheme="minorHAnsi"/>
          <w:lang w:val="en-US" w:eastAsia="en-US"/>
        </w:rPr>
        <w:t xml:space="preserve">. </w:t>
      </w:r>
      <w:bookmarkStart w:id="1" w:name="bb0235"/>
      <w:r w:rsidR="0051421E" w:rsidRPr="00961556">
        <w:rPr>
          <w:rFonts w:eastAsiaTheme="minorHAnsi"/>
          <w:lang w:val="en-US" w:eastAsia="en-US"/>
        </w:rPr>
        <w:t xml:space="preserve">The prepared </w:t>
      </w:r>
      <w:r w:rsidR="00597E56">
        <w:rPr>
          <w:rFonts w:eastAsiaTheme="minorHAnsi"/>
          <w:lang w:val="en-US" w:eastAsia="en-US"/>
        </w:rPr>
        <w:t>hardened mortar</w:t>
      </w:r>
      <w:r w:rsidR="001B727A">
        <w:rPr>
          <w:rFonts w:eastAsiaTheme="minorHAnsi"/>
          <w:lang w:val="en-US" w:eastAsia="en-US"/>
        </w:rPr>
        <w:t xml:space="preserve"> </w:t>
      </w:r>
      <w:r w:rsidR="0051421E" w:rsidRPr="00961556">
        <w:rPr>
          <w:rFonts w:eastAsiaTheme="minorHAnsi"/>
          <w:lang w:val="en-US" w:eastAsia="en-US"/>
        </w:rPr>
        <w:t xml:space="preserve">specimens were immersed in water </w:t>
      </w:r>
      <w:r w:rsidR="0051421E">
        <w:rPr>
          <w:rFonts w:eastAsiaTheme="minorHAnsi"/>
          <w:lang w:val="en-US" w:eastAsia="en-US"/>
        </w:rPr>
        <w:t>for</w:t>
      </w:r>
      <w:r w:rsidR="0051421E" w:rsidRPr="00961556">
        <w:rPr>
          <w:rFonts w:eastAsiaTheme="minorHAnsi"/>
          <w:lang w:val="en-US" w:eastAsia="en-US"/>
        </w:rPr>
        <w:t xml:space="preserve"> 24 h, as recommended, to prevent elution of the</w:t>
      </w:r>
      <w:r w:rsidR="0051421E">
        <w:rPr>
          <w:rFonts w:eastAsiaTheme="minorHAnsi"/>
          <w:lang w:val="en-US" w:eastAsia="en-US"/>
        </w:rPr>
        <w:t xml:space="preserve"> polymer from the cement matrix </w:t>
      </w:r>
      <w:hyperlink r:id="rId16" w:anchor="b0235" w:history="1">
        <w:r w:rsidR="0051421E" w:rsidRPr="002E197D">
          <w:rPr>
            <w:rFonts w:eastAsiaTheme="minorHAnsi"/>
            <w:lang w:val="en-US" w:eastAsia="en-US"/>
          </w:rPr>
          <w:t>[47]</w:t>
        </w:r>
      </w:hyperlink>
      <w:bookmarkEnd w:id="1"/>
      <w:r w:rsidR="0051421E" w:rsidRPr="002E197D">
        <w:rPr>
          <w:rFonts w:eastAsiaTheme="minorHAnsi"/>
          <w:lang w:val="en-US" w:eastAsia="en-US"/>
        </w:rPr>
        <w:t>.</w:t>
      </w:r>
      <w:r w:rsidR="0051421E">
        <w:rPr>
          <w:rFonts w:eastAsiaTheme="minorHAnsi"/>
          <w:lang w:val="en-US" w:eastAsia="en-US"/>
        </w:rPr>
        <w:t xml:space="preserve"> </w:t>
      </w:r>
    </w:p>
    <w:p w14:paraId="277A7925" w14:textId="77777777" w:rsidR="009C3A70" w:rsidRDefault="009C3A70" w:rsidP="00413CE6">
      <w:pPr>
        <w:pStyle w:val="Normlnweb"/>
        <w:spacing w:before="0" w:beforeAutospacing="0" w:after="0" w:afterAutospacing="0" w:line="480" w:lineRule="auto"/>
        <w:jc w:val="both"/>
        <w:rPr>
          <w:rFonts w:eastAsiaTheme="minorHAnsi"/>
          <w:lang w:val="en-US" w:eastAsia="en-US"/>
        </w:rPr>
      </w:pPr>
    </w:p>
    <w:p w14:paraId="36654C98" w14:textId="1D88B714" w:rsidR="008A1D10" w:rsidRPr="009F4516" w:rsidRDefault="00B73755" w:rsidP="00413CE6">
      <w:pPr>
        <w:spacing w:after="0" w:line="480" w:lineRule="auto"/>
        <w:jc w:val="both"/>
        <w:rPr>
          <w:rFonts w:ascii="Times New Roman" w:hAnsi="Times New Roman" w:cs="Times New Roman"/>
          <w:sz w:val="24"/>
          <w:szCs w:val="24"/>
        </w:rPr>
      </w:pPr>
      <w:r w:rsidRPr="00BD3DDD">
        <w:rPr>
          <w:rFonts w:ascii="Times New Roman" w:hAnsi="Times New Roman" w:cs="Times New Roman"/>
          <w:sz w:val="24"/>
          <w:szCs w:val="24"/>
        </w:rPr>
        <w:t>Table 2</w:t>
      </w:r>
      <w:r w:rsidR="009A419C" w:rsidRPr="00BD3DDD">
        <w:rPr>
          <w:rFonts w:ascii="Times New Roman" w:hAnsi="Times New Roman" w:cs="Times New Roman"/>
          <w:sz w:val="24"/>
          <w:szCs w:val="24"/>
        </w:rPr>
        <w:t>.</w:t>
      </w:r>
      <w:r w:rsidR="008A1D10" w:rsidRPr="009F4516">
        <w:rPr>
          <w:rFonts w:ascii="Times New Roman" w:hAnsi="Times New Roman" w:cs="Times New Roman"/>
          <w:sz w:val="24"/>
          <w:szCs w:val="24"/>
        </w:rPr>
        <w:t xml:space="preserve"> </w:t>
      </w:r>
      <w:r w:rsidR="00EC2A97">
        <w:rPr>
          <w:rFonts w:ascii="Times New Roman" w:hAnsi="Times New Roman" w:cs="Times New Roman"/>
          <w:sz w:val="24"/>
          <w:szCs w:val="24"/>
          <w:lang w:val="en-US"/>
        </w:rPr>
        <w:t>P</w:t>
      </w:r>
      <w:r w:rsidR="008A1D10" w:rsidRPr="00A4441A">
        <w:rPr>
          <w:rFonts w:ascii="Times New Roman" w:hAnsi="Times New Roman" w:cs="Times New Roman"/>
          <w:sz w:val="24"/>
          <w:szCs w:val="24"/>
          <w:lang w:val="en-US"/>
        </w:rPr>
        <w:t xml:space="preserve">roportions of </w:t>
      </w:r>
      <w:r w:rsidR="00CB270B">
        <w:rPr>
          <w:rFonts w:ascii="Times New Roman" w:hAnsi="Times New Roman" w:cs="Times New Roman"/>
          <w:sz w:val="24"/>
          <w:szCs w:val="24"/>
          <w:lang w:val="en-US"/>
        </w:rPr>
        <w:t xml:space="preserve">components for the preparation of </w:t>
      </w:r>
      <w:r w:rsidR="00DA1F53" w:rsidRPr="00A4441A">
        <w:rPr>
          <w:rFonts w:ascii="Times New Roman" w:hAnsi="Times New Roman" w:cs="Times New Roman"/>
          <w:sz w:val="24"/>
          <w:szCs w:val="24"/>
          <w:lang w:val="en-US"/>
        </w:rPr>
        <w:t>OPC and cement composite</w:t>
      </w:r>
      <w:r w:rsidR="001568BA">
        <w:rPr>
          <w:rFonts w:ascii="Times New Roman" w:hAnsi="Times New Roman" w:cs="Times New Roman"/>
          <w:sz w:val="24"/>
          <w:szCs w:val="24"/>
          <w:lang w:val="en-US"/>
        </w:rPr>
        <w:t xml:space="preserve"> </w:t>
      </w:r>
      <w:r w:rsidR="00EC14D9">
        <w:rPr>
          <w:rFonts w:ascii="Times New Roman" w:hAnsi="Times New Roman" w:cs="Times New Roman"/>
          <w:sz w:val="24"/>
          <w:szCs w:val="24"/>
          <w:lang w:val="en-US"/>
        </w:rPr>
        <w:t>mortar mixes</w:t>
      </w:r>
      <w:r w:rsidR="009F5DE1">
        <w:rPr>
          <w:rFonts w:ascii="Times New Roman" w:hAnsi="Times New Roman" w:cs="Times New Roman"/>
          <w:sz w:val="24"/>
          <w:szCs w:val="24"/>
          <w:lang w:val="en-US"/>
        </w:rPr>
        <w:t>.</w:t>
      </w:r>
    </w:p>
    <w:tbl>
      <w:tblPr>
        <w:tblStyle w:val="Mkatabulky"/>
        <w:tblW w:w="7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8"/>
        <w:gridCol w:w="991"/>
        <w:gridCol w:w="1270"/>
        <w:gridCol w:w="1055"/>
        <w:gridCol w:w="1056"/>
        <w:gridCol w:w="1147"/>
      </w:tblGrid>
      <w:tr w:rsidR="00DA1F53" w:rsidRPr="009F4516" w14:paraId="380357B8" w14:textId="77777777" w:rsidTr="00614A71">
        <w:tc>
          <w:tcPr>
            <w:tcW w:w="1558" w:type="dxa"/>
            <w:vMerge w:val="restart"/>
            <w:tcBorders>
              <w:top w:val="single" w:sz="4" w:space="0" w:color="auto"/>
            </w:tcBorders>
            <w:vAlign w:val="center"/>
          </w:tcPr>
          <w:p w14:paraId="673823A8" w14:textId="77777777" w:rsidR="00DA1F53" w:rsidRPr="009F4516" w:rsidRDefault="00DA1F53" w:rsidP="00413CE6">
            <w:pPr>
              <w:spacing w:line="480" w:lineRule="auto"/>
              <w:rPr>
                <w:rFonts w:ascii="Times New Roman" w:hAnsi="Times New Roman"/>
                <w:sz w:val="24"/>
                <w:szCs w:val="24"/>
              </w:rPr>
            </w:pPr>
            <w:r w:rsidRPr="009F4516">
              <w:rPr>
                <w:rFonts w:ascii="Times New Roman" w:hAnsi="Times New Roman"/>
                <w:sz w:val="24"/>
                <w:szCs w:val="24"/>
              </w:rPr>
              <w:t>Material</w:t>
            </w:r>
          </w:p>
        </w:tc>
        <w:tc>
          <w:tcPr>
            <w:tcW w:w="5519" w:type="dxa"/>
            <w:gridSpan w:val="5"/>
            <w:tcBorders>
              <w:top w:val="single" w:sz="4" w:space="0" w:color="auto"/>
              <w:bottom w:val="single" w:sz="4" w:space="0" w:color="auto"/>
            </w:tcBorders>
          </w:tcPr>
          <w:p w14:paraId="73ABD36E" w14:textId="2B4BAE52" w:rsidR="00DA1F53" w:rsidRPr="009F4516" w:rsidRDefault="00DA1F53" w:rsidP="00413CE6">
            <w:pPr>
              <w:spacing w:line="480" w:lineRule="auto"/>
              <w:jc w:val="center"/>
              <w:rPr>
                <w:rFonts w:ascii="Times New Roman" w:hAnsi="Times New Roman"/>
                <w:sz w:val="24"/>
                <w:szCs w:val="24"/>
              </w:rPr>
            </w:pPr>
            <w:r w:rsidRPr="009F4516">
              <w:rPr>
                <w:rFonts w:ascii="Times New Roman" w:hAnsi="Times New Roman"/>
                <w:sz w:val="24"/>
                <w:szCs w:val="24"/>
              </w:rPr>
              <w:t>Composition / kg</w:t>
            </w:r>
            <w:r w:rsidRPr="006D1681">
              <w:rPr>
                <w:rFonts w:ascii="Times New Roman" w:hAnsi="Times New Roman"/>
                <w:sz w:val="24"/>
                <w:szCs w:val="24"/>
                <w:vertAlign w:val="superscript"/>
              </w:rPr>
              <w:t>.</w:t>
            </w:r>
            <w:r w:rsidRPr="009F4516">
              <w:rPr>
                <w:rFonts w:ascii="Times New Roman" w:hAnsi="Times New Roman"/>
                <w:sz w:val="24"/>
                <w:szCs w:val="24"/>
              </w:rPr>
              <w:t>m</w:t>
            </w:r>
            <w:r w:rsidRPr="009F4516">
              <w:rPr>
                <w:rFonts w:ascii="Times New Roman" w:hAnsi="Times New Roman"/>
                <w:sz w:val="24"/>
                <w:szCs w:val="24"/>
                <w:vertAlign w:val="superscript"/>
              </w:rPr>
              <w:t>−3</w:t>
            </w:r>
          </w:p>
        </w:tc>
      </w:tr>
      <w:tr w:rsidR="00DA1F53" w:rsidRPr="006C74C0" w14:paraId="0AEFE04C" w14:textId="77777777" w:rsidTr="00614A71">
        <w:tc>
          <w:tcPr>
            <w:tcW w:w="1558" w:type="dxa"/>
            <w:vMerge/>
            <w:tcBorders>
              <w:bottom w:val="single" w:sz="4" w:space="0" w:color="auto"/>
            </w:tcBorders>
          </w:tcPr>
          <w:p w14:paraId="7348F04D" w14:textId="77777777" w:rsidR="00DA1F53" w:rsidRPr="009F4516" w:rsidRDefault="00DA1F53" w:rsidP="00413CE6">
            <w:pPr>
              <w:spacing w:line="480" w:lineRule="auto"/>
              <w:rPr>
                <w:rFonts w:ascii="Times New Roman" w:hAnsi="Times New Roman"/>
                <w:sz w:val="24"/>
                <w:szCs w:val="24"/>
              </w:rPr>
            </w:pPr>
          </w:p>
        </w:tc>
        <w:tc>
          <w:tcPr>
            <w:tcW w:w="991" w:type="dxa"/>
            <w:tcBorders>
              <w:top w:val="single" w:sz="4" w:space="0" w:color="auto"/>
              <w:bottom w:val="single" w:sz="4" w:space="0" w:color="auto"/>
            </w:tcBorders>
          </w:tcPr>
          <w:p w14:paraId="5037BE98" w14:textId="77777777" w:rsidR="00DA1F53" w:rsidRPr="006C74C0" w:rsidRDefault="00DA1F53" w:rsidP="00413CE6">
            <w:pPr>
              <w:spacing w:line="480" w:lineRule="auto"/>
              <w:jc w:val="center"/>
              <w:rPr>
                <w:rFonts w:ascii="Times New Roman" w:hAnsi="Times New Roman"/>
                <w:sz w:val="24"/>
                <w:szCs w:val="24"/>
              </w:rPr>
            </w:pPr>
            <w:r w:rsidRPr="006C74C0">
              <w:rPr>
                <w:rFonts w:ascii="Times New Roman" w:hAnsi="Times New Roman"/>
                <w:sz w:val="24"/>
                <w:szCs w:val="24"/>
              </w:rPr>
              <w:t>OPC</w:t>
            </w:r>
          </w:p>
        </w:tc>
        <w:tc>
          <w:tcPr>
            <w:tcW w:w="1270" w:type="dxa"/>
            <w:tcBorders>
              <w:top w:val="single" w:sz="4" w:space="0" w:color="auto"/>
              <w:bottom w:val="single" w:sz="4" w:space="0" w:color="auto"/>
            </w:tcBorders>
          </w:tcPr>
          <w:p w14:paraId="09F7CCDB" w14:textId="146598BA" w:rsidR="00DA1F53" w:rsidRDefault="00DA1F53" w:rsidP="00413CE6">
            <w:pPr>
              <w:spacing w:line="480" w:lineRule="auto"/>
              <w:jc w:val="center"/>
              <w:rPr>
                <w:rFonts w:ascii="Times New Roman" w:hAnsi="Times New Roman"/>
                <w:sz w:val="24"/>
                <w:szCs w:val="24"/>
              </w:rPr>
            </w:pPr>
            <w:r>
              <w:rPr>
                <w:rFonts w:ascii="Times New Roman" w:hAnsi="Times New Roman"/>
                <w:sz w:val="24"/>
                <w:szCs w:val="24"/>
              </w:rPr>
              <w:t>CM_REF</w:t>
            </w:r>
          </w:p>
        </w:tc>
        <w:tc>
          <w:tcPr>
            <w:tcW w:w="1055" w:type="dxa"/>
            <w:tcBorders>
              <w:top w:val="single" w:sz="4" w:space="0" w:color="auto"/>
              <w:bottom w:val="single" w:sz="4" w:space="0" w:color="auto"/>
            </w:tcBorders>
          </w:tcPr>
          <w:p w14:paraId="0597BA8B" w14:textId="5AE7CEDD"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CM_CO</w:t>
            </w:r>
          </w:p>
        </w:tc>
        <w:tc>
          <w:tcPr>
            <w:tcW w:w="1056" w:type="dxa"/>
            <w:tcBorders>
              <w:top w:val="single" w:sz="4" w:space="0" w:color="auto"/>
              <w:bottom w:val="single" w:sz="4" w:space="0" w:color="auto"/>
            </w:tcBorders>
          </w:tcPr>
          <w:p w14:paraId="28DC1A80" w14:textId="400D09A3"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CM_LO</w:t>
            </w:r>
          </w:p>
        </w:tc>
        <w:tc>
          <w:tcPr>
            <w:tcW w:w="1147" w:type="dxa"/>
            <w:tcBorders>
              <w:top w:val="single" w:sz="4" w:space="0" w:color="auto"/>
              <w:bottom w:val="single" w:sz="4" w:space="0" w:color="auto"/>
            </w:tcBorders>
          </w:tcPr>
          <w:p w14:paraId="1EF1563A" w14:textId="16E58E6D"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CM_RO</w:t>
            </w:r>
          </w:p>
        </w:tc>
      </w:tr>
      <w:tr w:rsidR="00DA1F53" w:rsidRPr="006C74C0" w14:paraId="0B7DD182" w14:textId="77777777" w:rsidTr="00614A71">
        <w:tc>
          <w:tcPr>
            <w:tcW w:w="1558" w:type="dxa"/>
            <w:tcBorders>
              <w:top w:val="single" w:sz="4" w:space="0" w:color="auto"/>
            </w:tcBorders>
          </w:tcPr>
          <w:p w14:paraId="2F7C7A9C" w14:textId="77777777" w:rsidR="00DA1F53" w:rsidRPr="006C74C0" w:rsidRDefault="00DA1F53" w:rsidP="00413CE6">
            <w:pPr>
              <w:spacing w:line="480" w:lineRule="auto"/>
              <w:rPr>
                <w:rFonts w:ascii="Times New Roman" w:hAnsi="Times New Roman"/>
                <w:sz w:val="24"/>
                <w:szCs w:val="24"/>
              </w:rPr>
            </w:pPr>
            <w:r w:rsidRPr="006C74C0">
              <w:rPr>
                <w:rFonts w:ascii="Times New Roman" w:hAnsi="Times New Roman"/>
                <w:sz w:val="24"/>
                <w:szCs w:val="24"/>
              </w:rPr>
              <w:t>CEM I</w:t>
            </w:r>
          </w:p>
        </w:tc>
        <w:tc>
          <w:tcPr>
            <w:tcW w:w="991" w:type="dxa"/>
            <w:tcBorders>
              <w:top w:val="single" w:sz="4" w:space="0" w:color="auto"/>
            </w:tcBorders>
          </w:tcPr>
          <w:p w14:paraId="55787296" w14:textId="77777777"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500.0</w:t>
            </w:r>
          </w:p>
        </w:tc>
        <w:tc>
          <w:tcPr>
            <w:tcW w:w="1270" w:type="dxa"/>
            <w:tcBorders>
              <w:top w:val="single" w:sz="4" w:space="0" w:color="auto"/>
            </w:tcBorders>
          </w:tcPr>
          <w:p w14:paraId="33C5FBDC" w14:textId="3833F6F3" w:rsidR="00DA1F53" w:rsidRDefault="00DA1F53" w:rsidP="00413CE6">
            <w:pPr>
              <w:spacing w:line="480" w:lineRule="auto"/>
              <w:jc w:val="center"/>
              <w:rPr>
                <w:rFonts w:ascii="Times New Roman" w:hAnsi="Times New Roman"/>
                <w:sz w:val="24"/>
                <w:szCs w:val="24"/>
              </w:rPr>
            </w:pPr>
            <w:r>
              <w:rPr>
                <w:rFonts w:ascii="Times New Roman" w:hAnsi="Times New Roman"/>
                <w:sz w:val="24"/>
                <w:szCs w:val="24"/>
              </w:rPr>
              <w:t>500</w:t>
            </w:r>
            <w:r w:rsidR="007E4297">
              <w:rPr>
                <w:rFonts w:ascii="Times New Roman" w:hAnsi="Times New Roman"/>
                <w:sz w:val="24"/>
                <w:szCs w:val="24"/>
              </w:rPr>
              <w:t>.0</w:t>
            </w:r>
          </w:p>
        </w:tc>
        <w:tc>
          <w:tcPr>
            <w:tcW w:w="1055" w:type="dxa"/>
            <w:tcBorders>
              <w:top w:val="single" w:sz="4" w:space="0" w:color="auto"/>
            </w:tcBorders>
          </w:tcPr>
          <w:p w14:paraId="08D0BC03" w14:textId="5159E303"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500</w:t>
            </w:r>
            <w:r w:rsidR="007E4297">
              <w:rPr>
                <w:rFonts w:ascii="Times New Roman" w:hAnsi="Times New Roman"/>
                <w:sz w:val="24"/>
                <w:szCs w:val="24"/>
              </w:rPr>
              <w:t>.0</w:t>
            </w:r>
          </w:p>
        </w:tc>
        <w:tc>
          <w:tcPr>
            <w:tcW w:w="1056" w:type="dxa"/>
            <w:tcBorders>
              <w:top w:val="single" w:sz="4" w:space="0" w:color="auto"/>
            </w:tcBorders>
          </w:tcPr>
          <w:p w14:paraId="4AC9788F" w14:textId="03239FDE"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500</w:t>
            </w:r>
            <w:r w:rsidR="007E4297">
              <w:rPr>
                <w:rFonts w:ascii="Times New Roman" w:hAnsi="Times New Roman"/>
                <w:sz w:val="24"/>
                <w:szCs w:val="24"/>
              </w:rPr>
              <w:t>.0</w:t>
            </w:r>
          </w:p>
        </w:tc>
        <w:tc>
          <w:tcPr>
            <w:tcW w:w="1147" w:type="dxa"/>
            <w:tcBorders>
              <w:top w:val="single" w:sz="4" w:space="0" w:color="auto"/>
            </w:tcBorders>
          </w:tcPr>
          <w:p w14:paraId="2E22EC01" w14:textId="31D5BBD6"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500</w:t>
            </w:r>
            <w:r w:rsidR="007E4297">
              <w:rPr>
                <w:rFonts w:ascii="Times New Roman" w:hAnsi="Times New Roman"/>
                <w:sz w:val="24"/>
                <w:szCs w:val="24"/>
              </w:rPr>
              <w:t>.0</w:t>
            </w:r>
          </w:p>
        </w:tc>
      </w:tr>
      <w:tr w:rsidR="00DA1F53" w:rsidRPr="006C74C0" w14:paraId="6C7E35B2" w14:textId="77777777" w:rsidTr="00614A71">
        <w:tc>
          <w:tcPr>
            <w:tcW w:w="1558" w:type="dxa"/>
          </w:tcPr>
          <w:p w14:paraId="74DB15DB" w14:textId="77777777" w:rsidR="00DA1F53" w:rsidRPr="006C74C0" w:rsidRDefault="00DA1F53" w:rsidP="00413CE6">
            <w:pPr>
              <w:spacing w:line="480" w:lineRule="auto"/>
              <w:rPr>
                <w:rFonts w:ascii="Times New Roman" w:hAnsi="Times New Roman"/>
                <w:sz w:val="24"/>
                <w:szCs w:val="24"/>
              </w:rPr>
            </w:pPr>
            <w:r>
              <w:rPr>
                <w:rFonts w:ascii="Times New Roman" w:hAnsi="Times New Roman"/>
                <w:sz w:val="24"/>
                <w:szCs w:val="24"/>
              </w:rPr>
              <w:t>S</w:t>
            </w:r>
            <w:r w:rsidRPr="006C74C0">
              <w:rPr>
                <w:rFonts w:ascii="Times New Roman" w:hAnsi="Times New Roman"/>
                <w:sz w:val="24"/>
                <w:szCs w:val="24"/>
              </w:rPr>
              <w:t>A</w:t>
            </w:r>
            <w:r>
              <w:rPr>
                <w:rFonts w:ascii="Times New Roman" w:hAnsi="Times New Roman"/>
                <w:sz w:val="24"/>
                <w:szCs w:val="24"/>
              </w:rPr>
              <w:t>M</w:t>
            </w:r>
          </w:p>
        </w:tc>
        <w:tc>
          <w:tcPr>
            <w:tcW w:w="991" w:type="dxa"/>
          </w:tcPr>
          <w:p w14:paraId="13E26427" w14:textId="77777777"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1500.0</w:t>
            </w:r>
          </w:p>
        </w:tc>
        <w:tc>
          <w:tcPr>
            <w:tcW w:w="1270" w:type="dxa"/>
          </w:tcPr>
          <w:p w14:paraId="5AE4408D" w14:textId="552B917A" w:rsidR="00DA1F53" w:rsidRDefault="00DA1F53" w:rsidP="00413CE6">
            <w:pPr>
              <w:spacing w:line="480" w:lineRule="auto"/>
              <w:jc w:val="center"/>
              <w:rPr>
                <w:rFonts w:ascii="Times New Roman" w:hAnsi="Times New Roman"/>
                <w:sz w:val="24"/>
                <w:szCs w:val="24"/>
              </w:rPr>
            </w:pPr>
            <w:r>
              <w:rPr>
                <w:rFonts w:ascii="Times New Roman" w:hAnsi="Times New Roman"/>
                <w:sz w:val="24"/>
                <w:szCs w:val="24"/>
              </w:rPr>
              <w:t>1500.0</w:t>
            </w:r>
          </w:p>
        </w:tc>
        <w:tc>
          <w:tcPr>
            <w:tcW w:w="1055" w:type="dxa"/>
          </w:tcPr>
          <w:p w14:paraId="6F28EDBA" w14:textId="0AA4EEF3"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1500.0</w:t>
            </w:r>
          </w:p>
        </w:tc>
        <w:tc>
          <w:tcPr>
            <w:tcW w:w="1056" w:type="dxa"/>
          </w:tcPr>
          <w:p w14:paraId="1034F64E" w14:textId="4554A07D"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1500.0</w:t>
            </w:r>
          </w:p>
        </w:tc>
        <w:tc>
          <w:tcPr>
            <w:tcW w:w="1147" w:type="dxa"/>
          </w:tcPr>
          <w:p w14:paraId="5AD9BA05" w14:textId="7BA7AD50"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1500.0</w:t>
            </w:r>
          </w:p>
        </w:tc>
      </w:tr>
      <w:tr w:rsidR="00DA1F53" w:rsidRPr="006C74C0" w14:paraId="1595643A" w14:textId="77777777" w:rsidTr="00614A71">
        <w:trPr>
          <w:trHeight w:val="80"/>
        </w:trPr>
        <w:tc>
          <w:tcPr>
            <w:tcW w:w="1558" w:type="dxa"/>
          </w:tcPr>
          <w:p w14:paraId="40DEDAFC" w14:textId="72C8F409" w:rsidR="00DA1F53" w:rsidRPr="006C74C0" w:rsidRDefault="003F55B8" w:rsidP="00413CE6">
            <w:pPr>
              <w:spacing w:line="480" w:lineRule="auto"/>
              <w:rPr>
                <w:rFonts w:ascii="Times New Roman" w:hAnsi="Times New Roman"/>
                <w:sz w:val="24"/>
                <w:szCs w:val="24"/>
              </w:rPr>
            </w:pPr>
            <w:r>
              <w:rPr>
                <w:rFonts w:ascii="Times New Roman" w:hAnsi="Times New Roman"/>
                <w:sz w:val="24"/>
                <w:szCs w:val="24"/>
              </w:rPr>
              <w:lastRenderedPageBreak/>
              <w:t>L</w:t>
            </w:r>
            <w:r w:rsidR="00DA1F53" w:rsidRPr="006C74C0">
              <w:rPr>
                <w:rFonts w:ascii="Times New Roman" w:hAnsi="Times New Roman"/>
                <w:sz w:val="24"/>
                <w:szCs w:val="24"/>
              </w:rPr>
              <w:t>atex</w:t>
            </w:r>
          </w:p>
        </w:tc>
        <w:tc>
          <w:tcPr>
            <w:tcW w:w="991" w:type="dxa"/>
          </w:tcPr>
          <w:p w14:paraId="4083CFFC" w14:textId="77777777"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0</w:t>
            </w:r>
          </w:p>
        </w:tc>
        <w:tc>
          <w:tcPr>
            <w:tcW w:w="1270" w:type="dxa"/>
          </w:tcPr>
          <w:p w14:paraId="2530632E" w14:textId="75E598CC" w:rsidR="00DA1F53" w:rsidRDefault="00F63505" w:rsidP="00413CE6">
            <w:pPr>
              <w:spacing w:line="480" w:lineRule="auto"/>
              <w:jc w:val="center"/>
              <w:rPr>
                <w:rFonts w:ascii="Times New Roman" w:hAnsi="Times New Roman"/>
                <w:sz w:val="24"/>
                <w:szCs w:val="24"/>
              </w:rPr>
            </w:pPr>
            <w:r>
              <w:rPr>
                <w:rFonts w:ascii="Times New Roman" w:hAnsi="Times New Roman"/>
                <w:sz w:val="24"/>
                <w:szCs w:val="24"/>
              </w:rPr>
              <w:t>0.5</w:t>
            </w:r>
          </w:p>
        </w:tc>
        <w:tc>
          <w:tcPr>
            <w:tcW w:w="1055" w:type="dxa"/>
          </w:tcPr>
          <w:p w14:paraId="1BCED99B" w14:textId="23E1F3DD" w:rsidR="00DA1F53" w:rsidRPr="006C74C0" w:rsidRDefault="00F63505" w:rsidP="00413CE6">
            <w:pPr>
              <w:spacing w:line="480" w:lineRule="auto"/>
              <w:jc w:val="center"/>
              <w:rPr>
                <w:rFonts w:ascii="Times New Roman" w:hAnsi="Times New Roman"/>
                <w:sz w:val="24"/>
                <w:szCs w:val="24"/>
              </w:rPr>
            </w:pPr>
            <w:r>
              <w:rPr>
                <w:rFonts w:ascii="Times New Roman" w:hAnsi="Times New Roman"/>
                <w:sz w:val="24"/>
                <w:szCs w:val="24"/>
              </w:rPr>
              <w:t>0.5</w:t>
            </w:r>
          </w:p>
        </w:tc>
        <w:tc>
          <w:tcPr>
            <w:tcW w:w="1056" w:type="dxa"/>
          </w:tcPr>
          <w:p w14:paraId="697EC7BA" w14:textId="22948786" w:rsidR="00DA1F53" w:rsidRPr="006C74C0" w:rsidRDefault="00F63505" w:rsidP="00413CE6">
            <w:pPr>
              <w:spacing w:line="480" w:lineRule="auto"/>
              <w:jc w:val="center"/>
              <w:rPr>
                <w:rFonts w:ascii="Times New Roman" w:hAnsi="Times New Roman"/>
                <w:sz w:val="24"/>
                <w:szCs w:val="24"/>
              </w:rPr>
            </w:pPr>
            <w:r>
              <w:rPr>
                <w:rFonts w:ascii="Times New Roman" w:hAnsi="Times New Roman"/>
                <w:sz w:val="24"/>
                <w:szCs w:val="24"/>
              </w:rPr>
              <w:t>0.5</w:t>
            </w:r>
          </w:p>
        </w:tc>
        <w:tc>
          <w:tcPr>
            <w:tcW w:w="1147" w:type="dxa"/>
          </w:tcPr>
          <w:p w14:paraId="3FC12228" w14:textId="22190EE8" w:rsidR="00DA1F53" w:rsidRPr="006C74C0" w:rsidRDefault="00F63505" w:rsidP="00413CE6">
            <w:pPr>
              <w:spacing w:line="480" w:lineRule="auto"/>
              <w:jc w:val="center"/>
              <w:rPr>
                <w:rFonts w:ascii="Times New Roman" w:hAnsi="Times New Roman"/>
                <w:sz w:val="24"/>
                <w:szCs w:val="24"/>
              </w:rPr>
            </w:pPr>
            <w:r>
              <w:rPr>
                <w:rFonts w:ascii="Times New Roman" w:hAnsi="Times New Roman"/>
                <w:sz w:val="24"/>
                <w:szCs w:val="24"/>
              </w:rPr>
              <w:t>0.5</w:t>
            </w:r>
          </w:p>
        </w:tc>
      </w:tr>
      <w:tr w:rsidR="00DA1F53" w:rsidRPr="006C74C0" w14:paraId="63239AA1" w14:textId="77777777" w:rsidTr="00614A71">
        <w:tc>
          <w:tcPr>
            <w:tcW w:w="1558" w:type="dxa"/>
            <w:tcBorders>
              <w:bottom w:val="single" w:sz="4" w:space="0" w:color="auto"/>
            </w:tcBorders>
          </w:tcPr>
          <w:p w14:paraId="1F32CA3B" w14:textId="77777777" w:rsidR="00DA1F53" w:rsidRPr="006C74C0" w:rsidRDefault="00DA1F53" w:rsidP="00413CE6">
            <w:pPr>
              <w:spacing w:line="480" w:lineRule="auto"/>
              <w:rPr>
                <w:rFonts w:ascii="Times New Roman" w:hAnsi="Times New Roman"/>
                <w:sz w:val="24"/>
                <w:szCs w:val="24"/>
              </w:rPr>
            </w:pPr>
            <w:r w:rsidRPr="006C74C0">
              <w:rPr>
                <w:rFonts w:ascii="Times New Roman" w:hAnsi="Times New Roman"/>
                <w:sz w:val="24"/>
                <w:szCs w:val="24"/>
              </w:rPr>
              <w:t>Water</w:t>
            </w:r>
          </w:p>
        </w:tc>
        <w:tc>
          <w:tcPr>
            <w:tcW w:w="991" w:type="dxa"/>
            <w:tcBorders>
              <w:bottom w:val="single" w:sz="4" w:space="0" w:color="auto"/>
            </w:tcBorders>
          </w:tcPr>
          <w:p w14:paraId="7A850602" w14:textId="77777777"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250.0</w:t>
            </w:r>
          </w:p>
        </w:tc>
        <w:tc>
          <w:tcPr>
            <w:tcW w:w="1270" w:type="dxa"/>
            <w:tcBorders>
              <w:bottom w:val="single" w:sz="4" w:space="0" w:color="auto"/>
            </w:tcBorders>
          </w:tcPr>
          <w:p w14:paraId="26A575C5" w14:textId="5A402058" w:rsidR="00DA1F53" w:rsidRDefault="00DA1F53" w:rsidP="00413CE6">
            <w:pPr>
              <w:spacing w:line="480" w:lineRule="auto"/>
              <w:jc w:val="center"/>
              <w:rPr>
                <w:rFonts w:ascii="Times New Roman" w:hAnsi="Times New Roman"/>
                <w:sz w:val="24"/>
                <w:szCs w:val="24"/>
              </w:rPr>
            </w:pPr>
            <w:r>
              <w:rPr>
                <w:rFonts w:ascii="Times New Roman" w:hAnsi="Times New Roman"/>
                <w:sz w:val="24"/>
                <w:szCs w:val="24"/>
              </w:rPr>
              <w:t>249.</w:t>
            </w:r>
            <w:r w:rsidR="004B5D40">
              <w:rPr>
                <w:rFonts w:ascii="Times New Roman" w:hAnsi="Times New Roman"/>
                <w:sz w:val="24"/>
                <w:szCs w:val="24"/>
              </w:rPr>
              <w:t>7</w:t>
            </w:r>
          </w:p>
        </w:tc>
        <w:tc>
          <w:tcPr>
            <w:tcW w:w="1055" w:type="dxa"/>
            <w:tcBorders>
              <w:bottom w:val="single" w:sz="4" w:space="0" w:color="auto"/>
            </w:tcBorders>
          </w:tcPr>
          <w:p w14:paraId="5C446CFE" w14:textId="7E5CFBCE" w:rsidR="00DA1F53" w:rsidRPr="006C74C0" w:rsidRDefault="00DA1F53" w:rsidP="00413CE6">
            <w:pPr>
              <w:spacing w:line="480" w:lineRule="auto"/>
              <w:jc w:val="center"/>
              <w:rPr>
                <w:rFonts w:ascii="Times New Roman" w:hAnsi="Times New Roman"/>
                <w:sz w:val="24"/>
                <w:szCs w:val="24"/>
                <w:lang w:val="cs-CZ"/>
              </w:rPr>
            </w:pPr>
            <w:r>
              <w:rPr>
                <w:rFonts w:ascii="Times New Roman" w:hAnsi="Times New Roman"/>
                <w:sz w:val="24"/>
                <w:szCs w:val="24"/>
                <w:lang w:val="cs-CZ"/>
              </w:rPr>
              <w:t>249.</w:t>
            </w:r>
            <w:r w:rsidR="00E71085">
              <w:rPr>
                <w:rFonts w:ascii="Times New Roman" w:hAnsi="Times New Roman"/>
                <w:sz w:val="24"/>
                <w:szCs w:val="24"/>
                <w:lang w:val="cs-CZ"/>
              </w:rPr>
              <w:t>7</w:t>
            </w:r>
          </w:p>
        </w:tc>
        <w:tc>
          <w:tcPr>
            <w:tcW w:w="1056" w:type="dxa"/>
            <w:tcBorders>
              <w:bottom w:val="single" w:sz="4" w:space="0" w:color="auto"/>
            </w:tcBorders>
          </w:tcPr>
          <w:p w14:paraId="48162643" w14:textId="1FCCD758"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249.</w:t>
            </w:r>
            <w:r w:rsidR="00E71085">
              <w:rPr>
                <w:rFonts w:ascii="Times New Roman" w:hAnsi="Times New Roman"/>
                <w:sz w:val="24"/>
                <w:szCs w:val="24"/>
              </w:rPr>
              <w:t>7</w:t>
            </w:r>
          </w:p>
        </w:tc>
        <w:tc>
          <w:tcPr>
            <w:tcW w:w="1147" w:type="dxa"/>
            <w:tcBorders>
              <w:bottom w:val="single" w:sz="4" w:space="0" w:color="auto"/>
            </w:tcBorders>
          </w:tcPr>
          <w:p w14:paraId="14C6B7F4" w14:textId="6BA994D4" w:rsidR="00DA1F53" w:rsidRPr="006C74C0" w:rsidRDefault="00DA1F53" w:rsidP="00413CE6">
            <w:pPr>
              <w:spacing w:line="480" w:lineRule="auto"/>
              <w:jc w:val="center"/>
              <w:rPr>
                <w:rFonts w:ascii="Times New Roman" w:hAnsi="Times New Roman"/>
                <w:sz w:val="24"/>
                <w:szCs w:val="24"/>
              </w:rPr>
            </w:pPr>
            <w:r>
              <w:rPr>
                <w:rFonts w:ascii="Times New Roman" w:hAnsi="Times New Roman"/>
                <w:sz w:val="24"/>
                <w:szCs w:val="24"/>
              </w:rPr>
              <w:t>249</w:t>
            </w:r>
            <w:r w:rsidR="00E12DD5">
              <w:rPr>
                <w:rFonts w:ascii="Times New Roman" w:hAnsi="Times New Roman"/>
                <w:sz w:val="24"/>
                <w:szCs w:val="24"/>
              </w:rPr>
              <w:t>.</w:t>
            </w:r>
            <w:r w:rsidR="00E71085">
              <w:rPr>
                <w:rFonts w:ascii="Times New Roman" w:hAnsi="Times New Roman"/>
                <w:sz w:val="24"/>
                <w:szCs w:val="24"/>
              </w:rPr>
              <w:t>7</w:t>
            </w:r>
          </w:p>
        </w:tc>
      </w:tr>
    </w:tbl>
    <w:p w14:paraId="67F00042" w14:textId="77777777" w:rsidR="008A1D10" w:rsidRPr="006C74C0" w:rsidRDefault="008A1D10" w:rsidP="00413CE6">
      <w:pPr>
        <w:spacing w:after="0" w:line="480" w:lineRule="auto"/>
        <w:jc w:val="both"/>
        <w:rPr>
          <w:rFonts w:ascii="Times New Roman" w:hAnsi="Times New Roman" w:cs="Times New Roman"/>
          <w:b/>
          <w:sz w:val="24"/>
          <w:szCs w:val="24"/>
        </w:rPr>
      </w:pPr>
    </w:p>
    <w:p w14:paraId="77BE3989" w14:textId="0795B724" w:rsidR="003D1968" w:rsidRPr="00435818" w:rsidRDefault="00D66893" w:rsidP="00413CE6">
      <w:pPr>
        <w:spacing w:after="0" w:line="480" w:lineRule="auto"/>
        <w:jc w:val="both"/>
        <w:rPr>
          <w:rFonts w:ascii="Times New Roman" w:eastAsia="Times New Roman" w:hAnsi="Times New Roman" w:cs="Times New Roman"/>
          <w:snapToGrid w:val="0"/>
          <w:color w:val="000000"/>
          <w:sz w:val="24"/>
          <w:szCs w:val="24"/>
          <w:lang w:val="en-US" w:eastAsia="de-DE" w:bidi="en-US"/>
        </w:rPr>
      </w:pPr>
      <w:r w:rsidRPr="00A4441A">
        <w:rPr>
          <w:rFonts w:ascii="Times New Roman" w:eastAsia="Times New Roman" w:hAnsi="Times New Roman" w:cs="Times New Roman"/>
          <w:snapToGrid w:val="0"/>
          <w:color w:val="000000"/>
          <w:sz w:val="24"/>
          <w:szCs w:val="24"/>
          <w:lang w:val="en-US" w:eastAsia="de-DE" w:bidi="en-US"/>
        </w:rPr>
        <w:t xml:space="preserve">Isothermal conduction calorimetry (ICC) using a TAM-Air (TA Instruments, Germany) </w:t>
      </w:r>
      <w:r w:rsidR="00EC3B05">
        <w:rPr>
          <w:rFonts w:ascii="Times New Roman" w:eastAsia="Times New Roman" w:hAnsi="Times New Roman" w:cs="Times New Roman"/>
          <w:snapToGrid w:val="0"/>
          <w:color w:val="000000"/>
          <w:sz w:val="24"/>
          <w:szCs w:val="24"/>
          <w:lang w:val="en-US" w:eastAsia="de-DE" w:bidi="en-US"/>
        </w:rPr>
        <w:t xml:space="preserve">was </w:t>
      </w:r>
      <w:r w:rsidR="000E78A6">
        <w:rPr>
          <w:rFonts w:ascii="Times New Roman" w:eastAsia="Times New Roman" w:hAnsi="Times New Roman" w:cs="Times New Roman"/>
          <w:snapToGrid w:val="0"/>
          <w:color w:val="000000"/>
          <w:sz w:val="24"/>
          <w:szCs w:val="24"/>
          <w:lang w:val="en-US" w:eastAsia="de-DE" w:bidi="en-US"/>
        </w:rPr>
        <w:t>employed to track the heat signal during the setting reaction of powder and liquid starting components of the same composition</w:t>
      </w:r>
      <w:r w:rsidR="00297F9A">
        <w:rPr>
          <w:rFonts w:ascii="Times New Roman" w:eastAsia="Times New Roman" w:hAnsi="Times New Roman" w:cs="Times New Roman"/>
          <w:snapToGrid w:val="0"/>
          <w:color w:val="000000"/>
          <w:sz w:val="24"/>
          <w:szCs w:val="24"/>
          <w:lang w:val="en-US" w:eastAsia="de-DE" w:bidi="en-US"/>
        </w:rPr>
        <w:t>,</w:t>
      </w:r>
      <w:r w:rsidRPr="00A4441A">
        <w:rPr>
          <w:rFonts w:ascii="Times New Roman" w:eastAsia="Times New Roman" w:hAnsi="Times New Roman" w:cs="Times New Roman"/>
          <w:snapToGrid w:val="0"/>
          <w:color w:val="000000"/>
          <w:sz w:val="24"/>
          <w:szCs w:val="24"/>
          <w:lang w:val="en-US" w:eastAsia="de-DE" w:bidi="en-US"/>
        </w:rPr>
        <w:t xml:space="preserve"> </w:t>
      </w:r>
      <w:r w:rsidR="002E2548" w:rsidRPr="00A4441A">
        <w:rPr>
          <w:rFonts w:ascii="Times New Roman" w:eastAsia="Times New Roman" w:hAnsi="Times New Roman" w:cs="Times New Roman"/>
          <w:snapToGrid w:val="0"/>
          <w:color w:val="000000"/>
          <w:sz w:val="24"/>
          <w:szCs w:val="24"/>
          <w:lang w:val="en-US" w:eastAsia="de-DE" w:bidi="en-US"/>
        </w:rPr>
        <w:t xml:space="preserve">as </w:t>
      </w:r>
      <w:r w:rsidR="00EC3B05">
        <w:rPr>
          <w:rFonts w:ascii="Times New Roman" w:eastAsia="Times New Roman" w:hAnsi="Times New Roman" w:cs="Times New Roman"/>
          <w:snapToGrid w:val="0"/>
          <w:color w:val="000000"/>
          <w:sz w:val="24"/>
          <w:szCs w:val="24"/>
          <w:lang w:val="en-US" w:eastAsia="de-DE" w:bidi="en-US"/>
        </w:rPr>
        <w:t xml:space="preserve">reported </w:t>
      </w:r>
      <w:r w:rsidR="002E2548" w:rsidRPr="00A4441A">
        <w:rPr>
          <w:rFonts w:ascii="Times New Roman" w:eastAsia="Times New Roman" w:hAnsi="Times New Roman" w:cs="Times New Roman"/>
          <w:snapToGrid w:val="0"/>
          <w:color w:val="000000"/>
          <w:sz w:val="24"/>
          <w:szCs w:val="24"/>
          <w:lang w:val="en-US" w:eastAsia="de-DE" w:bidi="en-US"/>
        </w:rPr>
        <w:t xml:space="preserve">in Table </w:t>
      </w:r>
      <w:r w:rsidR="00EC3B05">
        <w:rPr>
          <w:rFonts w:ascii="Times New Roman" w:eastAsia="Times New Roman" w:hAnsi="Times New Roman" w:cs="Times New Roman"/>
          <w:snapToGrid w:val="0"/>
          <w:color w:val="000000"/>
          <w:sz w:val="24"/>
          <w:szCs w:val="24"/>
          <w:lang w:val="en-US" w:eastAsia="de-DE" w:bidi="en-US"/>
        </w:rPr>
        <w:t>2</w:t>
      </w:r>
      <w:r w:rsidR="002E2548" w:rsidRPr="00A4441A">
        <w:rPr>
          <w:rFonts w:ascii="Times New Roman" w:eastAsia="Times New Roman" w:hAnsi="Times New Roman" w:cs="Times New Roman"/>
          <w:snapToGrid w:val="0"/>
          <w:color w:val="000000"/>
          <w:sz w:val="24"/>
          <w:szCs w:val="24"/>
          <w:lang w:val="en-US" w:eastAsia="de-DE" w:bidi="en-US"/>
        </w:rPr>
        <w:t xml:space="preserve">. </w:t>
      </w:r>
      <w:r w:rsidR="000349E7">
        <w:rPr>
          <w:rFonts w:ascii="Times New Roman" w:eastAsia="Times New Roman" w:hAnsi="Times New Roman" w:cs="Times New Roman"/>
          <w:spacing w:val="1"/>
          <w:kern w:val="0"/>
          <w:sz w:val="24"/>
          <w:szCs w:val="24"/>
          <w:lang w:val="en-US"/>
          <w14:ligatures w14:val="none"/>
        </w:rPr>
        <w:t>Specimens</w:t>
      </w:r>
      <w:r w:rsidR="00EC3B05" w:rsidRPr="00A4441A">
        <w:rPr>
          <w:rFonts w:ascii="Times New Roman" w:eastAsia="Times New Roman" w:hAnsi="Times New Roman" w:cs="Times New Roman"/>
          <w:snapToGrid w:val="0"/>
          <w:color w:val="000000"/>
          <w:sz w:val="24"/>
          <w:szCs w:val="24"/>
          <w:lang w:val="en-US" w:eastAsia="de-DE" w:bidi="en-US"/>
        </w:rPr>
        <w:t xml:space="preserve"> </w:t>
      </w:r>
      <w:r w:rsidRPr="00A4441A">
        <w:rPr>
          <w:rFonts w:ascii="Times New Roman" w:eastAsia="Times New Roman" w:hAnsi="Times New Roman" w:cs="Times New Roman"/>
          <w:snapToGrid w:val="0"/>
          <w:color w:val="000000"/>
          <w:sz w:val="24"/>
          <w:szCs w:val="24"/>
          <w:lang w:val="en-US" w:eastAsia="de-DE" w:bidi="en-US"/>
        </w:rPr>
        <w:t xml:space="preserve">were equilibrated at </w:t>
      </w:r>
      <w:r w:rsidR="000E78A6">
        <w:rPr>
          <w:rFonts w:ascii="Times New Roman" w:eastAsia="Times New Roman" w:hAnsi="Times New Roman" w:cs="Times New Roman"/>
          <w:snapToGrid w:val="0"/>
          <w:color w:val="000000"/>
          <w:sz w:val="24"/>
          <w:szCs w:val="24"/>
          <w:lang w:val="en-US" w:eastAsia="de-DE" w:bidi="en-US"/>
        </w:rPr>
        <w:t>a measurement temperature of 25°C, the slurry was mixed for 120 seconds, and heat flow was recorded over</w:t>
      </w:r>
      <w:r w:rsidRPr="00A4441A">
        <w:rPr>
          <w:rFonts w:ascii="Times New Roman" w:eastAsia="Times New Roman" w:hAnsi="Times New Roman" w:cs="Times New Roman"/>
          <w:snapToGrid w:val="0"/>
          <w:color w:val="000000"/>
          <w:sz w:val="24"/>
          <w:szCs w:val="24"/>
          <w:lang w:val="en-US" w:eastAsia="de-DE" w:bidi="en-US"/>
        </w:rPr>
        <w:t xml:space="preserve"> 7 days. A minimum of two replicates </w:t>
      </w:r>
      <w:r w:rsidR="00FB70C9" w:rsidRPr="00435818">
        <w:rPr>
          <w:rFonts w:ascii="Times New Roman" w:eastAsia="Times New Roman" w:hAnsi="Times New Roman" w:cs="Times New Roman"/>
          <w:snapToGrid w:val="0"/>
          <w:color w:val="000000"/>
          <w:sz w:val="24"/>
          <w:szCs w:val="24"/>
          <w:lang w:val="en-US" w:eastAsia="de-DE" w:bidi="en-US"/>
        </w:rPr>
        <w:t>was</w:t>
      </w:r>
      <w:r w:rsidRPr="00435818">
        <w:rPr>
          <w:rFonts w:ascii="Times New Roman" w:eastAsia="Times New Roman" w:hAnsi="Times New Roman" w:cs="Times New Roman"/>
          <w:snapToGrid w:val="0"/>
          <w:color w:val="000000"/>
          <w:sz w:val="24"/>
          <w:szCs w:val="24"/>
          <w:lang w:val="en-US" w:eastAsia="de-DE" w:bidi="en-US"/>
        </w:rPr>
        <w:t xml:space="preserve"> used.</w:t>
      </w:r>
      <w:r w:rsidR="00435818" w:rsidRPr="00435818">
        <w:rPr>
          <w:rFonts w:ascii="Times New Roman" w:eastAsia="Times New Roman" w:hAnsi="Times New Roman" w:cs="Times New Roman"/>
          <w:snapToGrid w:val="0"/>
          <w:color w:val="000000"/>
          <w:sz w:val="24"/>
          <w:szCs w:val="24"/>
          <w:lang w:val="en-US" w:eastAsia="de-DE" w:bidi="en-US"/>
        </w:rPr>
        <w:t xml:space="preserve"> </w:t>
      </w:r>
      <w:r w:rsidRPr="00435818">
        <w:rPr>
          <w:rFonts w:ascii="Times New Roman" w:hAnsi="Times New Roman" w:cs="Times New Roman"/>
          <w:snapToGrid w:val="0"/>
          <w:color w:val="000000"/>
          <w:sz w:val="24"/>
          <w:szCs w:val="24"/>
          <w:lang w:val="en-US" w:eastAsia="de-DE" w:bidi="en-US"/>
        </w:rPr>
        <w:t xml:space="preserve">The </w:t>
      </w:r>
      <w:r w:rsidR="002F7842">
        <w:rPr>
          <w:rFonts w:ascii="Times New Roman" w:hAnsi="Times New Roman" w:cs="Times New Roman"/>
          <w:snapToGrid w:val="0"/>
          <w:color w:val="000000"/>
          <w:sz w:val="24"/>
          <w:szCs w:val="24"/>
          <w:lang w:val="en-US" w:eastAsia="de-DE" w:bidi="en-US"/>
        </w:rPr>
        <w:t>spread</w:t>
      </w:r>
      <w:r w:rsidR="002F7842" w:rsidRPr="00435818">
        <w:rPr>
          <w:rFonts w:ascii="Times New Roman" w:hAnsi="Times New Roman" w:cs="Times New Roman"/>
          <w:snapToGrid w:val="0"/>
          <w:color w:val="000000"/>
          <w:sz w:val="24"/>
          <w:szCs w:val="24"/>
          <w:lang w:val="en-US" w:eastAsia="de-DE" w:bidi="en-US"/>
        </w:rPr>
        <w:t xml:space="preserve"> </w:t>
      </w:r>
      <w:r w:rsidRPr="00435818">
        <w:rPr>
          <w:rFonts w:ascii="Times New Roman" w:hAnsi="Times New Roman" w:cs="Times New Roman"/>
          <w:snapToGrid w:val="0"/>
          <w:color w:val="000000"/>
          <w:sz w:val="24"/>
          <w:szCs w:val="24"/>
          <w:lang w:val="en-US" w:eastAsia="de-DE" w:bidi="en-US"/>
        </w:rPr>
        <w:t xml:space="preserve">values of </w:t>
      </w:r>
      <w:r w:rsidR="002F7842">
        <w:rPr>
          <w:rFonts w:ascii="Times New Roman" w:hAnsi="Times New Roman" w:cs="Times New Roman"/>
          <w:snapToGrid w:val="0"/>
          <w:color w:val="000000"/>
          <w:sz w:val="24"/>
          <w:szCs w:val="24"/>
          <w:lang w:val="en-US" w:eastAsia="de-DE" w:bidi="en-US"/>
        </w:rPr>
        <w:t xml:space="preserve">the </w:t>
      </w:r>
      <w:r w:rsidRPr="00435818">
        <w:rPr>
          <w:rFonts w:ascii="Times New Roman" w:hAnsi="Times New Roman" w:cs="Times New Roman"/>
          <w:snapToGrid w:val="0"/>
          <w:color w:val="000000"/>
          <w:sz w:val="24"/>
          <w:szCs w:val="24"/>
          <w:lang w:val="en-US" w:eastAsia="de-DE" w:bidi="en-US"/>
        </w:rPr>
        <w:t xml:space="preserve">produced </w:t>
      </w:r>
      <w:r w:rsidR="00A0487C" w:rsidRPr="00435818">
        <w:rPr>
          <w:rFonts w:ascii="Times New Roman" w:hAnsi="Times New Roman" w:cs="Times New Roman"/>
          <w:spacing w:val="1"/>
          <w:sz w:val="24"/>
          <w:szCs w:val="24"/>
          <w:lang w:val="en-US"/>
        </w:rPr>
        <w:t xml:space="preserve">specimens </w:t>
      </w:r>
      <w:r w:rsidRPr="00435818">
        <w:rPr>
          <w:rFonts w:ascii="Times New Roman" w:hAnsi="Times New Roman" w:cs="Times New Roman"/>
          <w:snapToGrid w:val="0"/>
          <w:color w:val="000000"/>
          <w:sz w:val="24"/>
          <w:szCs w:val="24"/>
          <w:lang w:val="en-US" w:eastAsia="de-DE" w:bidi="en-US"/>
        </w:rPr>
        <w:t>were measured following</w:t>
      </w:r>
      <w:r w:rsidR="000F3AB7">
        <w:rPr>
          <w:rFonts w:ascii="Times New Roman" w:hAnsi="Times New Roman" w:cs="Times New Roman"/>
          <w:snapToGrid w:val="0"/>
          <w:color w:val="000000"/>
          <w:sz w:val="24"/>
          <w:szCs w:val="24"/>
          <w:lang w:val="en-US" w:eastAsia="de-DE" w:bidi="en-US"/>
        </w:rPr>
        <w:t xml:space="preserve"> the</w:t>
      </w:r>
      <w:r w:rsidRPr="00435818">
        <w:rPr>
          <w:rFonts w:ascii="Times New Roman" w:hAnsi="Times New Roman" w:cs="Times New Roman"/>
          <w:snapToGrid w:val="0"/>
          <w:color w:val="000000"/>
          <w:sz w:val="24"/>
          <w:szCs w:val="24"/>
          <w:lang w:val="en-US" w:eastAsia="de-DE" w:bidi="en-US"/>
        </w:rPr>
        <w:t xml:space="preserve"> recommendations described in EN 1015-3 </w:t>
      </w:r>
      <w:r w:rsidRPr="00435818">
        <w:rPr>
          <w:rFonts w:ascii="Times New Roman" w:hAnsi="Times New Roman" w:cs="Times New Roman"/>
          <w:snapToGrid w:val="0"/>
          <w:color w:val="000000"/>
          <w:sz w:val="24"/>
          <w:szCs w:val="24"/>
          <w:lang w:val="en-US" w:eastAsia="de-DE" w:bidi="en-US"/>
        </w:rPr>
        <w:fldChar w:fldCharType="begin" w:fldLock="1"/>
      </w:r>
      <w:r w:rsidR="001B5CA4">
        <w:rPr>
          <w:rFonts w:ascii="Times New Roman" w:hAnsi="Times New Roman" w:cs="Times New Roman"/>
          <w:snapToGrid w:val="0"/>
          <w:color w:val="000000"/>
          <w:sz w:val="24"/>
          <w:szCs w:val="24"/>
          <w:lang w:val="en-US" w:eastAsia="de-DE" w:bidi="en-US"/>
        </w:rPr>
        <w:instrText>ADDIN CSL_CITATION {"citationItems":[{"id":"ITEM-1","itemData":{"id":"ITEM-1","issued":{"date-parts":[["2000"]]},"title":"ČSN EN 1015-3 (722400) Zkušební metody malt pro zdivo - Část 3: Stanovení konzistence čerstvé malty (s použitím střásacího stolku)","type":"report"},"uris":["http://www.mendeley.com/documents/?uuid=7a0aa124-cd7a-4a29-abaf-dd13f8a075aa"]}],"mendeley":{"formattedCitation":"(ČSN EN 1015-3 (722400) Zkušební metody malt pro zdivo - Část 3: Stanovení konzistence čerstvé malty (s použitím střásacího stolku), 2000)","plainTextFormattedCitation":"(ČSN EN 1015-3 (722400) Zkušební metody malt pro zdivo - Část 3: Stanovení konzistence čerstvé malty (s použitím střásacího stolku), 2000)","previouslyFormattedCitation":"[66]"},"properties":{"noteIndex":0},"schema":"https://github.com/citation-style-language/schema/raw/master/csl-citation.json"}</w:instrText>
      </w:r>
      <w:r w:rsidRPr="00435818">
        <w:rPr>
          <w:rFonts w:ascii="Times New Roman" w:hAnsi="Times New Roman" w:cs="Times New Roman"/>
          <w:snapToGrid w:val="0"/>
          <w:color w:val="000000"/>
          <w:sz w:val="24"/>
          <w:szCs w:val="24"/>
          <w:lang w:val="en-US" w:eastAsia="de-DE" w:bidi="en-US"/>
        </w:rPr>
        <w:fldChar w:fldCharType="separate"/>
      </w:r>
      <w:r w:rsidR="001B5CA4" w:rsidRPr="001B5CA4">
        <w:rPr>
          <w:rFonts w:ascii="Times New Roman" w:hAnsi="Times New Roman" w:cs="Times New Roman"/>
          <w:noProof/>
          <w:snapToGrid w:val="0"/>
          <w:color w:val="000000"/>
          <w:sz w:val="24"/>
          <w:szCs w:val="24"/>
          <w:lang w:val="en-US" w:eastAsia="de-DE" w:bidi="en-US"/>
        </w:rPr>
        <w:t>(ČSN EN 1015-3 (722400) Zkušební metody malt pro zdivo - Část 3: Stanovení konzistence čerstvé malty (s použitím střásacího stolku), 2000)</w:t>
      </w:r>
      <w:r w:rsidRPr="00435818">
        <w:rPr>
          <w:rFonts w:ascii="Times New Roman" w:hAnsi="Times New Roman" w:cs="Times New Roman"/>
          <w:snapToGrid w:val="0"/>
          <w:color w:val="000000"/>
          <w:sz w:val="24"/>
          <w:szCs w:val="24"/>
          <w:lang w:val="en-US" w:eastAsia="de-DE" w:bidi="en-US"/>
        </w:rPr>
        <w:fldChar w:fldCharType="end"/>
      </w:r>
      <w:r w:rsidRPr="00435818">
        <w:rPr>
          <w:rFonts w:ascii="Times New Roman" w:hAnsi="Times New Roman" w:cs="Times New Roman"/>
          <w:snapToGrid w:val="0"/>
          <w:color w:val="000000"/>
          <w:sz w:val="24"/>
          <w:szCs w:val="24"/>
          <w:lang w:val="en-US" w:eastAsia="de-DE" w:bidi="en-US"/>
        </w:rPr>
        <w:t>.</w:t>
      </w:r>
      <w:r w:rsidRPr="009F4516">
        <w:rPr>
          <w:snapToGrid w:val="0"/>
          <w:color w:val="000000"/>
          <w:lang w:val="en-US" w:eastAsia="de-DE" w:bidi="en-US"/>
        </w:rPr>
        <w:t xml:space="preserve"> </w:t>
      </w:r>
    </w:p>
    <w:p w14:paraId="1B72FA4E" w14:textId="40173D84" w:rsidR="003D1968" w:rsidRDefault="003D1968" w:rsidP="00413CE6">
      <w:pPr>
        <w:pStyle w:val="Normlnweb"/>
        <w:spacing w:before="0" w:beforeAutospacing="0" w:after="0" w:afterAutospacing="0" w:line="480" w:lineRule="auto"/>
        <w:jc w:val="both"/>
        <w:rPr>
          <w:snapToGrid w:val="0"/>
          <w:color w:val="000000"/>
          <w:lang w:val="en-US" w:eastAsia="de-DE" w:bidi="en-US"/>
        </w:rPr>
      </w:pPr>
      <w:r w:rsidRPr="00CA36AB">
        <w:rPr>
          <w:snapToGrid w:val="0"/>
          <w:color w:val="000000"/>
          <w:lang w:val="en-US" w:eastAsia="de-DE" w:bidi="en-US"/>
        </w:rPr>
        <w:t xml:space="preserve">Following the </w:t>
      </w:r>
      <w:r w:rsidR="00837CFA">
        <w:rPr>
          <w:snapToGrid w:val="0"/>
          <w:color w:val="000000"/>
          <w:lang w:val="en-US" w:eastAsia="de-DE" w:bidi="en-US"/>
        </w:rPr>
        <w:t>28-day</w:t>
      </w:r>
      <w:r w:rsidRPr="00CA36AB">
        <w:rPr>
          <w:snapToGrid w:val="0"/>
          <w:color w:val="000000"/>
          <w:lang w:val="en-US" w:eastAsia="de-DE" w:bidi="en-US"/>
        </w:rPr>
        <w:t xml:space="preserve"> hardening period, a series of analyses were conducted on the </w:t>
      </w:r>
      <w:r w:rsidR="00093F01">
        <w:rPr>
          <w:snapToGrid w:val="0"/>
          <w:color w:val="000000"/>
          <w:lang w:val="en-US" w:eastAsia="de-DE" w:bidi="en-US"/>
        </w:rPr>
        <w:t xml:space="preserve">produced </w:t>
      </w:r>
      <w:r w:rsidRPr="00CA36AB">
        <w:rPr>
          <w:snapToGrid w:val="0"/>
          <w:color w:val="000000"/>
          <w:lang w:val="en-US" w:eastAsia="de-DE" w:bidi="en-US"/>
        </w:rPr>
        <w:t>specimens</w:t>
      </w:r>
      <w:r w:rsidR="00297F9A">
        <w:rPr>
          <w:snapToGrid w:val="0"/>
          <w:color w:val="000000"/>
          <w:lang w:val="en-US" w:eastAsia="de-DE" w:bidi="en-US"/>
        </w:rPr>
        <w:t>,</w:t>
      </w:r>
      <w:r w:rsidR="00093F01">
        <w:rPr>
          <w:snapToGrid w:val="0"/>
          <w:color w:val="000000"/>
          <w:lang w:val="en-US" w:eastAsia="de-DE" w:bidi="en-US"/>
        </w:rPr>
        <w:t xml:space="preserve"> as described in the </w:t>
      </w:r>
      <w:r w:rsidR="00297F9A">
        <w:rPr>
          <w:snapToGrid w:val="0"/>
          <w:color w:val="000000"/>
          <w:lang w:val="en-US" w:eastAsia="de-DE" w:bidi="en-US"/>
        </w:rPr>
        <w:t>following</w:t>
      </w:r>
      <w:r w:rsidR="00093F01">
        <w:rPr>
          <w:snapToGrid w:val="0"/>
          <w:color w:val="000000"/>
          <w:lang w:val="en-US" w:eastAsia="de-DE" w:bidi="en-US"/>
        </w:rPr>
        <w:t xml:space="preserve"> text.</w:t>
      </w:r>
      <w:r w:rsidR="00435818">
        <w:rPr>
          <w:snapToGrid w:val="0"/>
          <w:color w:val="000000"/>
          <w:lang w:val="en-US" w:eastAsia="de-DE" w:bidi="en-US"/>
        </w:rPr>
        <w:t xml:space="preserve"> </w:t>
      </w:r>
      <w:r w:rsidRPr="0041046E">
        <w:rPr>
          <w:snapToGrid w:val="0"/>
          <w:color w:val="000000"/>
          <w:lang w:val="en-US" w:eastAsia="de-DE" w:bidi="en-US"/>
        </w:rPr>
        <w:t>X-ray powder diffraction (XRPD) patterns were collected with a Bragg–Brentano </w:t>
      </w:r>
      <w:r w:rsidRPr="0041046E">
        <w:rPr>
          <w:i/>
          <w:iCs/>
          <w:snapToGrid w:val="0"/>
          <w:color w:val="000000"/>
          <w:lang w:val="en-US" w:eastAsia="de-DE" w:bidi="en-US"/>
        </w:rPr>
        <w:t>θ-θ</w:t>
      </w:r>
      <w:r w:rsidRPr="0041046E">
        <w:rPr>
          <w:snapToGrid w:val="0"/>
          <w:color w:val="000000"/>
          <w:lang w:val="en-US" w:eastAsia="de-DE" w:bidi="en-US"/>
        </w:rPr>
        <w:t> diffractometer (Bruker D8 Advance, USA, Cu Kα radiation (</w:t>
      </w:r>
      <w:r w:rsidRPr="00684CB9">
        <w:rPr>
          <w:i/>
          <w:iCs/>
          <w:snapToGrid w:val="0"/>
          <w:color w:val="000000"/>
          <w:lang w:val="en-US" w:eastAsia="de-DE" w:bidi="en-US"/>
        </w:rPr>
        <w:t>λ</w:t>
      </w:r>
      <w:r w:rsidRPr="0041046E">
        <w:rPr>
          <w:snapToGrid w:val="0"/>
          <w:color w:val="000000"/>
          <w:lang w:val="en-US" w:eastAsia="de-DE" w:bidi="en-US"/>
        </w:rPr>
        <w:t> = 1.5418 Å)) at 40 kV and 40 mA in the </w:t>
      </w:r>
      <w:hyperlink r:id="rId17" w:tooltip="Learn more about angular range from ScienceDirect's AI-generated Topic Pages" w:history="1">
        <w:r w:rsidRPr="005C369E">
          <w:rPr>
            <w:snapToGrid w:val="0"/>
            <w:color w:val="000000"/>
            <w:lang w:val="en-US" w:eastAsia="de-DE" w:bidi="en-US"/>
          </w:rPr>
          <w:t>angular range</w:t>
        </w:r>
      </w:hyperlink>
      <w:r w:rsidRPr="005C369E">
        <w:rPr>
          <w:snapToGrid w:val="0"/>
          <w:color w:val="000000"/>
          <w:lang w:val="en-US" w:eastAsia="de-DE" w:bidi="en-US"/>
        </w:rPr>
        <w:t> </w:t>
      </w:r>
      <w:r w:rsidRPr="00D669C2">
        <w:rPr>
          <w:snapToGrid w:val="0"/>
          <w:color w:val="000000"/>
          <w:lang w:val="en-US" w:eastAsia="de-DE" w:bidi="en-US"/>
        </w:rPr>
        <w:t>5–</w:t>
      </w:r>
      <w:r w:rsidR="00847A32">
        <w:rPr>
          <w:snapToGrid w:val="0"/>
          <w:color w:val="000000"/>
          <w:lang w:val="en-US" w:eastAsia="de-DE" w:bidi="en-US"/>
        </w:rPr>
        <w:t>6</w:t>
      </w:r>
      <w:r w:rsidRPr="00D669C2">
        <w:rPr>
          <w:snapToGrid w:val="0"/>
          <w:color w:val="000000"/>
          <w:lang w:val="en-US" w:eastAsia="de-DE" w:bidi="en-US"/>
        </w:rPr>
        <w:t>0°. 2</w:t>
      </w:r>
      <w:r w:rsidRPr="00D669C2">
        <w:rPr>
          <w:i/>
          <w:iCs/>
          <w:snapToGrid w:val="0"/>
          <w:color w:val="000000"/>
          <w:lang w:val="en-US" w:eastAsia="de-DE" w:bidi="en-US"/>
        </w:rPr>
        <w:t>θ</w:t>
      </w:r>
      <w:r w:rsidRPr="00D669C2">
        <w:rPr>
          <w:snapToGrid w:val="0"/>
          <w:color w:val="000000"/>
          <w:lang w:val="en-US" w:eastAsia="de-DE" w:bidi="en-US"/>
        </w:rPr>
        <w:t> counting was set to 0.4 s for each step of 0.0102°.</w:t>
      </w:r>
      <w:r>
        <w:rPr>
          <w:snapToGrid w:val="0"/>
          <w:color w:val="000000"/>
          <w:lang w:val="en-US" w:eastAsia="de-DE" w:bidi="en-US"/>
        </w:rPr>
        <w:t xml:space="preserve"> </w:t>
      </w:r>
      <w:r w:rsidRPr="00E64762">
        <w:rPr>
          <w:snapToGrid w:val="0"/>
          <w:color w:val="000000"/>
          <w:lang w:val="en-US" w:eastAsia="de-DE" w:bidi="en-US"/>
        </w:rPr>
        <w:t>Quantitative phase analysis (QPA) was conducted using the TOPAS 4.2 software (Bruker AXS) with Rietveld refinement. The amorphous phase was quantified using an internal standard</w:t>
      </w:r>
      <w:r w:rsidR="00847A32">
        <w:rPr>
          <w:snapToGrid w:val="0"/>
          <w:color w:val="000000"/>
          <w:lang w:val="en-US" w:eastAsia="de-DE" w:bidi="en-US"/>
        </w:rPr>
        <w:t xml:space="preserve"> method</w:t>
      </w:r>
      <w:r w:rsidRPr="00E64762">
        <w:rPr>
          <w:snapToGrid w:val="0"/>
          <w:color w:val="000000"/>
          <w:lang w:val="en-US" w:eastAsia="de-DE" w:bidi="en-US"/>
        </w:rPr>
        <w:t>, with zinc oxide added to the specimens at a concentration of 10 wt.%.</w:t>
      </w:r>
    </w:p>
    <w:p w14:paraId="6094EFBA" w14:textId="3DB092D5" w:rsidR="003D1968" w:rsidRPr="003E36C2" w:rsidRDefault="00F44B81" w:rsidP="00413CE6">
      <w:pPr>
        <w:pStyle w:val="Normlnweb"/>
        <w:spacing w:before="0" w:beforeAutospacing="0" w:after="0" w:afterAutospacing="0" w:line="480" w:lineRule="auto"/>
        <w:jc w:val="both"/>
        <w:rPr>
          <w:snapToGrid w:val="0"/>
          <w:color w:val="000000"/>
          <w:lang w:val="en-US" w:eastAsia="de-DE" w:bidi="en-US"/>
        </w:rPr>
      </w:pPr>
      <w:r>
        <w:rPr>
          <w:snapToGrid w:val="0"/>
          <w:color w:val="000000"/>
          <w:lang w:val="en-US" w:eastAsia="de-DE" w:bidi="en-US"/>
        </w:rPr>
        <w:t>The m</w:t>
      </w:r>
      <w:r w:rsidR="0075651D">
        <w:rPr>
          <w:snapToGrid w:val="0"/>
          <w:color w:val="000000"/>
          <w:lang w:val="en-US" w:eastAsia="de-DE" w:bidi="en-US"/>
        </w:rPr>
        <w:t xml:space="preserve">icrostructures of </w:t>
      </w:r>
      <w:r w:rsidR="000E78A6">
        <w:rPr>
          <w:snapToGrid w:val="0"/>
          <w:color w:val="000000"/>
          <w:lang w:val="en-US" w:eastAsia="de-DE" w:bidi="en-US"/>
        </w:rPr>
        <w:t>the specimens were observed using scanning electron microscopy (SEM) with a Quanta 450 FEG (FEI, Czech Republic) and</w:t>
      </w:r>
      <w:r w:rsidR="0075651D" w:rsidRPr="005B2C43">
        <w:rPr>
          <w:snapToGrid w:val="0"/>
          <w:color w:val="000000"/>
          <w:lang w:val="en-US" w:eastAsia="de-DE" w:bidi="en-US"/>
        </w:rPr>
        <w:t xml:space="preserve"> a secondary electron detector. An acceleration voltage of 20 kV was used to observe the </w:t>
      </w:r>
      <w:r w:rsidR="0075651D">
        <w:rPr>
          <w:snapToGrid w:val="0"/>
          <w:color w:val="000000"/>
          <w:lang w:val="en-US" w:eastAsia="de-DE" w:bidi="en-US"/>
        </w:rPr>
        <w:t xml:space="preserve">10 nm gold-coated </w:t>
      </w:r>
      <w:r w:rsidR="0075651D" w:rsidRPr="005B2C43">
        <w:rPr>
          <w:snapToGrid w:val="0"/>
          <w:color w:val="000000"/>
          <w:lang w:val="en-US" w:eastAsia="de-DE" w:bidi="en-US"/>
        </w:rPr>
        <w:t>fracture surfaces</w:t>
      </w:r>
      <w:r w:rsidR="0075651D">
        <w:rPr>
          <w:snapToGrid w:val="0"/>
          <w:color w:val="000000"/>
          <w:lang w:val="en-US" w:eastAsia="de-DE" w:bidi="en-US"/>
        </w:rPr>
        <w:t>.</w:t>
      </w:r>
      <w:r w:rsidR="00520642">
        <w:rPr>
          <w:snapToGrid w:val="0"/>
          <w:color w:val="000000"/>
          <w:lang w:val="en-US" w:eastAsia="de-DE" w:bidi="en-US"/>
        </w:rPr>
        <w:t xml:space="preserve"> </w:t>
      </w:r>
      <w:r w:rsidR="00CE1188" w:rsidRPr="00CE1188">
        <w:rPr>
          <w:snapToGrid w:val="0"/>
          <w:color w:val="000000"/>
          <w:lang w:val="en-US" w:eastAsia="de-DE" w:bidi="en-US"/>
        </w:rPr>
        <w:t xml:space="preserve">The pore size distribution was measured using mercury intrusion </w:t>
      </w:r>
      <w:proofErr w:type="spellStart"/>
      <w:r w:rsidR="00CE1188" w:rsidRPr="00CE1188">
        <w:rPr>
          <w:snapToGrid w:val="0"/>
          <w:color w:val="000000"/>
          <w:lang w:val="en-US" w:eastAsia="de-DE" w:bidi="en-US"/>
        </w:rPr>
        <w:t>porosimet</w:t>
      </w:r>
      <w:r w:rsidR="0075651D">
        <w:rPr>
          <w:snapToGrid w:val="0"/>
          <w:color w:val="000000"/>
          <w:lang w:val="en-US" w:eastAsia="de-DE" w:bidi="en-US"/>
        </w:rPr>
        <w:t>ry</w:t>
      </w:r>
      <w:proofErr w:type="spellEnd"/>
      <w:r w:rsidR="0075651D">
        <w:rPr>
          <w:snapToGrid w:val="0"/>
          <w:color w:val="000000"/>
          <w:lang w:val="en-US" w:eastAsia="de-DE" w:bidi="en-US"/>
        </w:rPr>
        <w:t xml:space="preserve"> (MIP)</w:t>
      </w:r>
      <w:r w:rsidR="00CE1188" w:rsidRPr="00CE1188">
        <w:rPr>
          <w:snapToGrid w:val="0"/>
          <w:color w:val="000000"/>
          <w:lang w:val="en-US" w:eastAsia="de-DE" w:bidi="en-US"/>
        </w:rPr>
        <w:t xml:space="preserve"> </w:t>
      </w:r>
      <w:r w:rsidR="0075651D">
        <w:rPr>
          <w:snapToGrid w:val="0"/>
          <w:color w:val="000000"/>
          <w:lang w:val="en-US" w:eastAsia="de-DE" w:bidi="en-US"/>
        </w:rPr>
        <w:t xml:space="preserve">using an </w:t>
      </w:r>
      <w:proofErr w:type="spellStart"/>
      <w:r w:rsidR="00CE1188" w:rsidRPr="00CE1188">
        <w:rPr>
          <w:snapToGrid w:val="0"/>
          <w:color w:val="000000"/>
          <w:lang w:val="en-US" w:eastAsia="de-DE" w:bidi="en-US"/>
        </w:rPr>
        <w:t>Autopore</w:t>
      </w:r>
      <w:proofErr w:type="spellEnd"/>
      <w:r w:rsidR="00CE1188" w:rsidRPr="00CE1188">
        <w:rPr>
          <w:snapToGrid w:val="0"/>
          <w:color w:val="000000"/>
          <w:lang w:val="en-US" w:eastAsia="de-DE" w:bidi="en-US"/>
        </w:rPr>
        <w:t xml:space="preserve"> IV 9500 </w:t>
      </w:r>
      <w:r w:rsidR="0075651D">
        <w:rPr>
          <w:snapToGrid w:val="0"/>
          <w:color w:val="000000"/>
          <w:lang w:val="en-US" w:eastAsia="de-DE" w:bidi="en-US"/>
        </w:rPr>
        <w:t>(</w:t>
      </w:r>
      <w:r w:rsidR="00CE1188" w:rsidRPr="00CE1188">
        <w:rPr>
          <w:snapToGrid w:val="0"/>
          <w:color w:val="000000"/>
          <w:lang w:val="en-US" w:eastAsia="de-DE" w:bidi="en-US"/>
        </w:rPr>
        <w:t>Micrometrics, USA).</w:t>
      </w:r>
      <w:r w:rsidR="00520642">
        <w:rPr>
          <w:snapToGrid w:val="0"/>
          <w:color w:val="000000"/>
          <w:lang w:val="en-US" w:eastAsia="de-DE" w:bidi="en-US"/>
        </w:rPr>
        <w:t xml:space="preserve"> </w:t>
      </w:r>
      <w:r w:rsidR="00224083">
        <w:rPr>
          <w:snapToGrid w:val="0"/>
          <w:color w:val="000000"/>
          <w:lang w:val="en-US" w:eastAsia="de-DE" w:bidi="en-US"/>
        </w:rPr>
        <w:t>U</w:t>
      </w:r>
      <w:r w:rsidR="00847A32" w:rsidRPr="00CC57CD">
        <w:rPr>
          <w:snapToGrid w:val="0"/>
          <w:color w:val="000000"/>
          <w:lang w:val="en-US" w:eastAsia="de-DE" w:bidi="en-US"/>
        </w:rPr>
        <w:t xml:space="preserve">ltrasonic </w:t>
      </w:r>
      <w:r w:rsidR="00CC57CD" w:rsidRPr="00CC57CD">
        <w:rPr>
          <w:snapToGrid w:val="0"/>
          <w:color w:val="000000"/>
          <w:lang w:val="en-US" w:eastAsia="de-DE" w:bidi="en-US"/>
        </w:rPr>
        <w:t xml:space="preserve">pulse velocity (UPV) and transit time were measured using </w:t>
      </w:r>
      <w:r w:rsidR="004577C8">
        <w:rPr>
          <w:snapToGrid w:val="0"/>
          <w:color w:val="000000"/>
          <w:lang w:val="en-US" w:eastAsia="de-DE" w:bidi="en-US"/>
        </w:rPr>
        <w:t xml:space="preserve">a </w:t>
      </w:r>
      <w:r w:rsidR="00CC57CD" w:rsidRPr="00CC57CD">
        <w:rPr>
          <w:snapToGrid w:val="0"/>
          <w:color w:val="000000"/>
          <w:lang w:val="en-US" w:eastAsia="de-DE" w:bidi="en-US"/>
        </w:rPr>
        <w:t xml:space="preserve">Pundit Lab </w:t>
      </w:r>
      <w:r w:rsidR="00A62FD9">
        <w:rPr>
          <w:snapToGrid w:val="0"/>
          <w:color w:val="000000"/>
          <w:lang w:val="en-US" w:eastAsia="de-DE" w:bidi="en-US"/>
        </w:rPr>
        <w:t xml:space="preserve">device </w:t>
      </w:r>
      <w:r w:rsidR="00CC57CD" w:rsidRPr="00CC57CD">
        <w:rPr>
          <w:snapToGrid w:val="0"/>
          <w:color w:val="000000"/>
          <w:lang w:val="en-US" w:eastAsia="de-DE" w:bidi="en-US"/>
        </w:rPr>
        <w:t>(</w:t>
      </w:r>
      <w:proofErr w:type="spellStart"/>
      <w:r w:rsidR="00CC57CD" w:rsidRPr="00CC57CD">
        <w:rPr>
          <w:snapToGrid w:val="0"/>
          <w:color w:val="000000"/>
          <w:lang w:val="en-US" w:eastAsia="de-DE" w:bidi="en-US"/>
        </w:rPr>
        <w:t>Proceq</w:t>
      </w:r>
      <w:proofErr w:type="spellEnd"/>
      <w:r w:rsidR="00CC57CD" w:rsidRPr="00CC57CD">
        <w:rPr>
          <w:snapToGrid w:val="0"/>
          <w:color w:val="000000"/>
          <w:lang w:val="en-US" w:eastAsia="de-DE" w:bidi="en-US"/>
        </w:rPr>
        <w:t>, Switzerland) wit</w:t>
      </w:r>
      <w:r w:rsidR="00CC57CD">
        <w:rPr>
          <w:snapToGrid w:val="0"/>
          <w:color w:val="000000"/>
          <w:lang w:val="en-US" w:eastAsia="de-DE" w:bidi="en-US"/>
        </w:rPr>
        <w:t>h a frequency of 250 kHz</w:t>
      </w:r>
      <w:r w:rsidR="00847A32">
        <w:rPr>
          <w:snapToGrid w:val="0"/>
          <w:color w:val="000000"/>
          <w:lang w:val="en-US" w:eastAsia="de-DE" w:bidi="en-US"/>
        </w:rPr>
        <w:t>.</w:t>
      </w:r>
      <w:r w:rsidR="00520642">
        <w:rPr>
          <w:snapToGrid w:val="0"/>
          <w:color w:val="000000"/>
          <w:lang w:val="en-US" w:eastAsia="de-DE" w:bidi="en-US"/>
        </w:rPr>
        <w:t xml:space="preserve"> </w:t>
      </w:r>
      <w:r w:rsidR="003D1968" w:rsidRPr="003D1968">
        <w:rPr>
          <w:snapToGrid w:val="0"/>
          <w:color w:val="000000"/>
          <w:lang w:val="en-US" w:eastAsia="de-DE" w:bidi="en-US"/>
        </w:rPr>
        <w:t xml:space="preserve">The </w:t>
      </w:r>
      <w:r w:rsidR="00CE1188">
        <w:rPr>
          <w:snapToGrid w:val="0"/>
          <w:color w:val="000000"/>
          <w:lang w:val="en-US" w:eastAsia="de-DE" w:bidi="en-US"/>
        </w:rPr>
        <w:lastRenderedPageBreak/>
        <w:t>flexural</w:t>
      </w:r>
      <w:r w:rsidR="003D1968" w:rsidRPr="003D1968">
        <w:rPr>
          <w:snapToGrid w:val="0"/>
          <w:color w:val="000000"/>
          <w:lang w:val="en-US" w:eastAsia="de-DE" w:bidi="en-US"/>
        </w:rPr>
        <w:t xml:space="preserve"> and compressive strengths were determined and calculated </w:t>
      </w:r>
      <w:r w:rsidR="001F6297">
        <w:rPr>
          <w:snapToGrid w:val="0"/>
          <w:color w:val="000000"/>
          <w:lang w:val="en-US" w:eastAsia="de-DE" w:bidi="en-US"/>
        </w:rPr>
        <w:t>according to the methodology outlined in EN 1015-11 [67], using a hydraulic press </w:t>
      </w:r>
      <w:r w:rsidR="003D1968" w:rsidRPr="003D1968">
        <w:rPr>
          <w:snapToGrid w:val="0"/>
          <w:color w:val="000000"/>
          <w:lang w:val="en-US" w:eastAsia="de-DE" w:bidi="en-US"/>
        </w:rPr>
        <w:t>Servo Plus Evolution (</w:t>
      </w:r>
      <w:proofErr w:type="spellStart"/>
      <w:r w:rsidR="003D1968" w:rsidRPr="003D1968">
        <w:rPr>
          <w:snapToGrid w:val="0"/>
          <w:color w:val="000000"/>
          <w:lang w:val="en-US" w:eastAsia="de-DE" w:bidi="en-US"/>
        </w:rPr>
        <w:t>Matest</w:t>
      </w:r>
      <w:proofErr w:type="spellEnd"/>
      <w:r w:rsidR="003D1968" w:rsidRPr="003D1968">
        <w:rPr>
          <w:snapToGrid w:val="0"/>
          <w:color w:val="000000"/>
          <w:lang w:val="en-US" w:eastAsia="de-DE" w:bidi="en-US"/>
        </w:rPr>
        <w:t>, S.p.A., Italy).</w:t>
      </w:r>
      <w:r w:rsidR="003E36C2">
        <w:rPr>
          <w:snapToGrid w:val="0"/>
          <w:color w:val="000000"/>
          <w:lang w:val="en-US" w:eastAsia="de-DE" w:bidi="en-US"/>
        </w:rPr>
        <w:t xml:space="preserve"> </w:t>
      </w:r>
      <w:r w:rsidR="00847A32">
        <w:rPr>
          <w:snapToGrid w:val="0"/>
          <w:color w:val="000000"/>
          <w:lang w:val="en-US" w:eastAsia="de-DE" w:bidi="en-US"/>
        </w:rPr>
        <w:t>W</w:t>
      </w:r>
      <w:r w:rsidR="003D1968" w:rsidRPr="003D1968">
        <w:rPr>
          <w:snapToGrid w:val="0"/>
          <w:color w:val="000000"/>
          <w:lang w:val="en-US" w:eastAsia="de-DE" w:bidi="en-US"/>
        </w:rPr>
        <w:t xml:space="preserve">ater transport measurements of vertical suction </w:t>
      </w:r>
      <w:r w:rsidR="003E7221">
        <w:rPr>
          <w:snapToGrid w:val="0"/>
          <w:color w:val="000000"/>
          <w:lang w:val="en-US" w:eastAsia="de-DE" w:bidi="en-US"/>
        </w:rPr>
        <w:t xml:space="preserve">were </w:t>
      </w:r>
      <w:r w:rsidR="003D1968" w:rsidRPr="003D1968">
        <w:rPr>
          <w:snapToGrid w:val="0"/>
          <w:color w:val="000000"/>
          <w:lang w:val="en-US" w:eastAsia="de-DE" w:bidi="en-US"/>
        </w:rPr>
        <w:t xml:space="preserve">conducted following the procedure outlined in the standard EN 1015-18 </w:t>
      </w:r>
      <w:r w:rsidR="003D1968" w:rsidRPr="003D1968">
        <w:rPr>
          <w:snapToGrid w:val="0"/>
          <w:color w:val="000000"/>
          <w:lang w:val="en-US" w:eastAsia="de-DE" w:bidi="en-US"/>
        </w:rPr>
        <w:fldChar w:fldCharType="begin" w:fldLock="1"/>
      </w:r>
      <w:r w:rsidR="001B5CA4">
        <w:rPr>
          <w:snapToGrid w:val="0"/>
          <w:color w:val="000000"/>
          <w:lang w:val="en-US" w:eastAsia="de-DE" w:bidi="en-US"/>
        </w:rPr>
        <w:instrText>ADDIN CSL_CITATION {"citationItems":[{"id":"ITEM-1","itemData":{"id":"ITEM-1","issued":{"date-parts":[["2003"]]},"title":"ČSN EN 1015-18 (722400) Zkušební metody malt pro zdivo - Část 18: Stanovení koeficientu kapilární absorpce vody v zatvrdlé maltě","type":"report"},"uris":["http://www.mendeley.com/documents/?uuid=2fd1d35d-794f-4d2f-be94-2420fc6dc663"]}],"mendeley":{"formattedCitation":"(ČSN EN 1015-18 (722400) Zkušební metody malt pro zdivo - Část 18: Stanovení koeficientu kapilární absorpce vody v zatvrdlé maltě, 2003)","plainTextFormattedCitation":"(ČSN EN 1015-18 (722400) Zkušební metody malt pro zdivo - Část 18: Stanovení koeficientu kapilární absorpce vody v zatvrdlé maltě, 2003)","previouslyFormattedCitation":"[67]"},"properties":{"noteIndex":0},"schema":"https://github.com/citation-style-language/schema/raw/master/csl-citation.json"}</w:instrText>
      </w:r>
      <w:r w:rsidR="003D1968" w:rsidRPr="003D1968">
        <w:rPr>
          <w:snapToGrid w:val="0"/>
          <w:color w:val="000000"/>
          <w:lang w:val="en-US" w:eastAsia="de-DE" w:bidi="en-US"/>
        </w:rPr>
        <w:fldChar w:fldCharType="separate"/>
      </w:r>
      <w:r w:rsidR="001B5CA4" w:rsidRPr="001B5CA4">
        <w:rPr>
          <w:noProof/>
          <w:snapToGrid w:val="0"/>
          <w:color w:val="000000"/>
          <w:lang w:val="en-US" w:eastAsia="de-DE" w:bidi="en-US"/>
        </w:rPr>
        <w:t>(ČSN EN 1015-18 (722400) Zkušební metody malt pro zdivo - Část 18: Stanovení koeficientu kapilární absorpce vody v zatvrdlé maltě, 2003)</w:t>
      </w:r>
      <w:r w:rsidR="003D1968" w:rsidRPr="003D1968">
        <w:rPr>
          <w:snapToGrid w:val="0"/>
          <w:color w:val="000000"/>
          <w:lang w:val="en-US" w:eastAsia="de-DE" w:bidi="en-US"/>
        </w:rPr>
        <w:fldChar w:fldCharType="end"/>
      </w:r>
      <w:r w:rsidR="003D1968" w:rsidRPr="003D1968">
        <w:rPr>
          <w:snapToGrid w:val="0"/>
          <w:color w:val="000000"/>
          <w:lang w:val="en-US" w:eastAsia="de-DE" w:bidi="en-US"/>
        </w:rPr>
        <w:t xml:space="preserve">. The exact description of liquid transport measurements is provided elsewhere </w:t>
      </w:r>
      <w:r w:rsidR="003D1968" w:rsidRPr="003D1968">
        <w:rPr>
          <w:snapToGrid w:val="0"/>
          <w:color w:val="000000"/>
          <w:lang w:val="en-US" w:eastAsia="de-DE" w:bidi="en-US"/>
        </w:rPr>
        <w:fldChar w:fldCharType="begin" w:fldLock="1"/>
      </w:r>
      <w:r w:rsidR="001B5CA4">
        <w:rPr>
          <w:snapToGrid w:val="0"/>
          <w:color w:val="000000"/>
          <w:lang w:val="en-US" w:eastAsia="de-DE" w:bidi="en-US"/>
        </w:rPr>
        <w:instrText>ADDIN CSL_CITATION {"citationItems":[{"id":"ITEM-1","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Materials","id":"ITEM-1","issued":{"date-parts":[["2023"]]},"page":"130897","publisher":"Elsevier","title":"Study of keto-hydrazide crosslinking effect in acrylic latex applied to Portland cements with respect to physical properties","type":"article-journal","volume":"375"},"uris":["http://www.mendeley.com/documents/?uuid=59d2cc7f-1ede-4792-924b-ee82484c63d8"]},{"id":"ITEM-2","itemData":{"author":[{"dropping-particle":"","family":"Pokorný","given":"Jaroslav","non-dropping-particle":"","parse-names":false,"suffix":""},{"dropping-particle":"","family":"Ševčík","given":"Radek","non-dropping-particle":"","parse-names":false,"suffix":""},{"dropping-particle":"","family":"Šál","given":"Jiří","non-dropping-particle":"","parse-names":false,"suffix":""},{"dropping-particle":"","family":"Zárybnická","given":"Lucie","non-dropping-particle":"","parse-names":false,"suffix":""},{"dropping-particle":"","family":"Žák","given":"Jaroslav","non-dropping-particle":"","parse-names":false,"suffix":""}],"container-title":"Materials","id":"ITEM-2","issue":"19","issued":{"date-parts":[["2021"]]},"page":"5902","publisher":"Multidisciplinary Digital Publishing Institute","title":"Lightweight Concretes with Improved Water and Water Vapor Transport for Remediation of Damp Induced Buildings","type":"article-journal","volume":"14"},"uris":["http://www.mendeley.com/documents/?uuid=210b2981-a0f8-43c0-8594-23f7056b5d1b"]}],"mendeley":{"formattedCitation":"(Pokorný et al., 2021b; Zárybnická et al., 2023)","plainTextFormattedCitation":"(Pokorný et al., 2021b; Zárybnická et al., 2023)","previouslyFormattedCitation":"[59,68]"},"properties":{"noteIndex":0},"schema":"https://github.com/citation-style-language/schema/raw/master/csl-citation.json"}</w:instrText>
      </w:r>
      <w:r w:rsidR="003D1968" w:rsidRPr="003D1968">
        <w:rPr>
          <w:snapToGrid w:val="0"/>
          <w:color w:val="000000"/>
          <w:lang w:val="en-US" w:eastAsia="de-DE" w:bidi="en-US"/>
        </w:rPr>
        <w:fldChar w:fldCharType="separate"/>
      </w:r>
      <w:r w:rsidR="001B5CA4" w:rsidRPr="001B5CA4">
        <w:rPr>
          <w:noProof/>
          <w:snapToGrid w:val="0"/>
          <w:color w:val="000000"/>
          <w:lang w:val="en-US" w:eastAsia="de-DE" w:bidi="en-US"/>
        </w:rPr>
        <w:t>(Pokorný et al., 2021b; Zárybnická et al., 2023)</w:t>
      </w:r>
      <w:r w:rsidR="003D1968" w:rsidRPr="003D1968">
        <w:rPr>
          <w:snapToGrid w:val="0"/>
          <w:color w:val="000000"/>
          <w:lang w:val="en-US" w:eastAsia="de-DE" w:bidi="en-US"/>
        </w:rPr>
        <w:fldChar w:fldCharType="end"/>
      </w:r>
      <w:r w:rsidR="003D1968" w:rsidRPr="003D1968">
        <w:rPr>
          <w:snapToGrid w:val="0"/>
          <w:color w:val="000000"/>
          <w:lang w:val="en-US" w:eastAsia="de-DE" w:bidi="en-US"/>
        </w:rPr>
        <w:t>.</w:t>
      </w:r>
      <w:r w:rsidR="00E667EB">
        <w:rPr>
          <w:snapToGrid w:val="0"/>
          <w:color w:val="000000"/>
          <w:lang w:val="en-US" w:eastAsia="de-DE" w:bidi="en-US"/>
        </w:rPr>
        <w:t xml:space="preserve"> </w:t>
      </w:r>
      <w:r w:rsidR="006F2803">
        <w:rPr>
          <w:snapToGrid w:val="0"/>
          <w:color w:val="000000"/>
          <w:lang w:val="en-US" w:eastAsia="de-DE" w:bidi="en-US"/>
        </w:rPr>
        <w:t xml:space="preserve">The combined uncertainty of </w:t>
      </w:r>
      <w:r w:rsidR="00A62FD9">
        <w:rPr>
          <w:snapToGrid w:val="0"/>
          <w:color w:val="000000"/>
          <w:lang w:val="en-US" w:eastAsia="de-DE" w:bidi="en-US"/>
        </w:rPr>
        <w:t xml:space="preserve">the </w:t>
      </w:r>
      <w:r w:rsidR="006F2803">
        <w:rPr>
          <w:snapToGrid w:val="0"/>
          <w:color w:val="000000"/>
          <w:lang w:val="en-US" w:eastAsia="de-DE" w:bidi="en-US"/>
        </w:rPr>
        <w:t xml:space="preserve">absorption coefficient </w:t>
      </w:r>
      <w:r w:rsidR="00F95A33" w:rsidRPr="00C47760">
        <w:rPr>
          <w:snapToGrid w:val="0"/>
          <w:color w:val="000000"/>
          <w:lang w:val="en-US" w:eastAsia="de-DE" w:bidi="en-US"/>
        </w:rPr>
        <w:t>(</w:t>
      </w:r>
      <w:proofErr w:type="spellStart"/>
      <w:r w:rsidR="00F95A33" w:rsidRPr="00C47760">
        <w:rPr>
          <w:color w:val="000000"/>
          <w:lang w:val="en-US"/>
        </w:rPr>
        <w:t>kg</w:t>
      </w:r>
      <w:r w:rsidR="00F95A33" w:rsidRPr="00C47760">
        <w:rPr>
          <w:color w:val="000000"/>
          <w:vertAlign w:val="superscript"/>
          <w:lang w:val="en-US"/>
        </w:rPr>
        <w:t>.</w:t>
      </w:r>
      <w:r w:rsidR="00F95A33" w:rsidRPr="00C47760">
        <w:rPr>
          <w:color w:val="000000"/>
          <w:lang w:val="en-US"/>
        </w:rPr>
        <w:t>m</w:t>
      </w:r>
      <w:proofErr w:type="spellEnd"/>
      <w:r w:rsidR="00F95A33" w:rsidRPr="00C47760">
        <w:rPr>
          <w:vertAlign w:val="superscript"/>
          <w:lang w:val="en-US"/>
        </w:rPr>
        <w:sym w:font="Symbol" w:char="F02D"/>
      </w:r>
      <w:r w:rsidR="00F95A33" w:rsidRPr="00C47760">
        <w:rPr>
          <w:color w:val="000000"/>
          <w:vertAlign w:val="superscript"/>
          <w:lang w:val="en-US"/>
        </w:rPr>
        <w:t>2</w:t>
      </w:r>
      <w:r w:rsidR="00895A28" w:rsidRPr="00895A28">
        <w:rPr>
          <w:color w:val="000000"/>
          <w:lang w:val="en-US"/>
        </w:rPr>
        <w:sym w:font="Symbol" w:char="F0D7"/>
      </w:r>
      <w:r w:rsidR="00F95A33" w:rsidRPr="00C47760">
        <w:rPr>
          <w:color w:val="000000"/>
          <w:lang w:val="en-US"/>
        </w:rPr>
        <w:t>s</w:t>
      </w:r>
      <w:r w:rsidR="00F95A33" w:rsidRPr="00C47760">
        <w:rPr>
          <w:vertAlign w:val="superscript"/>
          <w:lang w:val="en-US"/>
        </w:rPr>
        <w:sym w:font="Symbol" w:char="F02D"/>
      </w:r>
      <w:r w:rsidR="00F95A33" w:rsidRPr="00C47760">
        <w:rPr>
          <w:color w:val="000000"/>
          <w:vertAlign w:val="superscript"/>
          <w:lang w:val="en-US"/>
        </w:rPr>
        <w:t>1/2</w:t>
      </w:r>
      <w:r w:rsidR="00F95A33" w:rsidRPr="00C47760">
        <w:rPr>
          <w:color w:val="000000"/>
          <w:lang w:val="en-US"/>
        </w:rPr>
        <w:t xml:space="preserve">) </w:t>
      </w:r>
      <w:r w:rsidR="00C47760" w:rsidRPr="00493B1E">
        <w:rPr>
          <w:color w:val="000000"/>
          <w:lang w:val="en-US"/>
        </w:rPr>
        <w:t xml:space="preserve">and </w:t>
      </w:r>
      <w:r w:rsidR="00493B1E" w:rsidRPr="00493B1E">
        <w:rPr>
          <w:color w:val="000000"/>
          <w:lang w:val="en-US"/>
        </w:rPr>
        <w:t xml:space="preserve">apparent moisture diffusivity </w:t>
      </w:r>
      <w:r w:rsidR="00493B1E">
        <w:rPr>
          <w:color w:val="000000"/>
          <w:lang w:val="en-US"/>
        </w:rPr>
        <w:t>(</w:t>
      </w:r>
      <w:r w:rsidR="00493B1E" w:rsidRPr="00493B1E">
        <w:rPr>
          <w:color w:val="000000"/>
          <w:lang w:val="en-US"/>
        </w:rPr>
        <w:t>m</w:t>
      </w:r>
      <w:r w:rsidR="00493B1E" w:rsidRPr="00493B1E">
        <w:rPr>
          <w:color w:val="000000"/>
          <w:vertAlign w:val="superscript"/>
          <w:lang w:val="en-US"/>
        </w:rPr>
        <w:t>2</w:t>
      </w:r>
      <w:r w:rsidR="00895A28" w:rsidRPr="00895A28">
        <w:rPr>
          <w:color w:val="000000"/>
          <w:lang w:val="en-US"/>
        </w:rPr>
        <w:sym w:font="Symbol" w:char="F0D7"/>
      </w:r>
      <w:r w:rsidR="00493B1E" w:rsidRPr="00493B1E">
        <w:rPr>
          <w:color w:val="000000"/>
          <w:lang w:val="en-US"/>
        </w:rPr>
        <w:t>s</w:t>
      </w:r>
      <w:r w:rsidR="00493B1E" w:rsidRPr="00493B1E">
        <w:rPr>
          <w:vertAlign w:val="superscript"/>
          <w:lang w:val="en-US"/>
        </w:rPr>
        <w:sym w:font="Symbol" w:char="F02D"/>
      </w:r>
      <w:r w:rsidR="00493B1E" w:rsidRPr="00493B1E">
        <w:rPr>
          <w:color w:val="000000"/>
          <w:vertAlign w:val="superscript"/>
          <w:lang w:val="en-US"/>
        </w:rPr>
        <w:t>1</w:t>
      </w:r>
      <w:r w:rsidR="00493B1E">
        <w:rPr>
          <w:color w:val="000000"/>
          <w:lang w:val="en-US"/>
        </w:rPr>
        <w:t>)</w:t>
      </w:r>
      <w:r w:rsidR="0007501F">
        <w:rPr>
          <w:color w:val="000000"/>
          <w:lang w:val="en-US"/>
        </w:rPr>
        <w:t xml:space="preserve"> </w:t>
      </w:r>
      <w:r w:rsidR="00847A32">
        <w:rPr>
          <w:color w:val="000000"/>
          <w:lang w:val="en-US"/>
        </w:rPr>
        <w:t xml:space="preserve">did not </w:t>
      </w:r>
      <w:r w:rsidR="0007501F">
        <w:rPr>
          <w:color w:val="000000"/>
          <w:lang w:val="en-US"/>
        </w:rPr>
        <w:t>exceed 10.0 %.</w:t>
      </w:r>
    </w:p>
    <w:p w14:paraId="045DB5D5" w14:textId="77777777" w:rsidR="007E1886" w:rsidRDefault="007E1886" w:rsidP="00413CE6">
      <w:pPr>
        <w:spacing w:after="0" w:line="480" w:lineRule="auto"/>
        <w:ind w:firstLine="360"/>
        <w:jc w:val="both"/>
        <w:rPr>
          <w:rFonts w:ascii="Times New Roman" w:eastAsia="Times New Roman" w:hAnsi="Times New Roman" w:cs="Times New Roman"/>
          <w:color w:val="000000"/>
          <w:sz w:val="24"/>
          <w:szCs w:val="24"/>
          <w:lang w:val="en-US" w:eastAsia="cs-CZ"/>
        </w:rPr>
      </w:pPr>
    </w:p>
    <w:p w14:paraId="7E93F223" w14:textId="3CECFED4" w:rsidR="00E31BF8" w:rsidRPr="00472E9F" w:rsidRDefault="00423E8D"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Pr>
          <w:rFonts w:ascii="Times New Roman" w:eastAsia="Times New Roman" w:hAnsi="Times New Roman" w:cs="Times New Roman"/>
          <w:b/>
          <w:spacing w:val="1"/>
          <w:kern w:val="0"/>
          <w:sz w:val="24"/>
          <w:szCs w:val="24"/>
          <w:lang w:val="en-US"/>
          <w14:ligatures w14:val="none"/>
        </w:rPr>
        <w:t xml:space="preserve">3. </w:t>
      </w:r>
      <w:r w:rsidR="00325005" w:rsidRPr="00472E9F">
        <w:rPr>
          <w:rFonts w:ascii="Times New Roman" w:eastAsia="Times New Roman" w:hAnsi="Times New Roman" w:cs="Times New Roman"/>
          <w:b/>
          <w:spacing w:val="1"/>
          <w:kern w:val="0"/>
          <w:sz w:val="24"/>
          <w:szCs w:val="24"/>
          <w:lang w:val="en-US"/>
          <w14:ligatures w14:val="none"/>
        </w:rPr>
        <w:t>Results and Discussion</w:t>
      </w:r>
    </w:p>
    <w:p w14:paraId="6AAC5996" w14:textId="4EA5F1B5" w:rsidR="00423E8D" w:rsidRPr="00BD3DDD" w:rsidRDefault="007D65EE"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BD3DDD">
        <w:rPr>
          <w:rFonts w:ascii="Times New Roman" w:eastAsia="Times New Roman" w:hAnsi="Times New Roman" w:cs="Times New Roman"/>
          <w:b/>
          <w:bCs/>
          <w:i/>
          <w:sz w:val="24"/>
          <w:szCs w:val="24"/>
          <w:lang w:val="en-US"/>
        </w:rPr>
        <w:t xml:space="preserve">3.1 </w:t>
      </w:r>
      <w:r w:rsidR="00EC5AB7" w:rsidRPr="00BD3DDD">
        <w:rPr>
          <w:rFonts w:ascii="Times New Roman" w:eastAsia="Times New Roman" w:hAnsi="Times New Roman" w:cs="Times New Roman"/>
          <w:b/>
          <w:bCs/>
          <w:i/>
          <w:sz w:val="24"/>
          <w:szCs w:val="24"/>
          <w:lang w:val="en-US"/>
        </w:rPr>
        <w:t>Vegetable Oil-</w:t>
      </w:r>
      <w:r w:rsidR="00780D08" w:rsidRPr="00BD3DDD">
        <w:rPr>
          <w:rFonts w:ascii="Times New Roman" w:eastAsia="Times New Roman" w:hAnsi="Times New Roman" w:cs="Times New Roman"/>
          <w:b/>
          <w:i/>
          <w:spacing w:val="1"/>
          <w:kern w:val="0"/>
          <w:sz w:val="24"/>
          <w:szCs w:val="24"/>
          <w:lang w:val="en-US"/>
          <w14:ligatures w14:val="none"/>
        </w:rPr>
        <w:t xml:space="preserve">Based Latex </w:t>
      </w:r>
      <w:r w:rsidR="00F13761">
        <w:rPr>
          <w:rFonts w:ascii="Times New Roman" w:eastAsia="Times New Roman" w:hAnsi="Times New Roman" w:cs="Times New Roman"/>
          <w:b/>
          <w:i/>
          <w:spacing w:val="1"/>
          <w:kern w:val="0"/>
          <w:sz w:val="24"/>
          <w:szCs w:val="24"/>
          <w:lang w:val="en-US"/>
          <w14:ligatures w14:val="none"/>
        </w:rPr>
        <w:t>Characterization</w:t>
      </w:r>
    </w:p>
    <w:p w14:paraId="569796D1" w14:textId="28294143" w:rsidR="00853E71" w:rsidRDefault="00325005"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472E9F">
        <w:rPr>
          <w:rFonts w:ascii="Times New Roman" w:eastAsia="Times New Roman" w:hAnsi="Times New Roman" w:cs="Times New Roman"/>
          <w:spacing w:val="1"/>
          <w:kern w:val="0"/>
          <w:sz w:val="24"/>
          <w:szCs w:val="24"/>
          <w:lang w:val="en-US"/>
          <w14:ligatures w14:val="none"/>
        </w:rPr>
        <w:t xml:space="preserve">The </w:t>
      </w:r>
      <w:r w:rsidR="00E165AE">
        <w:rPr>
          <w:rFonts w:ascii="Times New Roman" w:eastAsia="Times New Roman" w:hAnsi="Times New Roman" w:cs="Times New Roman"/>
          <w:spacing w:val="1"/>
          <w:kern w:val="0"/>
          <w:sz w:val="24"/>
          <w:szCs w:val="24"/>
          <w:lang w:val="en-US"/>
          <w14:ligatures w14:val="none"/>
        </w:rPr>
        <w:t>characteristic</w:t>
      </w:r>
      <w:r w:rsidRPr="00472E9F">
        <w:rPr>
          <w:rFonts w:ascii="Times New Roman" w:eastAsia="Times New Roman" w:hAnsi="Times New Roman" w:cs="Times New Roman"/>
          <w:spacing w:val="1"/>
          <w:kern w:val="0"/>
          <w:sz w:val="24"/>
          <w:szCs w:val="24"/>
          <w:lang w:val="en-US"/>
          <w14:ligatures w14:val="none"/>
        </w:rPr>
        <w:t xml:space="preserve"> properties of the prepar</w:t>
      </w:r>
      <w:r w:rsidR="00B73755">
        <w:rPr>
          <w:rFonts w:ascii="Times New Roman" w:eastAsia="Times New Roman" w:hAnsi="Times New Roman" w:cs="Times New Roman"/>
          <w:spacing w:val="1"/>
          <w:kern w:val="0"/>
          <w:sz w:val="24"/>
          <w:szCs w:val="24"/>
          <w:lang w:val="en-US"/>
          <w14:ligatures w14:val="none"/>
        </w:rPr>
        <w:t xml:space="preserve">ed </w:t>
      </w:r>
      <w:r w:rsidR="00726274">
        <w:rPr>
          <w:rFonts w:ascii="Times New Roman" w:eastAsia="Times New Roman" w:hAnsi="Times New Roman" w:cs="Times New Roman"/>
          <w:spacing w:val="1"/>
          <w:kern w:val="0"/>
          <w:sz w:val="24"/>
          <w:szCs w:val="24"/>
          <w:lang w:val="en-US"/>
          <w14:ligatures w14:val="none"/>
        </w:rPr>
        <w:t xml:space="preserve">liquid </w:t>
      </w:r>
      <w:r w:rsidR="00B73755">
        <w:rPr>
          <w:rFonts w:ascii="Times New Roman" w:eastAsia="Times New Roman" w:hAnsi="Times New Roman" w:cs="Times New Roman"/>
          <w:spacing w:val="1"/>
          <w:kern w:val="0"/>
          <w:sz w:val="24"/>
          <w:szCs w:val="24"/>
          <w:lang w:val="en-US"/>
          <w14:ligatures w14:val="none"/>
        </w:rPr>
        <w:t>latex</w:t>
      </w:r>
      <w:r w:rsidR="00726274">
        <w:rPr>
          <w:rFonts w:ascii="Times New Roman" w:eastAsia="Times New Roman" w:hAnsi="Times New Roman" w:cs="Times New Roman"/>
          <w:spacing w:val="1"/>
          <w:kern w:val="0"/>
          <w:sz w:val="24"/>
          <w:szCs w:val="24"/>
          <w:lang w:val="en-US"/>
          <w14:ligatures w14:val="none"/>
        </w:rPr>
        <w:t xml:space="preserve">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B73755">
        <w:rPr>
          <w:rFonts w:ascii="Times New Roman" w:eastAsia="Times New Roman" w:hAnsi="Times New Roman" w:cs="Times New Roman"/>
          <w:spacing w:val="1"/>
          <w:kern w:val="0"/>
          <w:sz w:val="24"/>
          <w:szCs w:val="24"/>
          <w:lang w:val="en-US"/>
          <w14:ligatures w14:val="none"/>
        </w:rPr>
        <w:t xml:space="preserve"> are listed in Table 3</w:t>
      </w:r>
      <w:r w:rsidRPr="00472E9F">
        <w:rPr>
          <w:rFonts w:ascii="Times New Roman" w:eastAsia="Times New Roman" w:hAnsi="Times New Roman" w:cs="Times New Roman"/>
          <w:spacing w:val="1"/>
          <w:kern w:val="0"/>
          <w:sz w:val="24"/>
          <w:szCs w:val="24"/>
          <w:lang w:val="en-US"/>
          <w14:ligatures w14:val="none"/>
        </w:rPr>
        <w:t xml:space="preserve">. </w:t>
      </w:r>
      <w:r w:rsidR="00726274">
        <w:rPr>
          <w:rFonts w:ascii="Times New Roman" w:eastAsia="Times New Roman" w:hAnsi="Times New Roman" w:cs="Times New Roman"/>
          <w:spacing w:val="1"/>
          <w:kern w:val="0"/>
          <w:sz w:val="24"/>
          <w:szCs w:val="24"/>
          <w:lang w:val="en-US"/>
          <w14:ligatures w14:val="none"/>
        </w:rPr>
        <w:t xml:space="preserve">The solids content of </w:t>
      </w:r>
      <w:r w:rsidR="0016789B">
        <w:rPr>
          <w:rFonts w:ascii="Times New Roman" w:eastAsia="Times New Roman" w:hAnsi="Times New Roman" w:cs="Times New Roman"/>
          <w:spacing w:val="1"/>
          <w:kern w:val="0"/>
          <w:sz w:val="24"/>
          <w:szCs w:val="24"/>
          <w:lang w:val="en-US"/>
          <w14:ligatures w14:val="none"/>
        </w:rPr>
        <w:t>all</w:t>
      </w:r>
      <w:r w:rsidR="00726274">
        <w:rPr>
          <w:rFonts w:ascii="Times New Roman" w:eastAsia="Times New Roman" w:hAnsi="Times New Roman" w:cs="Times New Roman"/>
          <w:spacing w:val="1"/>
          <w:kern w:val="0"/>
          <w:sz w:val="24"/>
          <w:szCs w:val="24"/>
          <w:lang w:val="en-US"/>
          <w14:ligatures w14:val="none"/>
        </w:rPr>
        <w:t xml:space="preserve"> partially </w:t>
      </w:r>
      <w:r w:rsidR="00EC5AB7">
        <w:rPr>
          <w:rFonts w:ascii="Times New Roman" w:eastAsia="Times New Roman" w:hAnsi="Times New Roman" w:cs="Times New Roman"/>
          <w:sz w:val="24"/>
          <w:szCs w:val="24"/>
          <w:lang w:val="en-US"/>
        </w:rPr>
        <w:t>vegetable oil</w:t>
      </w:r>
      <w:r w:rsidR="00726274">
        <w:rPr>
          <w:rFonts w:ascii="Times New Roman" w:eastAsia="Times New Roman" w:hAnsi="Times New Roman" w:cs="Times New Roman"/>
          <w:spacing w:val="1"/>
          <w:kern w:val="0"/>
          <w:sz w:val="24"/>
          <w:szCs w:val="24"/>
          <w:lang w:val="en-US"/>
          <w14:ligatures w14:val="none"/>
        </w:rPr>
        <w:t xml:space="preserve">-based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726274">
        <w:rPr>
          <w:rFonts w:ascii="Times New Roman" w:eastAsia="Times New Roman" w:hAnsi="Times New Roman" w:cs="Times New Roman"/>
          <w:spacing w:val="1"/>
          <w:kern w:val="0"/>
          <w:sz w:val="24"/>
          <w:szCs w:val="24"/>
          <w:lang w:val="en-US"/>
          <w14:ligatures w14:val="none"/>
        </w:rPr>
        <w:t xml:space="preserve"> was lower </w:t>
      </w:r>
      <w:r w:rsidR="0016789B">
        <w:rPr>
          <w:rFonts w:ascii="Times New Roman" w:eastAsia="Times New Roman" w:hAnsi="Times New Roman" w:cs="Times New Roman"/>
          <w:spacing w:val="1"/>
          <w:kern w:val="0"/>
          <w:sz w:val="24"/>
          <w:szCs w:val="24"/>
          <w:lang w:val="en-US"/>
          <w14:ligatures w14:val="none"/>
        </w:rPr>
        <w:t>than</w:t>
      </w:r>
      <w:r w:rsidR="00726274">
        <w:rPr>
          <w:rFonts w:ascii="Times New Roman" w:eastAsia="Times New Roman" w:hAnsi="Times New Roman" w:cs="Times New Roman"/>
          <w:spacing w:val="1"/>
          <w:kern w:val="0"/>
          <w:sz w:val="24"/>
          <w:szCs w:val="24"/>
          <w:lang w:val="en-US"/>
          <w14:ligatures w14:val="none"/>
        </w:rPr>
        <w:t xml:space="preserve"> the </w:t>
      </w:r>
      <w:r w:rsidR="0016789B">
        <w:rPr>
          <w:rFonts w:ascii="Times New Roman" w:eastAsia="Times New Roman" w:hAnsi="Times New Roman" w:cs="Times New Roman"/>
          <w:spacing w:val="1"/>
          <w:kern w:val="0"/>
          <w:sz w:val="24"/>
          <w:szCs w:val="24"/>
          <w:lang w:val="en-US"/>
          <w14:ligatures w14:val="none"/>
        </w:rPr>
        <w:t xml:space="preserve">solids content of the </w:t>
      </w:r>
      <w:r w:rsidR="00726274">
        <w:rPr>
          <w:rFonts w:ascii="Times New Roman" w:eastAsia="Times New Roman" w:hAnsi="Times New Roman" w:cs="Times New Roman"/>
          <w:spacing w:val="1"/>
          <w:kern w:val="0"/>
          <w:sz w:val="24"/>
          <w:szCs w:val="24"/>
          <w:lang w:val="en-US"/>
          <w14:ligatures w14:val="none"/>
        </w:rPr>
        <w:t xml:space="preserve">REF latex, which is </w:t>
      </w:r>
      <w:r w:rsidR="0016789B">
        <w:rPr>
          <w:rFonts w:ascii="Times New Roman" w:eastAsia="Times New Roman" w:hAnsi="Times New Roman" w:cs="Times New Roman"/>
          <w:spacing w:val="1"/>
          <w:kern w:val="0"/>
          <w:sz w:val="24"/>
          <w:szCs w:val="24"/>
          <w:lang w:val="en-US"/>
          <w14:ligatures w14:val="none"/>
        </w:rPr>
        <w:t xml:space="preserve">a </w:t>
      </w:r>
      <w:r w:rsidR="0016789B" w:rsidRPr="007570D2">
        <w:rPr>
          <w:rFonts w:ascii="Times New Roman" w:eastAsia="Times New Roman" w:hAnsi="Times New Roman" w:cs="Times New Roman"/>
          <w:spacing w:val="1"/>
          <w:kern w:val="0"/>
          <w:sz w:val="24"/>
          <w:szCs w:val="24"/>
          <w:lang w:val="en-US"/>
          <w14:ligatures w14:val="none"/>
        </w:rPr>
        <w:t xml:space="preserve">result of the </w:t>
      </w:r>
      <w:r w:rsidR="0020455C">
        <w:rPr>
          <w:rFonts w:ascii="Times New Roman" w:eastAsia="Times New Roman" w:hAnsi="Times New Roman" w:cs="Times New Roman"/>
          <w:spacing w:val="1"/>
          <w:kern w:val="0"/>
          <w:sz w:val="24"/>
          <w:szCs w:val="24"/>
          <w:lang w:val="en-US"/>
          <w14:ligatures w14:val="none"/>
        </w:rPr>
        <w:t xml:space="preserve">increased </w:t>
      </w:r>
      <w:r w:rsidR="0016789B" w:rsidRPr="007570D2">
        <w:rPr>
          <w:rFonts w:ascii="Times New Roman" w:eastAsia="Times New Roman" w:hAnsi="Times New Roman" w:cs="Times New Roman"/>
          <w:spacing w:val="1"/>
          <w:kern w:val="0"/>
          <w:sz w:val="24"/>
          <w:szCs w:val="24"/>
          <w:lang w:val="en-US"/>
          <w14:ligatures w14:val="none"/>
        </w:rPr>
        <w:t>coagulum formation</w:t>
      </w:r>
      <w:r w:rsidR="0016789B" w:rsidRPr="00800A94">
        <w:rPr>
          <w:rFonts w:ascii="Times New Roman" w:eastAsia="Times New Roman" w:hAnsi="Times New Roman" w:cs="Times New Roman"/>
          <w:spacing w:val="1"/>
          <w:kern w:val="0"/>
          <w:sz w:val="24"/>
          <w:szCs w:val="24"/>
          <w14:ligatures w14:val="none"/>
        </w:rPr>
        <w:t xml:space="preserve"> </w:t>
      </w:r>
      <w:r w:rsidR="007570D2">
        <w:rPr>
          <w:rFonts w:ascii="Times New Roman" w:eastAsia="Times New Roman" w:hAnsi="Times New Roman" w:cs="Times New Roman"/>
          <w:spacing w:val="1"/>
          <w:kern w:val="0"/>
          <w:sz w:val="24"/>
          <w:szCs w:val="24"/>
          <w:lang w:val="en-US"/>
          <w14:ligatures w14:val="none"/>
        </w:rPr>
        <w:t xml:space="preserve">during </w:t>
      </w:r>
      <w:r w:rsidR="0020455C">
        <w:rPr>
          <w:rFonts w:ascii="Times New Roman" w:eastAsia="Times New Roman" w:hAnsi="Times New Roman" w:cs="Times New Roman"/>
          <w:spacing w:val="1"/>
          <w:kern w:val="0"/>
          <w:sz w:val="24"/>
          <w:szCs w:val="24"/>
          <w:lang w:val="en-US"/>
          <w14:ligatures w14:val="none"/>
        </w:rPr>
        <w:t xml:space="preserve">the </w:t>
      </w:r>
      <w:r w:rsidR="007570D2">
        <w:rPr>
          <w:rFonts w:ascii="Times New Roman" w:eastAsia="Times New Roman" w:hAnsi="Times New Roman" w:cs="Times New Roman"/>
          <w:spacing w:val="1"/>
          <w:kern w:val="0"/>
          <w:sz w:val="24"/>
          <w:szCs w:val="24"/>
          <w:lang w:val="en-US"/>
          <w14:ligatures w14:val="none"/>
        </w:rPr>
        <w:t>synthesis</w:t>
      </w:r>
      <w:r w:rsidR="0020455C">
        <w:rPr>
          <w:rFonts w:ascii="Times New Roman" w:eastAsia="Times New Roman" w:hAnsi="Times New Roman" w:cs="Times New Roman"/>
          <w:spacing w:val="1"/>
          <w:kern w:val="0"/>
          <w:sz w:val="24"/>
          <w:szCs w:val="24"/>
          <w:lang w:val="en-US"/>
          <w14:ligatures w14:val="none"/>
        </w:rPr>
        <w:t xml:space="preserve"> of the </w:t>
      </w:r>
      <w:r w:rsidR="00100BA2">
        <w:rPr>
          <w:rFonts w:ascii="Times New Roman" w:eastAsia="Times New Roman" w:hAnsi="Times New Roman" w:cs="Times New Roman"/>
          <w:spacing w:val="1"/>
          <w:kern w:val="0"/>
          <w:sz w:val="24"/>
          <w:szCs w:val="24"/>
          <w:lang w:val="en-US"/>
          <w14:ligatures w14:val="none"/>
        </w:rPr>
        <w:t xml:space="preserve">partially </w:t>
      </w:r>
      <w:r w:rsidR="009E52C5">
        <w:rPr>
          <w:rFonts w:ascii="Times New Roman" w:eastAsia="Times New Roman" w:hAnsi="Times New Roman" w:cs="Times New Roman"/>
          <w:sz w:val="24"/>
          <w:szCs w:val="24"/>
          <w:lang w:val="en-US"/>
        </w:rPr>
        <w:t>vegetable oil-</w:t>
      </w:r>
      <w:r w:rsidR="0020455C">
        <w:rPr>
          <w:rFonts w:ascii="Times New Roman" w:eastAsia="Times New Roman" w:hAnsi="Times New Roman" w:cs="Times New Roman"/>
          <w:spacing w:val="1"/>
          <w:kern w:val="0"/>
          <w:sz w:val="24"/>
          <w:szCs w:val="24"/>
          <w:lang w:val="en-US"/>
          <w14:ligatures w14:val="none"/>
        </w:rPr>
        <w:t>based latexes</w:t>
      </w:r>
      <w:r w:rsidR="0038737F">
        <w:rPr>
          <w:rFonts w:ascii="Times New Roman" w:eastAsia="Times New Roman" w:hAnsi="Times New Roman" w:cs="Times New Roman"/>
          <w:spacing w:val="1"/>
          <w:kern w:val="0"/>
          <w:sz w:val="24"/>
          <w:szCs w:val="24"/>
          <w:lang w:val="en-US"/>
          <w14:ligatures w14:val="none"/>
        </w:rPr>
        <w:t xml:space="preserve">; </w:t>
      </w:r>
      <w:r w:rsidR="007570D2">
        <w:rPr>
          <w:rFonts w:ascii="Times New Roman" w:eastAsia="Times New Roman" w:hAnsi="Times New Roman" w:cs="Times New Roman"/>
          <w:spacing w:val="1"/>
          <w:kern w:val="0"/>
          <w:sz w:val="24"/>
          <w:szCs w:val="24"/>
          <w:lang w:val="en-US"/>
          <w14:ligatures w14:val="none"/>
        </w:rPr>
        <w:t>4.5</w:t>
      </w:r>
      <w:r w:rsidR="007570D2">
        <w:rPr>
          <w:rFonts w:ascii="Times New Roman" w:eastAsia="Times New Roman" w:hAnsi="Times New Roman" w:cs="Times New Roman"/>
          <w:spacing w:val="1"/>
          <w:kern w:val="0"/>
          <w:sz w:val="24"/>
          <w:szCs w:val="24"/>
          <w:lang w:val="en-US"/>
          <w14:ligatures w14:val="none"/>
        </w:rPr>
        <w:sym w:font="Symbol" w:char="F02D"/>
      </w:r>
      <w:r w:rsidR="0016789B">
        <w:rPr>
          <w:rFonts w:ascii="Times New Roman" w:eastAsia="Times New Roman" w:hAnsi="Times New Roman" w:cs="Times New Roman"/>
          <w:spacing w:val="1"/>
          <w:kern w:val="0"/>
          <w:sz w:val="24"/>
          <w:szCs w:val="24"/>
          <w:lang w:val="en-US"/>
          <w14:ligatures w14:val="none"/>
        </w:rPr>
        <w:t>5</w:t>
      </w:r>
      <w:r w:rsidR="007570D2">
        <w:rPr>
          <w:rFonts w:ascii="Times New Roman" w:eastAsia="Times New Roman" w:hAnsi="Times New Roman" w:cs="Times New Roman"/>
          <w:spacing w:val="1"/>
          <w:kern w:val="0"/>
          <w:sz w:val="24"/>
          <w:szCs w:val="24"/>
          <w:lang w:val="en-US"/>
          <w14:ligatures w14:val="none"/>
        </w:rPr>
        <w:t>.6</w:t>
      </w:r>
      <w:r w:rsidR="0016789B">
        <w:rPr>
          <w:rFonts w:ascii="Times New Roman" w:eastAsia="Times New Roman" w:hAnsi="Times New Roman" w:cs="Times New Roman"/>
          <w:spacing w:val="1"/>
          <w:kern w:val="0"/>
          <w:sz w:val="24"/>
          <w:szCs w:val="24"/>
          <w:lang w:val="en-US"/>
          <w14:ligatures w14:val="none"/>
        </w:rPr>
        <w:t xml:space="preserve"> wt. % </w:t>
      </w:r>
      <w:r w:rsidR="007570D2">
        <w:rPr>
          <w:rFonts w:ascii="Times New Roman" w:eastAsia="Times New Roman" w:hAnsi="Times New Roman" w:cs="Times New Roman"/>
          <w:spacing w:val="1"/>
          <w:kern w:val="0"/>
          <w:sz w:val="24"/>
          <w:szCs w:val="24"/>
          <w:lang w:val="en-US"/>
          <w14:ligatures w14:val="none"/>
        </w:rPr>
        <w:t xml:space="preserve">of </w:t>
      </w:r>
      <w:r w:rsidR="009E44F4">
        <w:rPr>
          <w:rFonts w:ascii="Times New Roman" w:eastAsia="Times New Roman" w:hAnsi="Times New Roman" w:cs="Times New Roman"/>
          <w:spacing w:val="1"/>
          <w:kern w:val="0"/>
          <w:sz w:val="24"/>
          <w:szCs w:val="24"/>
          <w:lang w:val="en-US"/>
          <w14:ligatures w14:val="none"/>
        </w:rPr>
        <w:t xml:space="preserve">the </w:t>
      </w:r>
      <w:r w:rsidR="007570D2">
        <w:rPr>
          <w:rFonts w:ascii="Times New Roman" w:eastAsia="Times New Roman" w:hAnsi="Times New Roman" w:cs="Times New Roman"/>
          <w:spacing w:val="1"/>
          <w:kern w:val="0"/>
          <w:sz w:val="24"/>
          <w:szCs w:val="24"/>
          <w:lang w:val="en-US"/>
          <w14:ligatures w14:val="none"/>
        </w:rPr>
        <w:t xml:space="preserve">coagulum (based on total solids) was formed </w:t>
      </w:r>
      <w:r w:rsidR="009E44F4">
        <w:rPr>
          <w:rFonts w:ascii="Times New Roman" w:eastAsia="Times New Roman" w:hAnsi="Times New Roman" w:cs="Times New Roman"/>
          <w:spacing w:val="1"/>
          <w:kern w:val="0"/>
          <w:sz w:val="24"/>
          <w:szCs w:val="24"/>
          <w:lang w:val="en-US"/>
          <w14:ligatures w14:val="none"/>
        </w:rPr>
        <w:t>when</w:t>
      </w:r>
      <w:r w:rsidR="007570D2">
        <w:rPr>
          <w:rFonts w:ascii="Times New Roman" w:eastAsia="Times New Roman" w:hAnsi="Times New Roman" w:cs="Times New Roman"/>
          <w:spacing w:val="1"/>
          <w:kern w:val="0"/>
          <w:sz w:val="24"/>
          <w:szCs w:val="24"/>
          <w:lang w:val="en-US"/>
          <w14:ligatures w14:val="none"/>
        </w:rPr>
        <w:t xml:space="preserve"> </w:t>
      </w:r>
      <w:r w:rsidR="00F13761">
        <w:rPr>
          <w:rFonts w:ascii="Times New Roman" w:eastAsia="Times New Roman" w:hAnsi="Times New Roman" w:cs="Times New Roman"/>
          <w:spacing w:val="1"/>
          <w:kern w:val="0"/>
          <w:sz w:val="24"/>
          <w:szCs w:val="24"/>
          <w:lang w:val="en-US"/>
          <w14:ligatures w14:val="none"/>
        </w:rPr>
        <w:t>synthesizing</w:t>
      </w:r>
      <w:r w:rsidR="007570D2">
        <w:rPr>
          <w:rFonts w:ascii="Times New Roman" w:eastAsia="Times New Roman" w:hAnsi="Times New Roman" w:cs="Times New Roman"/>
          <w:spacing w:val="1"/>
          <w:kern w:val="0"/>
          <w:sz w:val="24"/>
          <w:szCs w:val="24"/>
          <w:lang w:val="en-US"/>
          <w14:ligatures w14:val="none"/>
        </w:rPr>
        <w:t xml:space="preserve"> the </w:t>
      </w:r>
      <w:r w:rsidR="009E52C5">
        <w:rPr>
          <w:rFonts w:ascii="Times New Roman" w:eastAsia="Times New Roman" w:hAnsi="Times New Roman" w:cs="Times New Roman"/>
          <w:sz w:val="24"/>
          <w:szCs w:val="24"/>
          <w:lang w:val="en-US"/>
        </w:rPr>
        <w:t>vegetable oil-</w:t>
      </w:r>
      <w:r w:rsidR="007570D2">
        <w:rPr>
          <w:rFonts w:ascii="Times New Roman" w:eastAsia="Times New Roman" w:hAnsi="Times New Roman" w:cs="Times New Roman"/>
          <w:spacing w:val="1"/>
          <w:kern w:val="0"/>
          <w:sz w:val="24"/>
          <w:szCs w:val="24"/>
          <w:lang w:val="en-US"/>
          <w14:ligatures w14:val="none"/>
        </w:rPr>
        <w:t xml:space="preserve">based latexes, whereas </w:t>
      </w:r>
      <w:r w:rsidR="0020455C">
        <w:rPr>
          <w:rFonts w:ascii="Times New Roman" w:eastAsia="Times New Roman" w:hAnsi="Times New Roman" w:cs="Times New Roman"/>
          <w:spacing w:val="1"/>
          <w:kern w:val="0"/>
          <w:sz w:val="24"/>
          <w:szCs w:val="24"/>
          <w:lang w:val="en-US"/>
          <w14:ligatures w14:val="none"/>
        </w:rPr>
        <w:t xml:space="preserve">approximately </w:t>
      </w:r>
      <w:r w:rsidR="007570D2">
        <w:rPr>
          <w:rFonts w:ascii="Times New Roman" w:eastAsia="Times New Roman" w:hAnsi="Times New Roman" w:cs="Times New Roman"/>
          <w:spacing w:val="1"/>
          <w:kern w:val="0"/>
          <w:sz w:val="24"/>
          <w:szCs w:val="24"/>
          <w:lang w:val="en-US"/>
          <w14:ligatures w14:val="none"/>
        </w:rPr>
        <w:t>0.</w:t>
      </w:r>
      <w:r w:rsidR="0020455C">
        <w:rPr>
          <w:rFonts w:ascii="Times New Roman" w:eastAsia="Times New Roman" w:hAnsi="Times New Roman" w:cs="Times New Roman"/>
          <w:spacing w:val="1"/>
          <w:kern w:val="0"/>
          <w:sz w:val="24"/>
          <w:szCs w:val="24"/>
          <w:lang w:val="en-US"/>
          <w14:ligatures w14:val="none"/>
        </w:rPr>
        <w:t>1</w:t>
      </w:r>
      <w:r w:rsidR="007570D2">
        <w:rPr>
          <w:rFonts w:ascii="Times New Roman" w:eastAsia="Times New Roman" w:hAnsi="Times New Roman" w:cs="Times New Roman"/>
          <w:spacing w:val="1"/>
          <w:kern w:val="0"/>
          <w:sz w:val="24"/>
          <w:szCs w:val="24"/>
          <w:lang w:val="en-US"/>
          <w14:ligatures w14:val="none"/>
        </w:rPr>
        <w:t xml:space="preserve"> wt. % of </w:t>
      </w:r>
      <w:r w:rsidR="009E44F4">
        <w:rPr>
          <w:rFonts w:ascii="Times New Roman" w:eastAsia="Times New Roman" w:hAnsi="Times New Roman" w:cs="Times New Roman"/>
          <w:spacing w:val="1"/>
          <w:kern w:val="0"/>
          <w:sz w:val="24"/>
          <w:szCs w:val="24"/>
          <w:lang w:val="en-US"/>
          <w14:ligatures w14:val="none"/>
        </w:rPr>
        <w:t xml:space="preserve">the </w:t>
      </w:r>
      <w:r w:rsidR="007570D2">
        <w:rPr>
          <w:rFonts w:ascii="Times New Roman" w:eastAsia="Times New Roman" w:hAnsi="Times New Roman" w:cs="Times New Roman"/>
          <w:spacing w:val="1"/>
          <w:kern w:val="0"/>
          <w:sz w:val="24"/>
          <w:szCs w:val="24"/>
          <w:lang w:val="en-US"/>
          <w14:ligatures w14:val="none"/>
        </w:rPr>
        <w:t xml:space="preserve">coagulum was </w:t>
      </w:r>
      <w:r w:rsidR="00100BA2">
        <w:rPr>
          <w:rFonts w:ascii="Times New Roman" w:eastAsia="Times New Roman" w:hAnsi="Times New Roman" w:cs="Times New Roman"/>
          <w:spacing w:val="1"/>
          <w:kern w:val="0"/>
          <w:sz w:val="24"/>
          <w:szCs w:val="24"/>
          <w:lang w:val="en-US"/>
          <w14:ligatures w14:val="none"/>
        </w:rPr>
        <w:t>collected after</w:t>
      </w:r>
      <w:r w:rsidR="007570D2">
        <w:rPr>
          <w:rFonts w:ascii="Times New Roman" w:eastAsia="Times New Roman" w:hAnsi="Times New Roman" w:cs="Times New Roman"/>
          <w:spacing w:val="1"/>
          <w:kern w:val="0"/>
          <w:sz w:val="24"/>
          <w:szCs w:val="24"/>
          <w:lang w:val="en-US"/>
          <w14:ligatures w14:val="none"/>
        </w:rPr>
        <w:t xml:space="preserve"> the synthesis of the REF latex</w:t>
      </w:r>
      <w:r w:rsidR="0016789B">
        <w:rPr>
          <w:rFonts w:ascii="Times New Roman" w:eastAsia="Times New Roman" w:hAnsi="Times New Roman" w:cs="Times New Roman"/>
          <w:spacing w:val="1"/>
          <w:kern w:val="0"/>
          <w:sz w:val="24"/>
          <w:szCs w:val="24"/>
          <w:lang w:val="en-US"/>
          <w14:ligatures w14:val="none"/>
        </w:rPr>
        <w:t>.</w:t>
      </w:r>
      <w:r w:rsidR="00726274">
        <w:rPr>
          <w:rFonts w:ascii="Times New Roman" w:eastAsia="Times New Roman" w:hAnsi="Times New Roman" w:cs="Times New Roman"/>
          <w:spacing w:val="1"/>
          <w:kern w:val="0"/>
          <w:sz w:val="24"/>
          <w:szCs w:val="24"/>
          <w:lang w:val="en-US"/>
          <w14:ligatures w14:val="none"/>
        </w:rPr>
        <w:t xml:space="preserve"> </w:t>
      </w:r>
      <w:r w:rsidR="0016789B">
        <w:rPr>
          <w:rFonts w:ascii="Times New Roman" w:eastAsia="Times New Roman" w:hAnsi="Times New Roman" w:cs="Times New Roman"/>
          <w:spacing w:val="1"/>
          <w:kern w:val="0"/>
          <w:sz w:val="24"/>
          <w:szCs w:val="24"/>
          <w:lang w:val="en-US"/>
          <w14:ligatures w14:val="none"/>
        </w:rPr>
        <w:t xml:space="preserve">All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16789B">
        <w:rPr>
          <w:rFonts w:ascii="Times New Roman" w:eastAsia="Times New Roman" w:hAnsi="Times New Roman" w:cs="Times New Roman"/>
          <w:spacing w:val="1"/>
          <w:kern w:val="0"/>
          <w:sz w:val="24"/>
          <w:szCs w:val="24"/>
          <w:lang w:val="en-US"/>
          <w14:ligatures w14:val="none"/>
        </w:rPr>
        <w:t xml:space="preserve"> </w:t>
      </w:r>
      <w:r w:rsidR="0020455C">
        <w:rPr>
          <w:rFonts w:ascii="Times New Roman" w:eastAsia="Times New Roman" w:hAnsi="Times New Roman" w:cs="Times New Roman"/>
          <w:spacing w:val="1"/>
          <w:kern w:val="0"/>
          <w:sz w:val="24"/>
          <w:szCs w:val="24"/>
          <w:lang w:val="en-US"/>
          <w14:ligatures w14:val="none"/>
        </w:rPr>
        <w:t>exhibited</w:t>
      </w:r>
      <w:r w:rsidR="0016789B">
        <w:rPr>
          <w:rFonts w:ascii="Times New Roman" w:eastAsia="Times New Roman" w:hAnsi="Times New Roman" w:cs="Times New Roman"/>
          <w:spacing w:val="1"/>
          <w:kern w:val="0"/>
          <w:sz w:val="24"/>
          <w:szCs w:val="24"/>
          <w:lang w:val="en-US"/>
          <w14:ligatures w14:val="none"/>
        </w:rPr>
        <w:t xml:space="preserve"> low </w:t>
      </w:r>
      <w:r w:rsidR="0020455C">
        <w:rPr>
          <w:rFonts w:ascii="Times New Roman" w:eastAsia="Times New Roman" w:hAnsi="Times New Roman" w:cs="Times New Roman"/>
          <w:spacing w:val="1"/>
          <w:kern w:val="0"/>
          <w:sz w:val="24"/>
          <w:szCs w:val="24"/>
          <w:lang w:val="en-US"/>
          <w14:ligatures w14:val="none"/>
        </w:rPr>
        <w:t>viscosities</w:t>
      </w:r>
      <w:r w:rsidR="007F1F94">
        <w:rPr>
          <w:rFonts w:ascii="Times New Roman" w:eastAsia="Times New Roman" w:hAnsi="Times New Roman" w:cs="Times New Roman"/>
          <w:spacing w:val="1"/>
          <w:kern w:val="0"/>
          <w:sz w:val="24"/>
          <w:szCs w:val="24"/>
          <w:lang w:val="en-US"/>
          <w14:ligatures w14:val="none"/>
        </w:rPr>
        <w:t>,</w:t>
      </w:r>
      <w:r w:rsidR="0020455C">
        <w:rPr>
          <w:rFonts w:ascii="Times New Roman" w:eastAsia="Times New Roman" w:hAnsi="Times New Roman" w:cs="Times New Roman"/>
          <w:spacing w:val="1"/>
          <w:kern w:val="0"/>
          <w:sz w:val="24"/>
          <w:szCs w:val="24"/>
          <w:lang w:val="en-US"/>
          <w14:ligatures w14:val="none"/>
        </w:rPr>
        <w:t xml:space="preserve"> </w:t>
      </w:r>
      <w:r w:rsidR="00DC0440">
        <w:rPr>
          <w:rFonts w:ascii="Times New Roman" w:eastAsia="Times New Roman" w:hAnsi="Times New Roman" w:cs="Times New Roman"/>
          <w:spacing w:val="1"/>
          <w:kern w:val="0"/>
          <w:sz w:val="24"/>
          <w:szCs w:val="24"/>
          <w:lang w:val="en-US"/>
          <w14:ligatures w14:val="none"/>
        </w:rPr>
        <w:t xml:space="preserve">suggesting </w:t>
      </w:r>
      <w:r w:rsidR="00F13761">
        <w:rPr>
          <w:rFonts w:ascii="Times New Roman" w:eastAsia="Times New Roman" w:hAnsi="Times New Roman" w:cs="Times New Roman"/>
          <w:spacing w:val="1"/>
          <w:kern w:val="0"/>
          <w:sz w:val="24"/>
          <w:szCs w:val="24"/>
          <w:lang w:val="en-US"/>
          <w14:ligatures w14:val="none"/>
        </w:rPr>
        <w:t>favorable</w:t>
      </w:r>
      <w:r w:rsidR="00DC0440">
        <w:rPr>
          <w:rFonts w:ascii="Times New Roman" w:eastAsia="Times New Roman" w:hAnsi="Times New Roman" w:cs="Times New Roman"/>
          <w:spacing w:val="1"/>
          <w:kern w:val="0"/>
          <w:sz w:val="24"/>
          <w:szCs w:val="24"/>
          <w:lang w:val="en-US"/>
          <w14:ligatures w14:val="none"/>
        </w:rPr>
        <w:t xml:space="preserve"> </w:t>
      </w:r>
      <w:r w:rsidR="00133DB0">
        <w:rPr>
          <w:rFonts w:ascii="Times New Roman" w:eastAsia="Times New Roman" w:hAnsi="Times New Roman" w:cs="Times New Roman"/>
          <w:spacing w:val="1"/>
          <w:kern w:val="0"/>
          <w:sz w:val="24"/>
          <w:szCs w:val="24"/>
          <w:lang w:val="en-US"/>
          <w14:ligatures w14:val="none"/>
        </w:rPr>
        <w:t xml:space="preserve">application and </w:t>
      </w:r>
      <w:r w:rsidR="00DC0440">
        <w:rPr>
          <w:rFonts w:ascii="Times New Roman" w:eastAsia="Times New Roman" w:hAnsi="Times New Roman" w:cs="Times New Roman"/>
          <w:spacing w:val="1"/>
          <w:kern w:val="0"/>
          <w:sz w:val="24"/>
          <w:szCs w:val="24"/>
          <w:lang w:val="en-US"/>
          <w14:ligatures w14:val="none"/>
        </w:rPr>
        <w:t>processing properties. The</w:t>
      </w:r>
      <w:r w:rsidR="0020455C">
        <w:rPr>
          <w:rFonts w:ascii="Times New Roman" w:eastAsia="Times New Roman" w:hAnsi="Times New Roman" w:cs="Times New Roman"/>
          <w:spacing w:val="1"/>
          <w:kern w:val="0"/>
          <w:sz w:val="24"/>
          <w:szCs w:val="24"/>
          <w:lang w:val="en-US"/>
          <w14:ligatures w14:val="none"/>
        </w:rPr>
        <w:t xml:space="preserve"> diameters </w:t>
      </w:r>
      <w:r w:rsidR="00853E71">
        <w:rPr>
          <w:rFonts w:ascii="Times New Roman" w:eastAsia="Times New Roman" w:hAnsi="Times New Roman" w:cs="Times New Roman"/>
          <w:spacing w:val="1"/>
          <w:kern w:val="0"/>
          <w:sz w:val="24"/>
          <w:szCs w:val="24"/>
          <w:lang w:val="en-US"/>
          <w14:ligatures w14:val="none"/>
        </w:rPr>
        <w:t xml:space="preserve">of polymer particles </w:t>
      </w:r>
      <w:r w:rsidR="00DC0440">
        <w:rPr>
          <w:rFonts w:ascii="Times New Roman" w:eastAsia="Times New Roman" w:hAnsi="Times New Roman" w:cs="Times New Roman"/>
          <w:spacing w:val="1"/>
          <w:kern w:val="0"/>
          <w:sz w:val="24"/>
          <w:szCs w:val="24"/>
          <w:lang w:val="en-US"/>
          <w14:ligatures w14:val="none"/>
        </w:rPr>
        <w:t xml:space="preserve">were found not to </w:t>
      </w:r>
      <w:r w:rsidR="00D376EE">
        <w:rPr>
          <w:rFonts w:ascii="Times New Roman" w:eastAsia="Times New Roman" w:hAnsi="Times New Roman" w:cs="Times New Roman"/>
          <w:spacing w:val="1"/>
          <w:kern w:val="0"/>
          <w:sz w:val="24"/>
          <w:szCs w:val="24"/>
          <w:lang w:val="en-US"/>
          <w14:ligatures w14:val="none"/>
        </w:rPr>
        <w:t xml:space="preserve">be affected </w:t>
      </w:r>
      <w:r w:rsidR="00DC0440">
        <w:rPr>
          <w:rFonts w:ascii="Times New Roman" w:eastAsia="Times New Roman" w:hAnsi="Times New Roman" w:cs="Times New Roman"/>
          <w:spacing w:val="1"/>
          <w:kern w:val="0"/>
          <w:sz w:val="24"/>
          <w:szCs w:val="24"/>
          <w:lang w:val="en-US"/>
          <w14:ligatures w14:val="none"/>
        </w:rPr>
        <w:t xml:space="preserve">significantly </w:t>
      </w:r>
      <w:r w:rsidR="00D376EE">
        <w:rPr>
          <w:rFonts w:ascii="Times New Roman" w:eastAsia="Times New Roman" w:hAnsi="Times New Roman" w:cs="Times New Roman"/>
          <w:spacing w:val="1"/>
          <w:kern w:val="0"/>
          <w:sz w:val="24"/>
          <w:szCs w:val="24"/>
          <w:lang w:val="en-US"/>
          <w14:ligatures w14:val="none"/>
        </w:rPr>
        <w:t>by</w:t>
      </w:r>
      <w:r w:rsidR="00DC0440">
        <w:rPr>
          <w:rFonts w:ascii="Times New Roman" w:eastAsia="Times New Roman" w:hAnsi="Times New Roman" w:cs="Times New Roman"/>
          <w:spacing w:val="1"/>
          <w:kern w:val="0"/>
          <w:sz w:val="24"/>
          <w:szCs w:val="24"/>
          <w:lang w:val="en-US"/>
          <w14:ligatures w14:val="none"/>
        </w:rPr>
        <w:t xml:space="preserve"> the type of vegetable oil</w:t>
      </w:r>
      <w:r w:rsidR="009E44F4">
        <w:rPr>
          <w:rFonts w:ascii="Times New Roman" w:eastAsia="Times New Roman" w:hAnsi="Times New Roman" w:cs="Times New Roman"/>
          <w:spacing w:val="1"/>
          <w:kern w:val="0"/>
          <w:sz w:val="24"/>
          <w:szCs w:val="24"/>
          <w:lang w:val="en-US"/>
          <w14:ligatures w14:val="none"/>
        </w:rPr>
        <w:t>-based</w:t>
      </w:r>
      <w:r w:rsidR="00DC0440">
        <w:rPr>
          <w:rFonts w:ascii="Times New Roman" w:eastAsia="Times New Roman" w:hAnsi="Times New Roman" w:cs="Times New Roman"/>
          <w:spacing w:val="1"/>
          <w:kern w:val="0"/>
          <w:sz w:val="24"/>
          <w:szCs w:val="24"/>
          <w:lang w:val="en-US"/>
          <w14:ligatures w14:val="none"/>
        </w:rPr>
        <w:t xml:space="preserve"> monomer</w:t>
      </w:r>
      <w:r w:rsidR="001F6297">
        <w:rPr>
          <w:rFonts w:ascii="Times New Roman" w:eastAsia="Times New Roman" w:hAnsi="Times New Roman" w:cs="Times New Roman"/>
          <w:spacing w:val="1"/>
          <w:kern w:val="0"/>
          <w:sz w:val="24"/>
          <w:szCs w:val="24"/>
          <w:lang w:val="en-US"/>
          <w14:ligatures w14:val="none"/>
        </w:rPr>
        <w:t>. They reached</w:t>
      </w:r>
      <w:r w:rsidR="00D376EE">
        <w:rPr>
          <w:rFonts w:ascii="Times New Roman" w:eastAsia="Times New Roman" w:hAnsi="Times New Roman" w:cs="Times New Roman"/>
          <w:spacing w:val="1"/>
          <w:kern w:val="0"/>
          <w:sz w:val="24"/>
          <w:szCs w:val="24"/>
          <w:lang w:val="en-US"/>
          <w14:ligatures w14:val="none"/>
        </w:rPr>
        <w:t xml:space="preserve"> </w:t>
      </w:r>
      <w:r w:rsidR="00D376EE" w:rsidRPr="00D376EE">
        <w:rPr>
          <w:rFonts w:ascii="Times New Roman" w:eastAsia="Times New Roman" w:hAnsi="Times New Roman" w:cs="Times New Roman"/>
          <w:spacing w:val="1"/>
          <w:kern w:val="0"/>
          <w:sz w:val="24"/>
          <w:szCs w:val="24"/>
          <w:lang w:val="en-US"/>
          <w14:ligatures w14:val="none"/>
        </w:rPr>
        <w:t xml:space="preserve">values </w:t>
      </w:r>
      <w:r w:rsidR="0020455C" w:rsidRPr="00D376EE">
        <w:rPr>
          <w:rFonts w:ascii="Times New Roman" w:eastAsia="Times New Roman" w:hAnsi="Times New Roman" w:cs="Times New Roman"/>
          <w:spacing w:val="1"/>
          <w:kern w:val="0"/>
          <w:sz w:val="24"/>
          <w:szCs w:val="24"/>
          <w:lang w:val="en-US"/>
          <w14:ligatures w14:val="none"/>
        </w:rPr>
        <w:t xml:space="preserve">typical for </w:t>
      </w:r>
      <w:r w:rsidR="00AC1639">
        <w:rPr>
          <w:rFonts w:ascii="Times New Roman" w:eastAsia="Times New Roman" w:hAnsi="Times New Roman" w:cs="Times New Roman"/>
          <w:spacing w:val="1"/>
          <w:kern w:val="0"/>
          <w:sz w:val="24"/>
          <w:szCs w:val="24"/>
          <w:lang w:val="en-US"/>
          <w14:ligatures w14:val="none"/>
        </w:rPr>
        <w:t>latex</w:t>
      </w:r>
      <w:r w:rsidR="00853E71">
        <w:rPr>
          <w:rFonts w:ascii="Times New Roman" w:eastAsia="Times New Roman" w:hAnsi="Times New Roman" w:cs="Times New Roman"/>
          <w:spacing w:val="1"/>
          <w:kern w:val="0"/>
          <w:sz w:val="24"/>
          <w:szCs w:val="24"/>
          <w:lang w:val="en-US"/>
          <w14:ligatures w14:val="none"/>
        </w:rPr>
        <w:t xml:space="preserve"> polymer </w:t>
      </w:r>
      <w:r w:rsidR="0020455C" w:rsidRPr="00D376EE">
        <w:rPr>
          <w:rFonts w:ascii="Times New Roman" w:eastAsia="Times New Roman" w:hAnsi="Times New Roman" w:cs="Times New Roman"/>
          <w:spacing w:val="1"/>
          <w:kern w:val="0"/>
          <w:sz w:val="24"/>
          <w:szCs w:val="24"/>
          <w:lang w:val="en-US"/>
          <w14:ligatures w14:val="none"/>
        </w:rPr>
        <w:t xml:space="preserve">products </w:t>
      </w:r>
      <w:r w:rsidR="00726274" w:rsidRPr="00D376EE">
        <w:rPr>
          <w:rFonts w:ascii="Times New Roman" w:eastAsia="Times New Roman" w:hAnsi="Times New Roman" w:cs="Times New Roman"/>
          <w:spacing w:val="1"/>
          <w:kern w:val="0"/>
          <w:sz w:val="24"/>
          <w:szCs w:val="24"/>
          <w:lang w:val="en-US"/>
          <w14:ligatures w14:val="none"/>
        </w:rPr>
        <w:t xml:space="preserve">used in </w:t>
      </w:r>
      <w:r w:rsidR="00133DB0">
        <w:rPr>
          <w:rFonts w:ascii="Times New Roman" w:eastAsia="Times New Roman" w:hAnsi="Times New Roman" w:cs="Times New Roman"/>
          <w:spacing w:val="1"/>
          <w:kern w:val="0"/>
          <w:sz w:val="24"/>
          <w:szCs w:val="24"/>
          <w:lang w:val="en-US"/>
          <w14:ligatures w14:val="none"/>
        </w:rPr>
        <w:t>building</w:t>
      </w:r>
      <w:r w:rsidR="00726274" w:rsidRPr="00D376EE">
        <w:rPr>
          <w:rFonts w:ascii="Times New Roman" w:eastAsia="Times New Roman" w:hAnsi="Times New Roman" w:cs="Times New Roman"/>
          <w:spacing w:val="1"/>
          <w:kern w:val="0"/>
          <w:sz w:val="24"/>
          <w:szCs w:val="24"/>
          <w:lang w:val="en-US"/>
          <w14:ligatures w14:val="none"/>
        </w:rPr>
        <w:t xml:space="preserve"> </w:t>
      </w:r>
      <w:r w:rsidR="00133DB0">
        <w:rPr>
          <w:rFonts w:ascii="Times New Roman" w:eastAsia="Times New Roman" w:hAnsi="Times New Roman" w:cs="Times New Roman"/>
          <w:spacing w:val="1"/>
          <w:kern w:val="0"/>
          <w:sz w:val="24"/>
          <w:szCs w:val="24"/>
          <w:lang w:val="en-US"/>
          <w14:ligatures w14:val="none"/>
        </w:rPr>
        <w:t xml:space="preserve">industry </w:t>
      </w:r>
      <w:r w:rsidR="00726274" w:rsidRPr="00D376EE">
        <w:rPr>
          <w:rFonts w:ascii="Times New Roman" w:eastAsia="Times New Roman" w:hAnsi="Times New Roman" w:cs="Times New Roman"/>
          <w:spacing w:val="1"/>
          <w:kern w:val="0"/>
          <w:sz w:val="24"/>
          <w:szCs w:val="24"/>
          <w:lang w:val="en-US"/>
          <w14:ligatures w14:val="none"/>
        </w:rPr>
        <w:t>applications</w:t>
      </w:r>
      <w:r w:rsidR="0062643C">
        <w:rPr>
          <w:rFonts w:ascii="Times New Roman" w:eastAsia="Times New Roman" w:hAnsi="Times New Roman" w:cs="Times New Roman"/>
          <w:spacing w:val="1"/>
          <w:kern w:val="0"/>
          <w:sz w:val="24"/>
          <w:szCs w:val="24"/>
          <w:lang w:val="en-US"/>
          <w14:ligatures w14:val="none"/>
        </w:rPr>
        <w:t xml:space="preserve"> </w:t>
      </w:r>
      <w:r w:rsid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0008-8846","author":[{"dropping-particle":"","family":"Scrivener","given":"Karen","non-dropping-particle":"","parse-names":false,"suffix":""},{"dropping-particle":"","family":"Ouzia","given":"Alexandre","non-dropping-particle":"","parse-names":false,"suffix":""},{"dropping-particle":"","family":"Juilland","given":"Patrick","non-dropping-particle":"","parse-names":false,"suffix":""},{"dropping-particle":"","family":"Mohamed","given":"Aslam Kunhi","non-dropping-particle":"","parse-names":false,"suffix":""}],"container-title":"Cement and Concrete Research","id":"ITEM-1","issued":{"date-parts":[["2019"]]},"page":"105823","publisher":"Elsevier","title":"Advances in understanding cement hydration mechanisms","type":"article-journal","volume":"124"},"uris":["http://www.mendeley.com/documents/?uuid=aa27fe6b-ced9-4ee8-8588-8315e2c5f8d7"]}],"mendeley":{"formattedCitation":"(Scrivener et al., 2019)","plainTextFormattedCitation":"(Scrivener et al., 2019)","previouslyFormattedCitation":"[69]"},"properties":{"noteIndex":0},"schema":"https://github.com/citation-style-language/schema/raw/master/csl-citation.json"}</w:instrText>
      </w:r>
      <w:r w:rsid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(Scrivener et al., 2019)</w:t>
      </w:r>
      <w:r w:rsidR="0062643C">
        <w:rPr>
          <w:rFonts w:ascii="Times New Roman" w:eastAsia="Times New Roman" w:hAnsi="Times New Roman" w:cs="Times New Roman"/>
          <w:spacing w:val="1"/>
          <w:kern w:val="0"/>
          <w:sz w:val="24"/>
          <w:szCs w:val="24"/>
          <w:lang w:val="en-US"/>
          <w14:ligatures w14:val="none"/>
        </w:rPr>
        <w:fldChar w:fldCharType="end"/>
      </w:r>
      <w:r w:rsidR="0020455C" w:rsidRPr="00D376EE">
        <w:rPr>
          <w:rFonts w:ascii="Times New Roman" w:eastAsia="Times New Roman" w:hAnsi="Times New Roman" w:cs="Times New Roman"/>
          <w:spacing w:val="1"/>
          <w:kern w:val="0"/>
          <w:sz w:val="24"/>
          <w:szCs w:val="24"/>
          <w:lang w:val="en-US"/>
          <w14:ligatures w14:val="none"/>
        </w:rPr>
        <w:t>.</w:t>
      </w:r>
      <w:r w:rsidR="00726274" w:rsidRPr="00D376EE">
        <w:rPr>
          <w:rFonts w:ascii="Times New Roman" w:eastAsia="Times New Roman" w:hAnsi="Times New Roman" w:cs="Times New Roman"/>
          <w:spacing w:val="1"/>
          <w:kern w:val="0"/>
          <w:sz w:val="24"/>
          <w:szCs w:val="24"/>
          <w:lang w:val="en-US"/>
          <w14:ligatures w14:val="none"/>
        </w:rPr>
        <w:t xml:space="preserve"> </w:t>
      </w:r>
      <w:r w:rsidR="0084527F">
        <w:rPr>
          <w:rFonts w:ascii="Times New Roman" w:eastAsia="Times New Roman" w:hAnsi="Times New Roman" w:cs="Times New Roman"/>
          <w:spacing w:val="1"/>
          <w:kern w:val="0"/>
          <w:sz w:val="24"/>
          <w:szCs w:val="24"/>
          <w:lang w:val="en-US"/>
          <w14:ligatures w14:val="none"/>
        </w:rPr>
        <w:t>On the contrary, t</w:t>
      </w:r>
      <w:r w:rsidR="00D376EE" w:rsidRPr="00D376EE">
        <w:rPr>
          <w:rFonts w:ascii="Times New Roman" w:eastAsia="Times New Roman" w:hAnsi="Times New Roman" w:cs="Times New Roman"/>
          <w:spacing w:val="1"/>
          <w:kern w:val="0"/>
          <w:sz w:val="24"/>
          <w:szCs w:val="24"/>
          <w:lang w:val="en-US"/>
          <w14:ligatures w14:val="none"/>
        </w:rPr>
        <w:t>he zeta potential</w:t>
      </w:r>
      <w:r w:rsidR="00133DB0">
        <w:rPr>
          <w:rFonts w:ascii="Times New Roman" w:eastAsia="Times New Roman" w:hAnsi="Times New Roman" w:cs="Times New Roman"/>
          <w:spacing w:val="1"/>
          <w:kern w:val="0"/>
          <w:sz w:val="24"/>
          <w:szCs w:val="24"/>
          <w:lang w:val="en-US"/>
          <w14:ligatures w14:val="none"/>
        </w:rPr>
        <w:t>s</w:t>
      </w:r>
      <w:r w:rsidR="00D376EE" w:rsidRPr="00D376EE">
        <w:rPr>
          <w:rFonts w:ascii="Times New Roman" w:eastAsia="Times New Roman" w:hAnsi="Times New Roman" w:cs="Times New Roman"/>
          <w:spacing w:val="1"/>
          <w:kern w:val="0"/>
          <w:sz w:val="24"/>
          <w:szCs w:val="24"/>
          <w:lang w:val="en-US"/>
          <w14:ligatures w14:val="none"/>
        </w:rPr>
        <w:t xml:space="preserve"> </w:t>
      </w:r>
      <w:r w:rsidR="00D376EE">
        <w:rPr>
          <w:rFonts w:ascii="Times New Roman" w:eastAsia="Times New Roman" w:hAnsi="Times New Roman" w:cs="Times New Roman"/>
          <w:spacing w:val="1"/>
          <w:kern w:val="0"/>
          <w:sz w:val="24"/>
          <w:szCs w:val="24"/>
          <w:lang w:val="en-US"/>
          <w14:ligatures w14:val="none"/>
        </w:rPr>
        <w:t xml:space="preserve">were </w:t>
      </w:r>
      <w:r w:rsidR="009E44F4">
        <w:rPr>
          <w:rFonts w:ascii="Times New Roman" w:eastAsia="Times New Roman" w:hAnsi="Times New Roman" w:cs="Times New Roman"/>
          <w:spacing w:val="1"/>
          <w:kern w:val="0"/>
          <w:sz w:val="24"/>
          <w:szCs w:val="24"/>
          <w:lang w:val="en-US"/>
          <w14:ligatures w14:val="none"/>
        </w:rPr>
        <w:t>shown</w:t>
      </w:r>
      <w:r w:rsidR="00133DB0">
        <w:rPr>
          <w:rFonts w:ascii="Times New Roman" w:eastAsia="Times New Roman" w:hAnsi="Times New Roman" w:cs="Times New Roman"/>
          <w:spacing w:val="1"/>
          <w:kern w:val="0"/>
          <w:sz w:val="24"/>
          <w:szCs w:val="24"/>
          <w:lang w:val="en-US"/>
          <w14:ligatures w14:val="none"/>
        </w:rPr>
        <w:t xml:space="preserve"> to be affected </w:t>
      </w:r>
      <w:r w:rsidR="000A1CF7">
        <w:rPr>
          <w:rFonts w:ascii="Times New Roman" w:eastAsia="Times New Roman" w:hAnsi="Times New Roman" w:cs="Times New Roman"/>
          <w:spacing w:val="1"/>
          <w:kern w:val="0"/>
          <w:sz w:val="24"/>
          <w:szCs w:val="24"/>
          <w:lang w:val="en-US"/>
          <w14:ligatures w14:val="none"/>
        </w:rPr>
        <w:t xml:space="preserve">pronouncedly </w:t>
      </w:r>
      <w:r w:rsidR="00133DB0">
        <w:rPr>
          <w:rFonts w:ascii="Times New Roman" w:eastAsia="Times New Roman" w:hAnsi="Times New Roman" w:cs="Times New Roman"/>
          <w:spacing w:val="1"/>
          <w:kern w:val="0"/>
          <w:sz w:val="24"/>
          <w:szCs w:val="24"/>
          <w:lang w:val="en-US"/>
          <w14:ligatures w14:val="none"/>
        </w:rPr>
        <w:t xml:space="preserve">by the </w:t>
      </w:r>
      <w:r w:rsidR="009E52C5">
        <w:rPr>
          <w:rFonts w:ascii="Times New Roman" w:eastAsia="Times New Roman" w:hAnsi="Times New Roman" w:cs="Times New Roman"/>
          <w:sz w:val="24"/>
          <w:szCs w:val="24"/>
          <w:lang w:val="en-US"/>
        </w:rPr>
        <w:t>vegetable oil-</w:t>
      </w:r>
      <w:r w:rsidR="009E44F4">
        <w:rPr>
          <w:rFonts w:ascii="Times New Roman" w:eastAsia="Times New Roman" w:hAnsi="Times New Roman" w:cs="Times New Roman"/>
          <w:spacing w:val="1"/>
          <w:kern w:val="0"/>
          <w:sz w:val="24"/>
          <w:szCs w:val="24"/>
          <w:lang w:val="en-US"/>
          <w14:ligatures w14:val="none"/>
        </w:rPr>
        <w:t>based monomer</w:t>
      </w:r>
      <w:r w:rsidR="00133DB0">
        <w:rPr>
          <w:rFonts w:ascii="Times New Roman" w:eastAsia="Times New Roman" w:hAnsi="Times New Roman" w:cs="Times New Roman"/>
          <w:spacing w:val="1"/>
          <w:kern w:val="0"/>
          <w:sz w:val="24"/>
          <w:szCs w:val="24"/>
          <w:lang w:val="en-US"/>
          <w14:ligatures w14:val="none"/>
        </w:rPr>
        <w:t xml:space="preserve"> </w:t>
      </w:r>
      <w:r w:rsidR="009E44F4">
        <w:rPr>
          <w:rFonts w:ascii="Times New Roman" w:eastAsia="Times New Roman" w:hAnsi="Times New Roman" w:cs="Times New Roman"/>
          <w:spacing w:val="1"/>
          <w:kern w:val="0"/>
          <w:sz w:val="24"/>
          <w:szCs w:val="24"/>
          <w:lang w:val="en-US"/>
          <w14:ligatures w14:val="none"/>
        </w:rPr>
        <w:t>used</w:t>
      </w:r>
      <w:r w:rsidR="0084527F">
        <w:rPr>
          <w:rFonts w:ascii="Times New Roman" w:eastAsia="Times New Roman" w:hAnsi="Times New Roman" w:cs="Times New Roman"/>
          <w:spacing w:val="1"/>
          <w:kern w:val="0"/>
          <w:sz w:val="24"/>
          <w:szCs w:val="24"/>
          <w:lang w:val="en-US"/>
          <w14:ligatures w14:val="none"/>
        </w:rPr>
        <w:t>.</w:t>
      </w:r>
      <w:r w:rsidR="00133DB0">
        <w:rPr>
          <w:rFonts w:ascii="Times New Roman" w:eastAsia="Times New Roman" w:hAnsi="Times New Roman" w:cs="Times New Roman"/>
          <w:spacing w:val="1"/>
          <w:kern w:val="0"/>
          <w:sz w:val="24"/>
          <w:szCs w:val="24"/>
          <w:lang w:val="en-US"/>
          <w14:ligatures w14:val="none"/>
        </w:rPr>
        <w:t xml:space="preserve"> </w:t>
      </w:r>
      <w:r w:rsidR="00F36150" w:rsidRPr="00F36150">
        <w:rPr>
          <w:rFonts w:ascii="Times New Roman" w:eastAsia="Times New Roman" w:hAnsi="Times New Roman" w:cs="Times New Roman"/>
          <w:spacing w:val="1"/>
          <w:kern w:val="0"/>
          <w:sz w:val="24"/>
          <w:szCs w:val="24"/>
          <w:lang w:val="en-US"/>
          <w14:ligatures w14:val="none"/>
        </w:rPr>
        <w:t>The zeta potential, which is the electric potential at the boundary of the double layer</w:t>
      </w:r>
      <w:r w:rsidR="00F36150">
        <w:rPr>
          <w:rFonts w:ascii="Times New Roman" w:eastAsia="Times New Roman" w:hAnsi="Times New Roman" w:cs="Times New Roman"/>
          <w:spacing w:val="1"/>
          <w:kern w:val="0"/>
          <w:sz w:val="24"/>
          <w:szCs w:val="24"/>
          <w:lang w:val="en-US"/>
          <w14:ligatures w14:val="none"/>
        </w:rPr>
        <w:t xml:space="preserve"> surrounding the colloidal particle, represents</w:t>
      </w:r>
      <w:r w:rsidR="00F36150" w:rsidRPr="00F36150">
        <w:rPr>
          <w:rFonts w:ascii="Times New Roman" w:eastAsia="Times New Roman" w:hAnsi="Times New Roman" w:cs="Times New Roman"/>
          <w:spacing w:val="1"/>
          <w:kern w:val="0"/>
          <w:sz w:val="24"/>
          <w:szCs w:val="24"/>
          <w:lang w:val="en-US"/>
          <w14:ligatures w14:val="none"/>
        </w:rPr>
        <w:t xml:space="preserve"> the degree of electrostatic </w:t>
      </w:r>
      <w:r w:rsidR="00F13761">
        <w:rPr>
          <w:rFonts w:ascii="Times New Roman" w:eastAsia="Times New Roman" w:hAnsi="Times New Roman" w:cs="Times New Roman"/>
          <w:spacing w:val="1"/>
          <w:kern w:val="0"/>
          <w:sz w:val="24"/>
          <w:szCs w:val="24"/>
          <w:lang w:val="en-US"/>
          <w14:ligatures w14:val="none"/>
        </w:rPr>
        <w:t>stabilization</w:t>
      </w:r>
      <w:r w:rsidR="00F36150" w:rsidRPr="00F36150">
        <w:rPr>
          <w:rFonts w:ascii="Times New Roman" w:eastAsia="Times New Roman" w:hAnsi="Times New Roman" w:cs="Times New Roman"/>
          <w:spacing w:val="1"/>
          <w:kern w:val="0"/>
          <w:sz w:val="24"/>
          <w:szCs w:val="24"/>
          <w:lang w:val="en-US"/>
          <w14:ligatures w14:val="none"/>
        </w:rPr>
        <w:t xml:space="preserve"> by </w:t>
      </w:r>
      <w:r w:rsidR="00F36150" w:rsidRPr="00F36150">
        <w:rPr>
          <w:rFonts w:ascii="Times New Roman" w:eastAsia="Times New Roman" w:hAnsi="Times New Roman" w:cs="Times New Roman"/>
          <w:spacing w:val="1"/>
          <w:kern w:val="0"/>
          <w:sz w:val="24"/>
          <w:szCs w:val="24"/>
          <w:lang w:val="en-US"/>
          <w14:ligatures w14:val="none"/>
        </w:rPr>
        <w:lastRenderedPageBreak/>
        <w:t>repulsive forces between ionically charged colloidal particles</w:t>
      </w:r>
      <w:r w:rsidR="00F36150">
        <w:rPr>
          <w:rFonts w:ascii="Times New Roman" w:eastAsia="Times New Roman" w:hAnsi="Times New Roman" w:cs="Times New Roman"/>
          <w:spacing w:val="1"/>
          <w:kern w:val="0"/>
          <w:sz w:val="24"/>
          <w:szCs w:val="24"/>
          <w:lang w:val="en-US"/>
          <w14:ligatures w14:val="none"/>
        </w:rPr>
        <w:t xml:space="preserve">. </w:t>
      </w:r>
      <w:r w:rsidR="0084527F">
        <w:rPr>
          <w:rFonts w:ascii="Times New Roman" w:eastAsia="Times New Roman" w:hAnsi="Times New Roman" w:cs="Times New Roman"/>
          <w:spacing w:val="1"/>
          <w:kern w:val="0"/>
          <w:sz w:val="24"/>
          <w:szCs w:val="24"/>
          <w:lang w:val="en-US"/>
          <w14:ligatures w14:val="none"/>
        </w:rPr>
        <w:t>T</w:t>
      </w:r>
      <w:r w:rsidR="00853E71">
        <w:rPr>
          <w:rFonts w:ascii="Times New Roman" w:eastAsia="Times New Roman" w:hAnsi="Times New Roman" w:cs="Times New Roman"/>
          <w:spacing w:val="1"/>
          <w:kern w:val="0"/>
          <w:sz w:val="24"/>
          <w:szCs w:val="24"/>
          <w:lang w:val="en-US"/>
          <w14:ligatures w14:val="none"/>
        </w:rPr>
        <w:t xml:space="preserve">he REF latex </w:t>
      </w:r>
      <w:r w:rsidR="003D3C0E" w:rsidRPr="00F51508">
        <w:rPr>
          <w:rFonts w:ascii="Times New Roman" w:eastAsia="Times New Roman" w:hAnsi="Times New Roman" w:cs="Times New Roman"/>
          <w:sz w:val="24"/>
          <w:szCs w:val="24"/>
          <w:lang w:val="en-US"/>
        </w:rPr>
        <w:t>admixture</w:t>
      </w:r>
      <w:r w:rsidR="00853E71">
        <w:rPr>
          <w:rFonts w:ascii="Times New Roman" w:eastAsia="Times New Roman" w:hAnsi="Times New Roman" w:cs="Times New Roman"/>
          <w:spacing w:val="1"/>
          <w:kern w:val="0"/>
          <w:sz w:val="24"/>
          <w:szCs w:val="24"/>
          <w:lang w:val="en-US"/>
          <w14:ligatures w14:val="none"/>
        </w:rPr>
        <w:t xml:space="preserve"> showed </w:t>
      </w:r>
      <w:r w:rsidR="00133DB0">
        <w:rPr>
          <w:rFonts w:ascii="Times New Roman" w:eastAsia="Times New Roman" w:hAnsi="Times New Roman" w:cs="Times New Roman"/>
          <w:spacing w:val="1"/>
          <w:kern w:val="0"/>
          <w:sz w:val="24"/>
          <w:szCs w:val="24"/>
          <w:lang w:val="en-US"/>
          <w14:ligatures w14:val="none"/>
        </w:rPr>
        <w:t xml:space="preserve">the lowest </w:t>
      </w:r>
      <w:r w:rsidR="00853E71">
        <w:rPr>
          <w:rFonts w:ascii="Times New Roman" w:eastAsia="Times New Roman" w:hAnsi="Times New Roman" w:cs="Times New Roman"/>
          <w:spacing w:val="1"/>
          <w:kern w:val="0"/>
          <w:sz w:val="24"/>
          <w:szCs w:val="24"/>
          <w:lang w:val="en-US"/>
          <w14:ligatures w14:val="none"/>
        </w:rPr>
        <w:t xml:space="preserve">zeta potential </w:t>
      </w:r>
      <w:r w:rsidR="00133DB0">
        <w:rPr>
          <w:rFonts w:ascii="Times New Roman" w:eastAsia="Times New Roman" w:hAnsi="Times New Roman" w:cs="Times New Roman"/>
          <w:spacing w:val="1"/>
          <w:kern w:val="0"/>
          <w:sz w:val="24"/>
          <w:szCs w:val="24"/>
          <w:lang w:val="en-US"/>
          <w14:ligatures w14:val="none"/>
        </w:rPr>
        <w:t>(in absolute value)</w:t>
      </w:r>
      <w:r w:rsidR="007F1F94">
        <w:rPr>
          <w:rFonts w:ascii="Times New Roman" w:eastAsia="Times New Roman" w:hAnsi="Times New Roman" w:cs="Times New Roman"/>
          <w:spacing w:val="1"/>
          <w:kern w:val="0"/>
          <w:sz w:val="24"/>
          <w:szCs w:val="24"/>
          <w:lang w:val="en-US"/>
          <w14:ligatures w14:val="none"/>
        </w:rPr>
        <w:t>,</w:t>
      </w:r>
      <w:r w:rsidR="0084527F">
        <w:rPr>
          <w:rFonts w:ascii="Times New Roman" w:eastAsia="Times New Roman" w:hAnsi="Times New Roman" w:cs="Times New Roman"/>
          <w:spacing w:val="1"/>
          <w:kern w:val="0"/>
          <w:sz w:val="24"/>
          <w:szCs w:val="24"/>
          <w:lang w:val="en-US"/>
          <w14:ligatures w14:val="none"/>
        </w:rPr>
        <w:t xml:space="preserve"> suggesting </w:t>
      </w:r>
      <w:r w:rsidR="000A1CF7">
        <w:rPr>
          <w:rFonts w:ascii="Times New Roman" w:eastAsia="Times New Roman" w:hAnsi="Times New Roman" w:cs="Times New Roman"/>
          <w:spacing w:val="1"/>
          <w:kern w:val="0"/>
          <w:sz w:val="24"/>
          <w:szCs w:val="24"/>
          <w:lang w:val="en-US"/>
          <w14:ligatures w14:val="none"/>
        </w:rPr>
        <w:t>decreased</w:t>
      </w:r>
      <w:r w:rsidR="0084527F">
        <w:rPr>
          <w:rFonts w:ascii="Times New Roman" w:eastAsia="Times New Roman" w:hAnsi="Times New Roman" w:cs="Times New Roman"/>
          <w:spacing w:val="1"/>
          <w:kern w:val="0"/>
          <w:sz w:val="24"/>
          <w:szCs w:val="24"/>
          <w:lang w:val="en-US"/>
          <w14:ligatures w14:val="none"/>
        </w:rPr>
        <w:t xml:space="preserve"> colloidal stability</w:t>
      </w:r>
      <w:r w:rsidR="001F6297">
        <w:rPr>
          <w:rFonts w:ascii="Times New Roman" w:eastAsia="Times New Roman" w:hAnsi="Times New Roman" w:cs="Times New Roman"/>
          <w:spacing w:val="1"/>
          <w:kern w:val="0"/>
          <w:sz w:val="24"/>
          <w:szCs w:val="24"/>
          <w:lang w:val="en-US"/>
          <w14:ligatures w14:val="none"/>
        </w:rPr>
        <w:t>. In contrast, the</w:t>
      </w:r>
      <w:r w:rsidR="00133DB0">
        <w:rPr>
          <w:rFonts w:ascii="Times New Roman" w:eastAsia="Times New Roman" w:hAnsi="Times New Roman" w:cs="Times New Roman"/>
          <w:spacing w:val="1"/>
          <w:kern w:val="0"/>
          <w:sz w:val="24"/>
          <w:szCs w:val="24"/>
          <w:lang w:val="en-US"/>
          <w14:ligatures w14:val="none"/>
        </w:rPr>
        <w:t xml:space="preserve"> </w:t>
      </w:r>
      <w:r w:rsidR="009E52C5">
        <w:rPr>
          <w:rFonts w:ascii="Times New Roman" w:eastAsia="Times New Roman" w:hAnsi="Times New Roman" w:cs="Times New Roman"/>
          <w:sz w:val="24"/>
          <w:szCs w:val="24"/>
          <w:lang w:val="en-US"/>
        </w:rPr>
        <w:t>vegetable oil-</w:t>
      </w:r>
      <w:r w:rsidR="00133DB0">
        <w:rPr>
          <w:rFonts w:ascii="Times New Roman" w:eastAsia="Times New Roman" w:hAnsi="Times New Roman" w:cs="Times New Roman"/>
          <w:spacing w:val="1"/>
          <w:kern w:val="0"/>
          <w:sz w:val="24"/>
          <w:szCs w:val="24"/>
          <w:lang w:val="en-US"/>
          <w14:ligatures w14:val="none"/>
        </w:rPr>
        <w:t xml:space="preserve">based latexes exhibited higher </w:t>
      </w:r>
      <w:r w:rsidR="0084527F">
        <w:rPr>
          <w:rFonts w:ascii="Times New Roman" w:eastAsia="Times New Roman" w:hAnsi="Times New Roman" w:cs="Times New Roman"/>
          <w:spacing w:val="1"/>
          <w:kern w:val="0"/>
          <w:sz w:val="24"/>
          <w:szCs w:val="24"/>
          <w:lang w:val="en-US"/>
          <w14:ligatures w14:val="none"/>
        </w:rPr>
        <w:t xml:space="preserve">zeta potential </w:t>
      </w:r>
      <w:r w:rsidR="00853E71">
        <w:rPr>
          <w:rFonts w:ascii="Times New Roman" w:eastAsia="Times New Roman" w:hAnsi="Times New Roman" w:cs="Times New Roman"/>
          <w:spacing w:val="1"/>
          <w:kern w:val="0"/>
          <w:sz w:val="24"/>
          <w:szCs w:val="24"/>
          <w:lang w:val="en-US"/>
          <w14:ligatures w14:val="none"/>
        </w:rPr>
        <w:t>values</w:t>
      </w:r>
      <w:r w:rsidR="00133DB0">
        <w:rPr>
          <w:rFonts w:ascii="Times New Roman" w:eastAsia="Times New Roman" w:hAnsi="Times New Roman" w:cs="Times New Roman"/>
          <w:spacing w:val="1"/>
          <w:kern w:val="0"/>
          <w:sz w:val="24"/>
          <w:szCs w:val="24"/>
          <w:lang w:val="en-US"/>
          <w14:ligatures w14:val="none"/>
        </w:rPr>
        <w:t xml:space="preserve">, </w:t>
      </w:r>
      <w:r w:rsidR="00853E71">
        <w:rPr>
          <w:rFonts w:ascii="Times New Roman" w:eastAsia="Times New Roman" w:hAnsi="Times New Roman" w:cs="Times New Roman"/>
          <w:spacing w:val="1"/>
          <w:kern w:val="0"/>
          <w:sz w:val="24"/>
          <w:szCs w:val="24"/>
          <w:lang w:val="en-US"/>
          <w14:ligatures w14:val="none"/>
        </w:rPr>
        <w:t>indicating</w:t>
      </w:r>
      <w:r w:rsidR="00133DB0">
        <w:rPr>
          <w:rFonts w:ascii="Times New Roman" w:eastAsia="Times New Roman" w:hAnsi="Times New Roman" w:cs="Times New Roman"/>
          <w:spacing w:val="1"/>
          <w:kern w:val="0"/>
          <w:sz w:val="24"/>
          <w:szCs w:val="24"/>
          <w:lang w:val="en-US"/>
          <w14:ligatures w14:val="none"/>
        </w:rPr>
        <w:t xml:space="preserve"> </w:t>
      </w:r>
      <w:r w:rsidR="000A1CF7">
        <w:rPr>
          <w:rFonts w:ascii="Times New Roman" w:eastAsia="Times New Roman" w:hAnsi="Times New Roman" w:cs="Times New Roman"/>
          <w:spacing w:val="1"/>
          <w:kern w:val="0"/>
          <w:sz w:val="24"/>
          <w:szCs w:val="24"/>
          <w:lang w:val="en-US"/>
          <w14:ligatures w14:val="none"/>
        </w:rPr>
        <w:t>stability</w:t>
      </w:r>
      <w:r w:rsidR="0084527F" w:rsidRPr="0084527F">
        <w:rPr>
          <w:rFonts w:ascii="Times New Roman" w:eastAsia="Times New Roman" w:hAnsi="Times New Roman" w:cs="Times New Roman"/>
          <w:spacing w:val="1"/>
          <w:kern w:val="0"/>
          <w:sz w:val="24"/>
          <w:szCs w:val="24"/>
          <w:lang w:val="en-US"/>
          <w14:ligatures w14:val="none"/>
        </w:rPr>
        <w:t xml:space="preserve"> even in harsher conditions</w:t>
      </w:r>
      <w:r w:rsidR="0084527F">
        <w:rPr>
          <w:rFonts w:ascii="Times New Roman" w:eastAsia="Times New Roman" w:hAnsi="Times New Roman" w:cs="Times New Roman"/>
          <w:spacing w:val="1"/>
          <w:kern w:val="0"/>
          <w:sz w:val="24"/>
          <w:szCs w:val="24"/>
          <w:lang w:val="en-US"/>
          <w14:ligatures w14:val="none"/>
        </w:rPr>
        <w:t xml:space="preserve"> (e.g., </w:t>
      </w:r>
      <w:r w:rsidR="00B11B66" w:rsidRPr="00B11B66">
        <w:rPr>
          <w:rFonts w:ascii="Times New Roman" w:eastAsia="Times New Roman" w:hAnsi="Times New Roman" w:cs="Times New Roman"/>
          <w:spacing w:val="1"/>
          <w:kern w:val="0"/>
          <w:sz w:val="24"/>
          <w:szCs w:val="24"/>
          <w:lang w:val="en-US"/>
          <w14:ligatures w14:val="none"/>
        </w:rPr>
        <w:t>increased ionic strength</w:t>
      </w:r>
      <w:r w:rsidR="001F6297">
        <w:rPr>
          <w:rFonts w:ascii="Times New Roman" w:eastAsia="Times New Roman" w:hAnsi="Times New Roman" w:cs="Times New Roman"/>
          <w:spacing w:val="1"/>
          <w:kern w:val="0"/>
          <w:sz w:val="24"/>
          <w:szCs w:val="24"/>
          <w:lang w:val="en-US"/>
          <w14:ligatures w14:val="none"/>
        </w:rPr>
        <w:t>, which can occur</w:t>
      </w:r>
      <w:r w:rsidR="000A1CF7">
        <w:rPr>
          <w:rFonts w:ascii="Times New Roman" w:eastAsia="Times New Roman" w:hAnsi="Times New Roman" w:cs="Times New Roman"/>
          <w:spacing w:val="1"/>
          <w:kern w:val="0"/>
          <w:sz w:val="24"/>
          <w:szCs w:val="24"/>
          <w:lang w:val="en-US"/>
          <w14:ligatures w14:val="none"/>
        </w:rPr>
        <w:t xml:space="preserve"> </w:t>
      </w:r>
      <w:r w:rsidR="00B11B66">
        <w:rPr>
          <w:rFonts w:ascii="Times New Roman" w:eastAsia="Times New Roman" w:hAnsi="Times New Roman" w:cs="Times New Roman"/>
          <w:spacing w:val="1"/>
          <w:kern w:val="0"/>
          <w:sz w:val="24"/>
          <w:szCs w:val="24"/>
          <w:lang w:val="en-US"/>
          <w14:ligatures w14:val="none"/>
        </w:rPr>
        <w:t xml:space="preserve">in </w:t>
      </w:r>
      <w:r w:rsidR="009E44F4">
        <w:rPr>
          <w:rFonts w:ascii="Times New Roman" w:eastAsia="Times New Roman" w:hAnsi="Times New Roman" w:cs="Times New Roman"/>
          <w:spacing w:val="1"/>
          <w:kern w:val="0"/>
          <w:sz w:val="24"/>
          <w:szCs w:val="24"/>
          <w:lang w:val="en-US"/>
          <w14:ligatures w14:val="none"/>
        </w:rPr>
        <w:t xml:space="preserve">the environment of </w:t>
      </w:r>
      <w:r w:rsidR="00B11B66">
        <w:rPr>
          <w:rFonts w:ascii="Times New Roman" w:eastAsia="Times New Roman" w:hAnsi="Times New Roman" w:cs="Times New Roman"/>
          <w:spacing w:val="1"/>
          <w:kern w:val="0"/>
          <w:sz w:val="24"/>
          <w:szCs w:val="24"/>
          <w:lang w:val="en-US"/>
          <w14:ligatures w14:val="none"/>
        </w:rPr>
        <w:t>mortar mix</w:t>
      </w:r>
      <w:r w:rsidR="00634480">
        <w:rPr>
          <w:rFonts w:ascii="Times New Roman" w:eastAsia="Times New Roman" w:hAnsi="Times New Roman" w:cs="Times New Roman"/>
          <w:spacing w:val="1"/>
          <w:kern w:val="0"/>
          <w:sz w:val="24"/>
          <w:szCs w:val="24"/>
          <w:lang w:val="en-US"/>
          <w14:ligatures w14:val="none"/>
        </w:rPr>
        <w:t>es</w:t>
      </w:r>
      <w:r w:rsidR="00B11B66">
        <w:rPr>
          <w:rFonts w:ascii="Times New Roman" w:eastAsia="Times New Roman" w:hAnsi="Times New Roman" w:cs="Times New Roman"/>
          <w:spacing w:val="1"/>
          <w:kern w:val="0"/>
          <w:sz w:val="24"/>
          <w:szCs w:val="24"/>
          <w:lang w:val="en-US"/>
          <w14:ligatures w14:val="none"/>
        </w:rPr>
        <w:t xml:space="preserve">). </w:t>
      </w:r>
      <w:r w:rsidR="00133DB0">
        <w:rPr>
          <w:rFonts w:ascii="Times New Roman" w:eastAsia="Times New Roman" w:hAnsi="Times New Roman" w:cs="Times New Roman"/>
          <w:spacing w:val="1"/>
          <w:kern w:val="0"/>
          <w:sz w:val="24"/>
          <w:szCs w:val="24"/>
          <w:lang w:val="en-US"/>
          <w14:ligatures w14:val="none"/>
        </w:rPr>
        <w:t>T</w:t>
      </w:r>
      <w:r w:rsidR="0020455C" w:rsidRPr="00D376EE">
        <w:rPr>
          <w:rFonts w:ascii="Times New Roman" w:eastAsia="Times New Roman" w:hAnsi="Times New Roman" w:cs="Times New Roman"/>
          <w:spacing w:val="1"/>
          <w:kern w:val="0"/>
          <w:sz w:val="24"/>
          <w:szCs w:val="24"/>
          <w:lang w:val="en-US"/>
          <w14:ligatures w14:val="none"/>
        </w:rPr>
        <w:t>he</w:t>
      </w:r>
      <w:r w:rsidR="00726274" w:rsidRPr="00D376EE">
        <w:rPr>
          <w:rFonts w:ascii="Times New Roman" w:eastAsia="Times New Roman" w:hAnsi="Times New Roman" w:cs="Times New Roman"/>
          <w:spacing w:val="1"/>
          <w:kern w:val="0"/>
          <w:sz w:val="24"/>
          <w:szCs w:val="24"/>
          <w:lang w:val="en-US"/>
          <w14:ligatures w14:val="none"/>
        </w:rPr>
        <w:t xml:space="preserve"> MFFT values</w:t>
      </w:r>
      <w:r w:rsidR="0020455C" w:rsidRPr="00D376EE">
        <w:rPr>
          <w:rFonts w:ascii="Times New Roman" w:eastAsia="Times New Roman" w:hAnsi="Times New Roman" w:cs="Times New Roman"/>
          <w:spacing w:val="1"/>
          <w:kern w:val="0"/>
          <w:sz w:val="24"/>
          <w:szCs w:val="24"/>
          <w:lang w:val="en-US"/>
          <w14:ligatures w14:val="none"/>
        </w:rPr>
        <w:t xml:space="preserve"> </w:t>
      </w:r>
      <w:r w:rsidR="000A1CF7">
        <w:rPr>
          <w:rFonts w:ascii="Times New Roman" w:eastAsia="Times New Roman" w:hAnsi="Times New Roman" w:cs="Times New Roman"/>
          <w:spacing w:val="1"/>
          <w:kern w:val="0"/>
          <w:sz w:val="24"/>
          <w:szCs w:val="24"/>
          <w:lang w:val="en-US"/>
          <w14:ligatures w14:val="none"/>
        </w:rPr>
        <w:t xml:space="preserve">of </w:t>
      </w:r>
      <w:r w:rsidR="009E44F4">
        <w:rPr>
          <w:rFonts w:ascii="Times New Roman" w:eastAsia="Times New Roman" w:hAnsi="Times New Roman" w:cs="Times New Roman"/>
          <w:spacing w:val="1"/>
          <w:kern w:val="0"/>
          <w:sz w:val="24"/>
          <w:szCs w:val="24"/>
          <w:lang w:val="en-US"/>
          <w14:ligatures w14:val="none"/>
        </w:rPr>
        <w:t xml:space="preserve">all </w:t>
      </w:r>
      <w:r w:rsidR="000A1CF7">
        <w:rPr>
          <w:rFonts w:ascii="Times New Roman" w:eastAsia="Times New Roman" w:hAnsi="Times New Roman" w:cs="Times New Roman"/>
          <w:spacing w:val="1"/>
          <w:kern w:val="0"/>
          <w:sz w:val="24"/>
          <w:szCs w:val="24"/>
          <w:lang w:val="en-US"/>
          <w14:ligatures w14:val="none"/>
        </w:rPr>
        <w:t xml:space="preserve">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0A1CF7">
        <w:rPr>
          <w:rFonts w:ascii="Times New Roman" w:eastAsia="Times New Roman" w:hAnsi="Times New Roman" w:cs="Times New Roman"/>
          <w:spacing w:val="1"/>
          <w:kern w:val="0"/>
          <w:sz w:val="24"/>
          <w:szCs w:val="24"/>
          <w:lang w:val="en-US"/>
          <w14:ligatures w14:val="none"/>
        </w:rPr>
        <w:t xml:space="preserve"> </w:t>
      </w:r>
      <w:r w:rsidR="00853E71">
        <w:rPr>
          <w:rFonts w:ascii="Times New Roman" w:eastAsia="Times New Roman" w:hAnsi="Times New Roman" w:cs="Times New Roman"/>
          <w:spacing w:val="1"/>
          <w:kern w:val="0"/>
          <w:sz w:val="24"/>
          <w:szCs w:val="24"/>
          <w:lang w:val="en-US"/>
          <w14:ligatures w14:val="none"/>
        </w:rPr>
        <w:t xml:space="preserve">were found </w:t>
      </w:r>
      <w:r w:rsidR="00F13761">
        <w:rPr>
          <w:rFonts w:ascii="Times New Roman" w:eastAsia="Times New Roman" w:hAnsi="Times New Roman" w:cs="Times New Roman"/>
          <w:spacing w:val="1"/>
          <w:kern w:val="0"/>
          <w:sz w:val="24"/>
          <w:szCs w:val="24"/>
          <w:lang w:val="en-US"/>
          <w14:ligatures w14:val="none"/>
        </w:rPr>
        <w:t>to be near or below 0°C, which suggests the favorable adhesion and binding capability of latex polymer particles among mortar constituents,</w:t>
      </w:r>
      <w:r w:rsidR="00B11B66">
        <w:rPr>
          <w:rFonts w:ascii="Times New Roman" w:eastAsia="Times New Roman" w:hAnsi="Times New Roman" w:cs="Times New Roman"/>
          <w:spacing w:val="1"/>
          <w:kern w:val="0"/>
          <w:sz w:val="24"/>
          <w:szCs w:val="24"/>
          <w:lang w:val="en-US"/>
          <w14:ligatures w14:val="none"/>
        </w:rPr>
        <w:t xml:space="preserve"> </w:t>
      </w:r>
      <w:r w:rsidR="00726274" w:rsidRPr="00D376EE">
        <w:rPr>
          <w:rFonts w:ascii="Times New Roman" w:eastAsia="Times New Roman" w:hAnsi="Times New Roman" w:cs="Times New Roman"/>
          <w:spacing w:val="1"/>
          <w:kern w:val="0"/>
          <w:sz w:val="24"/>
          <w:szCs w:val="24"/>
          <w:lang w:val="en-US"/>
          <w14:ligatures w14:val="none"/>
        </w:rPr>
        <w:t xml:space="preserve">even at low application temperatures </w:t>
      </w:r>
      <w:r w:rsid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10.1016/j.conbuildmat.2021.123202","author":[{"dropping-particle":"","family":"Zarybnicka","given":"L.","non-dropping-particle":"","parse-names":false,"suffix":""},{"dropping-particle":"","family":"Machotová","given":"J.","non-dropping-particle":"","parse-names":false,"suffix":""},{"dropping-particle":"","family":"Mácová","given":"P.","non-dropping-particle":"","parse-names":false,"suffix":""},{"dropping-particle":"","family":"Machová","given":"D.","non-dropping-particle":"","parse-names":false,"suffix":""},{"dropping-particle":"","family":"Viani","given":"A.","non-dropping-particle":"","parse-names":false,"suffix":""}],"container-title":"Construction and Building Materials","id":"ITEM-1","issued":{"date-parts":[["2021"]]},"page":"123202","title":"Design of polymeric binders to improve the properties of magnesium phosphate cement","type":"article-journal","volume":"290"},"uris":["http://www.mendeley.com/documents/?uuid=49e5a357-5704-4432-b2d4-95aa46487d1b"]}],"mendeley":{"formattedCitation":"(Zarybnicka et al., 2021)","plainTextFormattedCitation":"(Zarybnicka et al., 2021)","previouslyFormattedCitation":"[70]"},"properties":{"noteIndex":0},"schema":"https://github.com/citation-style-language/schema/raw/master/csl-citation.json"}</w:instrText>
      </w:r>
      <w:r w:rsid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(Zarybnicka et al., 2021)</w:t>
      </w:r>
      <w:r w:rsidR="0062643C">
        <w:rPr>
          <w:rFonts w:ascii="Times New Roman" w:eastAsia="Times New Roman" w:hAnsi="Times New Roman" w:cs="Times New Roman"/>
          <w:spacing w:val="1"/>
          <w:kern w:val="0"/>
          <w:sz w:val="24"/>
          <w:szCs w:val="24"/>
          <w:lang w:val="en-US"/>
          <w14:ligatures w14:val="none"/>
        </w:rPr>
        <w:fldChar w:fldCharType="end"/>
      </w:r>
      <w:r w:rsidR="00726274" w:rsidRPr="00D376EE">
        <w:rPr>
          <w:rFonts w:ascii="Times New Roman" w:eastAsia="Times New Roman" w:hAnsi="Times New Roman" w:cs="Times New Roman"/>
          <w:spacing w:val="1"/>
          <w:kern w:val="0"/>
          <w:sz w:val="24"/>
          <w:szCs w:val="24"/>
          <w:lang w:val="en-US"/>
          <w14:ligatures w14:val="none"/>
        </w:rPr>
        <w:t xml:space="preserve">. </w:t>
      </w:r>
    </w:p>
    <w:p w14:paraId="7AD768EC" w14:textId="3ED8BA97" w:rsidR="00800A94" w:rsidRDefault="0003549C"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8849C3">
        <w:rPr>
          <w:rFonts w:ascii="Times New Roman" w:eastAsia="Times New Roman" w:hAnsi="Times New Roman" w:cs="Times New Roman"/>
          <w:spacing w:val="1"/>
          <w:kern w:val="0"/>
          <w:sz w:val="24"/>
          <w:szCs w:val="24"/>
          <w:lang w:val="en-US"/>
          <w14:ligatures w14:val="none"/>
        </w:rPr>
        <w:t>The testing of colloidal stability against alkaline pH</w:t>
      </w:r>
      <w:r w:rsidR="00800A94" w:rsidRPr="008849C3">
        <w:rPr>
          <w:rFonts w:ascii="Times New Roman" w:eastAsia="Times New Roman" w:hAnsi="Times New Roman" w:cs="Times New Roman"/>
          <w:spacing w:val="1"/>
          <w:kern w:val="0"/>
          <w:sz w:val="24"/>
          <w:szCs w:val="24"/>
          <w:lang w:val="en-US"/>
          <w14:ligatures w14:val="none"/>
        </w:rPr>
        <w:t xml:space="preserve"> </w:t>
      </w:r>
      <w:r w:rsidRPr="008849C3">
        <w:rPr>
          <w:rFonts w:ascii="Times New Roman" w:eastAsia="Times New Roman" w:hAnsi="Times New Roman" w:cs="Times New Roman"/>
          <w:spacing w:val="1"/>
          <w:kern w:val="0"/>
          <w:sz w:val="24"/>
          <w:szCs w:val="24"/>
          <w:lang w:val="en-US"/>
          <w14:ligatures w14:val="none"/>
        </w:rPr>
        <w:t>revealed that</w:t>
      </w:r>
      <w:r w:rsidR="00800A94" w:rsidRPr="008849C3">
        <w:rPr>
          <w:rFonts w:ascii="Times New Roman" w:eastAsia="Times New Roman" w:hAnsi="Times New Roman" w:cs="Times New Roman"/>
          <w:spacing w:val="1"/>
          <w:kern w:val="0"/>
          <w:sz w:val="24"/>
          <w:szCs w:val="24"/>
          <w:lang w:val="en-US"/>
          <w14:ligatures w14:val="none"/>
        </w:rPr>
        <w:t xml:space="preserve"> </w:t>
      </w:r>
      <w:r w:rsidR="00DC0440" w:rsidRPr="008849C3">
        <w:rPr>
          <w:rFonts w:ascii="Times New Roman" w:eastAsia="Times New Roman" w:hAnsi="Times New Roman" w:cs="Times New Roman"/>
          <w:spacing w:val="1"/>
          <w:kern w:val="0"/>
          <w:sz w:val="24"/>
          <w:szCs w:val="24"/>
          <w:lang w:val="en-US"/>
          <w14:ligatures w14:val="none"/>
        </w:rPr>
        <w:t>all</w:t>
      </w:r>
      <w:r w:rsidR="00800A94" w:rsidRPr="008849C3">
        <w:rPr>
          <w:rFonts w:ascii="Times New Roman" w:eastAsia="Times New Roman" w:hAnsi="Times New Roman" w:cs="Times New Roman"/>
          <w:spacing w:val="1"/>
          <w:kern w:val="0"/>
          <w:sz w:val="24"/>
          <w:szCs w:val="24"/>
          <w:lang w:val="en-US"/>
          <w14:ligatures w14:val="none"/>
        </w:rPr>
        <w:t xml:space="preserve">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800A94" w:rsidRPr="008849C3">
        <w:rPr>
          <w:rFonts w:ascii="Times New Roman" w:eastAsia="Times New Roman" w:hAnsi="Times New Roman" w:cs="Times New Roman"/>
          <w:spacing w:val="1"/>
          <w:kern w:val="0"/>
          <w:sz w:val="24"/>
          <w:szCs w:val="24"/>
          <w:lang w:val="en-US"/>
          <w14:ligatures w14:val="none"/>
        </w:rPr>
        <w:t xml:space="preserve"> </w:t>
      </w:r>
      <w:r w:rsidRPr="008849C3">
        <w:rPr>
          <w:rFonts w:ascii="Times New Roman" w:eastAsia="Times New Roman" w:hAnsi="Times New Roman" w:cs="Times New Roman"/>
          <w:spacing w:val="1"/>
          <w:kern w:val="0"/>
          <w:sz w:val="24"/>
          <w:szCs w:val="24"/>
          <w:lang w:val="en-US"/>
          <w14:ligatures w14:val="none"/>
        </w:rPr>
        <w:t xml:space="preserve">remained </w:t>
      </w:r>
      <w:r w:rsidRPr="0062643C">
        <w:rPr>
          <w:rFonts w:ascii="Times New Roman" w:eastAsia="Times New Roman" w:hAnsi="Times New Roman" w:cs="Times New Roman"/>
          <w:spacing w:val="1"/>
          <w:kern w:val="0"/>
          <w:sz w:val="24"/>
          <w:szCs w:val="24"/>
          <w:lang w:val="en-US"/>
          <w14:ligatures w14:val="none"/>
        </w:rPr>
        <w:t xml:space="preserve">stable </w:t>
      </w:r>
      <w:r w:rsidR="008849C3" w:rsidRPr="0062643C">
        <w:rPr>
          <w:rFonts w:ascii="Times New Roman" w:eastAsia="Times New Roman" w:hAnsi="Times New Roman" w:cs="Times New Roman"/>
          <w:spacing w:val="1"/>
          <w:kern w:val="0"/>
          <w:sz w:val="24"/>
          <w:szCs w:val="24"/>
          <w:lang w:val="en-US"/>
          <w14:ligatures w14:val="none"/>
        </w:rPr>
        <w:t>up to</w:t>
      </w:r>
      <w:r w:rsidRPr="0062643C">
        <w:rPr>
          <w:rFonts w:ascii="Times New Roman" w:eastAsia="Times New Roman" w:hAnsi="Times New Roman" w:cs="Times New Roman"/>
          <w:spacing w:val="1"/>
          <w:kern w:val="0"/>
          <w:sz w:val="24"/>
          <w:szCs w:val="24"/>
          <w:lang w:val="en-US"/>
          <w14:ligatures w14:val="none"/>
        </w:rPr>
        <w:t xml:space="preserve"> pH =</w:t>
      </w:r>
      <w:r w:rsidR="00100BA2" w:rsidRPr="0062643C">
        <w:rPr>
          <w:rFonts w:ascii="Times New Roman" w:eastAsia="Times New Roman" w:hAnsi="Times New Roman" w:cs="Times New Roman"/>
          <w:spacing w:val="1"/>
          <w:kern w:val="0"/>
          <w:sz w:val="24"/>
          <w:szCs w:val="24"/>
          <w:lang w:val="en-US"/>
          <w14:ligatures w14:val="none"/>
        </w:rPr>
        <w:t xml:space="preserve"> </w:t>
      </w:r>
      <w:r w:rsidRPr="0062643C">
        <w:rPr>
          <w:rFonts w:ascii="Times New Roman" w:eastAsia="Times New Roman" w:hAnsi="Times New Roman" w:cs="Times New Roman"/>
          <w:spacing w:val="1"/>
          <w:kern w:val="0"/>
          <w:sz w:val="24"/>
          <w:szCs w:val="24"/>
          <w:lang w:val="en-US"/>
          <w14:ligatures w14:val="none"/>
        </w:rPr>
        <w:t>13.5</w:t>
      </w:r>
      <w:r w:rsidR="00100BA2" w:rsidRPr="0062643C">
        <w:rPr>
          <w:rFonts w:ascii="Times New Roman" w:eastAsia="Times New Roman" w:hAnsi="Times New Roman" w:cs="Times New Roman"/>
          <w:spacing w:val="1"/>
          <w:kern w:val="0"/>
          <w:sz w:val="24"/>
          <w:szCs w:val="24"/>
          <w:lang w:val="en-US"/>
          <w14:ligatures w14:val="none"/>
        </w:rPr>
        <w:t xml:space="preserve"> (see Table </w:t>
      </w:r>
      <w:r w:rsidR="00F90ABD" w:rsidRPr="0062643C">
        <w:rPr>
          <w:rFonts w:ascii="Times New Roman" w:eastAsia="Times New Roman" w:hAnsi="Times New Roman" w:cs="Times New Roman"/>
          <w:spacing w:val="1"/>
          <w:kern w:val="0"/>
          <w:sz w:val="24"/>
          <w:szCs w:val="24"/>
          <w:lang w:val="en-US"/>
          <w14:ligatures w14:val="none"/>
        </w:rPr>
        <w:t>4</w:t>
      </w:r>
      <w:r w:rsidR="00100BA2" w:rsidRPr="0062643C">
        <w:rPr>
          <w:rFonts w:ascii="Times New Roman" w:eastAsia="Times New Roman" w:hAnsi="Times New Roman" w:cs="Times New Roman"/>
          <w:spacing w:val="1"/>
          <w:kern w:val="0"/>
          <w:sz w:val="24"/>
          <w:szCs w:val="24"/>
          <w:lang w:val="en-US"/>
          <w14:ligatures w14:val="none"/>
        </w:rPr>
        <w:t>)</w:t>
      </w:r>
      <w:r w:rsidR="008849C3" w:rsidRPr="0062643C">
        <w:rPr>
          <w:rFonts w:ascii="Times New Roman" w:eastAsia="Times New Roman" w:hAnsi="Times New Roman" w:cs="Times New Roman"/>
          <w:spacing w:val="1"/>
          <w:kern w:val="0"/>
          <w:sz w:val="24"/>
          <w:szCs w:val="24"/>
          <w:lang w:val="en-US"/>
          <w14:ligatures w14:val="none"/>
        </w:rPr>
        <w:t xml:space="preserve">. </w:t>
      </w:r>
      <w:r w:rsidR="00AC4C49" w:rsidRPr="0062643C">
        <w:rPr>
          <w:rFonts w:ascii="Times New Roman" w:eastAsia="Times New Roman" w:hAnsi="Times New Roman" w:cs="Times New Roman"/>
          <w:spacing w:val="1"/>
          <w:kern w:val="0"/>
          <w:sz w:val="24"/>
          <w:szCs w:val="24"/>
          <w:lang w:val="en-US"/>
          <w14:ligatures w14:val="none"/>
        </w:rPr>
        <w:t xml:space="preserve">Since </w:t>
      </w:r>
      <w:r w:rsidR="008849C3" w:rsidRPr="0062643C">
        <w:rPr>
          <w:rFonts w:ascii="Times New Roman" w:eastAsia="Times New Roman" w:hAnsi="Times New Roman" w:cs="Times New Roman"/>
          <w:spacing w:val="1"/>
          <w:kern w:val="0"/>
          <w:sz w:val="24"/>
          <w:szCs w:val="24"/>
          <w:lang w:val="en-US"/>
          <w14:ligatures w14:val="none"/>
        </w:rPr>
        <w:t xml:space="preserve">the pH of the </w:t>
      </w:r>
      <w:r w:rsidR="00A65B4B">
        <w:rPr>
          <w:rFonts w:ascii="Times New Roman" w:eastAsia="Times New Roman" w:hAnsi="Times New Roman" w:cs="Times New Roman"/>
          <w:spacing w:val="1"/>
          <w:kern w:val="0"/>
          <w:sz w:val="24"/>
          <w:szCs w:val="24"/>
          <w:lang w:val="en-US"/>
          <w14:ligatures w14:val="none"/>
        </w:rPr>
        <w:t xml:space="preserve">Portland </w:t>
      </w:r>
      <w:r w:rsidR="00100BA2" w:rsidRPr="0062643C">
        <w:rPr>
          <w:rFonts w:ascii="Times New Roman" w:eastAsia="Times New Roman" w:hAnsi="Times New Roman" w:cs="Times New Roman"/>
          <w:spacing w:val="1"/>
          <w:kern w:val="0"/>
          <w:sz w:val="24"/>
          <w:szCs w:val="24"/>
          <w:lang w:val="en-US"/>
          <w14:ligatures w14:val="none"/>
        </w:rPr>
        <w:t xml:space="preserve">cement </w:t>
      </w:r>
      <w:r w:rsidR="008849C3" w:rsidRPr="0062643C">
        <w:rPr>
          <w:rFonts w:ascii="Times New Roman" w:eastAsia="Times New Roman" w:hAnsi="Times New Roman" w:cs="Times New Roman"/>
          <w:spacing w:val="1"/>
          <w:kern w:val="0"/>
          <w:sz w:val="24"/>
          <w:szCs w:val="24"/>
          <w:lang w:val="en-US"/>
          <w14:ligatures w14:val="none"/>
        </w:rPr>
        <w:t>mortar environment is below 1</w:t>
      </w:r>
      <w:r w:rsidR="0062643C" w:rsidRPr="0062643C">
        <w:rPr>
          <w:rFonts w:ascii="Times New Roman" w:eastAsia="Times New Roman" w:hAnsi="Times New Roman" w:cs="Times New Roman"/>
          <w:spacing w:val="1"/>
          <w:kern w:val="0"/>
          <w:sz w:val="24"/>
          <w:szCs w:val="24"/>
          <w:lang w:val="en-US"/>
          <w14:ligatures w14:val="none"/>
        </w:rPr>
        <w:t xml:space="preserve">4 </w:t>
      </w:r>
      <w:r w:rsidR="0062643C" w:rsidRP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1000-2413","author":[{"dropping-particle":"","family":"Sumra","given":"Yousuf","non-dropping-particle":"","parse-names":false,"suffix":""},{"dropping-particle":"","family":"Payam","given":"Shafigh","non-dropping-particle":"","parse-names":false,"suffix":""},{"dropping-particle":"","family":"Zainah","given":"Ibrahim","non-dropping-particle":"","parse-names":false,"suffix":""}],"container-title":"Journal of Wuhan University of Technology-Mater. Sci. Ed.","id":"ITEM-1","issued":{"date-parts":[["2020"]]},"page":"908-924","publisher":"Springer","title":"The pH of cement-based materials: A review","type":"article-journal","volume":"35"},"uris":["http://www.mendeley.com/documents/?uuid=e7e93dde-6b8a-494f-8fa7-5c686a219e5d"]}],"mendeley":{"formattedCitation":"(Sumra et al., 2020)","plainTextFormattedCitation":"(Sumra et al., 2020)","previouslyFormattedCitation":"[71]"},"properties":{"noteIndex":0},"schema":"https://github.com/citation-style-language/schema/raw/master/csl-citation.json"}</w:instrText>
      </w:r>
      <w:r w:rsidR="0062643C" w:rsidRP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(Sumra et al., 2020)</w:t>
      </w:r>
      <w:r w:rsidR="0062643C" w:rsidRPr="0062643C">
        <w:rPr>
          <w:rFonts w:ascii="Times New Roman" w:eastAsia="Times New Roman" w:hAnsi="Times New Roman" w:cs="Times New Roman"/>
          <w:spacing w:val="1"/>
          <w:kern w:val="0"/>
          <w:sz w:val="24"/>
          <w:szCs w:val="24"/>
          <w:lang w:val="en-US"/>
          <w14:ligatures w14:val="none"/>
        </w:rPr>
        <w:fldChar w:fldCharType="end"/>
      </w:r>
      <w:r w:rsidR="00AC4C49" w:rsidRPr="0062643C">
        <w:rPr>
          <w:rFonts w:ascii="Times New Roman" w:eastAsia="Times New Roman" w:hAnsi="Times New Roman" w:cs="Times New Roman"/>
          <w:spacing w:val="1"/>
          <w:kern w:val="0"/>
          <w:sz w:val="24"/>
          <w:szCs w:val="24"/>
          <w:lang w:val="en-US"/>
          <w14:ligatures w14:val="none"/>
        </w:rPr>
        <w:t>,</w:t>
      </w:r>
      <w:r w:rsidR="008849C3" w:rsidRPr="0062643C">
        <w:rPr>
          <w:rFonts w:ascii="Times New Roman" w:eastAsia="Times New Roman" w:hAnsi="Times New Roman" w:cs="Times New Roman"/>
          <w:spacing w:val="1"/>
          <w:kern w:val="0"/>
          <w:sz w:val="24"/>
          <w:szCs w:val="24"/>
          <w:lang w:val="en-US"/>
          <w14:ligatures w14:val="none"/>
        </w:rPr>
        <w:t xml:space="preserve"> the risk</w:t>
      </w:r>
      <w:r w:rsidR="008849C3" w:rsidRPr="008849C3">
        <w:rPr>
          <w:rFonts w:ascii="Times New Roman" w:eastAsia="Times New Roman" w:hAnsi="Times New Roman" w:cs="Times New Roman"/>
          <w:spacing w:val="1"/>
          <w:kern w:val="0"/>
          <w:sz w:val="24"/>
          <w:szCs w:val="24"/>
          <w:lang w:val="en-US"/>
          <w14:ligatures w14:val="none"/>
        </w:rPr>
        <w:t xml:space="preserve"> of </w:t>
      </w:r>
      <w:r w:rsidR="00F13761">
        <w:rPr>
          <w:rFonts w:ascii="Times New Roman" w:eastAsia="Times New Roman" w:hAnsi="Times New Roman" w:cs="Times New Roman"/>
          <w:spacing w:val="1"/>
          <w:kern w:val="0"/>
          <w:sz w:val="24"/>
          <w:szCs w:val="24"/>
          <w:lang w:val="en-US"/>
          <w14:ligatures w14:val="none"/>
        </w:rPr>
        <w:t>destabilization</w:t>
      </w:r>
      <w:r w:rsidR="008849C3" w:rsidRPr="008849C3">
        <w:rPr>
          <w:rFonts w:ascii="Times New Roman" w:eastAsia="Times New Roman" w:hAnsi="Times New Roman" w:cs="Times New Roman"/>
          <w:spacing w:val="1"/>
          <w:kern w:val="0"/>
          <w:sz w:val="24"/>
          <w:szCs w:val="24"/>
          <w:lang w:val="en-US"/>
          <w14:ligatures w14:val="none"/>
        </w:rPr>
        <w:t xml:space="preserve"> (premature aggregation</w:t>
      </w:r>
      <w:r w:rsidR="00100BA2">
        <w:rPr>
          <w:rFonts w:ascii="Times New Roman" w:eastAsia="Times New Roman" w:hAnsi="Times New Roman" w:cs="Times New Roman"/>
          <w:spacing w:val="1"/>
          <w:kern w:val="0"/>
          <w:sz w:val="24"/>
          <w:szCs w:val="24"/>
          <w:lang w:val="en-US"/>
          <w14:ligatures w14:val="none"/>
        </w:rPr>
        <w:t xml:space="preserve"> of polymer particles</w:t>
      </w:r>
      <w:r w:rsidR="008849C3" w:rsidRPr="008849C3">
        <w:rPr>
          <w:rFonts w:ascii="Times New Roman" w:eastAsia="Times New Roman" w:hAnsi="Times New Roman" w:cs="Times New Roman"/>
          <w:spacing w:val="1"/>
          <w:kern w:val="0"/>
          <w:sz w:val="24"/>
          <w:szCs w:val="24"/>
          <w:lang w:val="en-US"/>
          <w14:ligatures w14:val="none"/>
        </w:rPr>
        <w:t xml:space="preserve">) due to increased pH </w:t>
      </w:r>
      <w:r w:rsidR="00AC4C49">
        <w:rPr>
          <w:rFonts w:ascii="Times New Roman" w:eastAsia="Times New Roman" w:hAnsi="Times New Roman" w:cs="Times New Roman"/>
          <w:spacing w:val="1"/>
          <w:kern w:val="0"/>
          <w:sz w:val="24"/>
          <w:szCs w:val="24"/>
          <w:lang w:val="en-US"/>
          <w14:ligatures w14:val="none"/>
        </w:rPr>
        <w:t xml:space="preserve">may be eliminated </w:t>
      </w:r>
      <w:r w:rsidR="00100BA2">
        <w:rPr>
          <w:rFonts w:ascii="Times New Roman" w:eastAsia="Times New Roman" w:hAnsi="Times New Roman" w:cs="Times New Roman"/>
          <w:spacing w:val="1"/>
          <w:kern w:val="0"/>
          <w:sz w:val="24"/>
          <w:szCs w:val="24"/>
          <w:lang w:val="en-US"/>
          <w14:ligatures w14:val="none"/>
        </w:rPr>
        <w:t>for</w:t>
      </w:r>
      <w:r w:rsidR="008849C3" w:rsidRPr="008849C3">
        <w:rPr>
          <w:rFonts w:ascii="Times New Roman" w:eastAsia="Times New Roman" w:hAnsi="Times New Roman" w:cs="Times New Roman"/>
          <w:spacing w:val="1"/>
          <w:kern w:val="0"/>
          <w:sz w:val="24"/>
          <w:szCs w:val="24"/>
          <w:lang w:val="en-US"/>
          <w14:ligatures w14:val="none"/>
        </w:rPr>
        <w:t xml:space="preserve"> all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8849C3" w:rsidRPr="008849C3">
        <w:rPr>
          <w:rFonts w:ascii="Times New Roman" w:eastAsia="Times New Roman" w:hAnsi="Times New Roman" w:cs="Times New Roman"/>
          <w:spacing w:val="1"/>
          <w:kern w:val="0"/>
          <w:sz w:val="24"/>
          <w:szCs w:val="24"/>
          <w:lang w:val="en-US"/>
          <w14:ligatures w14:val="none"/>
        </w:rPr>
        <w:t xml:space="preserve"> in the </w:t>
      </w:r>
      <w:r w:rsidR="00100BA2">
        <w:rPr>
          <w:rFonts w:ascii="Times New Roman" w:eastAsia="Times New Roman" w:hAnsi="Times New Roman" w:cs="Times New Roman"/>
          <w:spacing w:val="1"/>
          <w:kern w:val="0"/>
          <w:sz w:val="24"/>
          <w:szCs w:val="24"/>
          <w:lang w:val="en-US"/>
          <w14:ligatures w14:val="none"/>
        </w:rPr>
        <w:t xml:space="preserve">preparation </w:t>
      </w:r>
      <w:r w:rsidR="008849C3" w:rsidRPr="008849C3">
        <w:rPr>
          <w:rFonts w:ascii="Times New Roman" w:eastAsia="Times New Roman" w:hAnsi="Times New Roman" w:cs="Times New Roman"/>
          <w:spacing w:val="1"/>
          <w:kern w:val="0"/>
          <w:sz w:val="24"/>
          <w:szCs w:val="24"/>
          <w:lang w:val="en-US"/>
          <w14:ligatures w14:val="none"/>
        </w:rPr>
        <w:t>process of cement composites.</w:t>
      </w:r>
      <w:r w:rsidR="008849C3">
        <w:rPr>
          <w:rFonts w:ascii="Times New Roman" w:eastAsia="Times New Roman" w:hAnsi="Times New Roman" w:cs="Times New Roman"/>
          <w:spacing w:val="1"/>
          <w:kern w:val="0"/>
          <w:sz w:val="24"/>
          <w:szCs w:val="24"/>
          <w:lang w:val="en-US"/>
          <w14:ligatures w14:val="none"/>
        </w:rPr>
        <w:t xml:space="preserve"> </w:t>
      </w:r>
      <w:r w:rsidR="00AC4C49">
        <w:rPr>
          <w:rFonts w:ascii="Times New Roman" w:eastAsia="Times New Roman" w:hAnsi="Times New Roman" w:cs="Times New Roman"/>
          <w:spacing w:val="1"/>
          <w:kern w:val="0"/>
          <w:sz w:val="24"/>
          <w:szCs w:val="24"/>
          <w:lang w:val="en-US"/>
          <w14:ligatures w14:val="none"/>
        </w:rPr>
        <w:t>The t</w:t>
      </w:r>
      <w:r w:rsidR="00AC4C49" w:rsidRPr="008849C3">
        <w:rPr>
          <w:rFonts w:ascii="Times New Roman" w:eastAsia="Times New Roman" w:hAnsi="Times New Roman" w:cs="Times New Roman"/>
          <w:spacing w:val="1"/>
          <w:kern w:val="0"/>
          <w:sz w:val="24"/>
          <w:szCs w:val="24"/>
          <w:lang w:val="en-US"/>
          <w14:ligatures w14:val="none"/>
        </w:rPr>
        <w:t>esting</w:t>
      </w:r>
      <w:r w:rsidR="00AC4C49">
        <w:rPr>
          <w:rFonts w:ascii="Times New Roman" w:eastAsia="Times New Roman" w:hAnsi="Times New Roman" w:cs="Times New Roman"/>
          <w:spacing w:val="1"/>
          <w:kern w:val="0"/>
          <w:sz w:val="24"/>
          <w:szCs w:val="24"/>
          <w:lang w:val="en-US"/>
          <w14:ligatures w14:val="none"/>
        </w:rPr>
        <w:t xml:space="preserve"> of colloidal stability against </w:t>
      </w:r>
      <w:r w:rsidR="003E0EFD">
        <w:rPr>
          <w:rFonts w:ascii="Times New Roman" w:eastAsia="Times New Roman" w:hAnsi="Times New Roman" w:cs="Times New Roman"/>
          <w:spacing w:val="1"/>
          <w:kern w:val="0"/>
          <w:sz w:val="24"/>
          <w:szCs w:val="24"/>
          <w:lang w:val="en-US"/>
          <w14:ligatures w14:val="none"/>
        </w:rPr>
        <w:t>CaCl</w:t>
      </w:r>
      <w:r w:rsidR="003E0EFD" w:rsidRPr="003E0EFD">
        <w:rPr>
          <w:rFonts w:ascii="Times New Roman" w:eastAsia="Times New Roman" w:hAnsi="Times New Roman" w:cs="Times New Roman"/>
          <w:spacing w:val="1"/>
          <w:kern w:val="0"/>
          <w:sz w:val="24"/>
          <w:szCs w:val="24"/>
          <w:vertAlign w:val="subscript"/>
          <w:lang w:val="en-US"/>
          <w14:ligatures w14:val="none"/>
        </w:rPr>
        <w:t>2</w:t>
      </w:r>
      <w:r w:rsidR="003E0EFD">
        <w:rPr>
          <w:rFonts w:ascii="Times New Roman" w:eastAsia="Times New Roman" w:hAnsi="Times New Roman" w:cs="Times New Roman"/>
          <w:spacing w:val="1"/>
          <w:kern w:val="0"/>
          <w:sz w:val="24"/>
          <w:szCs w:val="24"/>
          <w:lang w:val="en-US"/>
          <w14:ligatures w14:val="none"/>
        </w:rPr>
        <w:t xml:space="preserve"> electrolyte </w:t>
      </w:r>
      <w:r w:rsidR="00AC4C49">
        <w:rPr>
          <w:rFonts w:ascii="Times New Roman" w:eastAsia="Times New Roman" w:hAnsi="Times New Roman" w:cs="Times New Roman"/>
          <w:spacing w:val="1"/>
          <w:kern w:val="0"/>
          <w:sz w:val="24"/>
          <w:szCs w:val="24"/>
          <w:lang w:val="en-US"/>
          <w14:ligatures w14:val="none"/>
        </w:rPr>
        <w:t xml:space="preserve">revealed differences between the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602B93">
        <w:rPr>
          <w:rFonts w:ascii="Times New Roman" w:eastAsia="Times New Roman" w:hAnsi="Times New Roman" w:cs="Times New Roman"/>
          <w:spacing w:val="1"/>
          <w:kern w:val="0"/>
          <w:sz w:val="24"/>
          <w:szCs w:val="24"/>
          <w:lang w:val="en-US"/>
          <w14:ligatures w14:val="none"/>
        </w:rPr>
        <w:t xml:space="preserve"> (see Table </w:t>
      </w:r>
      <w:r w:rsidR="00F90ABD">
        <w:rPr>
          <w:rFonts w:ascii="Times New Roman" w:eastAsia="Times New Roman" w:hAnsi="Times New Roman" w:cs="Times New Roman"/>
          <w:spacing w:val="1"/>
          <w:kern w:val="0"/>
          <w:sz w:val="24"/>
          <w:szCs w:val="24"/>
          <w:lang w:val="en-US"/>
          <w14:ligatures w14:val="none"/>
        </w:rPr>
        <w:t>4</w:t>
      </w:r>
      <w:r w:rsidR="00602B93">
        <w:rPr>
          <w:rFonts w:ascii="Times New Roman" w:eastAsia="Times New Roman" w:hAnsi="Times New Roman" w:cs="Times New Roman"/>
          <w:spacing w:val="1"/>
          <w:kern w:val="0"/>
          <w:sz w:val="24"/>
          <w:szCs w:val="24"/>
          <w:lang w:val="en-US"/>
          <w14:ligatures w14:val="none"/>
        </w:rPr>
        <w:t>). In accordance with the</w:t>
      </w:r>
      <w:r w:rsidR="008849C3" w:rsidRPr="008849C3">
        <w:rPr>
          <w:rFonts w:ascii="Times New Roman" w:eastAsia="Times New Roman" w:hAnsi="Times New Roman" w:cs="Times New Roman"/>
          <w:spacing w:val="1"/>
          <w:kern w:val="0"/>
          <w:sz w:val="24"/>
          <w:szCs w:val="24"/>
          <w:lang w:val="en-US"/>
          <w14:ligatures w14:val="none"/>
        </w:rPr>
        <w:t xml:space="preserve"> results of zeta potential measurements, </w:t>
      </w:r>
      <w:r w:rsidR="00602B93">
        <w:rPr>
          <w:rFonts w:ascii="Times New Roman" w:eastAsia="Times New Roman" w:hAnsi="Times New Roman" w:cs="Times New Roman"/>
          <w:spacing w:val="1"/>
          <w:kern w:val="0"/>
          <w:sz w:val="24"/>
          <w:szCs w:val="24"/>
          <w:lang w:val="en-US"/>
          <w14:ligatures w14:val="none"/>
        </w:rPr>
        <w:t xml:space="preserve">the REF </w:t>
      </w:r>
      <w:r w:rsidR="00F36150">
        <w:rPr>
          <w:rFonts w:ascii="Times New Roman" w:eastAsia="Times New Roman" w:hAnsi="Times New Roman" w:cs="Times New Roman"/>
          <w:spacing w:val="1"/>
          <w:kern w:val="0"/>
          <w:sz w:val="24"/>
          <w:szCs w:val="24"/>
          <w:lang w:val="en-US"/>
          <w14:ligatures w14:val="none"/>
        </w:rPr>
        <w:t xml:space="preserve">latex </w:t>
      </w:r>
      <w:r w:rsidR="00602B93">
        <w:rPr>
          <w:rFonts w:ascii="Times New Roman" w:eastAsia="Times New Roman" w:hAnsi="Times New Roman" w:cs="Times New Roman"/>
          <w:spacing w:val="1"/>
          <w:kern w:val="0"/>
          <w:sz w:val="24"/>
          <w:szCs w:val="24"/>
          <w:lang w:val="en-US"/>
          <w14:ligatures w14:val="none"/>
        </w:rPr>
        <w:t>was found to be the least stable</w:t>
      </w:r>
      <w:r w:rsidR="00800A94" w:rsidRPr="008849C3">
        <w:rPr>
          <w:rFonts w:ascii="Times New Roman" w:eastAsia="Times New Roman" w:hAnsi="Times New Roman" w:cs="Times New Roman"/>
          <w:spacing w:val="1"/>
          <w:kern w:val="0"/>
          <w:sz w:val="24"/>
          <w:szCs w:val="24"/>
          <w:lang w:val="en-US"/>
          <w14:ligatures w14:val="none"/>
        </w:rPr>
        <w:t xml:space="preserve"> </w:t>
      </w:r>
      <w:r w:rsidR="00602B93">
        <w:rPr>
          <w:rFonts w:ascii="Times New Roman" w:eastAsia="Times New Roman" w:hAnsi="Times New Roman" w:cs="Times New Roman"/>
          <w:spacing w:val="1"/>
          <w:kern w:val="0"/>
          <w:sz w:val="24"/>
          <w:szCs w:val="24"/>
          <w:lang w:val="en-US"/>
          <w14:ligatures w14:val="none"/>
        </w:rPr>
        <w:t>(c</w:t>
      </w:r>
      <w:r w:rsidR="00602B93" w:rsidRPr="00602B93">
        <w:rPr>
          <w:rFonts w:ascii="Times New Roman" w:eastAsia="Times New Roman" w:hAnsi="Times New Roman" w:cs="Times New Roman"/>
          <w:spacing w:val="1"/>
          <w:kern w:val="0"/>
          <w:sz w:val="24"/>
          <w:szCs w:val="24"/>
          <w:lang w:val="en-US"/>
          <w14:ligatures w14:val="none"/>
        </w:rPr>
        <w:t>oagulation occurred at a CaCl</w:t>
      </w:r>
      <w:r w:rsidR="00602B93" w:rsidRPr="00602B93">
        <w:rPr>
          <w:rFonts w:ascii="Times New Roman" w:eastAsia="Times New Roman" w:hAnsi="Times New Roman" w:cs="Times New Roman"/>
          <w:spacing w:val="1"/>
          <w:kern w:val="0"/>
          <w:sz w:val="24"/>
          <w:szCs w:val="24"/>
          <w:vertAlign w:val="subscript"/>
          <w:lang w:val="en-US"/>
          <w14:ligatures w14:val="none"/>
        </w:rPr>
        <w:t>2</w:t>
      </w:r>
      <w:r w:rsidR="00602B93" w:rsidRPr="00602B93">
        <w:rPr>
          <w:rFonts w:ascii="Times New Roman" w:eastAsia="Times New Roman" w:hAnsi="Times New Roman" w:cs="Times New Roman"/>
          <w:spacing w:val="1"/>
          <w:kern w:val="0"/>
          <w:sz w:val="24"/>
          <w:szCs w:val="24"/>
          <w:lang w:val="en-US"/>
          <w14:ligatures w14:val="none"/>
        </w:rPr>
        <w:t xml:space="preserve"> </w:t>
      </w:r>
      <w:r w:rsidR="00602B93">
        <w:rPr>
          <w:rFonts w:ascii="Times New Roman" w:eastAsia="Times New Roman" w:hAnsi="Times New Roman" w:cs="Times New Roman"/>
          <w:spacing w:val="1"/>
          <w:kern w:val="0"/>
          <w:sz w:val="24"/>
          <w:szCs w:val="24"/>
          <w:lang w:val="en-US"/>
          <w14:ligatures w14:val="none"/>
        </w:rPr>
        <w:t xml:space="preserve">electrolyte </w:t>
      </w:r>
      <w:r w:rsidR="00602B93" w:rsidRPr="00602B93">
        <w:rPr>
          <w:rFonts w:ascii="Times New Roman" w:eastAsia="Times New Roman" w:hAnsi="Times New Roman" w:cs="Times New Roman"/>
          <w:spacing w:val="1"/>
          <w:kern w:val="0"/>
          <w:sz w:val="24"/>
          <w:szCs w:val="24"/>
          <w:lang w:val="en-US"/>
          <w14:ligatures w14:val="none"/>
        </w:rPr>
        <w:t xml:space="preserve">concentration of 1.5 </w:t>
      </w:r>
      <w:r w:rsidR="001F6297">
        <w:rPr>
          <w:rFonts w:ascii="Times New Roman" w:eastAsia="Times New Roman" w:hAnsi="Times New Roman" w:cs="Times New Roman"/>
          <w:spacing w:val="1"/>
          <w:kern w:val="0"/>
          <w:sz w:val="24"/>
          <w:szCs w:val="24"/>
          <w:lang w:val="en-US"/>
          <w14:ligatures w14:val="none"/>
        </w:rPr>
        <w:t>wt.%), whereas the vegetable oil-based latexes withstood even the highest tested CaCl2 electrolyte concentration (3.0 wt.%</w:t>
      </w:r>
      <w:r w:rsidR="00602B93" w:rsidRPr="00602B93">
        <w:rPr>
          <w:rFonts w:ascii="Times New Roman" w:eastAsia="Times New Roman" w:hAnsi="Times New Roman" w:cs="Times New Roman"/>
          <w:spacing w:val="1"/>
          <w:kern w:val="0"/>
          <w:sz w:val="24"/>
          <w:szCs w:val="24"/>
          <w:lang w:val="en-US"/>
          <w14:ligatures w14:val="none"/>
        </w:rPr>
        <w:t>)</w:t>
      </w:r>
      <w:r w:rsidR="00F36150">
        <w:rPr>
          <w:rFonts w:ascii="Times New Roman" w:eastAsia="Times New Roman" w:hAnsi="Times New Roman" w:cs="Times New Roman"/>
          <w:spacing w:val="1"/>
          <w:kern w:val="0"/>
          <w:sz w:val="24"/>
          <w:szCs w:val="24"/>
          <w:lang w:val="en-US"/>
          <w14:ligatures w14:val="none"/>
        </w:rPr>
        <w:t>. This fact</w:t>
      </w:r>
      <w:r w:rsidR="00602B93">
        <w:rPr>
          <w:rFonts w:ascii="Times New Roman" w:eastAsia="Times New Roman" w:hAnsi="Times New Roman" w:cs="Times New Roman"/>
          <w:spacing w:val="1"/>
          <w:kern w:val="0"/>
          <w:sz w:val="24"/>
          <w:szCs w:val="24"/>
          <w:lang w:val="en-US"/>
          <w14:ligatures w14:val="none"/>
        </w:rPr>
        <w:t xml:space="preserve"> </w:t>
      </w:r>
      <w:r w:rsidR="00C47E67">
        <w:rPr>
          <w:rFonts w:ascii="Times New Roman" w:eastAsia="Times New Roman" w:hAnsi="Times New Roman" w:cs="Times New Roman"/>
          <w:spacing w:val="1"/>
          <w:kern w:val="0"/>
          <w:sz w:val="24"/>
          <w:szCs w:val="24"/>
          <w:lang w:val="en-US"/>
          <w14:ligatures w14:val="none"/>
        </w:rPr>
        <w:t>indicates strong</w:t>
      </w:r>
      <w:r w:rsidR="003E0EFD">
        <w:rPr>
          <w:rFonts w:ascii="Times New Roman" w:eastAsia="Times New Roman" w:hAnsi="Times New Roman" w:cs="Times New Roman"/>
          <w:spacing w:val="1"/>
          <w:kern w:val="0"/>
          <w:sz w:val="24"/>
          <w:szCs w:val="24"/>
          <w:lang w:val="en-US"/>
          <w14:ligatures w14:val="none"/>
        </w:rPr>
        <w:t>er</w:t>
      </w:r>
      <w:r w:rsidR="00C47E67">
        <w:rPr>
          <w:rFonts w:ascii="Times New Roman" w:eastAsia="Times New Roman" w:hAnsi="Times New Roman" w:cs="Times New Roman"/>
          <w:spacing w:val="1"/>
          <w:kern w:val="0"/>
          <w:sz w:val="24"/>
          <w:szCs w:val="24"/>
          <w:lang w:val="en-US"/>
          <w14:ligatures w14:val="none"/>
        </w:rPr>
        <w:t xml:space="preserve"> </w:t>
      </w:r>
      <w:r w:rsidR="00100BA2">
        <w:rPr>
          <w:rFonts w:ascii="Times New Roman" w:eastAsia="Times New Roman" w:hAnsi="Times New Roman" w:cs="Times New Roman"/>
          <w:spacing w:val="1"/>
          <w:kern w:val="0"/>
          <w:sz w:val="24"/>
          <w:szCs w:val="24"/>
          <w:lang w:val="en-US"/>
          <w14:ligatures w14:val="none"/>
        </w:rPr>
        <w:t>adsorption</w:t>
      </w:r>
      <w:r w:rsidR="00C47E67">
        <w:rPr>
          <w:rFonts w:ascii="Times New Roman" w:eastAsia="Times New Roman" w:hAnsi="Times New Roman" w:cs="Times New Roman"/>
          <w:spacing w:val="1"/>
          <w:kern w:val="0"/>
          <w:sz w:val="24"/>
          <w:szCs w:val="24"/>
          <w:lang w:val="en-US"/>
          <w14:ligatures w14:val="none"/>
        </w:rPr>
        <w:t xml:space="preserve"> of</w:t>
      </w:r>
      <w:r w:rsidR="003E0EFD">
        <w:rPr>
          <w:rFonts w:ascii="Times New Roman" w:eastAsia="Times New Roman" w:hAnsi="Times New Roman" w:cs="Times New Roman"/>
          <w:spacing w:val="1"/>
          <w:kern w:val="0"/>
          <w:sz w:val="24"/>
          <w:szCs w:val="24"/>
          <w:lang w:val="en-US"/>
          <w14:ligatures w14:val="none"/>
        </w:rPr>
        <w:t xml:space="preserve"> the </w:t>
      </w:r>
      <w:r w:rsidR="00F13761">
        <w:rPr>
          <w:rFonts w:ascii="Times New Roman" w:eastAsia="Times New Roman" w:hAnsi="Times New Roman" w:cs="Times New Roman"/>
          <w:spacing w:val="1"/>
          <w:kern w:val="0"/>
          <w:sz w:val="24"/>
          <w:szCs w:val="24"/>
          <w:lang w:val="en-US"/>
          <w14:ligatures w14:val="none"/>
        </w:rPr>
        <w:t>utilized</w:t>
      </w:r>
      <w:r w:rsidR="00303425">
        <w:rPr>
          <w:rFonts w:ascii="Times New Roman" w:eastAsia="Times New Roman" w:hAnsi="Times New Roman" w:cs="Times New Roman"/>
          <w:spacing w:val="1"/>
          <w:kern w:val="0"/>
          <w:sz w:val="24"/>
          <w:szCs w:val="24"/>
          <w:lang w:val="en-US"/>
          <w14:ligatures w14:val="none"/>
        </w:rPr>
        <w:t xml:space="preserve"> anionic emulsifier to polymer particles in the vegetable oil-based latex formulations, which may result in decreased/slower/gradual desorption of emulsifier molecules in aqueous solutions of electrolytes at higher concentrations, e.g., in a </w:t>
      </w:r>
      <w:r w:rsidR="00114506">
        <w:rPr>
          <w:rFonts w:ascii="Times New Roman" w:eastAsia="Times New Roman" w:hAnsi="Times New Roman" w:cs="Times New Roman"/>
          <w:spacing w:val="1"/>
          <w:kern w:val="0"/>
          <w:sz w:val="24"/>
          <w:szCs w:val="24"/>
          <w:lang w:val="en-US"/>
          <w14:ligatures w14:val="none"/>
        </w:rPr>
        <w:t xml:space="preserve">fresh-mixed </w:t>
      </w:r>
      <w:r w:rsidR="00F869B2">
        <w:rPr>
          <w:rFonts w:ascii="Times New Roman" w:eastAsia="Times New Roman" w:hAnsi="Times New Roman" w:cs="Times New Roman"/>
          <w:spacing w:val="1"/>
          <w:kern w:val="0"/>
          <w:sz w:val="24"/>
          <w:szCs w:val="24"/>
          <w:lang w:val="en-US"/>
          <w14:ligatures w14:val="none"/>
        </w:rPr>
        <w:t xml:space="preserve">mortar environment. </w:t>
      </w:r>
      <w:r w:rsidR="007B108E">
        <w:rPr>
          <w:rFonts w:ascii="Times New Roman" w:eastAsia="Times New Roman" w:hAnsi="Times New Roman" w:cs="Times New Roman"/>
          <w:spacing w:val="1"/>
          <w:kern w:val="0"/>
          <w:sz w:val="24"/>
          <w:szCs w:val="24"/>
          <w:lang w:val="en-US"/>
          <w14:ligatures w14:val="none"/>
        </w:rPr>
        <w:t>Note that a</w:t>
      </w:r>
      <w:r w:rsidR="003E0EFD">
        <w:rPr>
          <w:rFonts w:ascii="Times New Roman" w:eastAsia="Times New Roman" w:hAnsi="Times New Roman" w:cs="Times New Roman"/>
          <w:spacing w:val="1"/>
          <w:kern w:val="0"/>
          <w:sz w:val="24"/>
          <w:szCs w:val="24"/>
          <w:lang w:val="en-US"/>
          <w14:ligatures w14:val="none"/>
        </w:rPr>
        <w:t>dsorbed ionic emulsifier molecules typically represent</w:t>
      </w:r>
      <w:r w:rsidR="00100BA2">
        <w:rPr>
          <w:rFonts w:ascii="Times New Roman" w:eastAsia="Times New Roman" w:hAnsi="Times New Roman" w:cs="Times New Roman"/>
          <w:spacing w:val="1"/>
          <w:kern w:val="0"/>
          <w:sz w:val="24"/>
          <w:szCs w:val="24"/>
          <w:lang w:val="en-US"/>
          <w14:ligatures w14:val="none"/>
        </w:rPr>
        <w:t xml:space="preserve"> a significant amount of charge on</w:t>
      </w:r>
      <w:r w:rsidR="00C47E67">
        <w:rPr>
          <w:rFonts w:ascii="Times New Roman" w:eastAsia="Times New Roman" w:hAnsi="Times New Roman" w:cs="Times New Roman"/>
          <w:spacing w:val="1"/>
          <w:kern w:val="0"/>
          <w:sz w:val="24"/>
          <w:szCs w:val="24"/>
          <w:lang w:val="en-US"/>
          <w14:ligatures w14:val="none"/>
        </w:rPr>
        <w:t xml:space="preserve"> the surface </w:t>
      </w:r>
      <w:r w:rsidR="00100BA2">
        <w:rPr>
          <w:rFonts w:ascii="Times New Roman" w:eastAsia="Times New Roman" w:hAnsi="Times New Roman" w:cs="Times New Roman"/>
          <w:spacing w:val="1"/>
          <w:kern w:val="0"/>
          <w:sz w:val="24"/>
          <w:szCs w:val="24"/>
          <w:lang w:val="en-US"/>
          <w14:ligatures w14:val="none"/>
        </w:rPr>
        <w:t>of polymer particles</w:t>
      </w:r>
      <w:r w:rsidR="007F1F94">
        <w:rPr>
          <w:rFonts w:ascii="Times New Roman" w:eastAsia="Times New Roman" w:hAnsi="Times New Roman" w:cs="Times New Roman"/>
          <w:spacing w:val="1"/>
          <w:kern w:val="0"/>
          <w:sz w:val="24"/>
          <w:szCs w:val="24"/>
          <w:lang w:val="en-US"/>
          <w14:ligatures w14:val="none"/>
        </w:rPr>
        <w:t>,</w:t>
      </w:r>
      <w:r w:rsidR="003E0EFD">
        <w:rPr>
          <w:rFonts w:ascii="Times New Roman" w:eastAsia="Times New Roman" w:hAnsi="Times New Roman" w:cs="Times New Roman"/>
          <w:spacing w:val="1"/>
          <w:kern w:val="0"/>
          <w:sz w:val="24"/>
          <w:szCs w:val="24"/>
          <w:lang w:val="en-US"/>
          <w14:ligatures w14:val="none"/>
        </w:rPr>
        <w:t xml:space="preserve"> thus providing their sufficient electrostatic repulsion</w:t>
      </w:r>
      <w:r w:rsidR="0062643C">
        <w:rPr>
          <w:rFonts w:ascii="Times New Roman" w:eastAsia="Times New Roman" w:hAnsi="Times New Roman" w:cs="Times New Roman"/>
          <w:spacing w:val="1"/>
          <w:kern w:val="0"/>
          <w:sz w:val="24"/>
          <w:szCs w:val="24"/>
          <w:lang w:val="en-US"/>
          <w14:ligatures w14:val="none"/>
        </w:rPr>
        <w:t xml:space="preserve"> </w:t>
      </w:r>
      <w:r w:rsid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0300-9440","author":[{"dropping-particle":"","family":"Hellgren","given":"Ann-Charlotte","non-dropping-particle":"","parse-names":false,"suffix":""},{"dropping-particle":"","family":"Weissenborn","given":"Peter","non-dropping-particle":"","parse-names":false,"suffix":""},{"dropping-particle":"","family":"Holmberg","given":"Krister","non-dropping-particle":"","parse-names":false,"suffix":""}],"container-title":"Progress in organic coatings","id":"ITEM-1","issue":"1-4","issued":{"date-parts":[["1999"]]},"page":"79-87","publisher":"Elsevier","title":"Surfactants in water-borne paints","type":"article-journal","volume":"35"},"uris":["http://www.mendeley.com/documents/?uuid=a46bbc6d-96e3-49c5-918e-c5ffa8f6365e"]}],"mendeley":{"formattedCitation":"(Hellgren et al., 1999)","plainTextFormattedCitation":"(Hellgren et al., 1999)","previouslyFormattedCitation":"[72]"},"properties":{"noteIndex":0},"schema":"https://github.com/citation-style-language/schema/raw/master/csl-citation.json"}</w:instrText>
      </w:r>
      <w:r w:rsid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(Hellgren et al., 1999)</w:t>
      </w:r>
      <w:r w:rsidR="0062643C">
        <w:rPr>
          <w:rFonts w:ascii="Times New Roman" w:eastAsia="Times New Roman" w:hAnsi="Times New Roman" w:cs="Times New Roman"/>
          <w:spacing w:val="1"/>
          <w:kern w:val="0"/>
          <w:sz w:val="24"/>
          <w:szCs w:val="24"/>
          <w:lang w:val="en-US"/>
          <w14:ligatures w14:val="none"/>
        </w:rPr>
        <w:fldChar w:fldCharType="end"/>
      </w:r>
      <w:r w:rsidR="00C47E67">
        <w:rPr>
          <w:rFonts w:ascii="Times New Roman" w:eastAsia="Times New Roman" w:hAnsi="Times New Roman" w:cs="Times New Roman"/>
          <w:spacing w:val="1"/>
          <w:kern w:val="0"/>
          <w:sz w:val="24"/>
          <w:szCs w:val="24"/>
          <w:lang w:val="en-US"/>
          <w14:ligatures w14:val="none"/>
        </w:rPr>
        <w:t>.</w:t>
      </w:r>
      <w:r w:rsidR="00F869B2">
        <w:rPr>
          <w:rFonts w:ascii="Times New Roman" w:eastAsia="Times New Roman" w:hAnsi="Times New Roman" w:cs="Times New Roman"/>
          <w:spacing w:val="1"/>
          <w:kern w:val="0"/>
          <w:sz w:val="24"/>
          <w:szCs w:val="24"/>
          <w:lang w:val="en-US"/>
          <w14:ligatures w14:val="none"/>
        </w:rPr>
        <w:t xml:space="preserve"> </w:t>
      </w:r>
      <w:r w:rsidR="007B108E">
        <w:rPr>
          <w:rFonts w:ascii="Times New Roman" w:eastAsia="Times New Roman" w:hAnsi="Times New Roman" w:cs="Times New Roman"/>
          <w:spacing w:val="1"/>
          <w:kern w:val="0"/>
          <w:sz w:val="24"/>
          <w:szCs w:val="24"/>
          <w:lang w:val="en-US"/>
          <w14:ligatures w14:val="none"/>
        </w:rPr>
        <w:t xml:space="preserve">In addition, the increased </w:t>
      </w:r>
      <w:r w:rsidR="007B108E" w:rsidRPr="007B108E">
        <w:rPr>
          <w:rFonts w:ascii="Times New Roman" w:eastAsia="Times New Roman" w:hAnsi="Times New Roman" w:cs="Times New Roman"/>
          <w:spacing w:val="1"/>
          <w:kern w:val="0"/>
          <w:sz w:val="24"/>
          <w:szCs w:val="24"/>
          <w:lang w:val="en-US"/>
          <w14:ligatures w14:val="none"/>
        </w:rPr>
        <w:t>electrolyte stability</w:t>
      </w:r>
      <w:r w:rsidR="007B108E">
        <w:rPr>
          <w:rFonts w:ascii="Times New Roman" w:eastAsia="Times New Roman" w:hAnsi="Times New Roman" w:cs="Times New Roman"/>
          <w:spacing w:val="1"/>
          <w:kern w:val="0"/>
          <w:sz w:val="24"/>
          <w:szCs w:val="24"/>
          <w:lang w:val="en-US"/>
          <w14:ligatures w14:val="none"/>
        </w:rPr>
        <w:t xml:space="preserve"> of the </w:t>
      </w:r>
      <w:r w:rsidR="00D618B6">
        <w:rPr>
          <w:rFonts w:ascii="Times New Roman" w:eastAsia="Times New Roman" w:hAnsi="Times New Roman" w:cs="Times New Roman"/>
          <w:sz w:val="24"/>
          <w:szCs w:val="24"/>
          <w:lang w:val="en-US"/>
        </w:rPr>
        <w:t>vegetable oil-</w:t>
      </w:r>
      <w:r w:rsidR="007B108E">
        <w:rPr>
          <w:rFonts w:ascii="Times New Roman" w:eastAsia="Times New Roman" w:hAnsi="Times New Roman" w:cs="Times New Roman"/>
          <w:spacing w:val="1"/>
          <w:kern w:val="0"/>
          <w:sz w:val="24"/>
          <w:szCs w:val="24"/>
          <w:lang w:val="en-US"/>
          <w14:ligatures w14:val="none"/>
        </w:rPr>
        <w:t xml:space="preserve">based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CF71AA">
        <w:rPr>
          <w:rFonts w:ascii="Times New Roman" w:eastAsia="Times New Roman" w:hAnsi="Times New Roman" w:cs="Times New Roman"/>
          <w:spacing w:val="1"/>
          <w:kern w:val="0"/>
          <w:sz w:val="24"/>
          <w:szCs w:val="24"/>
          <w:lang w:val="en-US"/>
          <w14:ligatures w14:val="none"/>
        </w:rPr>
        <w:t xml:space="preserve"> </w:t>
      </w:r>
      <w:r w:rsidR="00CF71AA" w:rsidRPr="00CF71AA">
        <w:rPr>
          <w:rFonts w:ascii="Times New Roman" w:eastAsia="Times New Roman" w:hAnsi="Times New Roman" w:cs="Times New Roman"/>
          <w:spacing w:val="1"/>
          <w:kern w:val="0"/>
          <w:sz w:val="24"/>
          <w:szCs w:val="24"/>
          <w:lang w:val="en-US"/>
          <w14:ligatures w14:val="none"/>
        </w:rPr>
        <w:t xml:space="preserve">can also prevent premature aggregation (flocculation) of latex polymer particles in the intended </w:t>
      </w:r>
      <w:r w:rsidR="00CF71AA">
        <w:rPr>
          <w:rFonts w:ascii="Times New Roman" w:eastAsia="Times New Roman" w:hAnsi="Times New Roman" w:cs="Times New Roman"/>
          <w:spacing w:val="1"/>
          <w:kern w:val="0"/>
          <w:sz w:val="24"/>
          <w:szCs w:val="24"/>
          <w:lang w:val="en-US"/>
          <w14:ligatures w14:val="none"/>
        </w:rPr>
        <w:t>mortar</w:t>
      </w:r>
      <w:r w:rsidR="00CF71AA" w:rsidRPr="00CF71AA">
        <w:rPr>
          <w:rFonts w:ascii="Times New Roman" w:eastAsia="Times New Roman" w:hAnsi="Times New Roman" w:cs="Times New Roman"/>
          <w:spacing w:val="1"/>
          <w:kern w:val="0"/>
          <w:sz w:val="24"/>
          <w:szCs w:val="24"/>
          <w:lang w:val="en-US"/>
          <w14:ligatures w14:val="none"/>
        </w:rPr>
        <w:t xml:space="preserve"> </w:t>
      </w:r>
      <w:r w:rsidR="00CF71AA" w:rsidRPr="00CF71AA">
        <w:rPr>
          <w:rFonts w:ascii="Times New Roman" w:eastAsia="Times New Roman" w:hAnsi="Times New Roman" w:cs="Times New Roman"/>
          <w:spacing w:val="1"/>
          <w:kern w:val="0"/>
          <w:sz w:val="24"/>
          <w:szCs w:val="24"/>
          <w:lang w:val="en-US"/>
          <w14:ligatures w14:val="none"/>
        </w:rPr>
        <w:lastRenderedPageBreak/>
        <w:t>application, which should result in increased/uniform distribution of latex polymer in the cement composite and its higher binding ability.</w:t>
      </w:r>
    </w:p>
    <w:p w14:paraId="7F16EE19" w14:textId="77777777" w:rsidR="00D167C5" w:rsidRDefault="00D167C5"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36B150AE" w14:textId="7B0357FF" w:rsidR="00602B93" w:rsidRPr="009F4516" w:rsidRDefault="00602B93" w:rsidP="00413CE6">
      <w:pPr>
        <w:pStyle w:val="Normlnweb"/>
        <w:spacing w:before="0" w:beforeAutospacing="0" w:after="0" w:afterAutospacing="0" w:line="480" w:lineRule="auto"/>
        <w:jc w:val="both"/>
        <w:rPr>
          <w:lang w:val="en-GB"/>
        </w:rPr>
      </w:pPr>
      <w:r w:rsidRPr="00BD3DDD">
        <w:rPr>
          <w:lang w:val="en-GB"/>
        </w:rPr>
        <w:t>Table 3</w:t>
      </w:r>
      <w:r w:rsidR="009A419C" w:rsidRPr="00BD3DDD">
        <w:rPr>
          <w:lang w:val="en-GB"/>
        </w:rPr>
        <w:t>.</w:t>
      </w:r>
      <w:r w:rsidRPr="009F4516">
        <w:rPr>
          <w:lang w:val="en-GB"/>
        </w:rPr>
        <w:t xml:space="preserve"> </w:t>
      </w:r>
      <w:r>
        <w:rPr>
          <w:lang w:val="en-GB"/>
        </w:rPr>
        <w:t>Characteristic p</w:t>
      </w:r>
      <w:r w:rsidRPr="009F4516">
        <w:rPr>
          <w:lang w:val="en-GB"/>
        </w:rPr>
        <w:t xml:space="preserve">roperties of </w:t>
      </w:r>
      <w:r>
        <w:rPr>
          <w:lang w:val="en-GB"/>
        </w:rPr>
        <w:t xml:space="preserve">liquid </w:t>
      </w:r>
      <w:r w:rsidRPr="009F4516">
        <w:rPr>
          <w:lang w:val="en-GB"/>
        </w:rPr>
        <w:t xml:space="preserve">latex </w:t>
      </w:r>
      <w:r w:rsidR="003D3C0E" w:rsidRPr="00F51508">
        <w:rPr>
          <w:lang w:val="en-US"/>
        </w:rPr>
        <w:t>admixture</w:t>
      </w:r>
      <w:r w:rsidR="003D3C0E">
        <w:rPr>
          <w:lang w:val="en-US"/>
        </w:rPr>
        <w:t>s</w:t>
      </w:r>
      <w:r w:rsidR="009F5DE1">
        <w:rPr>
          <w:lang w:val="en-GB"/>
        </w:rPr>
        <w:t>.</w:t>
      </w:r>
    </w:p>
    <w:tbl>
      <w:tblPr>
        <w:tblW w:w="7967" w:type="dxa"/>
        <w:tblCellMar>
          <w:left w:w="70" w:type="dxa"/>
          <w:right w:w="70" w:type="dxa"/>
        </w:tblCellMar>
        <w:tblLook w:val="04A0" w:firstRow="1" w:lastRow="0" w:firstColumn="1" w:lastColumn="0" w:noHBand="0" w:noVBand="1"/>
      </w:tblPr>
      <w:tblGrid>
        <w:gridCol w:w="1087"/>
        <w:gridCol w:w="1325"/>
        <w:gridCol w:w="1232"/>
        <w:gridCol w:w="1701"/>
        <w:gridCol w:w="1346"/>
        <w:gridCol w:w="1276"/>
      </w:tblGrid>
      <w:tr w:rsidR="00602B93" w:rsidRPr="009F4516" w14:paraId="40E62AD5" w14:textId="77777777" w:rsidTr="0074317F">
        <w:trPr>
          <w:trHeight w:val="1012"/>
        </w:trPr>
        <w:tc>
          <w:tcPr>
            <w:tcW w:w="1087" w:type="dxa"/>
            <w:tcBorders>
              <w:top w:val="single" w:sz="4" w:space="0" w:color="auto"/>
              <w:left w:val="nil"/>
              <w:bottom w:val="single" w:sz="4" w:space="0" w:color="auto"/>
            </w:tcBorders>
            <w:shd w:val="clear" w:color="000000" w:fill="FFFFFF"/>
            <w:noWrap/>
            <w:vAlign w:val="center"/>
            <w:hideMark/>
          </w:tcPr>
          <w:p w14:paraId="4B710059" w14:textId="77777777" w:rsidR="00602B93" w:rsidRPr="009F4516" w:rsidRDefault="00602B93" w:rsidP="00413CE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Specimen</w:t>
            </w:r>
          </w:p>
        </w:tc>
        <w:tc>
          <w:tcPr>
            <w:tcW w:w="1325" w:type="dxa"/>
            <w:tcBorders>
              <w:top w:val="single" w:sz="4" w:space="0" w:color="auto"/>
              <w:left w:val="nil"/>
            </w:tcBorders>
            <w:shd w:val="clear" w:color="000000" w:fill="FFFFFF"/>
            <w:vAlign w:val="center"/>
          </w:tcPr>
          <w:p w14:paraId="492727B4" w14:textId="7777777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proofErr w:type="spellStart"/>
            <w:r w:rsidRPr="009F4516">
              <w:rPr>
                <w:rFonts w:ascii="Times New Roman" w:eastAsia="Times New Roman" w:hAnsi="Times New Roman" w:cs="Times New Roman"/>
                <w:color w:val="000000"/>
                <w:sz w:val="24"/>
                <w:szCs w:val="24"/>
              </w:rPr>
              <w:t>Solids</w:t>
            </w:r>
            <w:proofErr w:type="spellEnd"/>
            <w:r w:rsidRPr="009F4516">
              <w:rPr>
                <w:rFonts w:ascii="Times New Roman" w:eastAsia="Times New Roman" w:hAnsi="Times New Roman" w:cs="Times New Roman"/>
                <w:color w:val="000000"/>
                <w:sz w:val="24"/>
                <w:szCs w:val="24"/>
              </w:rPr>
              <w:t xml:space="preserve"> </w:t>
            </w:r>
            <w:proofErr w:type="spellStart"/>
            <w:r w:rsidRPr="009F4516">
              <w:rPr>
                <w:rFonts w:ascii="Times New Roman" w:eastAsia="Times New Roman" w:hAnsi="Times New Roman" w:cs="Times New Roman"/>
                <w:color w:val="000000"/>
                <w:sz w:val="24"/>
                <w:szCs w:val="24"/>
              </w:rPr>
              <w:t>content</w:t>
            </w:r>
            <w:proofErr w:type="spellEnd"/>
          </w:p>
          <w:p w14:paraId="7E2B0844" w14:textId="7777777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sidRPr="009F4516">
              <w:rPr>
                <w:rFonts w:ascii="Times New Roman" w:eastAsia="Times New Roman" w:hAnsi="Times New Roman" w:cs="Times New Roman"/>
                <w:color w:val="000000"/>
                <w:sz w:val="24"/>
                <w:szCs w:val="24"/>
              </w:rPr>
              <w:t xml:space="preserve">/ </w:t>
            </w:r>
            <w:proofErr w:type="spellStart"/>
            <w:proofErr w:type="gramStart"/>
            <w:r w:rsidRPr="009F4516">
              <w:rPr>
                <w:rFonts w:ascii="Times New Roman" w:eastAsia="Times New Roman" w:hAnsi="Times New Roman" w:cs="Times New Roman"/>
                <w:color w:val="000000"/>
                <w:sz w:val="24"/>
                <w:szCs w:val="24"/>
              </w:rPr>
              <w:t>wt</w:t>
            </w:r>
            <w:proofErr w:type="spellEnd"/>
            <w:r w:rsidRPr="009F4516">
              <w:rPr>
                <w:rFonts w:ascii="Times New Roman" w:eastAsia="Times New Roman" w:hAnsi="Times New Roman" w:cs="Times New Roman"/>
                <w:color w:val="000000"/>
                <w:sz w:val="24"/>
                <w:szCs w:val="24"/>
              </w:rPr>
              <w:t>.%</w:t>
            </w:r>
            <w:proofErr w:type="gramEnd"/>
          </w:p>
        </w:tc>
        <w:tc>
          <w:tcPr>
            <w:tcW w:w="1232" w:type="dxa"/>
            <w:tcBorders>
              <w:top w:val="single" w:sz="4" w:space="0" w:color="auto"/>
              <w:left w:val="nil"/>
              <w:right w:val="nil"/>
            </w:tcBorders>
            <w:shd w:val="clear" w:color="000000" w:fill="FFFFFF"/>
            <w:vAlign w:val="center"/>
          </w:tcPr>
          <w:p w14:paraId="53E91DC6" w14:textId="78D72B81" w:rsidR="00602B93" w:rsidRPr="009F4516" w:rsidRDefault="00F13761" w:rsidP="00413CE6">
            <w:pPr>
              <w:spacing w:after="0" w:line="48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Viscosity</w:t>
            </w:r>
            <w:proofErr w:type="spellEnd"/>
            <w:r>
              <w:rPr>
                <w:rFonts w:ascii="Times New Roman" w:eastAsia="Times New Roman" w:hAnsi="Times New Roman" w:cs="Times New Roman"/>
                <w:color w:val="000000"/>
                <w:sz w:val="24"/>
                <w:szCs w:val="24"/>
              </w:rPr>
              <w:t xml:space="preserve"> </w:t>
            </w:r>
            <w:r w:rsidR="00602B93" w:rsidRPr="009F4516">
              <w:rPr>
                <w:rFonts w:ascii="Times New Roman" w:eastAsia="Times New Roman" w:hAnsi="Times New Roman" w:cs="Times New Roman"/>
                <w:color w:val="000000"/>
                <w:sz w:val="24"/>
                <w:szCs w:val="24"/>
              </w:rPr>
              <w:t xml:space="preserve">/ </w:t>
            </w:r>
            <w:proofErr w:type="spellStart"/>
            <w:r w:rsidR="00602B93" w:rsidRPr="009F4516">
              <w:rPr>
                <w:rFonts w:ascii="Times New Roman" w:eastAsia="Times New Roman" w:hAnsi="Times New Roman" w:cs="Times New Roman"/>
                <w:color w:val="000000"/>
                <w:sz w:val="24"/>
                <w:szCs w:val="24"/>
              </w:rPr>
              <w:t>mPa</w:t>
            </w:r>
            <w:r w:rsidR="00602B93" w:rsidRPr="009F4516">
              <w:rPr>
                <w:rFonts w:ascii="Times New Roman" w:eastAsia="Times New Roman" w:hAnsi="Times New Roman" w:cs="Times New Roman"/>
                <w:color w:val="000000"/>
                <w:sz w:val="24"/>
                <w:szCs w:val="24"/>
                <w:vertAlign w:val="superscript"/>
              </w:rPr>
              <w:t>.</w:t>
            </w:r>
            <w:r w:rsidR="00602B93" w:rsidRPr="009F4516">
              <w:rPr>
                <w:rFonts w:ascii="Times New Roman" w:eastAsia="Times New Roman" w:hAnsi="Times New Roman" w:cs="Times New Roman"/>
                <w:color w:val="000000"/>
                <w:sz w:val="24"/>
                <w:szCs w:val="24"/>
              </w:rPr>
              <w:t>s</w:t>
            </w:r>
            <w:proofErr w:type="spellEnd"/>
          </w:p>
        </w:tc>
        <w:tc>
          <w:tcPr>
            <w:tcW w:w="1701" w:type="dxa"/>
            <w:tcBorders>
              <w:top w:val="single" w:sz="4" w:space="0" w:color="auto"/>
              <w:left w:val="nil"/>
              <w:right w:val="nil"/>
            </w:tcBorders>
            <w:shd w:val="clear" w:color="000000" w:fill="FFFFFF"/>
            <w:noWrap/>
            <w:vAlign w:val="center"/>
            <w:hideMark/>
          </w:tcPr>
          <w:p w14:paraId="3128258C" w14:textId="77777777" w:rsidR="00602B93" w:rsidRPr="004446E0" w:rsidRDefault="00602B93" w:rsidP="00413CE6">
            <w:pPr>
              <w:spacing w:after="0" w:line="480" w:lineRule="auto"/>
              <w:jc w:val="center"/>
              <w:rPr>
                <w:rFonts w:ascii="Times New Roman" w:eastAsia="Times New Roman" w:hAnsi="Times New Roman" w:cs="Times New Roman"/>
                <w:color w:val="000000"/>
                <w:sz w:val="24"/>
                <w:szCs w:val="24"/>
              </w:rPr>
            </w:pPr>
            <w:proofErr w:type="spellStart"/>
            <w:r w:rsidRPr="004446E0">
              <w:rPr>
                <w:rFonts w:ascii="Times New Roman" w:eastAsia="Times New Roman" w:hAnsi="Times New Roman" w:cs="Times New Roman"/>
                <w:color w:val="000000"/>
                <w:sz w:val="24"/>
                <w:szCs w:val="24"/>
              </w:rPr>
              <w:t>Particle</w:t>
            </w:r>
            <w:proofErr w:type="spellEnd"/>
            <w:r w:rsidRPr="004446E0">
              <w:rPr>
                <w:rFonts w:ascii="Times New Roman" w:eastAsia="Times New Roman" w:hAnsi="Times New Roman" w:cs="Times New Roman"/>
                <w:color w:val="000000"/>
                <w:sz w:val="24"/>
                <w:szCs w:val="24"/>
              </w:rPr>
              <w:t xml:space="preserve"> </w:t>
            </w:r>
            <w:proofErr w:type="spellStart"/>
            <w:r w:rsidRPr="004446E0">
              <w:rPr>
                <w:rFonts w:ascii="Times New Roman" w:eastAsia="Times New Roman" w:hAnsi="Times New Roman" w:cs="Times New Roman"/>
                <w:color w:val="000000"/>
                <w:sz w:val="24"/>
                <w:szCs w:val="24"/>
              </w:rPr>
              <w:t>diameter</w:t>
            </w:r>
            <w:proofErr w:type="spellEnd"/>
          </w:p>
          <w:p w14:paraId="6C3545EC" w14:textId="77777777" w:rsidR="00602B93" w:rsidRPr="004446E0" w:rsidRDefault="00602B93" w:rsidP="00413CE6">
            <w:pPr>
              <w:spacing w:after="0" w:line="480" w:lineRule="auto"/>
              <w:jc w:val="center"/>
              <w:rPr>
                <w:rFonts w:ascii="Times New Roman" w:eastAsia="Times New Roman" w:hAnsi="Times New Roman" w:cs="Times New Roman"/>
                <w:color w:val="000000"/>
                <w:sz w:val="24"/>
                <w:szCs w:val="24"/>
              </w:rPr>
            </w:pPr>
            <w:r w:rsidRPr="004446E0">
              <w:rPr>
                <w:rFonts w:ascii="Times New Roman" w:eastAsia="Times New Roman" w:hAnsi="Times New Roman" w:cs="Times New Roman"/>
                <w:color w:val="000000"/>
                <w:sz w:val="24"/>
                <w:szCs w:val="24"/>
              </w:rPr>
              <w:t xml:space="preserve">/ </w:t>
            </w:r>
            <w:proofErr w:type="spellStart"/>
            <w:r w:rsidRPr="004446E0">
              <w:rPr>
                <w:rFonts w:ascii="Times New Roman" w:eastAsia="Times New Roman" w:hAnsi="Times New Roman" w:cs="Times New Roman"/>
                <w:color w:val="000000"/>
                <w:sz w:val="24"/>
                <w:szCs w:val="24"/>
              </w:rPr>
              <w:t>nm</w:t>
            </w:r>
            <w:proofErr w:type="spellEnd"/>
          </w:p>
        </w:tc>
        <w:tc>
          <w:tcPr>
            <w:tcW w:w="1346" w:type="dxa"/>
            <w:tcBorders>
              <w:top w:val="single" w:sz="4" w:space="0" w:color="auto"/>
              <w:left w:val="nil"/>
              <w:right w:val="nil"/>
            </w:tcBorders>
            <w:shd w:val="clear" w:color="000000" w:fill="FFFFFF"/>
            <w:vAlign w:val="center"/>
          </w:tcPr>
          <w:p w14:paraId="52C8554F" w14:textId="77777777" w:rsidR="00602B93" w:rsidRPr="004446E0" w:rsidRDefault="00602B93" w:rsidP="00413CE6">
            <w:pPr>
              <w:spacing w:after="0" w:line="480" w:lineRule="auto"/>
              <w:jc w:val="center"/>
              <w:rPr>
                <w:rFonts w:ascii="Times New Roman" w:eastAsia="Times New Roman" w:hAnsi="Times New Roman" w:cs="Times New Roman"/>
                <w:sz w:val="24"/>
                <w:szCs w:val="24"/>
              </w:rPr>
            </w:pPr>
            <w:r w:rsidRPr="004446E0">
              <w:rPr>
                <w:rFonts w:ascii="Times New Roman" w:eastAsia="Times New Roman" w:hAnsi="Times New Roman" w:cs="Times New Roman"/>
                <w:color w:val="000000"/>
                <w:sz w:val="24"/>
                <w:szCs w:val="24"/>
              </w:rPr>
              <w:t xml:space="preserve">Zeta </w:t>
            </w:r>
            <w:proofErr w:type="spellStart"/>
            <w:r w:rsidRPr="004446E0">
              <w:rPr>
                <w:rFonts w:ascii="Times New Roman" w:eastAsia="Times New Roman" w:hAnsi="Times New Roman" w:cs="Times New Roman"/>
                <w:color w:val="000000"/>
                <w:sz w:val="24"/>
                <w:szCs w:val="24"/>
              </w:rPr>
              <w:t>potential</w:t>
            </w:r>
            <w:proofErr w:type="spellEnd"/>
            <w:r w:rsidRPr="004446E0">
              <w:rPr>
                <w:rFonts w:ascii="Times New Roman" w:eastAsia="Times New Roman" w:hAnsi="Times New Roman" w:cs="Times New Roman"/>
                <w:color w:val="000000"/>
                <w:sz w:val="24"/>
                <w:szCs w:val="24"/>
              </w:rPr>
              <w:t xml:space="preserve"> / </w:t>
            </w:r>
            <w:proofErr w:type="spellStart"/>
            <w:r w:rsidRPr="004446E0">
              <w:rPr>
                <w:rFonts w:ascii="Times New Roman" w:eastAsia="Times New Roman" w:hAnsi="Times New Roman" w:cs="Times New Roman"/>
                <w:color w:val="000000"/>
                <w:sz w:val="24"/>
                <w:szCs w:val="24"/>
              </w:rPr>
              <w:t>mV</w:t>
            </w:r>
            <w:proofErr w:type="spellEnd"/>
          </w:p>
        </w:tc>
        <w:tc>
          <w:tcPr>
            <w:tcW w:w="1276" w:type="dxa"/>
            <w:tcBorders>
              <w:top w:val="single" w:sz="4" w:space="0" w:color="auto"/>
              <w:left w:val="nil"/>
              <w:right w:val="nil"/>
            </w:tcBorders>
            <w:shd w:val="clear" w:color="000000" w:fill="FFFFFF"/>
            <w:noWrap/>
            <w:vAlign w:val="center"/>
            <w:hideMark/>
          </w:tcPr>
          <w:p w14:paraId="6A7DAB29" w14:textId="7777777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sidRPr="009F4516">
              <w:rPr>
                <w:rFonts w:ascii="Times New Roman" w:eastAsia="Times New Roman" w:hAnsi="Times New Roman" w:cs="Times New Roman"/>
                <w:color w:val="000000"/>
                <w:sz w:val="24"/>
                <w:szCs w:val="24"/>
              </w:rPr>
              <w:t>MFFT</w:t>
            </w:r>
          </w:p>
          <w:p w14:paraId="721C4093" w14:textId="7777777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sidRPr="009F4516">
              <w:rPr>
                <w:rFonts w:ascii="Times New Roman" w:eastAsia="Times New Roman" w:hAnsi="Times New Roman" w:cs="Times New Roman"/>
                <w:color w:val="000000"/>
                <w:sz w:val="24"/>
                <w:szCs w:val="24"/>
              </w:rPr>
              <w:t>/ °C</w:t>
            </w:r>
          </w:p>
        </w:tc>
      </w:tr>
      <w:tr w:rsidR="00602B93" w:rsidRPr="009F4516" w14:paraId="40FE3FCE" w14:textId="77777777" w:rsidTr="0074317F">
        <w:trPr>
          <w:trHeight w:val="288"/>
        </w:trPr>
        <w:tc>
          <w:tcPr>
            <w:tcW w:w="1087" w:type="dxa"/>
            <w:tcBorders>
              <w:top w:val="single" w:sz="4" w:space="0" w:color="auto"/>
              <w:left w:val="nil"/>
            </w:tcBorders>
            <w:shd w:val="clear" w:color="000000" w:fill="FFFFFF"/>
            <w:noWrap/>
            <w:vAlign w:val="center"/>
            <w:hideMark/>
          </w:tcPr>
          <w:p w14:paraId="590608B7" w14:textId="77777777" w:rsidR="00602B93" w:rsidRPr="009F4516" w:rsidRDefault="00602B93" w:rsidP="00413CE6">
            <w:pPr>
              <w:spacing w:after="0" w:line="480" w:lineRule="auto"/>
              <w:jc w:val="both"/>
              <w:rPr>
                <w:rFonts w:ascii="Times New Roman" w:eastAsia="Times New Roman" w:hAnsi="Times New Roman" w:cs="Times New Roman"/>
                <w:color w:val="000000"/>
                <w:sz w:val="24"/>
                <w:szCs w:val="24"/>
              </w:rPr>
            </w:pPr>
            <w:r w:rsidRPr="00472E9F">
              <w:rPr>
                <w:rFonts w:ascii="Times New Roman" w:eastAsia="Times New Roman" w:hAnsi="Times New Roman"/>
                <w:spacing w:val="1"/>
                <w:sz w:val="24"/>
                <w:szCs w:val="24"/>
              </w:rPr>
              <w:t>REF</w:t>
            </w:r>
          </w:p>
        </w:tc>
        <w:tc>
          <w:tcPr>
            <w:tcW w:w="1325" w:type="dxa"/>
            <w:tcBorders>
              <w:top w:val="single" w:sz="4" w:space="0" w:color="auto"/>
              <w:left w:val="nil"/>
            </w:tcBorders>
            <w:shd w:val="clear" w:color="000000" w:fill="FFFFFF"/>
            <w:vAlign w:val="center"/>
          </w:tcPr>
          <w:p w14:paraId="57893E6E" w14:textId="52AE31FF"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39.2</w:t>
            </w:r>
            <w:r w:rsidR="00B632B2">
              <w:rPr>
                <w:rFonts w:ascii="Times New Roman" w:eastAsia="Times New Roman" w:hAnsi="Times New Roman"/>
                <w:spacing w:val="1"/>
                <w:sz w:val="24"/>
                <w:szCs w:val="24"/>
              </w:rPr>
              <w:t xml:space="preserve"> </w:t>
            </w:r>
            <w:commentRangeStart w:id="2"/>
            <w:r>
              <w:rPr>
                <w:rFonts w:ascii="Times New Roman" w:eastAsia="Times New Roman" w:hAnsi="Times New Roman"/>
                <w:spacing w:val="1"/>
                <w:sz w:val="24"/>
                <w:szCs w:val="24"/>
              </w:rPr>
              <w:t>±</w:t>
            </w:r>
            <w:commentRangeEnd w:id="2"/>
            <w:r w:rsidR="00CF4C7A">
              <w:rPr>
                <w:rStyle w:val="Odkaznakoment"/>
              </w:rPr>
              <w:commentReference w:id="2"/>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0.1</w:t>
            </w:r>
          </w:p>
        </w:tc>
        <w:tc>
          <w:tcPr>
            <w:tcW w:w="1232" w:type="dxa"/>
            <w:tcBorders>
              <w:top w:val="single" w:sz="4" w:space="0" w:color="auto"/>
              <w:left w:val="nil"/>
              <w:right w:val="nil"/>
            </w:tcBorders>
            <w:shd w:val="clear" w:color="000000" w:fill="FFFFFF"/>
            <w:vAlign w:val="center"/>
          </w:tcPr>
          <w:p w14:paraId="472CD5A8" w14:textId="1D719466" w:rsidR="00602B93" w:rsidRPr="009F4516" w:rsidRDefault="00602B93" w:rsidP="00413CE6">
            <w:pPr>
              <w:spacing w:after="0" w:line="480" w:lineRule="auto"/>
              <w:jc w:val="center"/>
              <w:rPr>
                <w:rFonts w:ascii="Times New Roman" w:hAnsi="Times New Roman" w:cs="Times New Roman"/>
                <w:sz w:val="24"/>
                <w:szCs w:val="24"/>
              </w:rPr>
            </w:pPr>
            <w:r>
              <w:rPr>
                <w:rFonts w:ascii="Times New Roman" w:eastAsia="Times New Roman" w:hAnsi="Times New Roman"/>
                <w:spacing w:val="1"/>
                <w:sz w:val="24"/>
                <w:szCs w:val="24"/>
              </w:rPr>
              <w:t>11</w:t>
            </w:r>
            <w:r w:rsidRPr="002F6D3D">
              <w:rPr>
                <w:rFonts w:ascii="Times New Roman" w:eastAsia="Times New Roman" w:hAnsi="Times New Roman"/>
                <w:spacing w:val="1"/>
                <w:sz w:val="24"/>
                <w:szCs w:val="24"/>
              </w:rPr>
              <w:t>.</w:t>
            </w:r>
            <w:r>
              <w:rPr>
                <w:rFonts w:ascii="Times New Roman" w:eastAsia="Times New Roman" w:hAnsi="Times New Roman"/>
                <w:spacing w:val="1"/>
                <w:sz w:val="24"/>
                <w:szCs w:val="24"/>
              </w:rPr>
              <w:t>1</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0.1</w:t>
            </w:r>
          </w:p>
        </w:tc>
        <w:tc>
          <w:tcPr>
            <w:tcW w:w="1701" w:type="dxa"/>
            <w:tcBorders>
              <w:top w:val="single" w:sz="4" w:space="0" w:color="auto"/>
              <w:left w:val="nil"/>
              <w:right w:val="nil"/>
            </w:tcBorders>
            <w:shd w:val="clear" w:color="000000" w:fill="FFFFFF"/>
            <w:noWrap/>
            <w:vAlign w:val="center"/>
            <w:hideMark/>
          </w:tcPr>
          <w:p w14:paraId="1E0D63C0" w14:textId="631017F4" w:rsidR="00602B93" w:rsidRPr="004446E0" w:rsidRDefault="00C31766"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90.24</w:t>
            </w:r>
            <w:r w:rsidR="00B632B2">
              <w:rPr>
                <w:rFonts w:ascii="Times New Roman" w:eastAsia="Times New Roman" w:hAnsi="Times New Roman"/>
                <w:spacing w:val="1"/>
                <w:sz w:val="24"/>
                <w:szCs w:val="24"/>
              </w:rPr>
              <w:t xml:space="preserve"> </w:t>
            </w:r>
            <w:r w:rsidR="00602B93">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1.4</w:t>
            </w:r>
          </w:p>
        </w:tc>
        <w:tc>
          <w:tcPr>
            <w:tcW w:w="1346" w:type="dxa"/>
            <w:tcBorders>
              <w:top w:val="single" w:sz="4" w:space="0" w:color="auto"/>
              <w:left w:val="nil"/>
              <w:right w:val="nil"/>
            </w:tcBorders>
            <w:shd w:val="clear" w:color="000000" w:fill="FFFFFF"/>
            <w:vAlign w:val="center"/>
          </w:tcPr>
          <w:p w14:paraId="02B88ECD" w14:textId="1DD72F03" w:rsidR="00602B93" w:rsidRPr="004446E0" w:rsidRDefault="00602B93" w:rsidP="00413CE6">
            <w:pPr>
              <w:spacing w:after="0" w:line="480" w:lineRule="auto"/>
              <w:jc w:val="center"/>
              <w:rPr>
                <w:rFonts w:ascii="Times New Roman" w:hAnsi="Times New Roman" w:cs="Times New Roman"/>
                <w:sz w:val="24"/>
                <w:szCs w:val="24"/>
              </w:rPr>
            </w:pPr>
            <w:r w:rsidRPr="004446E0">
              <w:rPr>
                <w:rFonts w:ascii="Times New Roman" w:eastAsia="Times New Roman" w:hAnsi="Times New Roman"/>
                <w:spacing w:val="1"/>
                <w:sz w:val="24"/>
                <w:szCs w:val="24"/>
              </w:rPr>
              <w:t>−29.2</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1.3</w:t>
            </w:r>
          </w:p>
        </w:tc>
        <w:tc>
          <w:tcPr>
            <w:tcW w:w="1276" w:type="dxa"/>
            <w:tcBorders>
              <w:top w:val="single" w:sz="4" w:space="0" w:color="auto"/>
              <w:left w:val="nil"/>
              <w:right w:val="nil"/>
            </w:tcBorders>
            <w:shd w:val="clear" w:color="000000" w:fill="FFFFFF"/>
            <w:noWrap/>
            <w:vAlign w:val="center"/>
            <w:hideMark/>
          </w:tcPr>
          <w:p w14:paraId="7D4AFDF9" w14:textId="6386FF25"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Pr>
                <w:rFonts w:ascii="Times New Roman" w:hAnsi="Times New Roman" w:cs="Times New Roman"/>
                <w:sz w:val="24"/>
                <w:szCs w:val="24"/>
              </w:rPr>
              <w:t>0.7</w:t>
            </w:r>
            <w:r w:rsidR="00B632B2">
              <w:rPr>
                <w:rFonts w:ascii="Times New Roman" w:hAnsi="Times New Roman" w:cs="Times New Roman"/>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Pr="00472E9F">
              <w:rPr>
                <w:rFonts w:ascii="Times New Roman" w:eastAsia="Times New Roman" w:hAnsi="Times New Roman"/>
                <w:spacing w:val="1"/>
                <w:sz w:val="24"/>
                <w:szCs w:val="24"/>
              </w:rPr>
              <w:t>0.</w:t>
            </w:r>
            <w:r>
              <w:rPr>
                <w:rFonts w:ascii="Times New Roman" w:eastAsia="Times New Roman" w:hAnsi="Times New Roman"/>
                <w:spacing w:val="1"/>
                <w:sz w:val="24"/>
                <w:szCs w:val="24"/>
              </w:rPr>
              <w:t>2</w:t>
            </w:r>
          </w:p>
        </w:tc>
      </w:tr>
      <w:tr w:rsidR="00602B93" w:rsidRPr="009F4516" w14:paraId="16CF44C6" w14:textId="77777777" w:rsidTr="0074317F">
        <w:trPr>
          <w:trHeight w:val="288"/>
        </w:trPr>
        <w:tc>
          <w:tcPr>
            <w:tcW w:w="1087" w:type="dxa"/>
            <w:tcBorders>
              <w:top w:val="nil"/>
              <w:left w:val="nil"/>
              <w:bottom w:val="nil"/>
            </w:tcBorders>
            <w:shd w:val="clear" w:color="000000" w:fill="FFFFFF"/>
            <w:noWrap/>
            <w:vAlign w:val="center"/>
          </w:tcPr>
          <w:p w14:paraId="74E2A676" w14:textId="77777777" w:rsidR="00602B93" w:rsidRPr="00472E9F" w:rsidRDefault="00602B93" w:rsidP="00413CE6">
            <w:pPr>
              <w:spacing w:after="0" w:line="480" w:lineRule="auto"/>
              <w:jc w:val="both"/>
              <w:rPr>
                <w:rFonts w:ascii="Times New Roman" w:eastAsia="Times New Roman" w:hAnsi="Times New Roman"/>
                <w:spacing w:val="1"/>
                <w:sz w:val="24"/>
                <w:szCs w:val="24"/>
              </w:rPr>
            </w:pPr>
            <w:r w:rsidRPr="00472E9F">
              <w:rPr>
                <w:rFonts w:ascii="Times New Roman" w:eastAsia="Times New Roman" w:hAnsi="Times New Roman"/>
                <w:spacing w:val="1"/>
                <w:sz w:val="24"/>
                <w:szCs w:val="24"/>
              </w:rPr>
              <w:t>CO</w:t>
            </w:r>
          </w:p>
        </w:tc>
        <w:tc>
          <w:tcPr>
            <w:tcW w:w="1325" w:type="dxa"/>
            <w:tcBorders>
              <w:top w:val="nil"/>
              <w:left w:val="nil"/>
              <w:bottom w:val="nil"/>
            </w:tcBorders>
            <w:shd w:val="clear" w:color="000000" w:fill="FFFFFF"/>
            <w:vAlign w:val="center"/>
          </w:tcPr>
          <w:p w14:paraId="3618FAE6" w14:textId="24FA8320" w:rsidR="00602B93" w:rsidRDefault="00602B93" w:rsidP="00413CE6">
            <w:pPr>
              <w:spacing w:after="0" w:line="480" w:lineRule="auto"/>
              <w:jc w:val="center"/>
              <w:rPr>
                <w:rFonts w:ascii="Times New Roman" w:eastAsia="Times New Roman" w:hAnsi="Times New Roman"/>
                <w:spacing w:val="1"/>
                <w:sz w:val="24"/>
                <w:szCs w:val="24"/>
              </w:rPr>
            </w:pPr>
            <w:r>
              <w:rPr>
                <w:rFonts w:ascii="Times New Roman" w:eastAsia="Times New Roman" w:hAnsi="Times New Roman"/>
                <w:spacing w:val="1"/>
                <w:sz w:val="24"/>
                <w:szCs w:val="24"/>
              </w:rPr>
              <w:t>37.2</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0.1</w:t>
            </w:r>
          </w:p>
        </w:tc>
        <w:tc>
          <w:tcPr>
            <w:tcW w:w="1232" w:type="dxa"/>
            <w:tcBorders>
              <w:top w:val="nil"/>
              <w:left w:val="nil"/>
              <w:bottom w:val="nil"/>
              <w:right w:val="nil"/>
            </w:tcBorders>
            <w:shd w:val="clear" w:color="000000" w:fill="FFFFFF"/>
            <w:vAlign w:val="center"/>
          </w:tcPr>
          <w:p w14:paraId="775E111C" w14:textId="03BCC9B3" w:rsidR="00602B93" w:rsidRDefault="00602B93" w:rsidP="00413CE6">
            <w:pPr>
              <w:spacing w:after="0" w:line="480" w:lineRule="auto"/>
              <w:jc w:val="center"/>
              <w:rPr>
                <w:rFonts w:ascii="Times New Roman" w:eastAsia="Times New Roman" w:hAnsi="Times New Roman"/>
                <w:spacing w:val="1"/>
                <w:sz w:val="24"/>
                <w:szCs w:val="24"/>
              </w:rPr>
            </w:pPr>
            <w:r>
              <w:rPr>
                <w:rFonts w:ascii="Times New Roman" w:eastAsia="Times New Roman" w:hAnsi="Times New Roman"/>
                <w:spacing w:val="1"/>
                <w:sz w:val="24"/>
                <w:szCs w:val="24"/>
              </w:rPr>
              <w:t>14</w:t>
            </w:r>
            <w:r w:rsidRPr="002F6D3D">
              <w:rPr>
                <w:rFonts w:ascii="Times New Roman" w:eastAsia="Times New Roman" w:hAnsi="Times New Roman"/>
                <w:spacing w:val="1"/>
                <w:sz w:val="24"/>
                <w:szCs w:val="24"/>
              </w:rPr>
              <w:t>.</w:t>
            </w:r>
            <w:r>
              <w:rPr>
                <w:rFonts w:ascii="Times New Roman" w:eastAsia="Times New Roman" w:hAnsi="Times New Roman"/>
                <w:spacing w:val="1"/>
                <w:sz w:val="24"/>
                <w:szCs w:val="24"/>
              </w:rPr>
              <w:t>8</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0.2</w:t>
            </w:r>
          </w:p>
        </w:tc>
        <w:tc>
          <w:tcPr>
            <w:tcW w:w="1701" w:type="dxa"/>
            <w:tcBorders>
              <w:top w:val="nil"/>
              <w:left w:val="nil"/>
              <w:bottom w:val="nil"/>
              <w:right w:val="nil"/>
            </w:tcBorders>
            <w:shd w:val="clear" w:color="000000" w:fill="FFFFFF"/>
            <w:noWrap/>
            <w:vAlign w:val="center"/>
          </w:tcPr>
          <w:p w14:paraId="6EC34AEB" w14:textId="2662AF37" w:rsidR="00602B93" w:rsidRPr="004446E0" w:rsidRDefault="00FA066F" w:rsidP="00413CE6">
            <w:pPr>
              <w:spacing w:after="0" w:line="480" w:lineRule="auto"/>
              <w:jc w:val="center"/>
              <w:rPr>
                <w:rFonts w:ascii="Times New Roman" w:eastAsia="Times New Roman" w:hAnsi="Times New Roman"/>
                <w:spacing w:val="1"/>
                <w:sz w:val="24"/>
                <w:szCs w:val="24"/>
              </w:rPr>
            </w:pPr>
            <w:r>
              <w:rPr>
                <w:rFonts w:ascii="Times New Roman" w:eastAsia="Times New Roman" w:hAnsi="Times New Roman"/>
                <w:spacing w:val="1"/>
                <w:sz w:val="24"/>
                <w:szCs w:val="24"/>
              </w:rPr>
              <w:t>95.00</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0.7</w:t>
            </w:r>
          </w:p>
        </w:tc>
        <w:tc>
          <w:tcPr>
            <w:tcW w:w="1346" w:type="dxa"/>
            <w:tcBorders>
              <w:top w:val="nil"/>
              <w:left w:val="nil"/>
              <w:bottom w:val="nil"/>
              <w:right w:val="nil"/>
            </w:tcBorders>
            <w:shd w:val="clear" w:color="000000" w:fill="FFFFFF"/>
            <w:vAlign w:val="center"/>
          </w:tcPr>
          <w:p w14:paraId="551DFB00" w14:textId="3F3A0117" w:rsidR="00602B93" w:rsidRPr="004446E0" w:rsidRDefault="00602B93" w:rsidP="00413CE6">
            <w:pPr>
              <w:spacing w:after="0" w:line="480" w:lineRule="auto"/>
              <w:jc w:val="center"/>
              <w:rPr>
                <w:rFonts w:ascii="Times New Roman" w:eastAsia="Times New Roman" w:hAnsi="Times New Roman"/>
                <w:spacing w:val="1"/>
                <w:sz w:val="24"/>
                <w:szCs w:val="24"/>
              </w:rPr>
            </w:pPr>
            <w:r w:rsidRPr="004446E0">
              <w:rPr>
                <w:rFonts w:ascii="Times New Roman" w:eastAsia="Times New Roman" w:hAnsi="Times New Roman"/>
                <w:spacing w:val="1"/>
                <w:sz w:val="24"/>
                <w:szCs w:val="24"/>
              </w:rPr>
              <w:t>−3</w:t>
            </w:r>
            <w:r w:rsidR="00B56FAA">
              <w:rPr>
                <w:rFonts w:ascii="Times New Roman" w:eastAsia="Times New Roman" w:hAnsi="Times New Roman"/>
                <w:spacing w:val="1"/>
                <w:sz w:val="24"/>
                <w:szCs w:val="24"/>
              </w:rPr>
              <w:t>6.7</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00B56FAA">
              <w:rPr>
                <w:rFonts w:ascii="Times New Roman" w:eastAsia="Times New Roman" w:hAnsi="Times New Roman"/>
                <w:spacing w:val="1"/>
                <w:sz w:val="24"/>
                <w:szCs w:val="24"/>
              </w:rPr>
              <w:t>2.4</w:t>
            </w:r>
          </w:p>
        </w:tc>
        <w:tc>
          <w:tcPr>
            <w:tcW w:w="1276" w:type="dxa"/>
            <w:tcBorders>
              <w:top w:val="nil"/>
              <w:left w:val="nil"/>
              <w:bottom w:val="nil"/>
              <w:right w:val="nil"/>
            </w:tcBorders>
            <w:shd w:val="clear" w:color="000000" w:fill="FFFFFF"/>
            <w:noWrap/>
          </w:tcPr>
          <w:p w14:paraId="7A3322E9" w14:textId="77777777" w:rsidR="00602B93" w:rsidRPr="009F4516" w:rsidRDefault="00602B93" w:rsidP="00413CE6">
            <w:pPr>
              <w:spacing w:after="0" w:line="480" w:lineRule="auto"/>
              <w:jc w:val="center"/>
              <w:rPr>
                <w:rFonts w:ascii="Times New Roman" w:hAnsi="Times New Roman" w:cs="Times New Roman"/>
                <w:sz w:val="24"/>
                <w:szCs w:val="24"/>
              </w:rPr>
            </w:pPr>
            <w:proofErr w:type="gramStart"/>
            <w:r w:rsidRPr="00075D37">
              <w:rPr>
                <w:rFonts w:ascii="Times New Roman" w:hAnsi="Times New Roman" w:cs="Times New Roman"/>
                <w:sz w:val="24"/>
                <w:szCs w:val="24"/>
              </w:rPr>
              <w:t>&lt; 0</w:t>
            </w:r>
            <w:proofErr w:type="gramEnd"/>
          </w:p>
        </w:tc>
      </w:tr>
      <w:tr w:rsidR="00602B93" w:rsidRPr="009F4516" w14:paraId="795C57AF" w14:textId="77777777" w:rsidTr="0074317F">
        <w:trPr>
          <w:trHeight w:val="288"/>
        </w:trPr>
        <w:tc>
          <w:tcPr>
            <w:tcW w:w="1087" w:type="dxa"/>
            <w:tcBorders>
              <w:top w:val="nil"/>
              <w:left w:val="nil"/>
              <w:bottom w:val="nil"/>
            </w:tcBorders>
            <w:shd w:val="clear" w:color="000000" w:fill="FFFFFF"/>
            <w:noWrap/>
            <w:vAlign w:val="center"/>
          </w:tcPr>
          <w:p w14:paraId="288E2AC9" w14:textId="77777777" w:rsidR="00602B93" w:rsidRPr="009F4516" w:rsidRDefault="00602B93" w:rsidP="00413CE6">
            <w:pPr>
              <w:spacing w:after="0" w:line="480" w:lineRule="auto"/>
              <w:jc w:val="both"/>
              <w:rPr>
                <w:rFonts w:ascii="Times New Roman" w:eastAsia="Times New Roman" w:hAnsi="Times New Roman" w:cs="Times New Roman"/>
                <w:color w:val="000000"/>
                <w:sz w:val="24"/>
                <w:szCs w:val="24"/>
              </w:rPr>
            </w:pPr>
            <w:r w:rsidRPr="00472E9F">
              <w:rPr>
                <w:rFonts w:ascii="Times New Roman" w:eastAsia="Times New Roman" w:hAnsi="Times New Roman"/>
                <w:spacing w:val="1"/>
                <w:sz w:val="24"/>
                <w:szCs w:val="24"/>
              </w:rPr>
              <w:t>LO</w:t>
            </w:r>
          </w:p>
        </w:tc>
        <w:tc>
          <w:tcPr>
            <w:tcW w:w="1325" w:type="dxa"/>
            <w:tcBorders>
              <w:top w:val="nil"/>
              <w:left w:val="nil"/>
              <w:bottom w:val="nil"/>
            </w:tcBorders>
            <w:shd w:val="clear" w:color="000000" w:fill="FFFFFF"/>
            <w:vAlign w:val="center"/>
          </w:tcPr>
          <w:p w14:paraId="710C261A" w14:textId="423D6EA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36.9</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0.2</w:t>
            </w:r>
          </w:p>
        </w:tc>
        <w:tc>
          <w:tcPr>
            <w:tcW w:w="1232" w:type="dxa"/>
            <w:tcBorders>
              <w:top w:val="nil"/>
              <w:left w:val="nil"/>
              <w:bottom w:val="nil"/>
              <w:right w:val="nil"/>
            </w:tcBorders>
            <w:shd w:val="clear" w:color="000000" w:fill="FFFFFF"/>
            <w:vAlign w:val="center"/>
          </w:tcPr>
          <w:p w14:paraId="7A1E9F6A" w14:textId="1AC57F25" w:rsidR="00602B93" w:rsidRPr="009F4516" w:rsidRDefault="00602B93" w:rsidP="00413CE6">
            <w:pPr>
              <w:spacing w:after="0" w:line="480" w:lineRule="auto"/>
              <w:jc w:val="center"/>
              <w:rPr>
                <w:rFonts w:ascii="Times New Roman" w:hAnsi="Times New Roman" w:cs="Times New Roman"/>
                <w:sz w:val="24"/>
                <w:szCs w:val="24"/>
              </w:rPr>
            </w:pPr>
            <w:r>
              <w:rPr>
                <w:rFonts w:ascii="Times New Roman" w:eastAsia="Times New Roman" w:hAnsi="Times New Roman"/>
                <w:spacing w:val="1"/>
                <w:sz w:val="24"/>
                <w:szCs w:val="24"/>
              </w:rPr>
              <w:t>16.0</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0.2</w:t>
            </w:r>
          </w:p>
        </w:tc>
        <w:tc>
          <w:tcPr>
            <w:tcW w:w="1701" w:type="dxa"/>
            <w:tcBorders>
              <w:top w:val="nil"/>
              <w:left w:val="nil"/>
              <w:bottom w:val="nil"/>
              <w:right w:val="nil"/>
            </w:tcBorders>
            <w:shd w:val="clear" w:color="000000" w:fill="FFFFFF"/>
            <w:noWrap/>
            <w:vAlign w:val="center"/>
          </w:tcPr>
          <w:p w14:paraId="03D69BF9" w14:textId="20D1A447" w:rsidR="00602B93" w:rsidRPr="004446E0" w:rsidRDefault="00B54C10"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92.23</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1.1</w:t>
            </w:r>
          </w:p>
        </w:tc>
        <w:tc>
          <w:tcPr>
            <w:tcW w:w="1346" w:type="dxa"/>
            <w:tcBorders>
              <w:top w:val="nil"/>
              <w:left w:val="nil"/>
              <w:bottom w:val="nil"/>
              <w:right w:val="nil"/>
            </w:tcBorders>
            <w:shd w:val="clear" w:color="000000" w:fill="FFFFFF"/>
            <w:vAlign w:val="center"/>
          </w:tcPr>
          <w:p w14:paraId="5B2A59AD" w14:textId="104243D7" w:rsidR="00602B93" w:rsidRPr="004446E0" w:rsidRDefault="00602B93" w:rsidP="00413CE6">
            <w:pPr>
              <w:spacing w:after="0" w:line="480" w:lineRule="auto"/>
              <w:jc w:val="center"/>
              <w:rPr>
                <w:rFonts w:ascii="Times New Roman" w:hAnsi="Times New Roman" w:cs="Times New Roman"/>
                <w:sz w:val="24"/>
                <w:szCs w:val="24"/>
              </w:rPr>
            </w:pPr>
            <w:r w:rsidRPr="004446E0">
              <w:rPr>
                <w:rFonts w:ascii="Times New Roman" w:eastAsia="Times New Roman" w:hAnsi="Times New Roman"/>
                <w:spacing w:val="1"/>
                <w:sz w:val="24"/>
                <w:szCs w:val="24"/>
              </w:rPr>
              <w:t>−3</w:t>
            </w:r>
            <w:r w:rsidR="009861D0">
              <w:rPr>
                <w:rFonts w:ascii="Times New Roman" w:eastAsia="Times New Roman" w:hAnsi="Times New Roman"/>
                <w:spacing w:val="1"/>
                <w:sz w:val="24"/>
                <w:szCs w:val="24"/>
              </w:rPr>
              <w:t>4.3</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009861D0">
              <w:rPr>
                <w:rFonts w:ascii="Times New Roman" w:eastAsia="Times New Roman" w:hAnsi="Times New Roman"/>
                <w:spacing w:val="1"/>
                <w:sz w:val="24"/>
                <w:szCs w:val="24"/>
              </w:rPr>
              <w:t>1.6</w:t>
            </w:r>
          </w:p>
        </w:tc>
        <w:tc>
          <w:tcPr>
            <w:tcW w:w="1276" w:type="dxa"/>
            <w:tcBorders>
              <w:top w:val="nil"/>
              <w:left w:val="nil"/>
              <w:bottom w:val="nil"/>
              <w:right w:val="nil"/>
            </w:tcBorders>
            <w:shd w:val="clear" w:color="000000" w:fill="FFFFFF"/>
            <w:noWrap/>
            <w:vAlign w:val="center"/>
          </w:tcPr>
          <w:p w14:paraId="02BF20DC" w14:textId="77777777"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proofErr w:type="gramStart"/>
            <w:r w:rsidRPr="009F4516">
              <w:rPr>
                <w:rFonts w:ascii="Times New Roman" w:hAnsi="Times New Roman" w:cs="Times New Roman"/>
                <w:sz w:val="24"/>
                <w:szCs w:val="24"/>
              </w:rPr>
              <w:t>&lt; 0</w:t>
            </w:r>
            <w:proofErr w:type="gramEnd"/>
          </w:p>
        </w:tc>
      </w:tr>
      <w:tr w:rsidR="00602B93" w:rsidRPr="009F4516" w14:paraId="03DFDD2A" w14:textId="77777777" w:rsidTr="0074317F">
        <w:trPr>
          <w:trHeight w:val="288"/>
        </w:trPr>
        <w:tc>
          <w:tcPr>
            <w:tcW w:w="1087" w:type="dxa"/>
            <w:tcBorders>
              <w:top w:val="nil"/>
              <w:left w:val="nil"/>
              <w:bottom w:val="single" w:sz="4" w:space="0" w:color="auto"/>
            </w:tcBorders>
            <w:shd w:val="clear" w:color="000000" w:fill="FFFFFF"/>
            <w:noWrap/>
            <w:vAlign w:val="center"/>
          </w:tcPr>
          <w:p w14:paraId="669CC484" w14:textId="77777777" w:rsidR="00602B93" w:rsidRPr="009F4516" w:rsidRDefault="00602B93" w:rsidP="00413CE6">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RO</w:t>
            </w:r>
          </w:p>
        </w:tc>
        <w:tc>
          <w:tcPr>
            <w:tcW w:w="1325" w:type="dxa"/>
            <w:tcBorders>
              <w:top w:val="nil"/>
              <w:left w:val="nil"/>
              <w:bottom w:val="single" w:sz="4" w:space="0" w:color="auto"/>
            </w:tcBorders>
            <w:shd w:val="clear" w:color="000000" w:fill="FFFFFF"/>
          </w:tcPr>
          <w:p w14:paraId="272BFB1C" w14:textId="0360A440"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37.0</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0.3</w:t>
            </w:r>
          </w:p>
        </w:tc>
        <w:tc>
          <w:tcPr>
            <w:tcW w:w="1232" w:type="dxa"/>
            <w:tcBorders>
              <w:top w:val="nil"/>
              <w:left w:val="nil"/>
              <w:bottom w:val="single" w:sz="4" w:space="0" w:color="auto"/>
              <w:right w:val="nil"/>
            </w:tcBorders>
            <w:shd w:val="clear" w:color="000000" w:fill="FFFFFF"/>
          </w:tcPr>
          <w:p w14:paraId="5D4D1E03" w14:textId="3C53B4F9" w:rsidR="00602B93" w:rsidRPr="009F4516" w:rsidRDefault="00602B93"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10.6</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0.1</w:t>
            </w:r>
          </w:p>
        </w:tc>
        <w:tc>
          <w:tcPr>
            <w:tcW w:w="1701" w:type="dxa"/>
            <w:tcBorders>
              <w:top w:val="nil"/>
              <w:left w:val="nil"/>
              <w:bottom w:val="single" w:sz="4" w:space="0" w:color="auto"/>
              <w:right w:val="nil"/>
            </w:tcBorders>
            <w:shd w:val="clear" w:color="000000" w:fill="FFFFFF"/>
            <w:noWrap/>
          </w:tcPr>
          <w:p w14:paraId="728545CF" w14:textId="5137BB95" w:rsidR="00602B93" w:rsidRPr="004446E0" w:rsidRDefault="00C31766"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90.98</w:t>
            </w:r>
            <w:r w:rsidR="00B632B2">
              <w:rPr>
                <w:rFonts w:ascii="Times New Roman" w:eastAsia="Times New Roman" w:hAnsi="Times New Roman"/>
                <w:spacing w:val="1"/>
                <w:sz w:val="24"/>
                <w:szCs w:val="24"/>
              </w:rPr>
              <w:t xml:space="preserve"> </w:t>
            </w:r>
            <w:r w:rsidR="00602B93">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1.5</w:t>
            </w:r>
          </w:p>
        </w:tc>
        <w:tc>
          <w:tcPr>
            <w:tcW w:w="1346" w:type="dxa"/>
            <w:tcBorders>
              <w:top w:val="nil"/>
              <w:left w:val="nil"/>
              <w:bottom w:val="single" w:sz="4" w:space="0" w:color="auto"/>
              <w:right w:val="nil"/>
            </w:tcBorders>
            <w:shd w:val="clear" w:color="000000" w:fill="FFFFFF"/>
          </w:tcPr>
          <w:p w14:paraId="7DD4058A" w14:textId="5469420E" w:rsidR="00602B93" w:rsidRPr="004446E0" w:rsidRDefault="00602B93" w:rsidP="00413CE6">
            <w:pPr>
              <w:spacing w:after="0" w:line="480" w:lineRule="auto"/>
              <w:jc w:val="center"/>
              <w:rPr>
                <w:rFonts w:ascii="Times New Roman" w:eastAsia="Times New Roman" w:hAnsi="Times New Roman" w:cs="Times New Roman"/>
                <w:color w:val="000000"/>
                <w:sz w:val="24"/>
                <w:szCs w:val="24"/>
              </w:rPr>
            </w:pPr>
            <w:r w:rsidRPr="004446E0">
              <w:rPr>
                <w:rFonts w:ascii="Times New Roman" w:eastAsia="Times New Roman" w:hAnsi="Times New Roman"/>
                <w:spacing w:val="1"/>
                <w:sz w:val="24"/>
                <w:szCs w:val="24"/>
              </w:rPr>
              <w:t>−40.9</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2.0</w:t>
            </w:r>
          </w:p>
        </w:tc>
        <w:tc>
          <w:tcPr>
            <w:tcW w:w="1276" w:type="dxa"/>
            <w:tcBorders>
              <w:top w:val="nil"/>
              <w:left w:val="nil"/>
              <w:bottom w:val="single" w:sz="4" w:space="0" w:color="auto"/>
              <w:right w:val="nil"/>
            </w:tcBorders>
            <w:shd w:val="clear" w:color="000000" w:fill="FFFFFF"/>
            <w:noWrap/>
          </w:tcPr>
          <w:p w14:paraId="49E57C56" w14:textId="77777777" w:rsidR="00602B93" w:rsidRPr="009F4516" w:rsidRDefault="00602B93" w:rsidP="00413CE6">
            <w:pPr>
              <w:spacing w:after="0" w:line="480" w:lineRule="auto"/>
              <w:jc w:val="center"/>
              <w:rPr>
                <w:rFonts w:ascii="Times New Roman" w:hAnsi="Times New Roman" w:cs="Times New Roman"/>
                <w:sz w:val="24"/>
                <w:szCs w:val="24"/>
              </w:rPr>
            </w:pPr>
            <w:proofErr w:type="gramStart"/>
            <w:r w:rsidRPr="00075D37">
              <w:rPr>
                <w:rFonts w:ascii="Times New Roman" w:hAnsi="Times New Roman" w:cs="Times New Roman"/>
                <w:sz w:val="24"/>
                <w:szCs w:val="24"/>
              </w:rPr>
              <w:t>&lt; 0</w:t>
            </w:r>
            <w:proofErr w:type="gramEnd"/>
          </w:p>
        </w:tc>
      </w:tr>
    </w:tbl>
    <w:p w14:paraId="3E3459A4" w14:textId="58E85135" w:rsidR="00602B93" w:rsidRPr="009F4516" w:rsidRDefault="00602B93" w:rsidP="00413CE6">
      <w:pPr>
        <w:pStyle w:val="Normlnweb"/>
        <w:spacing w:before="0" w:beforeAutospacing="0" w:after="0" w:afterAutospacing="0" w:line="480" w:lineRule="auto"/>
        <w:jc w:val="both"/>
        <w:rPr>
          <w:lang w:val="en-GB"/>
        </w:rPr>
      </w:pPr>
      <w:r w:rsidRPr="00BD3DDD">
        <w:rPr>
          <w:lang w:val="en-GB"/>
        </w:rPr>
        <w:t>Table 4</w:t>
      </w:r>
      <w:r w:rsidR="009A419C" w:rsidRPr="00BD3DDD">
        <w:rPr>
          <w:lang w:val="en-GB"/>
        </w:rPr>
        <w:t>.</w:t>
      </w:r>
      <w:r w:rsidRPr="009F4516">
        <w:rPr>
          <w:lang w:val="en-GB"/>
        </w:rPr>
        <w:t xml:space="preserve"> Results of </w:t>
      </w:r>
      <w:r>
        <w:rPr>
          <w:spacing w:val="1"/>
          <w:lang w:val="en-US"/>
        </w:rPr>
        <w:t xml:space="preserve">colloidal stability </w:t>
      </w:r>
      <w:r w:rsidR="000C507C">
        <w:rPr>
          <w:spacing w:val="1"/>
          <w:lang w:val="en-US"/>
        </w:rPr>
        <w:t xml:space="preserve">tests </w:t>
      </w:r>
      <w:r>
        <w:rPr>
          <w:spacing w:val="1"/>
          <w:lang w:val="en-US"/>
        </w:rPr>
        <w:t xml:space="preserve">of liquid latex </w:t>
      </w:r>
      <w:r w:rsidR="003D3C0E" w:rsidRPr="00F51508">
        <w:rPr>
          <w:lang w:val="en-US"/>
        </w:rPr>
        <w:t>admixture</w:t>
      </w:r>
      <w:r w:rsidR="003D3C0E">
        <w:rPr>
          <w:lang w:val="en-US"/>
        </w:rPr>
        <w:t>s</w:t>
      </w:r>
      <w:r>
        <w:rPr>
          <w:spacing w:val="1"/>
          <w:lang w:val="en-US"/>
        </w:rPr>
        <w:t xml:space="preserve"> against alkaline pH and </w:t>
      </w:r>
      <w:r w:rsidR="003E0EFD">
        <w:rPr>
          <w:spacing w:val="1"/>
          <w:lang w:val="en-US"/>
        </w:rPr>
        <w:t>CaCl</w:t>
      </w:r>
      <w:r w:rsidR="003E0EFD" w:rsidRPr="003E0EFD">
        <w:rPr>
          <w:spacing w:val="1"/>
          <w:vertAlign w:val="subscript"/>
          <w:lang w:val="en-US"/>
        </w:rPr>
        <w:t>2</w:t>
      </w:r>
      <w:r w:rsidR="003E0EFD">
        <w:rPr>
          <w:spacing w:val="1"/>
          <w:lang w:val="en-US"/>
        </w:rPr>
        <w:t xml:space="preserve"> electrolyte</w:t>
      </w:r>
      <w:r w:rsidR="009F5DE1">
        <w:rPr>
          <w:spacing w:val="1"/>
          <w:lang w:val="en-US"/>
        </w:rPr>
        <w:t>.</w:t>
      </w:r>
    </w:p>
    <w:tbl>
      <w:tblPr>
        <w:tblStyle w:val="Mkatabulky"/>
        <w:tblW w:w="0" w:type="auto"/>
        <w:tblLook w:val="04A0" w:firstRow="1" w:lastRow="0" w:firstColumn="1" w:lastColumn="0" w:noHBand="0" w:noVBand="1"/>
      </w:tblPr>
      <w:tblGrid>
        <w:gridCol w:w="1220"/>
        <w:gridCol w:w="1234"/>
        <w:gridCol w:w="1147"/>
        <w:gridCol w:w="1037"/>
        <w:gridCol w:w="1037"/>
        <w:gridCol w:w="1163"/>
        <w:gridCol w:w="1117"/>
        <w:gridCol w:w="1117"/>
      </w:tblGrid>
      <w:tr w:rsidR="00602B93" w:rsidRPr="009F4516" w14:paraId="2488986A" w14:textId="77777777" w:rsidTr="002E0362">
        <w:tc>
          <w:tcPr>
            <w:tcW w:w="1220" w:type="dxa"/>
            <w:vMerge w:val="restart"/>
            <w:tcBorders>
              <w:left w:val="nil"/>
              <w:right w:val="nil"/>
            </w:tcBorders>
            <w:vAlign w:val="center"/>
          </w:tcPr>
          <w:p w14:paraId="795FCA0F" w14:textId="77777777" w:rsidR="00602B93" w:rsidRPr="009F4516" w:rsidRDefault="00602B93" w:rsidP="00413CE6">
            <w:pPr>
              <w:pStyle w:val="Normlnweb"/>
              <w:spacing w:before="0" w:beforeAutospacing="0" w:after="0" w:afterAutospacing="0" w:line="480" w:lineRule="auto"/>
              <w:rPr>
                <w:rStyle w:val="alt-edited"/>
                <w:rFonts w:eastAsiaTheme="minorEastAsia"/>
                <w:color w:val="auto"/>
                <w:lang w:val="en-GB"/>
              </w:rPr>
            </w:pPr>
            <w:r>
              <w:rPr>
                <w:rStyle w:val="alt-edited"/>
                <w:rFonts w:eastAsiaTheme="minorEastAsia"/>
                <w:lang w:val="en-GB"/>
              </w:rPr>
              <w:t>Specimen</w:t>
            </w:r>
          </w:p>
        </w:tc>
        <w:tc>
          <w:tcPr>
            <w:tcW w:w="2381" w:type="dxa"/>
            <w:gridSpan w:val="2"/>
            <w:tcBorders>
              <w:left w:val="nil"/>
              <w:right w:val="nil"/>
            </w:tcBorders>
            <w:vAlign w:val="center"/>
          </w:tcPr>
          <w:p w14:paraId="6AD78759" w14:textId="77777777" w:rsidR="00602B93" w:rsidRPr="009F4516" w:rsidRDefault="00602B93" w:rsidP="00413CE6">
            <w:pPr>
              <w:pStyle w:val="Normlnweb"/>
              <w:spacing w:before="0" w:beforeAutospacing="0" w:after="0" w:afterAutospacing="0" w:line="480" w:lineRule="auto"/>
              <w:jc w:val="center"/>
              <w:rPr>
                <w:vertAlign w:val="superscript"/>
              </w:rPr>
            </w:pPr>
            <w:r>
              <w:t>Alkaline pH</w:t>
            </w:r>
            <w:r w:rsidRPr="009F4516">
              <w:t xml:space="preserve"> </w:t>
            </w:r>
            <w:proofErr w:type="spellStart"/>
            <w:r w:rsidRPr="009F4516">
              <w:t>stability</w:t>
            </w:r>
            <w:r w:rsidRPr="009F4516">
              <w:rPr>
                <w:vertAlign w:val="superscript"/>
              </w:rPr>
              <w:t>a</w:t>
            </w:r>
            <w:proofErr w:type="spellEnd"/>
          </w:p>
          <w:p w14:paraId="697062BB"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Pr>
                <w:rStyle w:val="alt-edited"/>
                <w:lang w:val="en-GB"/>
              </w:rPr>
              <w:t>pH</w:t>
            </w:r>
            <w:r w:rsidRPr="009F4516">
              <w:rPr>
                <w:rStyle w:val="alt-edited"/>
                <w:lang w:val="en-GB"/>
              </w:rPr>
              <w:t xml:space="preserve"> / </w:t>
            </w:r>
            <w:r>
              <w:rPr>
                <w:rStyle w:val="alt-edited"/>
                <w:lang w:val="en-GB"/>
              </w:rPr>
              <w:t>-</w:t>
            </w:r>
          </w:p>
        </w:tc>
        <w:tc>
          <w:tcPr>
            <w:tcW w:w="5471" w:type="dxa"/>
            <w:gridSpan w:val="5"/>
            <w:tcBorders>
              <w:left w:val="nil"/>
              <w:right w:val="nil"/>
            </w:tcBorders>
            <w:vAlign w:val="center"/>
          </w:tcPr>
          <w:p w14:paraId="17889473" w14:textId="642F5BC5" w:rsidR="00602B93" w:rsidRPr="009F4516" w:rsidRDefault="003E0EFD" w:rsidP="00413CE6">
            <w:pPr>
              <w:pStyle w:val="Normlnweb"/>
              <w:spacing w:before="0" w:beforeAutospacing="0" w:after="0" w:afterAutospacing="0" w:line="480" w:lineRule="auto"/>
              <w:jc w:val="center"/>
              <w:rPr>
                <w:vertAlign w:val="superscript"/>
              </w:rPr>
            </w:pPr>
            <w:r>
              <w:rPr>
                <w:spacing w:val="1"/>
              </w:rPr>
              <w:t>CaCl</w:t>
            </w:r>
            <w:r w:rsidRPr="003E0EFD">
              <w:rPr>
                <w:spacing w:val="1"/>
                <w:vertAlign w:val="subscript"/>
              </w:rPr>
              <w:t>2</w:t>
            </w:r>
            <w:r>
              <w:rPr>
                <w:spacing w:val="1"/>
              </w:rPr>
              <w:t xml:space="preserve"> electrolyte</w:t>
            </w:r>
            <w:r w:rsidR="00602B93" w:rsidRPr="009F4516">
              <w:t xml:space="preserve"> </w:t>
            </w:r>
            <w:proofErr w:type="spellStart"/>
            <w:r w:rsidR="00602B93" w:rsidRPr="009F4516">
              <w:t>stability</w:t>
            </w:r>
            <w:r w:rsidR="00602B93" w:rsidRPr="009F4516">
              <w:rPr>
                <w:vertAlign w:val="superscript"/>
              </w:rPr>
              <w:t>a</w:t>
            </w:r>
            <w:proofErr w:type="spellEnd"/>
          </w:p>
          <w:p w14:paraId="6DB3C48F" w14:textId="77777777" w:rsidR="00602B93" w:rsidRPr="009F4516" w:rsidRDefault="00602B93" w:rsidP="00413CE6">
            <w:pPr>
              <w:pStyle w:val="Normlnweb"/>
              <w:spacing w:before="0" w:beforeAutospacing="0" w:after="0" w:afterAutospacing="0" w:line="480" w:lineRule="auto"/>
              <w:jc w:val="center"/>
            </w:pPr>
            <w:r w:rsidRPr="009F4516">
              <w:t>CaCl</w:t>
            </w:r>
            <w:r w:rsidRPr="009F4516">
              <w:rPr>
                <w:vertAlign w:val="subscript"/>
              </w:rPr>
              <w:t>2</w:t>
            </w:r>
            <w:r w:rsidRPr="009F4516">
              <w:t xml:space="preserve"> concentration / wt. %</w:t>
            </w:r>
          </w:p>
        </w:tc>
      </w:tr>
      <w:tr w:rsidR="00602B93" w:rsidRPr="009F4516" w14:paraId="4BC8B9B6" w14:textId="77777777" w:rsidTr="002E0362">
        <w:tc>
          <w:tcPr>
            <w:tcW w:w="1220" w:type="dxa"/>
            <w:vMerge/>
            <w:tcBorders>
              <w:left w:val="nil"/>
              <w:right w:val="nil"/>
            </w:tcBorders>
          </w:tcPr>
          <w:p w14:paraId="274BD4BB" w14:textId="77777777" w:rsidR="00602B93" w:rsidRPr="009F4516" w:rsidRDefault="00602B93" w:rsidP="00413CE6">
            <w:pPr>
              <w:pStyle w:val="Normlnweb"/>
              <w:spacing w:before="0" w:beforeAutospacing="0" w:after="0" w:afterAutospacing="0" w:line="480" w:lineRule="auto"/>
              <w:rPr>
                <w:rStyle w:val="alt-edited"/>
                <w:rFonts w:asciiTheme="minorHAnsi" w:eastAsiaTheme="minorEastAsia" w:hAnsiTheme="minorHAnsi" w:cstheme="minorBidi"/>
                <w:color w:val="auto"/>
                <w:kern w:val="2"/>
                <w:sz w:val="22"/>
                <w:szCs w:val="22"/>
                <w:lang w:val="en-GB" w:eastAsia="en-US"/>
                <w14:ligatures w14:val="standardContextual"/>
              </w:rPr>
            </w:pPr>
          </w:p>
        </w:tc>
        <w:tc>
          <w:tcPr>
            <w:tcW w:w="1234" w:type="dxa"/>
            <w:tcBorders>
              <w:left w:val="nil"/>
              <w:right w:val="nil"/>
            </w:tcBorders>
            <w:vAlign w:val="center"/>
          </w:tcPr>
          <w:p w14:paraId="232CC295"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t>13.5</w:t>
            </w:r>
          </w:p>
        </w:tc>
        <w:tc>
          <w:tcPr>
            <w:tcW w:w="1147" w:type="dxa"/>
            <w:tcBorders>
              <w:left w:val="nil"/>
              <w:right w:val="nil"/>
            </w:tcBorders>
            <w:vAlign w:val="center"/>
          </w:tcPr>
          <w:p w14:paraId="07318DE6"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t>14</w:t>
            </w:r>
          </w:p>
        </w:tc>
        <w:tc>
          <w:tcPr>
            <w:tcW w:w="1037" w:type="dxa"/>
            <w:tcBorders>
              <w:left w:val="nil"/>
              <w:right w:val="nil"/>
            </w:tcBorders>
          </w:tcPr>
          <w:p w14:paraId="131D53C6"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1.0</w:t>
            </w:r>
          </w:p>
        </w:tc>
        <w:tc>
          <w:tcPr>
            <w:tcW w:w="1037" w:type="dxa"/>
            <w:tcBorders>
              <w:left w:val="nil"/>
              <w:right w:val="nil"/>
            </w:tcBorders>
          </w:tcPr>
          <w:p w14:paraId="672394A4"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1.5</w:t>
            </w:r>
          </w:p>
        </w:tc>
        <w:tc>
          <w:tcPr>
            <w:tcW w:w="1163" w:type="dxa"/>
            <w:tcBorders>
              <w:left w:val="nil"/>
              <w:right w:val="nil"/>
            </w:tcBorders>
          </w:tcPr>
          <w:p w14:paraId="5B0A3CE1"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2.0</w:t>
            </w:r>
          </w:p>
        </w:tc>
        <w:tc>
          <w:tcPr>
            <w:tcW w:w="1117" w:type="dxa"/>
            <w:tcBorders>
              <w:left w:val="nil"/>
              <w:right w:val="nil"/>
            </w:tcBorders>
          </w:tcPr>
          <w:p w14:paraId="32CE73C2" w14:textId="77777777" w:rsidR="00602B93" w:rsidRPr="009F4516" w:rsidRDefault="00602B93" w:rsidP="00413CE6">
            <w:pPr>
              <w:pStyle w:val="Normlnweb"/>
              <w:spacing w:before="0" w:beforeAutospacing="0" w:after="0" w:afterAutospacing="0" w:line="480" w:lineRule="auto"/>
              <w:jc w:val="center"/>
              <w:rPr>
                <w:lang w:val="en-GB"/>
              </w:rPr>
            </w:pPr>
            <w:r>
              <w:t>2</w:t>
            </w:r>
            <w:r w:rsidRPr="0011169A">
              <w:t>.</w:t>
            </w:r>
            <w:r>
              <w:t>5</w:t>
            </w:r>
          </w:p>
        </w:tc>
        <w:tc>
          <w:tcPr>
            <w:tcW w:w="1117" w:type="dxa"/>
            <w:tcBorders>
              <w:left w:val="nil"/>
              <w:right w:val="nil"/>
            </w:tcBorders>
          </w:tcPr>
          <w:p w14:paraId="353BA228" w14:textId="77777777" w:rsidR="00602B93" w:rsidRPr="009F4516" w:rsidRDefault="00602B93" w:rsidP="00413CE6">
            <w:pPr>
              <w:pStyle w:val="Normlnweb"/>
              <w:spacing w:before="0" w:beforeAutospacing="0" w:after="0" w:afterAutospacing="0" w:line="480" w:lineRule="auto"/>
              <w:jc w:val="center"/>
              <w:rPr>
                <w:lang w:val="en-GB"/>
              </w:rPr>
            </w:pPr>
            <w:r>
              <w:t>3</w:t>
            </w:r>
            <w:r w:rsidRPr="0011169A">
              <w:t>.0</w:t>
            </w:r>
          </w:p>
        </w:tc>
      </w:tr>
      <w:tr w:rsidR="00602B93" w:rsidRPr="009F4516" w14:paraId="2693DBCF" w14:textId="77777777" w:rsidTr="002E0362">
        <w:tc>
          <w:tcPr>
            <w:tcW w:w="1220" w:type="dxa"/>
            <w:tcBorders>
              <w:left w:val="nil"/>
              <w:bottom w:val="nil"/>
              <w:right w:val="nil"/>
            </w:tcBorders>
            <w:vAlign w:val="center"/>
          </w:tcPr>
          <w:p w14:paraId="6E896B82" w14:textId="77777777" w:rsidR="00602B93" w:rsidRPr="009F4516" w:rsidRDefault="00602B93" w:rsidP="00413CE6">
            <w:pPr>
              <w:pStyle w:val="Normlnweb"/>
              <w:spacing w:before="0" w:beforeAutospacing="0" w:after="0" w:afterAutospacing="0" w:line="480" w:lineRule="auto"/>
              <w:rPr>
                <w:rStyle w:val="alt-edited"/>
                <w:rFonts w:asciiTheme="minorHAnsi" w:eastAsiaTheme="minorEastAsia" w:hAnsiTheme="minorHAnsi" w:cstheme="minorBidi"/>
                <w:color w:val="auto"/>
                <w:kern w:val="2"/>
                <w:sz w:val="22"/>
                <w:szCs w:val="22"/>
                <w:lang w:val="en-GB" w:eastAsia="en-US"/>
                <w14:ligatures w14:val="standardContextual"/>
              </w:rPr>
            </w:pPr>
            <w:r w:rsidRPr="00472E9F">
              <w:rPr>
                <w:color w:val="auto"/>
                <w:spacing w:val="1"/>
                <w:lang w:eastAsia="en-US"/>
              </w:rPr>
              <w:t>REF</w:t>
            </w:r>
          </w:p>
        </w:tc>
        <w:tc>
          <w:tcPr>
            <w:tcW w:w="1234" w:type="dxa"/>
            <w:tcBorders>
              <w:left w:val="nil"/>
              <w:bottom w:val="nil"/>
              <w:right w:val="nil"/>
            </w:tcBorders>
            <w:vAlign w:val="center"/>
          </w:tcPr>
          <w:p w14:paraId="28EE45C0"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9F4516">
              <w:t>√</w:t>
            </w:r>
          </w:p>
        </w:tc>
        <w:tc>
          <w:tcPr>
            <w:tcW w:w="1147" w:type="dxa"/>
            <w:tcBorders>
              <w:left w:val="nil"/>
              <w:bottom w:val="nil"/>
              <w:right w:val="nil"/>
            </w:tcBorders>
            <w:vAlign w:val="center"/>
          </w:tcPr>
          <w:p w14:paraId="57F6A367"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9F4516">
              <w:sym w:font="Symbol" w:char="F02D"/>
            </w:r>
          </w:p>
        </w:tc>
        <w:tc>
          <w:tcPr>
            <w:tcW w:w="1037" w:type="dxa"/>
            <w:tcBorders>
              <w:left w:val="nil"/>
              <w:bottom w:val="nil"/>
              <w:right w:val="nil"/>
            </w:tcBorders>
          </w:tcPr>
          <w:p w14:paraId="2BE7794A"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037" w:type="dxa"/>
            <w:tcBorders>
              <w:left w:val="nil"/>
              <w:bottom w:val="nil"/>
              <w:right w:val="nil"/>
            </w:tcBorders>
          </w:tcPr>
          <w:p w14:paraId="6A24E1AC"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163" w:type="dxa"/>
            <w:tcBorders>
              <w:left w:val="nil"/>
              <w:bottom w:val="nil"/>
              <w:right w:val="nil"/>
            </w:tcBorders>
          </w:tcPr>
          <w:p w14:paraId="23F282DD"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117" w:type="dxa"/>
            <w:tcBorders>
              <w:left w:val="nil"/>
              <w:bottom w:val="nil"/>
              <w:right w:val="nil"/>
            </w:tcBorders>
          </w:tcPr>
          <w:p w14:paraId="29932A09" w14:textId="77777777" w:rsidR="00602B93" w:rsidRPr="009F4516" w:rsidRDefault="00602B93" w:rsidP="00413CE6">
            <w:pPr>
              <w:pStyle w:val="Normlnweb"/>
              <w:spacing w:before="0" w:beforeAutospacing="0" w:after="0" w:afterAutospacing="0" w:line="480" w:lineRule="auto"/>
              <w:jc w:val="center"/>
            </w:pPr>
            <w:r w:rsidRPr="0011169A">
              <w:t>–</w:t>
            </w:r>
          </w:p>
        </w:tc>
        <w:tc>
          <w:tcPr>
            <w:tcW w:w="1117" w:type="dxa"/>
            <w:tcBorders>
              <w:left w:val="nil"/>
              <w:bottom w:val="nil"/>
              <w:right w:val="nil"/>
            </w:tcBorders>
          </w:tcPr>
          <w:p w14:paraId="0DC05544" w14:textId="77777777" w:rsidR="00602B93" w:rsidRPr="009F4516" w:rsidRDefault="00602B93" w:rsidP="00413CE6">
            <w:pPr>
              <w:pStyle w:val="Normlnweb"/>
              <w:spacing w:before="0" w:beforeAutospacing="0" w:after="0" w:afterAutospacing="0" w:line="480" w:lineRule="auto"/>
              <w:jc w:val="center"/>
            </w:pPr>
            <w:r w:rsidRPr="0011169A">
              <w:t>–</w:t>
            </w:r>
          </w:p>
        </w:tc>
      </w:tr>
      <w:tr w:rsidR="00602B93" w:rsidRPr="009F4516" w14:paraId="281E23B6" w14:textId="77777777" w:rsidTr="002E0362">
        <w:tc>
          <w:tcPr>
            <w:tcW w:w="1220" w:type="dxa"/>
            <w:tcBorders>
              <w:top w:val="nil"/>
              <w:left w:val="nil"/>
              <w:bottom w:val="nil"/>
              <w:right w:val="nil"/>
            </w:tcBorders>
            <w:vAlign w:val="center"/>
          </w:tcPr>
          <w:p w14:paraId="11646054" w14:textId="77777777" w:rsidR="00602B93" w:rsidRPr="00472E9F" w:rsidRDefault="00602B93" w:rsidP="00413CE6">
            <w:pPr>
              <w:pStyle w:val="Normlnweb"/>
              <w:spacing w:before="0" w:beforeAutospacing="0" w:after="0" w:afterAutospacing="0" w:line="480" w:lineRule="auto"/>
              <w:rPr>
                <w:spacing w:val="1"/>
                <w:lang w:eastAsia="en-US"/>
              </w:rPr>
            </w:pPr>
            <w:r w:rsidRPr="00472E9F">
              <w:rPr>
                <w:color w:val="auto"/>
                <w:spacing w:val="1"/>
                <w:lang w:eastAsia="en-US"/>
              </w:rPr>
              <w:t>CO</w:t>
            </w:r>
          </w:p>
        </w:tc>
        <w:tc>
          <w:tcPr>
            <w:tcW w:w="1234" w:type="dxa"/>
            <w:tcBorders>
              <w:top w:val="nil"/>
              <w:left w:val="nil"/>
              <w:bottom w:val="nil"/>
              <w:right w:val="nil"/>
            </w:tcBorders>
            <w:vAlign w:val="center"/>
          </w:tcPr>
          <w:p w14:paraId="52D03EF8" w14:textId="77777777" w:rsidR="00602B93" w:rsidRPr="009F4516" w:rsidRDefault="00602B93" w:rsidP="00413CE6">
            <w:pPr>
              <w:pStyle w:val="Normlnweb"/>
              <w:spacing w:before="0" w:beforeAutospacing="0" w:after="0" w:afterAutospacing="0" w:line="480" w:lineRule="auto"/>
              <w:jc w:val="center"/>
            </w:pPr>
            <w:r w:rsidRPr="009F4516">
              <w:t>√</w:t>
            </w:r>
          </w:p>
        </w:tc>
        <w:tc>
          <w:tcPr>
            <w:tcW w:w="1147" w:type="dxa"/>
            <w:tcBorders>
              <w:top w:val="nil"/>
              <w:left w:val="nil"/>
              <w:bottom w:val="nil"/>
              <w:right w:val="nil"/>
            </w:tcBorders>
          </w:tcPr>
          <w:p w14:paraId="1A0CA2BD" w14:textId="77777777" w:rsidR="00602B93" w:rsidRPr="006F5A06" w:rsidRDefault="00602B93" w:rsidP="00413CE6">
            <w:pPr>
              <w:pStyle w:val="Normlnweb"/>
              <w:spacing w:before="0" w:beforeAutospacing="0" w:after="0" w:afterAutospacing="0" w:line="480" w:lineRule="auto"/>
              <w:jc w:val="center"/>
            </w:pPr>
            <w:r w:rsidRPr="006F5A06">
              <w:sym w:font="Symbol" w:char="F02D"/>
            </w:r>
          </w:p>
        </w:tc>
        <w:tc>
          <w:tcPr>
            <w:tcW w:w="1037" w:type="dxa"/>
            <w:tcBorders>
              <w:top w:val="nil"/>
              <w:left w:val="nil"/>
              <w:bottom w:val="nil"/>
              <w:right w:val="nil"/>
            </w:tcBorders>
          </w:tcPr>
          <w:p w14:paraId="71CBDCB0" w14:textId="77777777" w:rsidR="00602B93" w:rsidRPr="0011169A" w:rsidRDefault="00602B93" w:rsidP="00413CE6">
            <w:pPr>
              <w:pStyle w:val="Normlnweb"/>
              <w:spacing w:before="0" w:beforeAutospacing="0" w:after="0" w:afterAutospacing="0" w:line="480" w:lineRule="auto"/>
              <w:jc w:val="center"/>
            </w:pPr>
            <w:r w:rsidRPr="0011169A">
              <w:t>√</w:t>
            </w:r>
          </w:p>
        </w:tc>
        <w:tc>
          <w:tcPr>
            <w:tcW w:w="1037" w:type="dxa"/>
            <w:tcBorders>
              <w:top w:val="nil"/>
              <w:left w:val="nil"/>
              <w:bottom w:val="nil"/>
              <w:right w:val="nil"/>
            </w:tcBorders>
          </w:tcPr>
          <w:p w14:paraId="34DE3656" w14:textId="77777777" w:rsidR="00602B93" w:rsidRPr="0011169A" w:rsidRDefault="00602B93" w:rsidP="00413CE6">
            <w:pPr>
              <w:pStyle w:val="Normlnweb"/>
              <w:spacing w:before="0" w:beforeAutospacing="0" w:after="0" w:afterAutospacing="0" w:line="480" w:lineRule="auto"/>
              <w:jc w:val="center"/>
            </w:pPr>
            <w:r w:rsidRPr="0011169A">
              <w:t>√</w:t>
            </w:r>
          </w:p>
        </w:tc>
        <w:tc>
          <w:tcPr>
            <w:tcW w:w="1163" w:type="dxa"/>
            <w:tcBorders>
              <w:top w:val="nil"/>
              <w:left w:val="nil"/>
              <w:bottom w:val="nil"/>
              <w:right w:val="nil"/>
            </w:tcBorders>
          </w:tcPr>
          <w:p w14:paraId="4BD75862" w14:textId="77777777" w:rsidR="00602B93" w:rsidRPr="0011169A" w:rsidRDefault="00602B93" w:rsidP="00413CE6">
            <w:pPr>
              <w:pStyle w:val="Normlnweb"/>
              <w:spacing w:before="0" w:beforeAutospacing="0" w:after="0" w:afterAutospacing="0" w:line="480" w:lineRule="auto"/>
              <w:jc w:val="center"/>
            </w:pPr>
            <w:r w:rsidRPr="0011169A">
              <w:t>√</w:t>
            </w:r>
          </w:p>
        </w:tc>
        <w:tc>
          <w:tcPr>
            <w:tcW w:w="1117" w:type="dxa"/>
            <w:tcBorders>
              <w:top w:val="nil"/>
              <w:left w:val="nil"/>
              <w:bottom w:val="nil"/>
              <w:right w:val="nil"/>
            </w:tcBorders>
          </w:tcPr>
          <w:p w14:paraId="1F668AF5" w14:textId="77777777" w:rsidR="00602B93" w:rsidRPr="0011169A" w:rsidRDefault="00602B93" w:rsidP="00413CE6">
            <w:pPr>
              <w:pStyle w:val="Normlnweb"/>
              <w:spacing w:before="0" w:beforeAutospacing="0" w:after="0" w:afterAutospacing="0" w:line="480" w:lineRule="auto"/>
              <w:jc w:val="center"/>
            </w:pPr>
            <w:r w:rsidRPr="0011169A">
              <w:t>√</w:t>
            </w:r>
          </w:p>
        </w:tc>
        <w:tc>
          <w:tcPr>
            <w:tcW w:w="1117" w:type="dxa"/>
            <w:tcBorders>
              <w:top w:val="nil"/>
              <w:left w:val="nil"/>
              <w:bottom w:val="nil"/>
              <w:right w:val="nil"/>
            </w:tcBorders>
          </w:tcPr>
          <w:p w14:paraId="3BEDAD4C" w14:textId="77777777" w:rsidR="00602B93" w:rsidRPr="0011169A" w:rsidRDefault="00602B93" w:rsidP="00413CE6">
            <w:pPr>
              <w:pStyle w:val="Normlnweb"/>
              <w:spacing w:before="0" w:beforeAutospacing="0" w:after="0" w:afterAutospacing="0" w:line="480" w:lineRule="auto"/>
              <w:jc w:val="center"/>
            </w:pPr>
            <w:r w:rsidRPr="0011169A">
              <w:t>√</w:t>
            </w:r>
          </w:p>
        </w:tc>
      </w:tr>
      <w:tr w:rsidR="00602B93" w:rsidRPr="009F4516" w14:paraId="554FD2EC" w14:textId="77777777" w:rsidTr="002E0362">
        <w:tc>
          <w:tcPr>
            <w:tcW w:w="1220" w:type="dxa"/>
            <w:tcBorders>
              <w:top w:val="nil"/>
              <w:left w:val="nil"/>
              <w:bottom w:val="nil"/>
              <w:right w:val="nil"/>
            </w:tcBorders>
            <w:vAlign w:val="center"/>
          </w:tcPr>
          <w:p w14:paraId="274CD48F" w14:textId="77777777" w:rsidR="00602B93" w:rsidRPr="009F4516" w:rsidRDefault="00602B93" w:rsidP="00413CE6">
            <w:pPr>
              <w:pStyle w:val="Normlnweb"/>
              <w:spacing w:before="0" w:beforeAutospacing="0" w:after="0" w:afterAutospacing="0" w:line="480" w:lineRule="auto"/>
              <w:rPr>
                <w:rStyle w:val="alt-edited"/>
                <w:rFonts w:asciiTheme="minorHAnsi" w:eastAsiaTheme="minorEastAsia" w:hAnsiTheme="minorHAnsi" w:cstheme="minorBidi"/>
                <w:color w:val="auto"/>
                <w:kern w:val="2"/>
                <w:sz w:val="22"/>
                <w:szCs w:val="22"/>
                <w:lang w:val="en-GB" w:eastAsia="en-US"/>
                <w14:ligatures w14:val="standardContextual"/>
              </w:rPr>
            </w:pPr>
            <w:r w:rsidRPr="00472E9F">
              <w:rPr>
                <w:color w:val="auto"/>
                <w:spacing w:val="1"/>
                <w:lang w:eastAsia="en-US"/>
              </w:rPr>
              <w:t>LO</w:t>
            </w:r>
          </w:p>
        </w:tc>
        <w:tc>
          <w:tcPr>
            <w:tcW w:w="1234" w:type="dxa"/>
            <w:tcBorders>
              <w:top w:val="nil"/>
              <w:left w:val="nil"/>
              <w:bottom w:val="nil"/>
              <w:right w:val="nil"/>
            </w:tcBorders>
            <w:vAlign w:val="center"/>
          </w:tcPr>
          <w:p w14:paraId="49834AD0"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9F4516">
              <w:t>√</w:t>
            </w:r>
          </w:p>
        </w:tc>
        <w:tc>
          <w:tcPr>
            <w:tcW w:w="1147" w:type="dxa"/>
            <w:tcBorders>
              <w:top w:val="nil"/>
              <w:left w:val="nil"/>
              <w:bottom w:val="nil"/>
              <w:right w:val="nil"/>
            </w:tcBorders>
          </w:tcPr>
          <w:p w14:paraId="4CD9F7BC"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6F5A06">
              <w:sym w:font="Symbol" w:char="F02D"/>
            </w:r>
          </w:p>
        </w:tc>
        <w:tc>
          <w:tcPr>
            <w:tcW w:w="1037" w:type="dxa"/>
            <w:tcBorders>
              <w:top w:val="nil"/>
              <w:left w:val="nil"/>
              <w:bottom w:val="nil"/>
              <w:right w:val="nil"/>
            </w:tcBorders>
          </w:tcPr>
          <w:p w14:paraId="6101CFE5"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037" w:type="dxa"/>
            <w:tcBorders>
              <w:top w:val="nil"/>
              <w:left w:val="nil"/>
              <w:bottom w:val="nil"/>
              <w:right w:val="nil"/>
            </w:tcBorders>
          </w:tcPr>
          <w:p w14:paraId="1D9173E9"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163" w:type="dxa"/>
            <w:tcBorders>
              <w:top w:val="nil"/>
              <w:left w:val="nil"/>
              <w:bottom w:val="nil"/>
              <w:right w:val="nil"/>
            </w:tcBorders>
          </w:tcPr>
          <w:p w14:paraId="701884D0" w14:textId="77777777" w:rsidR="00602B93" w:rsidRPr="009F4516" w:rsidRDefault="00602B93" w:rsidP="00413CE6">
            <w:pPr>
              <w:pStyle w:val="Normlnweb"/>
              <w:spacing w:before="0" w:beforeAutospacing="0" w:after="0" w:afterAutospacing="0" w:line="480" w:lineRule="auto"/>
              <w:jc w:val="center"/>
              <w:rPr>
                <w:rStyle w:val="alt-edited"/>
                <w:rFonts w:eastAsiaTheme="minorEastAsia"/>
                <w:color w:val="auto"/>
                <w:lang w:val="en-GB"/>
              </w:rPr>
            </w:pPr>
            <w:r w:rsidRPr="0011169A">
              <w:t>√</w:t>
            </w:r>
          </w:p>
        </w:tc>
        <w:tc>
          <w:tcPr>
            <w:tcW w:w="1117" w:type="dxa"/>
            <w:tcBorders>
              <w:top w:val="nil"/>
              <w:left w:val="nil"/>
              <w:bottom w:val="nil"/>
              <w:right w:val="nil"/>
            </w:tcBorders>
          </w:tcPr>
          <w:p w14:paraId="77AC113A" w14:textId="77777777" w:rsidR="00602B93" w:rsidRPr="009F4516" w:rsidRDefault="00602B93" w:rsidP="00413CE6">
            <w:pPr>
              <w:pStyle w:val="Normlnweb"/>
              <w:spacing w:before="0" w:beforeAutospacing="0" w:after="0" w:afterAutospacing="0" w:line="480" w:lineRule="auto"/>
              <w:jc w:val="center"/>
            </w:pPr>
            <w:r w:rsidRPr="0011169A">
              <w:t>√</w:t>
            </w:r>
          </w:p>
        </w:tc>
        <w:tc>
          <w:tcPr>
            <w:tcW w:w="1117" w:type="dxa"/>
            <w:tcBorders>
              <w:top w:val="nil"/>
              <w:left w:val="nil"/>
              <w:bottom w:val="nil"/>
              <w:right w:val="nil"/>
            </w:tcBorders>
          </w:tcPr>
          <w:p w14:paraId="1F1DCD0B" w14:textId="77777777" w:rsidR="00602B93" w:rsidRPr="009F4516" w:rsidRDefault="00602B93" w:rsidP="00413CE6">
            <w:pPr>
              <w:pStyle w:val="Normlnweb"/>
              <w:spacing w:before="0" w:beforeAutospacing="0" w:after="0" w:afterAutospacing="0" w:line="480" w:lineRule="auto"/>
              <w:jc w:val="center"/>
            </w:pPr>
            <w:r w:rsidRPr="0011169A">
              <w:t>√</w:t>
            </w:r>
          </w:p>
        </w:tc>
      </w:tr>
      <w:tr w:rsidR="00602B93" w:rsidRPr="009F4516" w14:paraId="678ACCF7" w14:textId="77777777" w:rsidTr="002E0362">
        <w:tc>
          <w:tcPr>
            <w:tcW w:w="1220" w:type="dxa"/>
            <w:tcBorders>
              <w:top w:val="nil"/>
              <w:left w:val="nil"/>
              <w:right w:val="nil"/>
            </w:tcBorders>
            <w:vAlign w:val="center"/>
          </w:tcPr>
          <w:p w14:paraId="725B7CDA" w14:textId="77777777" w:rsidR="00602B93" w:rsidRPr="009F4516" w:rsidRDefault="00602B93" w:rsidP="00413CE6">
            <w:pPr>
              <w:pStyle w:val="Normlnweb"/>
              <w:spacing w:before="0" w:beforeAutospacing="0" w:after="0" w:afterAutospacing="0" w:line="480" w:lineRule="auto"/>
            </w:pPr>
            <w:r>
              <w:rPr>
                <w:color w:val="auto"/>
                <w:spacing w:val="1"/>
                <w:lang w:eastAsia="en-US"/>
              </w:rPr>
              <w:t>RO</w:t>
            </w:r>
          </w:p>
        </w:tc>
        <w:tc>
          <w:tcPr>
            <w:tcW w:w="1234" w:type="dxa"/>
            <w:tcBorders>
              <w:top w:val="nil"/>
              <w:left w:val="nil"/>
              <w:right w:val="nil"/>
            </w:tcBorders>
            <w:vAlign w:val="center"/>
          </w:tcPr>
          <w:p w14:paraId="3AD19E39" w14:textId="77777777" w:rsidR="00602B93" w:rsidRPr="009F4516" w:rsidRDefault="00602B93" w:rsidP="00413CE6">
            <w:pPr>
              <w:pStyle w:val="Normlnweb"/>
              <w:spacing w:before="0" w:beforeAutospacing="0" w:after="0" w:afterAutospacing="0" w:line="480" w:lineRule="auto"/>
              <w:jc w:val="center"/>
            </w:pPr>
            <w:r w:rsidRPr="009F4516">
              <w:t>√</w:t>
            </w:r>
          </w:p>
        </w:tc>
        <w:tc>
          <w:tcPr>
            <w:tcW w:w="1147" w:type="dxa"/>
            <w:tcBorders>
              <w:top w:val="nil"/>
              <w:left w:val="nil"/>
              <w:right w:val="nil"/>
            </w:tcBorders>
          </w:tcPr>
          <w:p w14:paraId="16AFC142" w14:textId="77777777" w:rsidR="00602B93" w:rsidRPr="009F4516" w:rsidRDefault="00602B93" w:rsidP="00413CE6">
            <w:pPr>
              <w:pStyle w:val="Normlnweb"/>
              <w:spacing w:before="0" w:beforeAutospacing="0" w:after="0" w:afterAutospacing="0" w:line="480" w:lineRule="auto"/>
              <w:jc w:val="center"/>
            </w:pPr>
            <w:r w:rsidRPr="006F5A06">
              <w:sym w:font="Symbol" w:char="F02D"/>
            </w:r>
          </w:p>
        </w:tc>
        <w:tc>
          <w:tcPr>
            <w:tcW w:w="1037" w:type="dxa"/>
            <w:tcBorders>
              <w:top w:val="nil"/>
              <w:left w:val="nil"/>
              <w:right w:val="nil"/>
            </w:tcBorders>
          </w:tcPr>
          <w:p w14:paraId="6F95BE91" w14:textId="77777777" w:rsidR="00602B93" w:rsidRPr="009F4516" w:rsidRDefault="00602B93" w:rsidP="00413CE6">
            <w:pPr>
              <w:pStyle w:val="Normlnweb"/>
              <w:spacing w:before="0" w:beforeAutospacing="0" w:after="0" w:afterAutospacing="0" w:line="480" w:lineRule="auto"/>
              <w:jc w:val="center"/>
            </w:pPr>
            <w:r w:rsidRPr="0011169A">
              <w:t>√</w:t>
            </w:r>
          </w:p>
        </w:tc>
        <w:tc>
          <w:tcPr>
            <w:tcW w:w="1037" w:type="dxa"/>
            <w:tcBorders>
              <w:top w:val="nil"/>
              <w:left w:val="nil"/>
              <w:right w:val="nil"/>
            </w:tcBorders>
          </w:tcPr>
          <w:p w14:paraId="5EBCA65A" w14:textId="77777777" w:rsidR="00602B93" w:rsidRPr="009F4516" w:rsidRDefault="00602B93" w:rsidP="00413CE6">
            <w:pPr>
              <w:pStyle w:val="Normlnweb"/>
              <w:spacing w:before="0" w:beforeAutospacing="0" w:after="0" w:afterAutospacing="0" w:line="480" w:lineRule="auto"/>
              <w:jc w:val="center"/>
            </w:pPr>
            <w:r w:rsidRPr="0011169A">
              <w:t>√</w:t>
            </w:r>
          </w:p>
        </w:tc>
        <w:tc>
          <w:tcPr>
            <w:tcW w:w="1163" w:type="dxa"/>
            <w:tcBorders>
              <w:top w:val="nil"/>
              <w:left w:val="nil"/>
              <w:right w:val="nil"/>
            </w:tcBorders>
          </w:tcPr>
          <w:p w14:paraId="0646B745" w14:textId="77777777" w:rsidR="00602B93" w:rsidRPr="009F4516" w:rsidRDefault="00602B93" w:rsidP="00413CE6">
            <w:pPr>
              <w:pStyle w:val="Normlnweb"/>
              <w:spacing w:before="0" w:beforeAutospacing="0" w:after="0" w:afterAutospacing="0" w:line="480" w:lineRule="auto"/>
              <w:jc w:val="center"/>
            </w:pPr>
            <w:r w:rsidRPr="0011169A">
              <w:t>√</w:t>
            </w:r>
          </w:p>
        </w:tc>
        <w:tc>
          <w:tcPr>
            <w:tcW w:w="1117" w:type="dxa"/>
            <w:tcBorders>
              <w:top w:val="nil"/>
              <w:left w:val="nil"/>
              <w:right w:val="nil"/>
            </w:tcBorders>
          </w:tcPr>
          <w:p w14:paraId="61F18D1C" w14:textId="77777777" w:rsidR="00602B93" w:rsidRPr="009F4516" w:rsidRDefault="00602B93" w:rsidP="00413CE6">
            <w:pPr>
              <w:pStyle w:val="Normlnweb"/>
              <w:spacing w:before="0" w:beforeAutospacing="0" w:after="0" w:afterAutospacing="0" w:line="480" w:lineRule="auto"/>
              <w:jc w:val="center"/>
            </w:pPr>
            <w:r w:rsidRPr="0011169A">
              <w:t>√</w:t>
            </w:r>
          </w:p>
        </w:tc>
        <w:tc>
          <w:tcPr>
            <w:tcW w:w="1117" w:type="dxa"/>
            <w:tcBorders>
              <w:top w:val="nil"/>
              <w:left w:val="nil"/>
              <w:right w:val="nil"/>
            </w:tcBorders>
          </w:tcPr>
          <w:p w14:paraId="0ABF4A1C" w14:textId="77777777" w:rsidR="00602B93" w:rsidRPr="009F4516" w:rsidRDefault="00602B93" w:rsidP="00413CE6">
            <w:pPr>
              <w:pStyle w:val="Normlnweb"/>
              <w:spacing w:before="0" w:beforeAutospacing="0" w:after="0" w:afterAutospacing="0" w:line="480" w:lineRule="auto"/>
              <w:jc w:val="center"/>
            </w:pPr>
            <w:r w:rsidRPr="0011169A">
              <w:t>√</w:t>
            </w:r>
          </w:p>
        </w:tc>
      </w:tr>
    </w:tbl>
    <w:p w14:paraId="52E613CB" w14:textId="242AEB76" w:rsidR="00602B93" w:rsidRDefault="00602B93" w:rsidP="00413CE6">
      <w:pPr>
        <w:adjustRightInd w:val="0"/>
        <w:spacing w:after="0" w:line="480" w:lineRule="auto"/>
        <w:jc w:val="both"/>
        <w:rPr>
          <w:rFonts w:ascii="Times New Roman" w:hAnsi="Times New Roman" w:cs="Times New Roman"/>
          <w:sz w:val="24"/>
          <w:szCs w:val="24"/>
        </w:rPr>
      </w:pPr>
      <w:proofErr w:type="spellStart"/>
      <w:r w:rsidRPr="00905B7F">
        <w:rPr>
          <w:rFonts w:ascii="Times New Roman" w:hAnsi="Times New Roman" w:cs="Times New Roman"/>
          <w:sz w:val="24"/>
          <w:szCs w:val="24"/>
          <w:vertAlign w:val="superscript"/>
        </w:rPr>
        <w:t>a</w:t>
      </w:r>
      <w:r w:rsidRPr="009F4516">
        <w:rPr>
          <w:rFonts w:ascii="Times New Roman" w:hAnsi="Times New Roman" w:cs="Times New Roman"/>
          <w:sz w:val="24"/>
          <w:szCs w:val="24"/>
        </w:rPr>
        <w:t>Stability</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results</w:t>
      </w:r>
      <w:proofErr w:type="spellEnd"/>
      <w:r w:rsidRPr="009F4516">
        <w:rPr>
          <w:rFonts w:ascii="Times New Roman" w:hAnsi="Times New Roman" w:cs="Times New Roman"/>
          <w:sz w:val="24"/>
          <w:szCs w:val="24"/>
        </w:rPr>
        <w:t xml:space="preserve"> are </w:t>
      </w:r>
      <w:proofErr w:type="spellStart"/>
      <w:r w:rsidRPr="009F4516">
        <w:rPr>
          <w:rFonts w:ascii="Times New Roman" w:hAnsi="Times New Roman" w:cs="Times New Roman"/>
          <w:sz w:val="24"/>
          <w:szCs w:val="24"/>
        </w:rPr>
        <w:t>presented</w:t>
      </w:r>
      <w:proofErr w:type="spellEnd"/>
      <w:r w:rsidRPr="009F4516">
        <w:rPr>
          <w:rFonts w:ascii="Times New Roman" w:hAnsi="Times New Roman" w:cs="Times New Roman"/>
          <w:sz w:val="24"/>
          <w:szCs w:val="24"/>
        </w:rPr>
        <w:t xml:space="preserve"> by </w:t>
      </w:r>
      <w:proofErr w:type="spellStart"/>
      <w:r w:rsidRPr="009F4516">
        <w:rPr>
          <w:rFonts w:ascii="Times New Roman" w:hAnsi="Times New Roman" w:cs="Times New Roman"/>
          <w:sz w:val="24"/>
          <w:szCs w:val="24"/>
        </w:rPr>
        <w:t>symbols</w:t>
      </w:r>
      <w:proofErr w:type="spellEnd"/>
      <w:r w:rsidRPr="009F4516">
        <w:rPr>
          <w:rFonts w:ascii="Times New Roman" w:hAnsi="Times New Roman" w:cs="Times New Roman"/>
          <w:sz w:val="24"/>
          <w:szCs w:val="24"/>
        </w:rPr>
        <w:t xml:space="preserve">: </w:t>
      </w:r>
      <w:bookmarkStart w:id="3" w:name="_Hlk42852341"/>
      <w:r w:rsidRPr="009F4516">
        <w:rPr>
          <w:rFonts w:ascii="Times New Roman" w:hAnsi="Times New Roman" w:cs="Times New Roman"/>
          <w:sz w:val="24"/>
          <w:szCs w:val="24"/>
        </w:rPr>
        <w:t>“√”</w:t>
      </w:r>
      <w:bookmarkEnd w:id="3"/>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means</w:t>
      </w:r>
      <w:proofErr w:type="spellEnd"/>
      <w:r w:rsidRPr="009F4516">
        <w:rPr>
          <w:rFonts w:ascii="Times New Roman" w:hAnsi="Times New Roman" w:cs="Times New Roman"/>
          <w:sz w:val="24"/>
          <w:szCs w:val="24"/>
        </w:rPr>
        <w:t xml:space="preserve"> no </w:t>
      </w:r>
      <w:proofErr w:type="spellStart"/>
      <w:r w:rsidRPr="009F4516">
        <w:rPr>
          <w:rFonts w:ascii="Times New Roman" w:hAnsi="Times New Roman" w:cs="Times New Roman"/>
          <w:sz w:val="24"/>
          <w:szCs w:val="24"/>
        </w:rPr>
        <w:t>visible</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coagulation</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or</w:t>
      </w:r>
      <w:proofErr w:type="spellEnd"/>
      <w:r w:rsidRPr="009F4516">
        <w:rPr>
          <w:rFonts w:ascii="Times New Roman" w:hAnsi="Times New Roman" w:cs="Times New Roman"/>
          <w:sz w:val="24"/>
          <w:szCs w:val="24"/>
        </w:rPr>
        <w:t xml:space="preserve"> no </w:t>
      </w:r>
      <w:proofErr w:type="spellStart"/>
      <w:r w:rsidRPr="009F4516">
        <w:rPr>
          <w:rFonts w:ascii="Times New Roman" w:hAnsi="Times New Roman" w:cs="Times New Roman"/>
          <w:sz w:val="24"/>
          <w:szCs w:val="24"/>
        </w:rPr>
        <w:t>visible</w:t>
      </w:r>
      <w:proofErr w:type="spellEnd"/>
      <w:r w:rsidRPr="009F4516">
        <w:rPr>
          <w:rFonts w:ascii="Times New Roman" w:hAnsi="Times New Roman" w:cs="Times New Roman"/>
          <w:sz w:val="24"/>
          <w:szCs w:val="24"/>
        </w:rPr>
        <w:t xml:space="preserve"> </w:t>
      </w:r>
      <w:proofErr w:type="spellStart"/>
      <w:r w:rsidRPr="009F4516">
        <w:rPr>
          <w:rFonts w:ascii="Times New Roman" w:hAnsi="Times New Roman" w:cs="Times New Roman"/>
          <w:sz w:val="24"/>
          <w:szCs w:val="24"/>
        </w:rPr>
        <w:t>precipitation</w:t>
      </w:r>
      <w:proofErr w:type="spellEnd"/>
      <w:r>
        <w:rPr>
          <w:rFonts w:ascii="Times New Roman" w:hAnsi="Times New Roman" w:cs="Times New Roman"/>
          <w:sz w:val="24"/>
          <w:szCs w:val="24"/>
        </w:rPr>
        <w:t xml:space="preserve"> of latex in test </w:t>
      </w:r>
      <w:proofErr w:type="spellStart"/>
      <w:r>
        <w:rPr>
          <w:rFonts w:ascii="Times New Roman" w:hAnsi="Times New Roman" w:cs="Times New Roman"/>
          <w:sz w:val="24"/>
          <w:szCs w:val="24"/>
        </w:rPr>
        <w:t>solution</w:t>
      </w:r>
      <w:proofErr w:type="spellEnd"/>
      <w:r w:rsidRPr="009F4516">
        <w:rPr>
          <w:rFonts w:ascii="Times New Roman" w:hAnsi="Times New Roman" w:cs="Times New Roman"/>
          <w:sz w:val="24"/>
          <w:szCs w:val="24"/>
        </w:rPr>
        <w:t>; “</w:t>
      </w:r>
      <w:r w:rsidRPr="009F4516">
        <w:rPr>
          <w:rFonts w:ascii="Times New Roman" w:hAnsi="Times New Roman" w:cs="Times New Roman"/>
          <w:sz w:val="24"/>
          <w:szCs w:val="24"/>
        </w:rPr>
        <w:sym w:font="Symbol" w:char="F02D"/>
      </w:r>
      <w:r w:rsidRPr="009F4516">
        <w:rPr>
          <w:rFonts w:ascii="Times New Roman" w:hAnsi="Times New Roman" w:cs="Times New Roman"/>
          <w:sz w:val="24"/>
          <w:szCs w:val="24"/>
        </w:rPr>
        <w:t xml:space="preserve">” </w:t>
      </w:r>
      <w:r w:rsidRPr="009F4516">
        <w:rPr>
          <w:rFonts w:ascii="Times New Roman" w:hAnsi="Times New Roman" w:cs="Times New Roman"/>
          <w:sz w:val="24"/>
          <w:szCs w:val="24"/>
          <w:lang w:val="en-GB"/>
        </w:rPr>
        <w:t>means visible coagulation or precipitation</w:t>
      </w:r>
      <w:r>
        <w:rPr>
          <w:rFonts w:ascii="Times New Roman" w:hAnsi="Times New Roman" w:cs="Times New Roman"/>
          <w:sz w:val="24"/>
          <w:szCs w:val="24"/>
          <w:lang w:val="en-GB"/>
        </w:rPr>
        <w:t xml:space="preserve"> </w:t>
      </w:r>
      <w:r>
        <w:rPr>
          <w:rFonts w:ascii="Times New Roman" w:hAnsi="Times New Roman" w:cs="Times New Roman"/>
          <w:sz w:val="24"/>
          <w:szCs w:val="24"/>
        </w:rPr>
        <w:t xml:space="preserve">of latex in test </w:t>
      </w:r>
      <w:proofErr w:type="spellStart"/>
      <w:r>
        <w:rPr>
          <w:rFonts w:ascii="Times New Roman" w:hAnsi="Times New Roman" w:cs="Times New Roman"/>
          <w:sz w:val="24"/>
          <w:szCs w:val="24"/>
        </w:rPr>
        <w:t>solution</w:t>
      </w:r>
      <w:proofErr w:type="spellEnd"/>
      <w:r w:rsidRPr="009F4516">
        <w:rPr>
          <w:rFonts w:ascii="Times New Roman" w:hAnsi="Times New Roman" w:cs="Times New Roman"/>
          <w:sz w:val="24"/>
          <w:szCs w:val="24"/>
        </w:rPr>
        <w:t>.</w:t>
      </w:r>
    </w:p>
    <w:p w14:paraId="1D97DC05" w14:textId="77777777" w:rsidR="00C77F98" w:rsidRPr="009F4516" w:rsidRDefault="00C77F98" w:rsidP="00413CE6">
      <w:pPr>
        <w:adjustRightInd w:val="0"/>
        <w:spacing w:after="0" w:line="480" w:lineRule="auto"/>
        <w:jc w:val="both"/>
        <w:rPr>
          <w:rFonts w:ascii="Times New Roman" w:hAnsi="Times New Roman" w:cs="Times New Roman"/>
          <w:sz w:val="24"/>
          <w:szCs w:val="24"/>
        </w:rPr>
      </w:pPr>
    </w:p>
    <w:p w14:paraId="0240FECD" w14:textId="263B0FA8" w:rsidR="00222A75" w:rsidRDefault="00967A69" w:rsidP="00413CE6">
      <w:pPr>
        <w:spacing w:after="0" w:line="480" w:lineRule="auto"/>
        <w:jc w:val="both"/>
        <w:rPr>
          <w:rFonts w:ascii="Times New Roman" w:hAnsi="Times New Roman" w:cs="Times New Roman"/>
          <w:sz w:val="24"/>
          <w:szCs w:val="24"/>
          <w:lang w:val="en-US"/>
        </w:rPr>
      </w:pPr>
      <w:r w:rsidRPr="00504E2E">
        <w:rPr>
          <w:rFonts w:ascii="Times New Roman" w:eastAsia="Times New Roman" w:hAnsi="Times New Roman" w:cs="Times New Roman"/>
          <w:spacing w:val="1"/>
          <w:kern w:val="0"/>
          <w:sz w:val="24"/>
          <w:szCs w:val="24"/>
          <w:lang w:val="en-US"/>
          <w14:ligatures w14:val="none"/>
        </w:rPr>
        <w:lastRenderedPageBreak/>
        <w:t xml:space="preserve">The prepared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Pr="00504E2E">
        <w:rPr>
          <w:rFonts w:ascii="Times New Roman" w:eastAsia="Times New Roman" w:hAnsi="Times New Roman" w:cs="Times New Roman"/>
          <w:spacing w:val="1"/>
          <w:kern w:val="0"/>
          <w:sz w:val="24"/>
          <w:szCs w:val="24"/>
          <w:lang w:val="en-US"/>
          <w14:ligatures w14:val="none"/>
        </w:rPr>
        <w:t xml:space="preserve"> were also investigated from the point of view of </w:t>
      </w:r>
      <w:r w:rsidR="00693BF5" w:rsidRPr="00504E2E">
        <w:rPr>
          <w:rFonts w:ascii="Times New Roman" w:eastAsia="Times New Roman" w:hAnsi="Times New Roman" w:cs="Times New Roman"/>
          <w:spacing w:val="1"/>
          <w:kern w:val="0"/>
          <w:sz w:val="24"/>
          <w:szCs w:val="24"/>
          <w:lang w:val="en-US"/>
          <w14:ligatures w14:val="none"/>
        </w:rPr>
        <w:t xml:space="preserve">their chemical structure and </w:t>
      </w:r>
      <w:r w:rsidRPr="00504E2E">
        <w:rPr>
          <w:rFonts w:ascii="Times New Roman" w:eastAsia="Times New Roman" w:hAnsi="Times New Roman" w:cs="Times New Roman"/>
          <w:spacing w:val="1"/>
          <w:kern w:val="0"/>
          <w:sz w:val="24"/>
          <w:szCs w:val="24"/>
          <w:lang w:val="en-US"/>
          <w14:ligatures w14:val="none"/>
        </w:rPr>
        <w:t>the level of cross</w:t>
      </w:r>
      <w:r w:rsidR="00DC7D17" w:rsidRPr="00504E2E">
        <w:rPr>
          <w:rFonts w:ascii="Times New Roman" w:eastAsia="Times New Roman" w:hAnsi="Times New Roman" w:cs="Times New Roman"/>
          <w:spacing w:val="1"/>
          <w:kern w:val="0"/>
          <w:sz w:val="24"/>
          <w:szCs w:val="24"/>
          <w:lang w:val="en-US"/>
          <w14:ligatures w14:val="none"/>
        </w:rPr>
        <w:t>-</w:t>
      </w:r>
      <w:r w:rsidRPr="00504E2E">
        <w:rPr>
          <w:rFonts w:ascii="Times New Roman" w:eastAsia="Times New Roman" w:hAnsi="Times New Roman" w:cs="Times New Roman"/>
          <w:spacing w:val="1"/>
          <w:kern w:val="0"/>
          <w:sz w:val="24"/>
          <w:szCs w:val="24"/>
          <w:lang w:val="en-US"/>
          <w14:ligatures w14:val="none"/>
        </w:rPr>
        <w:t>linking</w:t>
      </w:r>
      <w:r w:rsidR="00C72F8F" w:rsidRPr="00504E2E">
        <w:rPr>
          <w:rFonts w:ascii="Times New Roman" w:eastAsia="Times New Roman" w:hAnsi="Times New Roman" w:cs="Times New Roman"/>
          <w:spacing w:val="1"/>
          <w:kern w:val="0"/>
          <w:sz w:val="24"/>
          <w:szCs w:val="24"/>
          <w:lang w:val="en-US"/>
          <w14:ligatures w14:val="none"/>
        </w:rPr>
        <w:t xml:space="preserve"> expressed </w:t>
      </w:r>
      <w:r w:rsidR="00DC7D17" w:rsidRPr="00504E2E">
        <w:rPr>
          <w:rFonts w:ascii="Times New Roman" w:eastAsia="Times New Roman" w:hAnsi="Times New Roman" w:cs="Times New Roman"/>
          <w:spacing w:val="1"/>
          <w:kern w:val="0"/>
          <w:sz w:val="24"/>
          <w:szCs w:val="24"/>
          <w:lang w:val="en-US"/>
          <w14:ligatures w14:val="none"/>
        </w:rPr>
        <w:t xml:space="preserve">by the </w:t>
      </w:r>
      <w:r w:rsidR="00BA0327" w:rsidRPr="00504E2E">
        <w:rPr>
          <w:rFonts w:ascii="Times New Roman" w:eastAsia="Times New Roman" w:hAnsi="Times New Roman" w:cs="Times New Roman"/>
          <w:spacing w:val="1"/>
          <w:kern w:val="0"/>
          <w:sz w:val="24"/>
          <w:szCs w:val="24"/>
          <w:lang w:val="en-US"/>
          <w14:ligatures w14:val="none"/>
        </w:rPr>
        <w:t xml:space="preserve">parameters of </w:t>
      </w:r>
      <w:r w:rsidR="00DC7D17" w:rsidRPr="00504E2E">
        <w:rPr>
          <w:rFonts w:ascii="Times New Roman" w:eastAsia="Times New Roman" w:hAnsi="Times New Roman" w:cs="Times New Roman"/>
          <w:spacing w:val="1"/>
          <w:kern w:val="0"/>
          <w:sz w:val="24"/>
          <w:szCs w:val="24"/>
          <w:lang w:val="en-US"/>
          <w14:ligatures w14:val="none"/>
        </w:rPr>
        <w:t xml:space="preserve">gel content and cross-link density (see Table 5). </w:t>
      </w:r>
      <w:r w:rsidR="00636698" w:rsidRPr="00504E2E">
        <w:rPr>
          <w:rFonts w:ascii="Times New Roman" w:hAnsi="Times New Roman" w:cs="Times New Roman"/>
          <w:sz w:val="24"/>
          <w:szCs w:val="24"/>
          <w:lang w:val="en-US"/>
        </w:rPr>
        <w:t>The chemical structure</w:t>
      </w:r>
      <w:r w:rsidR="0002018A" w:rsidRPr="00504E2E">
        <w:rPr>
          <w:rFonts w:ascii="Times New Roman" w:hAnsi="Times New Roman" w:cs="Times New Roman"/>
          <w:sz w:val="24"/>
          <w:szCs w:val="24"/>
          <w:lang w:val="en-US"/>
        </w:rPr>
        <w:t xml:space="preserve"> of latex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02018A" w:rsidRPr="00504E2E">
        <w:rPr>
          <w:rFonts w:ascii="Times New Roman" w:hAnsi="Times New Roman" w:cs="Times New Roman"/>
          <w:sz w:val="24"/>
          <w:szCs w:val="24"/>
          <w:lang w:val="en-US"/>
        </w:rPr>
        <w:t xml:space="preserve"> </w:t>
      </w:r>
      <w:r w:rsidR="00E807A9" w:rsidRPr="00504E2E">
        <w:rPr>
          <w:rFonts w:ascii="Times New Roman" w:hAnsi="Times New Roman" w:cs="Times New Roman"/>
          <w:sz w:val="24"/>
          <w:szCs w:val="24"/>
          <w:lang w:val="en-US"/>
        </w:rPr>
        <w:t xml:space="preserve">in terms of the vegetable oil </w:t>
      </w:r>
      <w:r w:rsidR="00256EC4" w:rsidRPr="00504E2E">
        <w:rPr>
          <w:rFonts w:ascii="Times New Roman" w:hAnsi="Times New Roman" w:cs="Times New Roman"/>
          <w:sz w:val="24"/>
          <w:szCs w:val="24"/>
          <w:lang w:val="en-US"/>
        </w:rPr>
        <w:t>i</w:t>
      </w:r>
      <w:r w:rsidR="00E807A9" w:rsidRPr="00504E2E">
        <w:rPr>
          <w:rFonts w:ascii="Times New Roman" w:hAnsi="Times New Roman" w:cs="Times New Roman"/>
          <w:sz w:val="24"/>
          <w:szCs w:val="24"/>
          <w:lang w:val="en-US"/>
        </w:rPr>
        <w:t xml:space="preserve">ncorporation </w:t>
      </w:r>
      <w:r w:rsidR="0002018A" w:rsidRPr="00504E2E">
        <w:rPr>
          <w:rFonts w:ascii="Times New Roman" w:hAnsi="Times New Roman" w:cs="Times New Roman"/>
          <w:sz w:val="24"/>
          <w:szCs w:val="24"/>
          <w:lang w:val="en-US"/>
        </w:rPr>
        <w:t>was</w:t>
      </w:r>
      <w:r w:rsidR="00222A75" w:rsidRPr="00504E2E">
        <w:rPr>
          <w:rFonts w:ascii="Times New Roman" w:hAnsi="Times New Roman" w:cs="Times New Roman"/>
          <w:sz w:val="24"/>
          <w:szCs w:val="24"/>
          <w:lang w:val="en-US"/>
        </w:rPr>
        <w:t xml:space="preserve"> characterized by </w:t>
      </w:r>
      <w:r w:rsidR="005F2F45" w:rsidRPr="00504E2E">
        <w:rPr>
          <w:rFonts w:ascii="Times New Roman" w:hAnsi="Times New Roman" w:cs="Times New Roman"/>
          <w:sz w:val="24"/>
          <w:szCs w:val="24"/>
          <w:lang w:val="en-US"/>
        </w:rPr>
        <w:t>FTIR</w:t>
      </w:r>
      <w:r w:rsidR="00222A75" w:rsidRPr="00504E2E">
        <w:rPr>
          <w:rFonts w:ascii="Times New Roman" w:hAnsi="Times New Roman" w:cs="Times New Roman"/>
          <w:sz w:val="24"/>
          <w:szCs w:val="24"/>
          <w:lang w:val="en-US"/>
        </w:rPr>
        <w:t xml:space="preserve"> spectroscopy. The </w:t>
      </w:r>
      <w:r w:rsidR="00611E19">
        <w:rPr>
          <w:rFonts w:ascii="Times New Roman" w:hAnsi="Times New Roman" w:cs="Times New Roman"/>
          <w:sz w:val="24"/>
          <w:szCs w:val="24"/>
          <w:lang w:val="en-US"/>
        </w:rPr>
        <w:t xml:space="preserve">IR </w:t>
      </w:r>
      <w:r w:rsidR="00222A75" w:rsidRPr="00504E2E">
        <w:rPr>
          <w:rFonts w:ascii="Times New Roman" w:hAnsi="Times New Roman" w:cs="Times New Roman"/>
          <w:sz w:val="24"/>
          <w:szCs w:val="24"/>
          <w:lang w:val="en-US"/>
        </w:rPr>
        <w:t xml:space="preserve">spectra of the </w:t>
      </w:r>
      <w:r w:rsidR="00390D11">
        <w:rPr>
          <w:rFonts w:ascii="Times New Roman" w:hAnsi="Times New Roman" w:cs="Times New Roman"/>
          <w:sz w:val="24"/>
          <w:szCs w:val="24"/>
          <w:lang w:val="en-US"/>
        </w:rPr>
        <w:t xml:space="preserve">vegetable oil-based </w:t>
      </w:r>
      <w:r w:rsidR="00222A75" w:rsidRPr="00504E2E">
        <w:rPr>
          <w:rFonts w:ascii="Times New Roman" w:hAnsi="Times New Roman" w:cs="Times New Roman"/>
          <w:sz w:val="24"/>
          <w:szCs w:val="24"/>
          <w:lang w:val="en-US"/>
        </w:rPr>
        <w:t>latex</w:t>
      </w:r>
      <w:r w:rsidR="00BE5967" w:rsidRPr="00504E2E">
        <w:rPr>
          <w:rFonts w:ascii="Times New Roman" w:hAnsi="Times New Roman" w:cs="Times New Roman"/>
          <w:sz w:val="24"/>
          <w:szCs w:val="24"/>
          <w:lang w:val="en-US"/>
        </w:rPr>
        <w:t xml:space="preserve"> </w:t>
      </w:r>
      <w:r w:rsidR="003D3C0E" w:rsidRPr="00F51508">
        <w:rPr>
          <w:rFonts w:ascii="Times New Roman" w:eastAsia="Times New Roman" w:hAnsi="Times New Roman" w:cs="Times New Roman"/>
          <w:sz w:val="24"/>
          <w:szCs w:val="24"/>
          <w:lang w:val="en-US"/>
        </w:rPr>
        <w:t>admixture</w:t>
      </w:r>
      <w:r w:rsidR="003D3C0E">
        <w:rPr>
          <w:rFonts w:ascii="Times New Roman" w:eastAsia="Times New Roman" w:hAnsi="Times New Roman" w:cs="Times New Roman"/>
          <w:sz w:val="24"/>
          <w:szCs w:val="24"/>
          <w:lang w:val="en-US"/>
        </w:rPr>
        <w:t>s</w:t>
      </w:r>
      <w:r w:rsidR="00BE5967" w:rsidRPr="00504E2E">
        <w:rPr>
          <w:rFonts w:ascii="Times New Roman" w:hAnsi="Times New Roman" w:cs="Times New Roman"/>
          <w:sz w:val="24"/>
          <w:szCs w:val="24"/>
          <w:lang w:val="en-US"/>
        </w:rPr>
        <w:t xml:space="preserve"> </w:t>
      </w:r>
      <w:r w:rsidR="001B6315" w:rsidRPr="00B97639">
        <w:rPr>
          <w:rFonts w:ascii="Times New Roman" w:hAnsi="Times New Roman" w:cs="Times New Roman"/>
          <w:sz w:val="24"/>
          <w:szCs w:val="24"/>
          <w:lang w:val="en-US"/>
        </w:rPr>
        <w:t>(</w:t>
      </w:r>
      <w:r w:rsidR="002D1AD6">
        <w:rPr>
          <w:rFonts w:ascii="Times New Roman" w:eastAsia="Times New Roman" w:hAnsi="Times New Roman" w:cs="Times New Roman"/>
          <w:spacing w:val="1"/>
          <w:kern w:val="0"/>
          <w:sz w:val="24"/>
          <w:szCs w:val="24"/>
          <w:lang w:val="en-US"/>
          <w14:ligatures w14:val="none"/>
        </w:rPr>
        <w:t xml:space="preserve">Figure </w:t>
      </w:r>
      <w:r w:rsidR="00C37968" w:rsidRPr="00B97639">
        <w:rPr>
          <w:rFonts w:ascii="Times New Roman" w:hAnsi="Times New Roman" w:cs="Times New Roman"/>
          <w:sz w:val="24"/>
          <w:szCs w:val="24"/>
          <w:lang w:val="en-US"/>
        </w:rPr>
        <w:t>2</w:t>
      </w:r>
      <w:r w:rsidR="001B6315" w:rsidRPr="00B97639">
        <w:rPr>
          <w:rFonts w:ascii="Times New Roman" w:hAnsi="Times New Roman" w:cs="Times New Roman"/>
          <w:sz w:val="24"/>
          <w:szCs w:val="24"/>
          <w:lang w:val="en-US"/>
        </w:rPr>
        <w:t>)</w:t>
      </w:r>
      <w:r w:rsidR="001B6315">
        <w:rPr>
          <w:rFonts w:ascii="Times New Roman" w:hAnsi="Times New Roman" w:cs="Times New Roman"/>
          <w:sz w:val="24"/>
          <w:szCs w:val="24"/>
          <w:lang w:val="en-US"/>
        </w:rPr>
        <w:t xml:space="preserve"> </w:t>
      </w:r>
      <w:r w:rsidR="00222A75" w:rsidRPr="00504E2E">
        <w:rPr>
          <w:rFonts w:ascii="Times New Roman" w:hAnsi="Times New Roman" w:cs="Times New Roman"/>
          <w:sz w:val="24"/>
          <w:szCs w:val="24"/>
          <w:lang w:val="en-US"/>
        </w:rPr>
        <w:t xml:space="preserve">exhibit increased intensity of the C–H stretching bands of the methylene groups </w:t>
      </w:r>
      <w:r w:rsidR="00E77576" w:rsidRPr="00504E2E">
        <w:rPr>
          <w:rFonts w:ascii="Times New Roman" w:hAnsi="Times New Roman" w:cs="Times New Roman"/>
          <w:sz w:val="24"/>
          <w:szCs w:val="24"/>
          <w:lang w:val="en-US"/>
        </w:rPr>
        <w:t xml:space="preserve">at </w:t>
      </w:r>
      <w:r w:rsidR="00E77576" w:rsidRPr="00B97639">
        <w:rPr>
          <w:rFonts w:ascii="Times New Roman" w:hAnsi="Times New Roman" w:cs="Times New Roman"/>
          <w:sz w:val="24"/>
          <w:szCs w:val="24"/>
          <w:lang w:val="en-US"/>
        </w:rPr>
        <w:t>293</w:t>
      </w:r>
      <w:r w:rsidR="00B97639" w:rsidRPr="00B97639">
        <w:rPr>
          <w:rFonts w:ascii="Times New Roman" w:hAnsi="Times New Roman" w:cs="Times New Roman"/>
          <w:sz w:val="24"/>
          <w:szCs w:val="24"/>
          <w:lang w:val="en-US"/>
        </w:rPr>
        <w:t>3</w:t>
      </w:r>
      <w:r w:rsidR="00E77576" w:rsidRPr="00B97639">
        <w:rPr>
          <w:rFonts w:ascii="Times New Roman" w:hAnsi="Times New Roman" w:cs="Times New Roman"/>
          <w:sz w:val="24"/>
          <w:szCs w:val="24"/>
          <w:lang w:val="en-US"/>
        </w:rPr>
        <w:t xml:space="preserve"> and 285</w:t>
      </w:r>
      <w:r w:rsidR="00B97639" w:rsidRPr="00B97639">
        <w:rPr>
          <w:rFonts w:ascii="Times New Roman" w:hAnsi="Times New Roman" w:cs="Times New Roman"/>
          <w:sz w:val="24"/>
          <w:szCs w:val="24"/>
          <w:lang w:val="en-US"/>
        </w:rPr>
        <w:t>7</w:t>
      </w:r>
      <w:r w:rsidR="00E77576" w:rsidRPr="00B97639">
        <w:rPr>
          <w:rFonts w:ascii="Times New Roman" w:hAnsi="Times New Roman" w:cs="Times New Roman"/>
          <w:sz w:val="24"/>
          <w:szCs w:val="24"/>
          <w:lang w:val="en-US"/>
        </w:rPr>
        <w:t xml:space="preserve"> cm</w:t>
      </w:r>
      <w:r w:rsidR="00E77576" w:rsidRPr="00504E2E">
        <w:rPr>
          <w:rFonts w:ascii="Times New Roman" w:hAnsi="Times New Roman" w:cs="Times New Roman"/>
          <w:sz w:val="24"/>
          <w:szCs w:val="24"/>
          <w:vertAlign w:val="superscript"/>
          <w:lang w:val="en-US"/>
        </w:rPr>
        <w:t>–1</w:t>
      </w:r>
      <w:r w:rsidR="00E77576" w:rsidRPr="00504E2E">
        <w:rPr>
          <w:rFonts w:ascii="Times New Roman" w:hAnsi="Times New Roman" w:cs="Times New Roman"/>
          <w:sz w:val="24"/>
          <w:szCs w:val="24"/>
          <w:lang w:val="en-US"/>
        </w:rPr>
        <w:t xml:space="preserve"> </w:t>
      </w:r>
      <w:r w:rsidR="00222A75" w:rsidRPr="00504E2E">
        <w:rPr>
          <w:rFonts w:ascii="Times New Roman" w:hAnsi="Times New Roman" w:cs="Times New Roman"/>
          <w:sz w:val="24"/>
          <w:szCs w:val="24"/>
          <w:lang w:val="en-US"/>
        </w:rPr>
        <w:t>(</w:t>
      </w:r>
      <w:proofErr w:type="spellStart"/>
      <w:r w:rsidR="00222A75" w:rsidRPr="00504E2E">
        <w:rPr>
          <w:rFonts w:ascii="Times New Roman" w:hAnsi="Times New Roman" w:cs="Times New Roman"/>
          <w:sz w:val="24"/>
          <w:szCs w:val="24"/>
          <w:lang w:val="en-US"/>
        </w:rPr>
        <w:t>ν</w:t>
      </w:r>
      <w:proofErr w:type="gramStart"/>
      <w:r w:rsidR="00222A75" w:rsidRPr="00504E2E">
        <w:rPr>
          <w:rFonts w:ascii="Times New Roman" w:hAnsi="Times New Roman" w:cs="Times New Roman"/>
          <w:sz w:val="24"/>
          <w:szCs w:val="24"/>
          <w:vertAlign w:val="subscript"/>
          <w:lang w:val="en-US"/>
        </w:rPr>
        <w:t>a</w:t>
      </w:r>
      <w:proofErr w:type="spellEnd"/>
      <w:r w:rsidR="00222A75" w:rsidRPr="00504E2E">
        <w:rPr>
          <w:rFonts w:ascii="Times New Roman" w:hAnsi="Times New Roman" w:cs="Times New Roman"/>
          <w:sz w:val="24"/>
          <w:szCs w:val="24"/>
          <w:lang w:val="en-US"/>
        </w:rPr>
        <w:t>(</w:t>
      </w:r>
      <w:proofErr w:type="gramEnd"/>
      <w:r w:rsidR="00222A75" w:rsidRPr="00504E2E">
        <w:rPr>
          <w:rFonts w:ascii="Times New Roman" w:hAnsi="Times New Roman" w:cs="Times New Roman"/>
          <w:sz w:val="24"/>
          <w:szCs w:val="24"/>
          <w:lang w:val="en-US"/>
        </w:rPr>
        <w:t>C–H; CH</w:t>
      </w:r>
      <w:r w:rsidR="00222A75" w:rsidRPr="00504E2E">
        <w:rPr>
          <w:rFonts w:ascii="Times New Roman" w:hAnsi="Times New Roman" w:cs="Times New Roman"/>
          <w:sz w:val="24"/>
          <w:szCs w:val="24"/>
          <w:vertAlign w:val="subscript"/>
          <w:lang w:val="en-US"/>
        </w:rPr>
        <w:t>2</w:t>
      </w:r>
      <w:r w:rsidR="00222A75" w:rsidRPr="00504E2E">
        <w:rPr>
          <w:rFonts w:ascii="Times New Roman" w:hAnsi="Times New Roman" w:cs="Times New Roman"/>
          <w:sz w:val="24"/>
          <w:szCs w:val="24"/>
          <w:lang w:val="en-US"/>
        </w:rPr>
        <w:t xml:space="preserve"> and </w:t>
      </w:r>
      <w:proofErr w:type="spellStart"/>
      <w:r w:rsidR="00222A75" w:rsidRPr="00504E2E">
        <w:rPr>
          <w:rFonts w:ascii="Times New Roman" w:hAnsi="Times New Roman" w:cs="Times New Roman"/>
          <w:sz w:val="24"/>
          <w:szCs w:val="24"/>
          <w:lang w:val="en-US"/>
        </w:rPr>
        <w:t>ν</w:t>
      </w:r>
      <w:r w:rsidR="00222A75" w:rsidRPr="00504E2E">
        <w:rPr>
          <w:rFonts w:ascii="Times New Roman" w:hAnsi="Times New Roman" w:cs="Times New Roman"/>
          <w:sz w:val="24"/>
          <w:szCs w:val="24"/>
          <w:vertAlign w:val="subscript"/>
          <w:lang w:val="en-US"/>
        </w:rPr>
        <w:t>s</w:t>
      </w:r>
      <w:proofErr w:type="spellEnd"/>
      <w:r w:rsidR="00222A75" w:rsidRPr="00504E2E">
        <w:rPr>
          <w:rFonts w:ascii="Times New Roman" w:hAnsi="Times New Roman" w:cs="Times New Roman"/>
          <w:sz w:val="24"/>
          <w:szCs w:val="24"/>
          <w:lang w:val="en-US"/>
        </w:rPr>
        <w:t>(C–H); CH</w:t>
      </w:r>
      <w:r w:rsidR="00222A75" w:rsidRPr="00504E2E">
        <w:rPr>
          <w:rFonts w:ascii="Times New Roman" w:hAnsi="Times New Roman" w:cs="Times New Roman"/>
          <w:sz w:val="24"/>
          <w:szCs w:val="24"/>
          <w:vertAlign w:val="subscript"/>
          <w:lang w:val="en-US"/>
        </w:rPr>
        <w:t>2</w:t>
      </w:r>
      <w:r w:rsidR="00E9022E" w:rsidRPr="00504E2E">
        <w:rPr>
          <w:rFonts w:ascii="Times New Roman" w:hAnsi="Times New Roman" w:cs="Times New Roman"/>
          <w:sz w:val="24"/>
          <w:szCs w:val="24"/>
          <w:vertAlign w:val="subscript"/>
          <w:lang w:val="en-US"/>
        </w:rPr>
        <w:t xml:space="preserve">, </w:t>
      </w:r>
      <w:r w:rsidR="00E9022E" w:rsidRPr="00504E2E">
        <w:rPr>
          <w:rFonts w:ascii="Times New Roman" w:hAnsi="Times New Roman" w:cs="Times New Roman"/>
          <w:sz w:val="24"/>
          <w:szCs w:val="24"/>
          <w:lang w:val="en-US"/>
        </w:rPr>
        <w:t>respectively</w:t>
      </w:r>
      <w:r w:rsidR="00222A75" w:rsidRPr="00504E2E">
        <w:rPr>
          <w:rFonts w:ascii="Times New Roman" w:hAnsi="Times New Roman" w:cs="Times New Roman"/>
          <w:sz w:val="24"/>
          <w:szCs w:val="24"/>
          <w:lang w:val="en-US"/>
        </w:rPr>
        <w:t xml:space="preserve">), which documents the successful incorporation of </w:t>
      </w:r>
      <w:r w:rsidR="00D7762A">
        <w:rPr>
          <w:rFonts w:ascii="Times New Roman" w:hAnsi="Times New Roman" w:cs="Times New Roman"/>
          <w:sz w:val="24"/>
          <w:szCs w:val="24"/>
          <w:lang w:val="en-US"/>
        </w:rPr>
        <w:t xml:space="preserve">the </w:t>
      </w:r>
      <w:r w:rsidR="00E9022E" w:rsidRPr="00504E2E">
        <w:rPr>
          <w:rFonts w:ascii="Times New Roman" w:hAnsi="Times New Roman" w:cs="Times New Roman"/>
          <w:sz w:val="24"/>
          <w:szCs w:val="24"/>
          <w:lang w:val="en-US"/>
        </w:rPr>
        <w:t>vegetable oil</w:t>
      </w:r>
      <w:r w:rsidR="00504E2E" w:rsidRPr="00504E2E">
        <w:rPr>
          <w:rFonts w:ascii="Times New Roman" w:hAnsi="Times New Roman" w:cs="Times New Roman"/>
          <w:sz w:val="24"/>
          <w:szCs w:val="24"/>
          <w:lang w:val="en-US"/>
        </w:rPr>
        <w:t xml:space="preserve">-based </w:t>
      </w:r>
      <w:r w:rsidR="00945A17">
        <w:rPr>
          <w:rFonts w:ascii="Times New Roman" w:hAnsi="Times New Roman" w:cs="Times New Roman"/>
          <w:sz w:val="24"/>
          <w:szCs w:val="24"/>
          <w:lang w:val="en-US"/>
        </w:rPr>
        <w:t>monomers</w:t>
      </w:r>
      <w:r w:rsidR="00D7762A">
        <w:rPr>
          <w:rFonts w:ascii="Times New Roman" w:hAnsi="Times New Roman" w:cs="Times New Roman"/>
          <w:sz w:val="24"/>
          <w:szCs w:val="24"/>
          <w:lang w:val="en-US"/>
        </w:rPr>
        <w:t xml:space="preserve"> into </w:t>
      </w:r>
      <w:r w:rsidR="008119E1">
        <w:rPr>
          <w:rFonts w:ascii="Times New Roman" w:hAnsi="Times New Roman" w:cs="Times New Roman"/>
          <w:sz w:val="24"/>
          <w:szCs w:val="24"/>
          <w:lang w:val="en-US"/>
        </w:rPr>
        <w:t xml:space="preserve">the acrylic </w:t>
      </w:r>
      <w:r w:rsidR="00D7762A">
        <w:rPr>
          <w:rFonts w:ascii="Times New Roman" w:hAnsi="Times New Roman" w:cs="Times New Roman"/>
          <w:sz w:val="24"/>
          <w:szCs w:val="24"/>
          <w:lang w:val="en-US"/>
        </w:rPr>
        <w:t xml:space="preserve">polymer </w:t>
      </w:r>
      <w:r w:rsidR="008119E1">
        <w:rPr>
          <w:rFonts w:ascii="Times New Roman" w:hAnsi="Times New Roman" w:cs="Times New Roman"/>
          <w:sz w:val="24"/>
          <w:szCs w:val="24"/>
          <w:lang w:val="en-US"/>
        </w:rPr>
        <w:t>chains</w:t>
      </w:r>
      <w:r w:rsidR="00222A75" w:rsidRPr="00504E2E">
        <w:rPr>
          <w:rFonts w:ascii="Times New Roman" w:hAnsi="Times New Roman" w:cs="Times New Roman"/>
          <w:sz w:val="24"/>
          <w:szCs w:val="24"/>
          <w:lang w:val="en-US"/>
        </w:rPr>
        <w:t xml:space="preserve">. </w:t>
      </w:r>
    </w:p>
    <w:p w14:paraId="0C7558F1" w14:textId="49D6CAF4" w:rsidR="00C72F8F" w:rsidRPr="00036C89" w:rsidRDefault="00DC7D17" w:rsidP="00413CE6">
      <w:pPr>
        <w:spacing w:after="0" w:line="480" w:lineRule="auto"/>
        <w:jc w:val="both"/>
        <w:rPr>
          <w:rFonts w:ascii="Times New Roman" w:eastAsia="Times New Roman" w:hAnsi="Times New Roman" w:cs="Times New Roman"/>
          <w:spacing w:val="1"/>
          <w:sz w:val="24"/>
          <w:szCs w:val="24"/>
          <w:lang w:val="en-GB"/>
        </w:rPr>
      </w:pPr>
      <w:r>
        <w:rPr>
          <w:rFonts w:ascii="Times New Roman" w:eastAsia="Times New Roman" w:hAnsi="Times New Roman" w:cs="Times New Roman"/>
          <w:spacing w:val="1"/>
          <w:kern w:val="0"/>
          <w:sz w:val="24"/>
          <w:szCs w:val="24"/>
          <w:lang w:val="en-US"/>
          <w14:ligatures w14:val="none"/>
        </w:rPr>
        <w:t>Cross-linking</w:t>
      </w:r>
      <w:r w:rsidRPr="00967A69">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of latex polymers can affect their applicability</w:t>
      </w:r>
      <w:r w:rsidR="00BA0327">
        <w:rPr>
          <w:rFonts w:ascii="Times New Roman" w:eastAsia="Times New Roman" w:hAnsi="Times New Roman" w:cs="Times New Roman"/>
          <w:spacing w:val="1"/>
          <w:kern w:val="0"/>
          <w:sz w:val="24"/>
          <w:szCs w:val="24"/>
          <w:lang w:val="en-US"/>
          <w14:ligatures w14:val="none"/>
        </w:rPr>
        <w:t xml:space="preserve"> and final properties</w:t>
      </w:r>
      <w:r w:rsidRPr="00967A69">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e.g.</w:t>
      </w:r>
      <w:r w:rsidR="004C6119">
        <w:rPr>
          <w:rFonts w:ascii="Times New Roman" w:eastAsia="Times New Roman" w:hAnsi="Times New Roman" w:cs="Times New Roman"/>
          <w:spacing w:val="1"/>
          <w:kern w:val="0"/>
          <w:sz w:val="24"/>
          <w:szCs w:val="24"/>
          <w:lang w:val="en-US"/>
          <w14:ligatures w14:val="none"/>
        </w:rPr>
        <w:t>,</w:t>
      </w:r>
      <w:r w:rsidRPr="00967A69">
        <w:rPr>
          <w:rFonts w:ascii="Times New Roman" w:eastAsia="Times New Roman" w:hAnsi="Times New Roman" w:cs="Times New Roman"/>
          <w:spacing w:val="1"/>
          <w:kern w:val="0"/>
          <w:sz w:val="24"/>
          <w:szCs w:val="24"/>
          <w:lang w:val="en-US"/>
          <w14:ligatures w14:val="none"/>
        </w:rPr>
        <w:t xml:space="preserve"> mechanical </w:t>
      </w:r>
      <w:r>
        <w:rPr>
          <w:rFonts w:ascii="Times New Roman" w:eastAsia="Times New Roman" w:hAnsi="Times New Roman" w:cs="Times New Roman"/>
          <w:spacing w:val="1"/>
          <w:kern w:val="0"/>
          <w:sz w:val="24"/>
          <w:szCs w:val="24"/>
          <w:lang w:val="en-US"/>
          <w14:ligatures w14:val="none"/>
        </w:rPr>
        <w:t xml:space="preserve">and chemical resistance can </w:t>
      </w:r>
      <w:r w:rsidR="00153C00">
        <w:rPr>
          <w:rFonts w:ascii="Times New Roman" w:eastAsia="Times New Roman" w:hAnsi="Times New Roman" w:cs="Times New Roman"/>
          <w:spacing w:val="1"/>
          <w:kern w:val="0"/>
          <w:sz w:val="24"/>
          <w:szCs w:val="24"/>
          <w:lang w:val="en-US"/>
          <w14:ligatures w14:val="none"/>
        </w:rPr>
        <w:t xml:space="preserve">be </w:t>
      </w:r>
      <w:r>
        <w:rPr>
          <w:rFonts w:ascii="Times New Roman" w:eastAsia="Times New Roman" w:hAnsi="Times New Roman" w:cs="Times New Roman"/>
          <w:spacing w:val="1"/>
          <w:kern w:val="0"/>
          <w:sz w:val="24"/>
          <w:szCs w:val="24"/>
          <w:lang w:val="en-US"/>
          <w14:ligatures w14:val="none"/>
        </w:rPr>
        <w:t>improve</w:t>
      </w:r>
      <w:r w:rsidR="00153C00">
        <w:rPr>
          <w:rFonts w:ascii="Times New Roman" w:eastAsia="Times New Roman" w:hAnsi="Times New Roman" w:cs="Times New Roman"/>
          <w:spacing w:val="1"/>
          <w:kern w:val="0"/>
          <w:sz w:val="24"/>
          <w:szCs w:val="24"/>
          <w:lang w:val="en-US"/>
          <w14:ligatures w14:val="none"/>
        </w:rPr>
        <w:t>d</w:t>
      </w:r>
      <w:r>
        <w:rPr>
          <w:rFonts w:ascii="Times New Roman" w:eastAsia="Times New Roman" w:hAnsi="Times New Roman" w:cs="Times New Roman"/>
          <w:spacing w:val="1"/>
          <w:kern w:val="0"/>
          <w:sz w:val="24"/>
          <w:szCs w:val="24"/>
          <w:lang w:val="en-US"/>
          <w14:ligatures w14:val="none"/>
        </w:rPr>
        <w:t xml:space="preserve"> due to</w:t>
      </w:r>
      <w:r w:rsidR="00B972FF">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toughening</w:t>
      </w:r>
      <w:r w:rsidR="00B972FF">
        <w:rPr>
          <w:rFonts w:ascii="Times New Roman" w:eastAsia="Times New Roman" w:hAnsi="Times New Roman" w:cs="Times New Roman"/>
          <w:spacing w:val="1"/>
          <w:kern w:val="0"/>
          <w:sz w:val="24"/>
          <w:szCs w:val="24"/>
          <w:lang w:val="en-US"/>
          <w14:ligatures w14:val="none"/>
        </w:rPr>
        <w:t xml:space="preserve"> of </w:t>
      </w:r>
      <w:r w:rsidR="009A26E7">
        <w:rPr>
          <w:rFonts w:ascii="Times New Roman" w:eastAsia="Times New Roman" w:hAnsi="Times New Roman" w:cs="Times New Roman"/>
          <w:spacing w:val="1"/>
          <w:kern w:val="0"/>
          <w:sz w:val="24"/>
          <w:szCs w:val="24"/>
          <w:lang w:val="en-US"/>
          <w14:ligatures w14:val="none"/>
        </w:rPr>
        <w:t xml:space="preserve">the </w:t>
      </w:r>
      <w:r w:rsidR="00B972FF">
        <w:rPr>
          <w:rFonts w:ascii="Times New Roman" w:eastAsia="Times New Roman" w:hAnsi="Times New Roman" w:cs="Times New Roman"/>
          <w:spacing w:val="1"/>
          <w:kern w:val="0"/>
          <w:sz w:val="24"/>
          <w:szCs w:val="24"/>
          <w:lang w:val="en-US"/>
          <w14:ligatures w14:val="none"/>
        </w:rPr>
        <w:t>polymer structure</w:t>
      </w:r>
      <w:r w:rsidR="009B29E7">
        <w:rPr>
          <w:rFonts w:ascii="Times New Roman" w:eastAsia="Times New Roman" w:hAnsi="Times New Roman" w:cs="Times New Roman"/>
          <w:spacing w:val="1"/>
          <w:kern w:val="0"/>
          <w:sz w:val="24"/>
          <w:szCs w:val="24"/>
          <w:lang w:val="en-US"/>
          <w14:ligatures w14:val="none"/>
        </w:rPr>
        <w:t xml:space="preserve">. </w:t>
      </w:r>
      <w:r w:rsidR="009A26E7">
        <w:rPr>
          <w:rFonts w:ascii="Times New Roman" w:eastAsia="Times New Roman" w:hAnsi="Times New Roman" w:cs="Times New Roman"/>
          <w:spacing w:val="1"/>
          <w:kern w:val="0"/>
          <w:sz w:val="24"/>
          <w:szCs w:val="24"/>
          <w:lang w:val="en-US"/>
          <w14:ligatures w14:val="none"/>
        </w:rPr>
        <w:t>However</w:t>
      </w:r>
      <w:r w:rsidR="009B29E7">
        <w:rPr>
          <w:rFonts w:ascii="Times New Roman" w:eastAsia="Times New Roman" w:hAnsi="Times New Roman" w:cs="Times New Roman"/>
          <w:spacing w:val="1"/>
          <w:kern w:val="0"/>
          <w:sz w:val="24"/>
          <w:szCs w:val="24"/>
          <w:lang w:val="en-US"/>
          <w14:ligatures w14:val="none"/>
        </w:rPr>
        <w:t>, on</w:t>
      </w:r>
      <w:r>
        <w:rPr>
          <w:rFonts w:ascii="Times New Roman" w:eastAsia="Times New Roman" w:hAnsi="Times New Roman" w:cs="Times New Roman"/>
          <w:spacing w:val="1"/>
          <w:kern w:val="0"/>
          <w:sz w:val="24"/>
          <w:szCs w:val="24"/>
          <w:lang w:val="en-US"/>
          <w14:ligatures w14:val="none"/>
        </w:rPr>
        <w:t xml:space="preserve"> the other hand</w:t>
      </w:r>
      <w:r w:rsidR="007F1F94">
        <w:rPr>
          <w:rFonts w:ascii="Times New Roman" w:eastAsia="Times New Roman" w:hAnsi="Times New Roman" w:cs="Times New Roman"/>
          <w:spacing w:val="1"/>
          <w:kern w:val="0"/>
          <w:sz w:val="24"/>
          <w:szCs w:val="24"/>
          <w:lang w:val="en-US"/>
          <w14:ligatures w14:val="none"/>
        </w:rPr>
        <w:t>,</w:t>
      </w:r>
      <w:r>
        <w:rPr>
          <w:rFonts w:ascii="Times New Roman" w:eastAsia="Times New Roman" w:hAnsi="Times New Roman" w:cs="Times New Roman"/>
          <w:spacing w:val="1"/>
          <w:kern w:val="0"/>
          <w:sz w:val="24"/>
          <w:szCs w:val="24"/>
          <w:lang w:val="en-US"/>
          <w14:ligatures w14:val="none"/>
        </w:rPr>
        <w:t xml:space="preserve"> adhesion and </w:t>
      </w:r>
      <w:r w:rsidR="0048519F">
        <w:rPr>
          <w:rFonts w:ascii="Times New Roman" w:eastAsia="Times New Roman" w:hAnsi="Times New Roman" w:cs="Times New Roman"/>
          <w:spacing w:val="1"/>
          <w:kern w:val="0"/>
          <w:sz w:val="24"/>
          <w:szCs w:val="24"/>
          <w:lang w:val="en-US"/>
          <w14:ligatures w14:val="none"/>
        </w:rPr>
        <w:t>coalescence</w:t>
      </w:r>
      <w:r>
        <w:rPr>
          <w:rFonts w:ascii="Times New Roman" w:eastAsia="Times New Roman" w:hAnsi="Times New Roman" w:cs="Times New Roman"/>
          <w:spacing w:val="1"/>
          <w:kern w:val="0"/>
          <w:sz w:val="24"/>
          <w:szCs w:val="24"/>
          <w:lang w:val="en-US"/>
          <w14:ligatures w14:val="none"/>
        </w:rPr>
        <w:t xml:space="preserve"> can deteriorate due to loss of </w:t>
      </w:r>
      <w:r w:rsidR="0048519F">
        <w:rPr>
          <w:rFonts w:ascii="Times New Roman" w:eastAsia="Times New Roman" w:hAnsi="Times New Roman" w:cs="Times New Roman"/>
          <w:spacing w:val="1"/>
          <w:kern w:val="0"/>
          <w:sz w:val="24"/>
          <w:szCs w:val="24"/>
          <w:lang w:val="en-US"/>
          <w14:ligatures w14:val="none"/>
        </w:rPr>
        <w:t xml:space="preserve">polymer </w:t>
      </w:r>
      <w:r>
        <w:rPr>
          <w:rFonts w:ascii="Times New Roman" w:eastAsia="Times New Roman" w:hAnsi="Times New Roman" w:cs="Times New Roman"/>
          <w:spacing w:val="1"/>
          <w:kern w:val="0"/>
          <w:sz w:val="24"/>
          <w:szCs w:val="24"/>
          <w:lang w:val="en-US"/>
          <w14:ligatures w14:val="none"/>
        </w:rPr>
        <w:t>particle deformability</w:t>
      </w:r>
      <w:r w:rsidR="0048519F">
        <w:rPr>
          <w:rFonts w:ascii="Times New Roman" w:eastAsia="Times New Roman" w:hAnsi="Times New Roman" w:cs="Times New Roman"/>
          <w:spacing w:val="1"/>
          <w:kern w:val="0"/>
          <w:sz w:val="24"/>
          <w:szCs w:val="24"/>
          <w:lang w:val="en-US"/>
          <w14:ligatures w14:val="none"/>
        </w:rPr>
        <w:t xml:space="preserve"> </w:t>
      </w:r>
      <w:r w:rsid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0300-9440","author":[{"dropping-particle":"","family":"Machotova","given":"Jana","non-dropping-particle":"","parse-names":false,"suffix":""},{"dropping-particle":"","family":"Podzimek","given":"Stepan","non-dropping-particle":"","parse-names":false,"suffix":""},{"dropping-particle":"","family":"Kvasnicka","given":"Pavel","non-dropping-particle":"","parse-names":false,"suffix":""},{"dropping-particle":"","family":"Zgoni","given":"Hedvika","non-dropping-particle":"","parse-names":false,"suffix":""},{"dropping-particle":"","family":"Snuparek","given":"Jaromir","non-dropping-particle":"","parse-names":false,"suffix":""},{"dropping-particle":"","family":"Cerny","given":"Michal","non-dropping-particle":"","parse-names":false,"suffix":""}],"container-title":"Progress in Organic Coatings","id":"ITEM-1","issued":{"date-parts":[["2016"]]},"page":"23-28","publisher":"Elsevier","title":"Effect of molar mass on film-forming properties of self-crosslinking latexes based on structured acrylic microgels","type":"article-journal","volume":"92"},"uris":["http://www.mendeley.com/documents/?uuid=3d5d806c-ce1c-4644-b6e8-1675f75471bb"]}],"mendeley":{"formattedCitation":"(Machotova et al., 2016)","plainTextFormattedCitation":"(Machotova et al., 2016)","previouslyFormattedCitation":"[73]"},"properties":{"noteIndex":0},"schema":"https://github.com/citation-style-language/schema/raw/master/csl-citation.json"}</w:instrText>
      </w:r>
      <w:r w:rsid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(Machotova et al., 2016)</w:t>
      </w:r>
      <w:r w:rsidR="0062643C">
        <w:rPr>
          <w:rFonts w:ascii="Times New Roman" w:eastAsia="Times New Roman" w:hAnsi="Times New Roman" w:cs="Times New Roman"/>
          <w:spacing w:val="1"/>
          <w:kern w:val="0"/>
          <w:sz w:val="24"/>
          <w:szCs w:val="24"/>
          <w:lang w:val="en-US"/>
          <w14:ligatures w14:val="none"/>
        </w:rPr>
        <w:fldChar w:fldCharType="end"/>
      </w:r>
      <w:r w:rsidRPr="00967A69">
        <w:rPr>
          <w:rFonts w:ascii="Times New Roman" w:eastAsia="Times New Roman" w:hAnsi="Times New Roman" w:cs="Times New Roman"/>
          <w:spacing w:val="1"/>
          <w:kern w:val="0"/>
          <w:sz w:val="24"/>
          <w:szCs w:val="24"/>
          <w:lang w:val="en-US"/>
          <w14:ligatures w14:val="none"/>
        </w:rPr>
        <w:t xml:space="preserve">. </w:t>
      </w:r>
      <w:r w:rsidR="00967A69" w:rsidRPr="00967A69">
        <w:rPr>
          <w:rFonts w:ascii="Times New Roman" w:eastAsia="Times New Roman" w:hAnsi="Times New Roman" w:cs="Times New Roman"/>
          <w:spacing w:val="1"/>
          <w:kern w:val="0"/>
          <w:sz w:val="24"/>
          <w:szCs w:val="24"/>
          <w:lang w:val="en-US"/>
          <w14:ligatures w14:val="none"/>
        </w:rPr>
        <w:t xml:space="preserve"> </w:t>
      </w:r>
      <w:r w:rsidR="00C72F8F">
        <w:rPr>
          <w:rFonts w:ascii="Times New Roman" w:eastAsia="Times New Roman" w:hAnsi="Times New Roman" w:cs="Times New Roman"/>
          <w:spacing w:val="1"/>
          <w:kern w:val="0"/>
          <w:sz w:val="24"/>
          <w:szCs w:val="24"/>
          <w:lang w:val="en-US"/>
          <w14:ligatures w14:val="none"/>
        </w:rPr>
        <w:t xml:space="preserve">In our previous papers on the synthesis of </w:t>
      </w:r>
      <w:r w:rsidR="00D618B6">
        <w:rPr>
          <w:rFonts w:ascii="Times New Roman" w:eastAsia="Times New Roman" w:hAnsi="Times New Roman" w:cs="Times New Roman"/>
          <w:sz w:val="24"/>
          <w:szCs w:val="24"/>
          <w:lang w:val="en-US"/>
        </w:rPr>
        <w:t>vegetable oil-</w:t>
      </w:r>
      <w:r w:rsidR="00C72F8F">
        <w:rPr>
          <w:rFonts w:ascii="Times New Roman" w:eastAsia="Times New Roman" w:hAnsi="Times New Roman" w:cs="Times New Roman"/>
          <w:spacing w:val="1"/>
          <w:kern w:val="0"/>
          <w:sz w:val="24"/>
          <w:szCs w:val="24"/>
          <w:lang w:val="en-US"/>
          <w14:ligatures w14:val="none"/>
        </w:rPr>
        <w:t xml:space="preserve">based latexes for coating applications </w:t>
      </w:r>
      <w:r w:rsidR="0062643C">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{"citationItems":[{"id":"ITEM-1","itemData":{"DOI":"10.1007/s10853-023-08969-4","ISSN":"0022-2461, 1573-4803","abstract":"Acrylated methyl esters of higher fatty acids derived from camelina oil and linseed oil were synthesized through transesterification, epoxidation, and subsequent acrylation. Methyl methacrylate and butyl acrylate were copolymerized with various amounts of bio-based derivatives (5 – 30 wt% in monomer mixture) to obtain polymeric latexes for coating applications. Successful emulsion polymerizations with up to 25 wt% of the bio-based derivatives were performed with low coagulum (below 2%) and high monomer conversion (around 95%). The incorporation of bio-based derivatives into polymeric latexes was confirmed with infrared spectroscopy. Asymmetric flow field flow fractionation coupled with a multi-angle light scattering was used to analyze the synthesized copolymers in terms of their molar mass distribution. The results revealed that copolymerizing the bio-based derivatives resulted in ultra-high molar mass nanogel fractions formed because of multi-acrylated ingredients derived from polyunsaturated fatty acids. The phenomenon of nanogel formation became more pronounced for the linseed oil-based derivative. Evaluated coating properties showed that latexes comprising the bio-based derivatives provided increased water repellence (about 10° higher water contact angles were achieved for all bio-based coating compositions in contrast to a reference latex). Moreover, latexes comprising chemically modified oils in the content of 25 and 30 wt% provided water whitening-resistant coatings, making the bio-based derivatives promising candidates for replacing petroleum-based monomers in the production of sustainable latex coatings.","author":[{"dropping-particle":"","family":"Kolář","given":"Martin","non-dropping-particle":"","parse-names":false,"suffix":""},{"dropping-particle":"","family":"Honzíček","given":"Jan","non-dropping-particle":"","parse-names":false,"suffix":""},{"dropping-particle":"","family":"Podzimek","given":"Štěpán","non-dropping-particle":"","parse-names":false,"suffix":""},{"dropping-particle":"","family":"Knotek","given":"Petr","non-dropping-particle":"","parse-names":false,"suffix":""},{"dropping-particle":"","family":"Hájek","given":"Martin","non-dropping-particle":"","parse-names":false,"suffix":""},{"dropping-particle":"","family":"Zárybnická","given":"Lucie","non-dropping-particle":"","parse-names":false,"suffix":""},{"dropping-particle":"","family":"Machotová","given":"Jana","non-dropping-particle":"","parse-names":false,"suffix":""}],"container-title":"Journal of Materials Science","id":"ITEM-1","issue":"39","issued":{"date-parts":[["2023","11","21"]]},"language":"en","page":"15558-15575","title":"Derivatives of linseed oil and camelina oil as monomers for emulsion polymerization","type":"article-journal","volume":"58"},"uris":["http://www.mendeley.com/documents/?uuid=ce308c67-96ac-4aa7-9a63-6cb6982f7396"]},{"id":"ITEM-2","itemData":{"DOI":"10.3390/coatings13020262","ISSN":"2079-6412","abstract":"In this work, two bio-based raw materials, rapeseed oil and technical-grade oleic acid, were modiﬁed to yield acrylated monomers. Polymeric latexes designed for coating applications were synthesized using emulsion polymerization. Methyl methacrylate and butyl acrylate were copolymerized with various ratios of the acrylated bio-based monomers (0–20 wt.% in the monomer mixture). The polymerization with high monomer conversion and low coagulum content was successfully performed up to the content of 15 wt.% of the bio-based monomers, leading to long-term stable latexes. The asymmetric ﬂow ﬁeld ﬂow fractionation coupled with a multi-angle light scattering detector was used to describe the molar mass distribution of the synthesized copolymers. Ultrahigh molar mass fractions were detected in copolymers comprising the bio-based monomers due to the presence of multi-acrylated bio-based ingredients originating from linoleic and linolenic fatty acids. This phenomenon became more pronounced for the rapeseed oil-originated monomer. The prepared latexes comprising copolymerized bio-based monomers showed comparable or even better coating performance in terms of gloss and water resistance in comparison with the reference acrylic coating, which makes the acrylated vegetable oil-based monomers attractive for the manufacturing of sustainable water-borne materials in the coating industry.","author":[{"dropping-particle":"","family":"Kolář","given":"Martin","non-dropping-particle":"","parse-names":false,"suffix":""},{"dropping-particle":"","family":"Machotová","given":"Jana","non-dropping-particle":"","parse-names":false,"suffix":""},{"dropping-particle":"","family":"Hájek","given":"Martin","non-dropping-particle":"","parse-names":false,"suffix":""},{"dropping-particle":"","family":"Honzíček","given":"Jan","non-dropping-particle":"","parse-names":false,"suffix":""},{"dropping-particle":"","family":"Hájek","given":"Tomáš","non-dropping-particle":"","parse-names":false,"suffix":""},{"dropping-particle":"","family":"Podzimek","given":"Štěpán","non-dropping-particle":"","parse-names":false,"suffix":""}],"container-title":"Coatings","id":"ITEM-2","issue":"2","issued":{"date-parts":[["2023","4","20"]]},"language":"en","page":"262","title":"Application of Vegetable Oil-Based Monomers in the Synthesis of Acrylic Latexes via Emulsion Polymerization","type":"article-journal","volume":"13"},"uris":["http://www.mendeley.com/documents/?uuid=735519bc-740c-4692-b8ff-3a5e6c5fcbb0"]}],"mendeley":{"formattedCitation":"(Kolář et al., 2023a, 2023b)","plainTextFormattedCitation":"(Kolář et al., 2023a, 2023b)","previouslyFormattedCitation":"[56,57]"},"properties":{"noteIndex":0},"schema":"https://github.com/citation-style-language/schema/raw/master/csl-citation.json"}</w:instrText>
      </w:r>
      <w:r w:rsidR="0062643C">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(Kolář et al., 2023a, 2023b)</w:t>
      </w:r>
      <w:r w:rsidR="0062643C">
        <w:rPr>
          <w:rFonts w:ascii="Times New Roman" w:eastAsia="Times New Roman" w:hAnsi="Times New Roman" w:cs="Times New Roman"/>
          <w:spacing w:val="1"/>
          <w:kern w:val="0"/>
          <w:sz w:val="24"/>
          <w:szCs w:val="24"/>
          <w:lang w:val="en-US"/>
          <w14:ligatures w14:val="none"/>
        </w:rPr>
        <w:fldChar w:fldCharType="end"/>
      </w:r>
      <w:r w:rsidR="007F1F94">
        <w:rPr>
          <w:rFonts w:ascii="Times New Roman" w:eastAsia="Times New Roman" w:hAnsi="Times New Roman" w:cs="Times New Roman"/>
          <w:spacing w:val="1"/>
          <w:kern w:val="0"/>
          <w:sz w:val="24"/>
          <w:szCs w:val="24"/>
          <w:lang w:val="en-US"/>
          <w14:ligatures w14:val="none"/>
        </w:rPr>
        <w:t>,</w:t>
      </w:r>
      <w:r w:rsidR="000B6B35" w:rsidRPr="000B6B35">
        <w:rPr>
          <w:rFonts w:ascii="Times New Roman" w:eastAsia="Times New Roman" w:hAnsi="Times New Roman" w:cs="Times New Roman"/>
          <w:spacing w:val="1"/>
          <w:kern w:val="0"/>
          <w:sz w:val="24"/>
          <w:szCs w:val="24"/>
          <w:lang w:val="en-US"/>
          <w14:ligatures w14:val="none"/>
        </w:rPr>
        <w:t xml:space="preserve"> </w:t>
      </w:r>
      <w:r w:rsidR="00C72F8F">
        <w:rPr>
          <w:rFonts w:ascii="Times New Roman" w:eastAsia="Times New Roman" w:hAnsi="Times New Roman" w:cs="Times New Roman"/>
          <w:spacing w:val="1"/>
          <w:kern w:val="0"/>
          <w:sz w:val="24"/>
          <w:szCs w:val="24"/>
          <w:lang w:val="en-US"/>
          <w14:ligatures w14:val="none"/>
        </w:rPr>
        <w:t>we demonstrated that cross</w:t>
      </w:r>
      <w:r w:rsidR="00114506">
        <w:rPr>
          <w:rFonts w:ascii="Times New Roman" w:eastAsia="Times New Roman" w:hAnsi="Times New Roman" w:cs="Times New Roman"/>
          <w:spacing w:val="1"/>
          <w:kern w:val="0"/>
          <w:sz w:val="24"/>
          <w:szCs w:val="24"/>
          <w:lang w:val="en-US"/>
          <w14:ligatures w14:val="none"/>
        </w:rPr>
        <w:t>-</w:t>
      </w:r>
      <w:r w:rsidR="00C72F8F">
        <w:rPr>
          <w:rFonts w:ascii="Times New Roman" w:eastAsia="Times New Roman" w:hAnsi="Times New Roman" w:cs="Times New Roman"/>
          <w:spacing w:val="1"/>
          <w:kern w:val="0"/>
          <w:sz w:val="24"/>
          <w:szCs w:val="24"/>
          <w:lang w:val="en-US"/>
          <w14:ligatures w14:val="none"/>
        </w:rPr>
        <w:t xml:space="preserve">linking occurred </w:t>
      </w:r>
      <w:r w:rsidR="00C72F8F" w:rsidRPr="000B6B35">
        <w:rPr>
          <w:rFonts w:ascii="Times New Roman" w:eastAsia="Times New Roman" w:hAnsi="Times New Roman" w:cs="Times New Roman"/>
          <w:spacing w:val="1"/>
          <w:kern w:val="0"/>
          <w:sz w:val="24"/>
          <w:szCs w:val="24"/>
          <w:lang w:val="en-US"/>
          <w14:ligatures w14:val="none"/>
        </w:rPr>
        <w:t xml:space="preserve">within the individual latex </w:t>
      </w:r>
      <w:r w:rsidR="00C72F8F">
        <w:rPr>
          <w:rFonts w:ascii="Times New Roman" w:eastAsia="Times New Roman" w:hAnsi="Times New Roman" w:cs="Times New Roman"/>
          <w:spacing w:val="1"/>
          <w:kern w:val="0"/>
          <w:sz w:val="24"/>
          <w:szCs w:val="24"/>
          <w:lang w:val="en-US"/>
          <w14:ligatures w14:val="none"/>
        </w:rPr>
        <w:t xml:space="preserve">polymer </w:t>
      </w:r>
      <w:r w:rsidR="00C72F8F" w:rsidRPr="000B6B35">
        <w:rPr>
          <w:rFonts w:ascii="Times New Roman" w:eastAsia="Times New Roman" w:hAnsi="Times New Roman" w:cs="Times New Roman"/>
          <w:spacing w:val="1"/>
          <w:kern w:val="0"/>
          <w:sz w:val="24"/>
          <w:szCs w:val="24"/>
          <w:lang w:val="en-US"/>
          <w14:ligatures w14:val="none"/>
        </w:rPr>
        <w:t>particles</w:t>
      </w:r>
      <w:r w:rsidR="00C72F8F">
        <w:rPr>
          <w:rFonts w:ascii="Times New Roman" w:eastAsia="Times New Roman" w:hAnsi="Times New Roman" w:cs="Times New Roman"/>
          <w:spacing w:val="1"/>
          <w:kern w:val="0"/>
          <w:sz w:val="24"/>
          <w:szCs w:val="24"/>
          <w:lang w:val="en-US"/>
          <w14:ligatures w14:val="none"/>
        </w:rPr>
        <w:t xml:space="preserve"> due to </w:t>
      </w:r>
      <w:r w:rsidR="00C72F8F" w:rsidRPr="000B6B35">
        <w:rPr>
          <w:rFonts w:ascii="Times New Roman" w:eastAsia="Times New Roman" w:hAnsi="Times New Roman" w:cs="Times New Roman"/>
          <w:spacing w:val="1"/>
          <w:kern w:val="0"/>
          <w:sz w:val="24"/>
          <w:szCs w:val="24"/>
          <w:lang w:val="en-US"/>
          <w14:ligatures w14:val="none"/>
        </w:rPr>
        <w:t xml:space="preserve">copolymerizing the </w:t>
      </w:r>
      <w:r w:rsidR="00D618B6">
        <w:rPr>
          <w:rFonts w:ascii="Times New Roman" w:eastAsia="Times New Roman" w:hAnsi="Times New Roman" w:cs="Times New Roman"/>
          <w:sz w:val="24"/>
          <w:szCs w:val="24"/>
          <w:lang w:val="en-US"/>
        </w:rPr>
        <w:t>vegetable oil-</w:t>
      </w:r>
      <w:r w:rsidR="00C72F8F" w:rsidRPr="000B6B35">
        <w:rPr>
          <w:rFonts w:ascii="Times New Roman" w:eastAsia="Times New Roman" w:hAnsi="Times New Roman" w:cs="Times New Roman"/>
          <w:spacing w:val="1"/>
          <w:kern w:val="0"/>
          <w:sz w:val="24"/>
          <w:szCs w:val="24"/>
          <w:lang w:val="en-US"/>
          <w14:ligatures w14:val="none"/>
        </w:rPr>
        <w:t xml:space="preserve">based </w:t>
      </w:r>
      <w:r w:rsidR="00C72F8F">
        <w:rPr>
          <w:rFonts w:ascii="Times New Roman" w:eastAsia="Times New Roman" w:hAnsi="Times New Roman" w:cs="Times New Roman"/>
          <w:spacing w:val="1"/>
          <w:kern w:val="0"/>
          <w:sz w:val="24"/>
          <w:szCs w:val="24"/>
          <w:lang w:val="en-US"/>
          <w14:ligatures w14:val="none"/>
        </w:rPr>
        <w:t>monomers containing</w:t>
      </w:r>
      <w:r w:rsidR="00C72F8F" w:rsidRPr="000B6B35">
        <w:rPr>
          <w:rFonts w:ascii="Times New Roman" w:eastAsia="Times New Roman" w:hAnsi="Times New Roman" w:cs="Times New Roman"/>
          <w:spacing w:val="1"/>
          <w:kern w:val="0"/>
          <w:sz w:val="24"/>
          <w:szCs w:val="24"/>
          <w:lang w:val="en-US"/>
          <w14:ligatures w14:val="none"/>
        </w:rPr>
        <w:t xml:space="preserve"> multi-</w:t>
      </w:r>
      <w:proofErr w:type="spellStart"/>
      <w:r w:rsidR="00C72F8F" w:rsidRPr="000B6B35">
        <w:rPr>
          <w:rFonts w:ascii="Times New Roman" w:eastAsia="Times New Roman" w:hAnsi="Times New Roman" w:cs="Times New Roman"/>
          <w:spacing w:val="1"/>
          <w:kern w:val="0"/>
          <w:sz w:val="24"/>
          <w:szCs w:val="24"/>
          <w:lang w:val="en-US"/>
          <w14:ligatures w14:val="none"/>
        </w:rPr>
        <w:t>acrylated</w:t>
      </w:r>
      <w:proofErr w:type="spellEnd"/>
      <w:r w:rsidR="00C72F8F" w:rsidRPr="000B6B35">
        <w:rPr>
          <w:rFonts w:ascii="Times New Roman" w:eastAsia="Times New Roman" w:hAnsi="Times New Roman" w:cs="Times New Roman"/>
          <w:spacing w:val="1"/>
          <w:kern w:val="0"/>
          <w:sz w:val="24"/>
          <w:szCs w:val="24"/>
          <w:lang w:val="en-US"/>
          <w14:ligatures w14:val="none"/>
        </w:rPr>
        <w:t xml:space="preserve"> ingredients derived from polyunsaturated </w:t>
      </w:r>
      <w:r w:rsidR="009F1585">
        <w:rPr>
          <w:rFonts w:ascii="Times New Roman" w:eastAsia="Times New Roman" w:hAnsi="Times New Roman" w:cs="Times New Roman"/>
          <w:spacing w:val="1"/>
          <w:kern w:val="0"/>
          <w:sz w:val="24"/>
          <w:szCs w:val="24"/>
          <w:lang w:val="en-US"/>
          <w14:ligatures w14:val="none"/>
        </w:rPr>
        <w:t xml:space="preserve">higher </w:t>
      </w:r>
      <w:r w:rsidR="00C72F8F" w:rsidRPr="000B6B35">
        <w:rPr>
          <w:rFonts w:ascii="Times New Roman" w:eastAsia="Times New Roman" w:hAnsi="Times New Roman" w:cs="Times New Roman"/>
          <w:spacing w:val="1"/>
          <w:kern w:val="0"/>
          <w:sz w:val="24"/>
          <w:szCs w:val="24"/>
          <w:lang w:val="en-US"/>
          <w14:ligatures w14:val="none"/>
        </w:rPr>
        <w:t>fatty acids</w:t>
      </w:r>
      <w:r w:rsidR="009F1585">
        <w:rPr>
          <w:rFonts w:ascii="Times New Roman" w:eastAsia="Times New Roman" w:hAnsi="Times New Roman" w:cs="Times New Roman"/>
          <w:spacing w:val="1"/>
          <w:kern w:val="0"/>
          <w:sz w:val="24"/>
          <w:szCs w:val="24"/>
          <w:lang w:val="en-US"/>
          <w14:ligatures w14:val="none"/>
        </w:rPr>
        <w:t xml:space="preserve"> (the detailed representation of higher fatty acids in utilized vegetable oils is provided </w:t>
      </w:r>
      <w:r w:rsidR="009F1585" w:rsidRPr="00036C89">
        <w:rPr>
          <w:rFonts w:ascii="Times New Roman" w:eastAsia="Times New Roman" w:hAnsi="Times New Roman" w:cs="Times New Roman"/>
          <w:spacing w:val="1"/>
          <w:kern w:val="0"/>
          <w:sz w:val="24"/>
          <w:szCs w:val="24"/>
          <w:lang w:val="en-US"/>
          <w14:ligatures w14:val="none"/>
        </w:rPr>
        <w:t xml:space="preserve">in </w:t>
      </w:r>
      <w:r w:rsidR="009F1585" w:rsidRPr="00036C89">
        <w:rPr>
          <w:rFonts w:ascii="Times New Roman" w:hAnsi="Times New Roman" w:cs="Times New Roman"/>
          <w:sz w:val="24"/>
          <w:szCs w:val="24"/>
          <w:lang w:val="en-US"/>
        </w:rPr>
        <w:t xml:space="preserve">Table S1 in the </w:t>
      </w:r>
      <w:proofErr w:type="spellStart"/>
      <w:r w:rsidR="009F1585" w:rsidRPr="00036C89">
        <w:rPr>
          <w:rFonts w:ascii="Times New Roman" w:hAnsi="Times New Roman" w:cs="Times New Roman"/>
          <w:sz w:val="24"/>
          <w:szCs w:val="24"/>
        </w:rPr>
        <w:t>Supplementary</w:t>
      </w:r>
      <w:proofErr w:type="spellEnd"/>
      <w:r w:rsidR="009F1585" w:rsidRPr="00036C89">
        <w:rPr>
          <w:rFonts w:ascii="Times New Roman" w:hAnsi="Times New Roman" w:cs="Times New Roman"/>
          <w:sz w:val="24"/>
          <w:szCs w:val="24"/>
        </w:rPr>
        <w:t xml:space="preserve"> </w:t>
      </w:r>
      <w:proofErr w:type="spellStart"/>
      <w:r w:rsidR="009F1585" w:rsidRPr="00036C89">
        <w:rPr>
          <w:rFonts w:ascii="Times New Roman" w:hAnsi="Times New Roman" w:cs="Times New Roman"/>
          <w:sz w:val="24"/>
          <w:szCs w:val="24"/>
        </w:rPr>
        <w:t>Material</w:t>
      </w:r>
      <w:proofErr w:type="spellEnd"/>
      <w:r w:rsidR="009F1585" w:rsidRPr="00036C89">
        <w:rPr>
          <w:rFonts w:ascii="Times New Roman" w:eastAsia="Times New Roman" w:hAnsi="Times New Roman" w:cs="Times New Roman"/>
          <w:spacing w:val="1"/>
          <w:kern w:val="0"/>
          <w:sz w:val="24"/>
          <w:szCs w:val="24"/>
          <w:lang w:val="en-US"/>
          <w14:ligatures w14:val="none"/>
        </w:rPr>
        <w:t>)</w:t>
      </w:r>
      <w:r w:rsidR="00C72F8F" w:rsidRPr="00036C89">
        <w:rPr>
          <w:rFonts w:ascii="Times New Roman" w:eastAsia="Times New Roman" w:hAnsi="Times New Roman" w:cs="Times New Roman"/>
          <w:spacing w:val="1"/>
          <w:kern w:val="0"/>
          <w:sz w:val="24"/>
          <w:szCs w:val="24"/>
          <w:lang w:val="en-US"/>
          <w14:ligatures w14:val="none"/>
        </w:rPr>
        <w:t xml:space="preserve">. </w:t>
      </w:r>
      <w:r w:rsidR="00B972FF" w:rsidRPr="00036C89">
        <w:rPr>
          <w:rFonts w:ascii="Times New Roman" w:eastAsia="Times New Roman" w:hAnsi="Times New Roman" w:cs="Times New Roman"/>
          <w:spacing w:val="1"/>
          <w:kern w:val="0"/>
          <w:sz w:val="24"/>
          <w:szCs w:val="24"/>
          <w:lang w:val="en-US"/>
          <w14:ligatures w14:val="none"/>
        </w:rPr>
        <w:t xml:space="preserve">This phenomenon was </w:t>
      </w:r>
      <w:r w:rsidR="007F1F94">
        <w:rPr>
          <w:rFonts w:ascii="Times New Roman" w:eastAsia="Times New Roman" w:hAnsi="Times New Roman" w:cs="Times New Roman"/>
          <w:spacing w:val="1"/>
          <w:kern w:val="0"/>
          <w:sz w:val="24"/>
          <w:szCs w:val="24"/>
          <w:lang w:val="en-US"/>
          <w14:ligatures w14:val="none"/>
        </w:rPr>
        <w:t>also confirmed</w:t>
      </w:r>
      <w:r w:rsidR="00B972FF" w:rsidRPr="00036C89">
        <w:rPr>
          <w:rFonts w:ascii="Times New Roman" w:eastAsia="Times New Roman" w:hAnsi="Times New Roman" w:cs="Times New Roman"/>
          <w:spacing w:val="1"/>
          <w:kern w:val="0"/>
          <w:sz w:val="24"/>
          <w:szCs w:val="24"/>
          <w:lang w:val="en-US"/>
          <w14:ligatures w14:val="none"/>
        </w:rPr>
        <w:t xml:space="preserve"> in this study</w:t>
      </w:r>
      <w:r w:rsidR="007F1F94">
        <w:rPr>
          <w:rFonts w:ascii="Times New Roman" w:eastAsia="Times New Roman" w:hAnsi="Times New Roman" w:cs="Times New Roman"/>
          <w:spacing w:val="1"/>
          <w:kern w:val="0"/>
          <w:sz w:val="24"/>
          <w:szCs w:val="24"/>
          <w:lang w:val="en-US"/>
          <w14:ligatures w14:val="none"/>
        </w:rPr>
        <w:t>,</w:t>
      </w:r>
      <w:r w:rsidR="00B972FF" w:rsidRPr="00036C89">
        <w:rPr>
          <w:rFonts w:ascii="Times New Roman" w:eastAsia="Times New Roman" w:hAnsi="Times New Roman" w:cs="Times New Roman"/>
          <w:spacing w:val="1"/>
          <w:kern w:val="0"/>
          <w:sz w:val="24"/>
          <w:szCs w:val="24"/>
          <w:lang w:val="en-US"/>
          <w14:ligatures w14:val="none"/>
        </w:rPr>
        <w:t xml:space="preserve"> showing the significant amount of gel fraction and measurable values of cross-link density for all partially</w:t>
      </w:r>
      <w:r w:rsidR="00B972FF">
        <w:rPr>
          <w:rFonts w:ascii="Times New Roman" w:eastAsia="Times New Roman" w:hAnsi="Times New Roman" w:cs="Times New Roman"/>
          <w:spacing w:val="1"/>
          <w:kern w:val="0"/>
          <w:sz w:val="24"/>
          <w:szCs w:val="24"/>
          <w:lang w:val="en-US"/>
          <w14:ligatures w14:val="none"/>
        </w:rPr>
        <w:t xml:space="preserve"> </w:t>
      </w:r>
      <w:r w:rsidR="00D618B6">
        <w:rPr>
          <w:rFonts w:ascii="Times New Roman" w:eastAsia="Times New Roman" w:hAnsi="Times New Roman" w:cs="Times New Roman"/>
          <w:sz w:val="24"/>
          <w:szCs w:val="24"/>
          <w:lang w:val="en-US"/>
        </w:rPr>
        <w:t>vegetable oil-</w:t>
      </w:r>
      <w:r w:rsidR="00B972FF">
        <w:rPr>
          <w:rFonts w:ascii="Times New Roman" w:eastAsia="Times New Roman" w:hAnsi="Times New Roman" w:cs="Times New Roman"/>
          <w:spacing w:val="1"/>
          <w:kern w:val="0"/>
          <w:sz w:val="24"/>
          <w:szCs w:val="24"/>
          <w:lang w:val="en-US"/>
          <w14:ligatures w14:val="none"/>
        </w:rPr>
        <w:t>based latex polymers</w:t>
      </w:r>
      <w:r w:rsidR="009F1585">
        <w:rPr>
          <w:rFonts w:ascii="Times New Roman" w:eastAsia="Times New Roman" w:hAnsi="Times New Roman" w:cs="Times New Roman"/>
          <w:spacing w:val="1"/>
          <w:kern w:val="0"/>
          <w:sz w:val="24"/>
          <w:szCs w:val="24"/>
          <w:lang w:val="en-US"/>
          <w14:ligatures w14:val="none"/>
        </w:rPr>
        <w:t xml:space="preserve">, among which the LO polymer exhibited the highest level of </w:t>
      </w:r>
      <w:proofErr w:type="gramStart"/>
      <w:r w:rsidR="009F1585">
        <w:rPr>
          <w:rFonts w:ascii="Times New Roman" w:eastAsia="Times New Roman" w:hAnsi="Times New Roman" w:cs="Times New Roman"/>
          <w:spacing w:val="1"/>
          <w:kern w:val="0"/>
          <w:sz w:val="24"/>
          <w:szCs w:val="24"/>
          <w:lang w:val="en-US"/>
          <w14:ligatures w14:val="none"/>
        </w:rPr>
        <w:t>cross-linking</w:t>
      </w:r>
      <w:proofErr w:type="gramEnd"/>
      <w:r w:rsidR="009F1585">
        <w:rPr>
          <w:rFonts w:ascii="Times New Roman" w:eastAsia="Times New Roman" w:hAnsi="Times New Roman" w:cs="Times New Roman"/>
          <w:spacing w:val="1"/>
          <w:kern w:val="0"/>
          <w:sz w:val="24"/>
          <w:szCs w:val="24"/>
          <w:lang w:val="en-US"/>
          <w14:ligatures w14:val="none"/>
        </w:rPr>
        <w:t xml:space="preserve"> and the RO polymer was the least cross</w:t>
      </w:r>
      <w:r w:rsidR="00114506">
        <w:rPr>
          <w:rFonts w:ascii="Times New Roman" w:eastAsia="Times New Roman" w:hAnsi="Times New Roman" w:cs="Times New Roman"/>
          <w:spacing w:val="1"/>
          <w:kern w:val="0"/>
          <w:sz w:val="24"/>
          <w:szCs w:val="24"/>
          <w:lang w:val="en-US"/>
          <w14:ligatures w14:val="none"/>
        </w:rPr>
        <w:t>-</w:t>
      </w:r>
      <w:r w:rsidR="009F1585">
        <w:rPr>
          <w:rFonts w:ascii="Times New Roman" w:eastAsia="Times New Roman" w:hAnsi="Times New Roman" w:cs="Times New Roman"/>
          <w:spacing w:val="1"/>
          <w:kern w:val="0"/>
          <w:sz w:val="24"/>
          <w:szCs w:val="24"/>
          <w:lang w:val="en-US"/>
          <w14:ligatures w14:val="none"/>
        </w:rPr>
        <w:t xml:space="preserve">linked, suggesting the most favorable sintering and adhesion of the RO latex </w:t>
      </w:r>
      <w:r w:rsidR="003D3C0E" w:rsidRPr="00F51508">
        <w:rPr>
          <w:rFonts w:ascii="Times New Roman" w:eastAsia="Times New Roman" w:hAnsi="Times New Roman" w:cs="Times New Roman"/>
          <w:sz w:val="24"/>
          <w:szCs w:val="24"/>
          <w:lang w:val="en-US"/>
        </w:rPr>
        <w:t>admixture</w:t>
      </w:r>
      <w:r w:rsidR="009F1585">
        <w:rPr>
          <w:rFonts w:ascii="Times New Roman" w:eastAsia="Times New Roman" w:hAnsi="Times New Roman" w:cs="Times New Roman"/>
          <w:spacing w:val="1"/>
          <w:kern w:val="0"/>
          <w:sz w:val="24"/>
          <w:szCs w:val="24"/>
          <w:lang w:val="en-US"/>
          <w14:ligatures w14:val="none"/>
        </w:rPr>
        <w:t xml:space="preserve"> to mineral parts of the mortar.</w:t>
      </w:r>
    </w:p>
    <w:p w14:paraId="44759B95" w14:textId="6CB81DC0" w:rsidR="00F90ABD" w:rsidRDefault="00F90ABD"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F90ABD">
        <w:rPr>
          <w:rFonts w:ascii="Times New Roman" w:eastAsia="Times New Roman" w:hAnsi="Times New Roman" w:cs="Times New Roman"/>
          <w:spacing w:val="1"/>
          <w:kern w:val="0"/>
          <w:sz w:val="24"/>
          <w:szCs w:val="24"/>
          <w:lang w:val="en-US"/>
          <w14:ligatures w14:val="none"/>
        </w:rPr>
        <w:t xml:space="preserve">The prepared latex </w:t>
      </w:r>
      <w:r w:rsidR="008C5C77" w:rsidRPr="00F51508">
        <w:rPr>
          <w:rFonts w:ascii="Times New Roman" w:eastAsia="Times New Roman" w:hAnsi="Times New Roman" w:cs="Times New Roman"/>
          <w:sz w:val="24"/>
          <w:szCs w:val="24"/>
          <w:lang w:val="en-US"/>
        </w:rPr>
        <w:t>admixture</w:t>
      </w:r>
      <w:r w:rsidR="008C5C77">
        <w:rPr>
          <w:rFonts w:ascii="Times New Roman" w:eastAsia="Times New Roman" w:hAnsi="Times New Roman" w:cs="Times New Roman"/>
          <w:sz w:val="24"/>
          <w:szCs w:val="24"/>
          <w:lang w:val="en-US"/>
        </w:rPr>
        <w:t>s</w:t>
      </w:r>
      <w:r w:rsidRPr="00F90ABD">
        <w:rPr>
          <w:rFonts w:ascii="Times New Roman" w:eastAsia="Times New Roman" w:hAnsi="Times New Roman" w:cs="Times New Roman"/>
          <w:spacing w:val="1"/>
          <w:kern w:val="0"/>
          <w:sz w:val="24"/>
          <w:szCs w:val="24"/>
          <w:lang w:val="en-US"/>
          <w14:ligatures w14:val="none"/>
        </w:rPr>
        <w:t xml:space="preserve"> were also investigated from the point of view of polymer </w:t>
      </w:r>
      <w:proofErr w:type="spellStart"/>
      <w:r w:rsidRPr="00F90ABD">
        <w:rPr>
          <w:rFonts w:ascii="Times New Roman" w:eastAsia="Times New Roman" w:hAnsi="Times New Roman" w:cs="Times New Roman"/>
          <w:i/>
          <w:iCs/>
          <w:spacing w:val="1"/>
          <w:kern w:val="0"/>
          <w:sz w:val="24"/>
          <w:szCs w:val="24"/>
          <w:lang w:val="en-US"/>
          <w14:ligatures w14:val="none"/>
        </w:rPr>
        <w:t>T</w:t>
      </w:r>
      <w:r w:rsidRPr="00F90ABD">
        <w:rPr>
          <w:rFonts w:ascii="Times New Roman" w:eastAsia="Times New Roman" w:hAnsi="Times New Roman" w:cs="Times New Roman"/>
          <w:spacing w:val="1"/>
          <w:kern w:val="0"/>
          <w:sz w:val="24"/>
          <w:szCs w:val="24"/>
          <w:vertAlign w:val="subscript"/>
          <w:lang w:val="en-US"/>
          <w14:ligatures w14:val="none"/>
        </w:rPr>
        <w:t>g</w:t>
      </w:r>
      <w:proofErr w:type="spellEnd"/>
      <w:r w:rsidRPr="00F90ABD">
        <w:rPr>
          <w:rFonts w:ascii="Times New Roman" w:eastAsia="Times New Roman" w:hAnsi="Times New Roman" w:cs="Times New Roman"/>
          <w:spacing w:val="1"/>
          <w:kern w:val="0"/>
          <w:sz w:val="24"/>
          <w:szCs w:val="24"/>
          <w:lang w:val="en-US"/>
          <w14:ligatures w14:val="none"/>
        </w:rPr>
        <w:t xml:space="preserve"> (see Table 5). This parameter expresses the mobility of polymer chains</w:t>
      </w:r>
      <w:r w:rsidR="001B2B10">
        <w:rPr>
          <w:rFonts w:ascii="Times New Roman" w:eastAsia="Times New Roman" w:hAnsi="Times New Roman" w:cs="Times New Roman"/>
          <w:spacing w:val="1"/>
          <w:kern w:val="0"/>
          <w:sz w:val="24"/>
          <w:szCs w:val="24"/>
          <w:lang w:val="en-US"/>
          <w14:ligatures w14:val="none"/>
        </w:rPr>
        <w:t>.</w:t>
      </w:r>
      <w:r w:rsidRPr="00F90ABD">
        <w:rPr>
          <w:rFonts w:ascii="Times New Roman" w:eastAsia="Times New Roman" w:hAnsi="Times New Roman" w:cs="Times New Roman"/>
          <w:spacing w:val="1"/>
          <w:kern w:val="0"/>
          <w:sz w:val="24"/>
          <w:szCs w:val="24"/>
          <w:lang w:val="en-US"/>
          <w14:ligatures w14:val="none"/>
        </w:rPr>
        <w:t xml:space="preserve"> </w:t>
      </w:r>
      <w:r w:rsidR="001B2B10">
        <w:rPr>
          <w:rFonts w:ascii="Times New Roman" w:eastAsia="Times New Roman" w:hAnsi="Times New Roman" w:cs="Times New Roman"/>
          <w:spacing w:val="1"/>
          <w:kern w:val="0"/>
          <w:sz w:val="24"/>
          <w:szCs w:val="24"/>
          <w:lang w:val="en-US"/>
          <w14:ligatures w14:val="none"/>
        </w:rPr>
        <w:t xml:space="preserve">It </w:t>
      </w:r>
      <w:r w:rsidRPr="00F90ABD">
        <w:rPr>
          <w:rFonts w:ascii="Times New Roman" w:eastAsia="Times New Roman" w:hAnsi="Times New Roman" w:cs="Times New Roman"/>
          <w:spacing w:val="1"/>
          <w:kern w:val="0"/>
          <w:sz w:val="24"/>
          <w:szCs w:val="24"/>
          <w:lang w:val="en-US"/>
          <w14:ligatures w14:val="none"/>
        </w:rPr>
        <w:t xml:space="preserve">is </w:t>
      </w:r>
      <w:r w:rsidR="009F1585">
        <w:rPr>
          <w:rFonts w:ascii="Times New Roman" w:eastAsia="Times New Roman" w:hAnsi="Times New Roman" w:cs="Times New Roman"/>
          <w:spacing w:val="1"/>
          <w:kern w:val="0"/>
          <w:sz w:val="24"/>
          <w:szCs w:val="24"/>
          <w:lang w:val="en-US"/>
          <w14:ligatures w14:val="none"/>
        </w:rPr>
        <w:t xml:space="preserve">also </w:t>
      </w:r>
      <w:r w:rsidRPr="00F90ABD">
        <w:rPr>
          <w:rFonts w:ascii="Times New Roman" w:eastAsia="Times New Roman" w:hAnsi="Times New Roman" w:cs="Times New Roman"/>
          <w:spacing w:val="1"/>
          <w:kern w:val="0"/>
          <w:sz w:val="24"/>
          <w:szCs w:val="24"/>
          <w:lang w:val="en-US"/>
          <w14:ligatures w14:val="none"/>
        </w:rPr>
        <w:t xml:space="preserve">related to </w:t>
      </w:r>
      <w:r w:rsidR="00AC1639">
        <w:rPr>
          <w:rFonts w:ascii="Times New Roman" w:eastAsia="Times New Roman" w:hAnsi="Times New Roman" w:cs="Times New Roman"/>
          <w:spacing w:val="1"/>
          <w:kern w:val="0"/>
          <w:sz w:val="24"/>
          <w:szCs w:val="24"/>
          <w:lang w:val="en-US"/>
          <w14:ligatures w14:val="none"/>
        </w:rPr>
        <w:t xml:space="preserve">the </w:t>
      </w:r>
      <w:r w:rsidRPr="00F90ABD">
        <w:rPr>
          <w:rFonts w:ascii="Times New Roman" w:eastAsia="Times New Roman" w:hAnsi="Times New Roman" w:cs="Times New Roman"/>
          <w:spacing w:val="1"/>
          <w:kern w:val="0"/>
          <w:sz w:val="24"/>
          <w:szCs w:val="24"/>
          <w:lang w:val="en-US"/>
          <w14:ligatures w14:val="none"/>
        </w:rPr>
        <w:t>deformability</w:t>
      </w:r>
      <w:r w:rsidR="00AC1639">
        <w:rPr>
          <w:rFonts w:ascii="Times New Roman" w:eastAsia="Times New Roman" w:hAnsi="Times New Roman" w:cs="Times New Roman"/>
          <w:spacing w:val="1"/>
          <w:kern w:val="0"/>
          <w:sz w:val="24"/>
          <w:szCs w:val="24"/>
          <w:lang w:val="en-US"/>
          <w14:ligatures w14:val="none"/>
        </w:rPr>
        <w:t>,</w:t>
      </w:r>
      <w:r w:rsidRPr="00F90ABD">
        <w:rPr>
          <w:rFonts w:ascii="Times New Roman" w:eastAsia="Times New Roman" w:hAnsi="Times New Roman" w:cs="Times New Roman"/>
          <w:spacing w:val="1"/>
          <w:kern w:val="0"/>
          <w:sz w:val="24"/>
          <w:szCs w:val="24"/>
          <w:lang w:val="en-US"/>
          <w14:ligatures w14:val="none"/>
        </w:rPr>
        <w:t xml:space="preserve"> </w:t>
      </w:r>
      <w:r w:rsidR="00AC1639" w:rsidRPr="00F90ABD">
        <w:rPr>
          <w:rFonts w:ascii="Times New Roman" w:eastAsia="Times New Roman" w:hAnsi="Times New Roman" w:cs="Times New Roman"/>
          <w:spacing w:val="1"/>
          <w:kern w:val="0"/>
          <w:sz w:val="24"/>
          <w:szCs w:val="24"/>
          <w:lang w:val="en-US"/>
          <w14:ligatures w14:val="none"/>
        </w:rPr>
        <w:t xml:space="preserve">adhesion, </w:t>
      </w:r>
      <w:r w:rsidR="00AC1639">
        <w:rPr>
          <w:rFonts w:ascii="Times New Roman" w:eastAsia="Times New Roman" w:hAnsi="Times New Roman" w:cs="Times New Roman"/>
          <w:spacing w:val="1"/>
          <w:kern w:val="0"/>
          <w:sz w:val="24"/>
          <w:szCs w:val="24"/>
          <w:lang w:val="en-US"/>
          <w14:ligatures w14:val="none"/>
        </w:rPr>
        <w:t xml:space="preserve">and </w:t>
      </w:r>
      <w:r w:rsidR="00AC1639" w:rsidRPr="00F90ABD">
        <w:rPr>
          <w:rFonts w:ascii="Times New Roman" w:eastAsia="Times New Roman" w:hAnsi="Times New Roman" w:cs="Times New Roman"/>
          <w:spacing w:val="1"/>
          <w:kern w:val="0"/>
          <w:sz w:val="24"/>
          <w:szCs w:val="24"/>
          <w:lang w:val="en-US"/>
          <w14:ligatures w14:val="none"/>
        </w:rPr>
        <w:t xml:space="preserve">binding capability </w:t>
      </w:r>
      <w:r w:rsidRPr="00F90ABD">
        <w:rPr>
          <w:rFonts w:ascii="Times New Roman" w:eastAsia="Times New Roman" w:hAnsi="Times New Roman" w:cs="Times New Roman"/>
          <w:spacing w:val="1"/>
          <w:kern w:val="0"/>
          <w:sz w:val="24"/>
          <w:szCs w:val="24"/>
          <w:lang w:val="en-US"/>
          <w14:ligatures w14:val="none"/>
        </w:rPr>
        <w:t xml:space="preserve">of </w:t>
      </w:r>
      <w:r w:rsidR="00AC1639">
        <w:rPr>
          <w:rFonts w:ascii="Times New Roman" w:eastAsia="Times New Roman" w:hAnsi="Times New Roman" w:cs="Times New Roman"/>
          <w:spacing w:val="1"/>
          <w:kern w:val="0"/>
          <w:sz w:val="24"/>
          <w:szCs w:val="24"/>
          <w:lang w:val="en-US"/>
          <w14:ligatures w14:val="none"/>
        </w:rPr>
        <w:t xml:space="preserve">spherical </w:t>
      </w:r>
      <w:r w:rsidRPr="00F90ABD">
        <w:rPr>
          <w:rFonts w:ascii="Times New Roman" w:eastAsia="Times New Roman" w:hAnsi="Times New Roman" w:cs="Times New Roman"/>
          <w:spacing w:val="1"/>
          <w:kern w:val="0"/>
          <w:sz w:val="24"/>
          <w:szCs w:val="24"/>
          <w:lang w:val="en-US"/>
          <w14:ligatures w14:val="none"/>
        </w:rPr>
        <w:t xml:space="preserve">latex polymer particles to mineral </w:t>
      </w:r>
      <w:r w:rsidR="00D57148">
        <w:rPr>
          <w:rFonts w:ascii="Times New Roman" w:eastAsia="Times New Roman" w:hAnsi="Times New Roman" w:cs="Times New Roman"/>
          <w:spacing w:val="1"/>
          <w:kern w:val="0"/>
          <w:sz w:val="24"/>
          <w:szCs w:val="24"/>
          <w:lang w:val="en-US"/>
          <w14:ligatures w14:val="none"/>
        </w:rPr>
        <w:lastRenderedPageBreak/>
        <w:t>components</w:t>
      </w:r>
      <w:r w:rsidR="00D57148" w:rsidRPr="00F90ABD">
        <w:rPr>
          <w:rFonts w:ascii="Times New Roman" w:eastAsia="Times New Roman" w:hAnsi="Times New Roman" w:cs="Times New Roman"/>
          <w:spacing w:val="1"/>
          <w:kern w:val="0"/>
          <w:sz w:val="24"/>
          <w:szCs w:val="24"/>
          <w:lang w:val="en-US"/>
          <w14:ligatures w14:val="none"/>
        </w:rPr>
        <w:t xml:space="preserve"> </w:t>
      </w:r>
      <w:r w:rsidRPr="00F90ABD">
        <w:rPr>
          <w:rFonts w:ascii="Times New Roman" w:eastAsia="Times New Roman" w:hAnsi="Times New Roman" w:cs="Times New Roman"/>
          <w:spacing w:val="1"/>
          <w:kern w:val="0"/>
          <w:sz w:val="24"/>
          <w:szCs w:val="24"/>
          <w:lang w:val="en-US"/>
          <w14:ligatures w14:val="none"/>
        </w:rPr>
        <w:t>of the mortar</w:t>
      </w:r>
      <w:r w:rsidR="00AC1639">
        <w:rPr>
          <w:rFonts w:ascii="Times New Roman" w:eastAsia="Times New Roman" w:hAnsi="Times New Roman" w:cs="Times New Roman"/>
          <w:spacing w:val="1"/>
          <w:kern w:val="0"/>
          <w:sz w:val="24"/>
          <w:szCs w:val="24"/>
          <w:lang w:val="en-US"/>
          <w14:ligatures w14:val="none"/>
        </w:rPr>
        <w:t xml:space="preserve">, thus affecting the </w:t>
      </w:r>
      <w:r w:rsidRPr="00F90ABD">
        <w:rPr>
          <w:rFonts w:ascii="Times New Roman" w:eastAsia="Times New Roman" w:hAnsi="Times New Roman" w:cs="Times New Roman"/>
          <w:spacing w:val="1"/>
          <w:kern w:val="0"/>
          <w:sz w:val="24"/>
          <w:szCs w:val="24"/>
          <w:lang w:val="en-US"/>
          <w14:ligatures w14:val="none"/>
        </w:rPr>
        <w:t xml:space="preserve">cohesion and mechanical performance of the </w:t>
      </w:r>
      <w:r w:rsidR="00AC1639">
        <w:rPr>
          <w:rFonts w:ascii="Times New Roman" w:eastAsia="Times New Roman" w:hAnsi="Times New Roman" w:cs="Times New Roman"/>
          <w:spacing w:val="1"/>
          <w:kern w:val="0"/>
          <w:sz w:val="24"/>
          <w:szCs w:val="24"/>
          <w:lang w:val="en-US"/>
          <w14:ligatures w14:val="none"/>
        </w:rPr>
        <w:t xml:space="preserve">final cement composite </w:t>
      </w:r>
      <w:r w:rsidRPr="00F90ABD">
        <w:rPr>
          <w:rFonts w:ascii="Times New Roman" w:eastAsia="Times New Roman" w:hAnsi="Times New Roman" w:cs="Times New Roman"/>
          <w:spacing w:val="1"/>
          <w:kern w:val="0"/>
          <w:sz w:val="24"/>
          <w:szCs w:val="24"/>
          <w:lang w:val="en-US"/>
          <w14:ligatures w14:val="none"/>
        </w:rPr>
        <w:t>material.</w:t>
      </w:r>
      <w:r w:rsidR="00AC1639">
        <w:rPr>
          <w:rFonts w:ascii="Times New Roman" w:eastAsia="Times New Roman" w:hAnsi="Times New Roman" w:cs="Times New Roman"/>
          <w:spacing w:val="1"/>
          <w:kern w:val="0"/>
          <w:sz w:val="24"/>
          <w:szCs w:val="24"/>
          <w:lang w:val="en-US"/>
          <w14:ligatures w14:val="none"/>
        </w:rPr>
        <w:t xml:space="preserve"> It was found that the </w:t>
      </w:r>
      <w:r w:rsidR="00D618B6">
        <w:rPr>
          <w:rFonts w:ascii="Times New Roman" w:eastAsia="Times New Roman" w:hAnsi="Times New Roman" w:cs="Times New Roman"/>
          <w:sz w:val="24"/>
          <w:szCs w:val="24"/>
          <w:lang w:val="en-US"/>
        </w:rPr>
        <w:t>vegetable oil-</w:t>
      </w:r>
      <w:r w:rsidR="00AC1639">
        <w:rPr>
          <w:rFonts w:ascii="Times New Roman" w:eastAsia="Times New Roman" w:hAnsi="Times New Roman" w:cs="Times New Roman"/>
          <w:spacing w:val="1"/>
          <w:kern w:val="0"/>
          <w:sz w:val="24"/>
          <w:szCs w:val="24"/>
          <w:lang w:val="en-US"/>
          <w14:ligatures w14:val="none"/>
        </w:rPr>
        <w:t xml:space="preserve">based latex polymers exhibited lower </w:t>
      </w:r>
      <w:proofErr w:type="spellStart"/>
      <w:r w:rsidR="00AC1639" w:rsidRPr="00967A69">
        <w:rPr>
          <w:rFonts w:ascii="Times New Roman" w:eastAsia="Times New Roman" w:hAnsi="Times New Roman" w:cs="Times New Roman"/>
          <w:i/>
          <w:iCs/>
          <w:spacing w:val="1"/>
          <w:kern w:val="0"/>
          <w:sz w:val="24"/>
          <w:szCs w:val="24"/>
          <w:lang w:val="en-US"/>
          <w14:ligatures w14:val="none"/>
        </w:rPr>
        <w:t>T</w:t>
      </w:r>
      <w:r w:rsidR="00AC1639" w:rsidRPr="00967A69">
        <w:rPr>
          <w:rFonts w:ascii="Times New Roman" w:eastAsia="Times New Roman" w:hAnsi="Times New Roman" w:cs="Times New Roman"/>
          <w:spacing w:val="1"/>
          <w:kern w:val="0"/>
          <w:sz w:val="24"/>
          <w:szCs w:val="24"/>
          <w:vertAlign w:val="subscript"/>
          <w:lang w:val="en-US"/>
          <w14:ligatures w14:val="none"/>
        </w:rPr>
        <w:t>g</w:t>
      </w:r>
      <w:proofErr w:type="spellEnd"/>
      <w:r w:rsidR="00AC1639">
        <w:rPr>
          <w:rFonts w:ascii="Times New Roman" w:eastAsia="Times New Roman" w:hAnsi="Times New Roman" w:cs="Times New Roman"/>
          <w:spacing w:val="1"/>
          <w:kern w:val="0"/>
          <w:sz w:val="24"/>
          <w:szCs w:val="24"/>
          <w:lang w:val="en-US"/>
          <w14:ligatures w14:val="none"/>
        </w:rPr>
        <w:t xml:space="preserve"> values in comparison with the REF </w:t>
      </w:r>
      <w:r w:rsidR="00931342">
        <w:rPr>
          <w:rFonts w:ascii="Times New Roman" w:eastAsia="Times New Roman" w:hAnsi="Times New Roman" w:cs="Times New Roman"/>
          <w:spacing w:val="1"/>
          <w:kern w:val="0"/>
          <w:sz w:val="24"/>
          <w:szCs w:val="24"/>
          <w:lang w:val="en-US"/>
          <w14:ligatures w14:val="none"/>
        </w:rPr>
        <w:t>latex polymer</w:t>
      </w:r>
      <w:r w:rsidR="000349E7">
        <w:rPr>
          <w:rFonts w:ascii="Times New Roman" w:eastAsia="Times New Roman" w:hAnsi="Times New Roman" w:cs="Times New Roman"/>
          <w:spacing w:val="1"/>
          <w:kern w:val="0"/>
          <w:sz w:val="24"/>
          <w:szCs w:val="24"/>
          <w:lang w:val="en-US"/>
          <w14:ligatures w14:val="none"/>
        </w:rPr>
        <w:t>.</w:t>
      </w:r>
      <w:r w:rsidR="00AC1639">
        <w:rPr>
          <w:rFonts w:ascii="Times New Roman" w:eastAsia="Times New Roman" w:hAnsi="Times New Roman" w:cs="Times New Roman"/>
          <w:spacing w:val="1"/>
          <w:kern w:val="0"/>
          <w:sz w:val="24"/>
          <w:szCs w:val="24"/>
          <w:lang w:val="en-US"/>
          <w14:ligatures w14:val="none"/>
        </w:rPr>
        <w:t xml:space="preserve"> </w:t>
      </w:r>
      <w:r w:rsidR="00967A69" w:rsidRPr="00967A69">
        <w:rPr>
          <w:rFonts w:ascii="Times New Roman" w:eastAsia="Times New Roman" w:hAnsi="Times New Roman" w:cs="Times New Roman"/>
          <w:spacing w:val="1"/>
          <w:kern w:val="0"/>
          <w:sz w:val="24"/>
          <w:szCs w:val="24"/>
          <w:lang w:val="en-US"/>
          <w14:ligatures w14:val="none"/>
        </w:rPr>
        <w:t xml:space="preserve">A significantly reduced </w:t>
      </w:r>
      <w:proofErr w:type="spellStart"/>
      <w:r w:rsidR="00967A69" w:rsidRPr="00967A69">
        <w:rPr>
          <w:rFonts w:ascii="Times New Roman" w:eastAsia="Times New Roman" w:hAnsi="Times New Roman" w:cs="Times New Roman"/>
          <w:i/>
          <w:iCs/>
          <w:spacing w:val="1"/>
          <w:kern w:val="0"/>
          <w:sz w:val="24"/>
          <w:szCs w:val="24"/>
          <w:lang w:val="en-US"/>
          <w14:ligatures w14:val="none"/>
        </w:rPr>
        <w:t>T</w:t>
      </w:r>
      <w:r w:rsidR="00967A69" w:rsidRPr="00967A69">
        <w:rPr>
          <w:rFonts w:ascii="Times New Roman" w:eastAsia="Times New Roman" w:hAnsi="Times New Roman" w:cs="Times New Roman"/>
          <w:spacing w:val="1"/>
          <w:kern w:val="0"/>
          <w:sz w:val="24"/>
          <w:szCs w:val="24"/>
          <w:vertAlign w:val="subscript"/>
          <w:lang w:val="en-US"/>
          <w14:ligatures w14:val="none"/>
        </w:rPr>
        <w:t>g</w:t>
      </w:r>
      <w:proofErr w:type="spellEnd"/>
      <w:r w:rsidR="00967A69" w:rsidRPr="00967A69">
        <w:rPr>
          <w:rFonts w:ascii="Times New Roman" w:eastAsia="Times New Roman" w:hAnsi="Times New Roman" w:cs="Times New Roman"/>
          <w:spacing w:val="1"/>
          <w:kern w:val="0"/>
          <w:sz w:val="24"/>
          <w:szCs w:val="24"/>
          <w:lang w:val="en-US"/>
          <w14:ligatures w14:val="none"/>
        </w:rPr>
        <w:t xml:space="preserve"> was found for the RO </w:t>
      </w:r>
      <w:r w:rsidR="00E35A74">
        <w:rPr>
          <w:rFonts w:ascii="Times New Roman" w:eastAsia="Times New Roman" w:hAnsi="Times New Roman" w:cs="Times New Roman"/>
          <w:spacing w:val="1"/>
          <w:kern w:val="0"/>
          <w:sz w:val="24"/>
          <w:szCs w:val="24"/>
          <w:lang w:val="en-US"/>
          <w14:ligatures w14:val="none"/>
        </w:rPr>
        <w:t>latex polymer</w:t>
      </w:r>
      <w:r w:rsidR="000349E7">
        <w:rPr>
          <w:rFonts w:ascii="Times New Roman" w:eastAsia="Times New Roman" w:hAnsi="Times New Roman" w:cs="Times New Roman"/>
          <w:spacing w:val="1"/>
          <w:kern w:val="0"/>
          <w:sz w:val="24"/>
          <w:szCs w:val="24"/>
          <w:lang w:val="en-US"/>
          <w14:ligatures w14:val="none"/>
        </w:rPr>
        <w:t>,</w:t>
      </w:r>
      <w:r w:rsidR="00967A69" w:rsidRPr="00967A69">
        <w:rPr>
          <w:rFonts w:ascii="Times New Roman" w:eastAsia="Times New Roman" w:hAnsi="Times New Roman" w:cs="Times New Roman"/>
          <w:spacing w:val="1"/>
          <w:kern w:val="0"/>
          <w:sz w:val="24"/>
          <w:szCs w:val="24"/>
          <w:lang w:val="en-US"/>
          <w14:ligatures w14:val="none"/>
        </w:rPr>
        <w:t xml:space="preserve"> indicating increased deformability of </w:t>
      </w:r>
      <w:r w:rsidR="00C44BF2">
        <w:rPr>
          <w:rFonts w:ascii="Times New Roman" w:eastAsia="Times New Roman" w:hAnsi="Times New Roman" w:cs="Times New Roman"/>
          <w:spacing w:val="1"/>
          <w:kern w:val="0"/>
          <w:sz w:val="24"/>
          <w:szCs w:val="24"/>
          <w:lang w:val="en-US"/>
          <w14:ligatures w14:val="none"/>
        </w:rPr>
        <w:t xml:space="preserve">the </w:t>
      </w:r>
      <w:r w:rsidR="00967A69" w:rsidRPr="00967A69">
        <w:rPr>
          <w:rFonts w:ascii="Times New Roman" w:eastAsia="Times New Roman" w:hAnsi="Times New Roman" w:cs="Times New Roman"/>
          <w:spacing w:val="1"/>
          <w:kern w:val="0"/>
          <w:sz w:val="24"/>
          <w:szCs w:val="24"/>
          <w:lang w:val="en-US"/>
          <w14:ligatures w14:val="none"/>
        </w:rPr>
        <w:t xml:space="preserve">polymer particles and </w:t>
      </w:r>
      <w:r w:rsidR="00322778">
        <w:rPr>
          <w:rFonts w:ascii="Times New Roman" w:eastAsia="Times New Roman" w:hAnsi="Times New Roman" w:cs="Times New Roman"/>
          <w:spacing w:val="1"/>
          <w:kern w:val="0"/>
          <w:sz w:val="24"/>
          <w:szCs w:val="24"/>
          <w:lang w:val="en-US"/>
          <w14:ligatures w14:val="none"/>
        </w:rPr>
        <w:t>better</w:t>
      </w:r>
      <w:r w:rsidR="00967A69" w:rsidRPr="00967A69">
        <w:rPr>
          <w:rFonts w:ascii="Times New Roman" w:eastAsia="Times New Roman" w:hAnsi="Times New Roman" w:cs="Times New Roman"/>
          <w:spacing w:val="1"/>
          <w:kern w:val="0"/>
          <w:sz w:val="24"/>
          <w:szCs w:val="24"/>
          <w:lang w:val="en-US"/>
          <w14:ligatures w14:val="none"/>
        </w:rPr>
        <w:t xml:space="preserve"> adhesive and bonding ability</w:t>
      </w:r>
      <w:r w:rsidR="00967A69">
        <w:rPr>
          <w:rFonts w:ascii="Times New Roman" w:eastAsia="Times New Roman" w:hAnsi="Times New Roman" w:cs="Times New Roman"/>
          <w:spacing w:val="1"/>
          <w:kern w:val="0"/>
          <w:sz w:val="24"/>
          <w:szCs w:val="24"/>
          <w:lang w:val="en-US"/>
          <w14:ligatures w14:val="none"/>
        </w:rPr>
        <w:t xml:space="preserve"> of the RO latex </w:t>
      </w:r>
      <w:r w:rsidR="008C5C77" w:rsidRPr="00F51508">
        <w:rPr>
          <w:rFonts w:ascii="Times New Roman" w:eastAsia="Times New Roman" w:hAnsi="Times New Roman" w:cs="Times New Roman"/>
          <w:sz w:val="24"/>
          <w:szCs w:val="24"/>
          <w:lang w:val="en-US"/>
        </w:rPr>
        <w:t>admixture</w:t>
      </w:r>
      <w:r w:rsidR="00967A69" w:rsidRPr="00967A69">
        <w:rPr>
          <w:rFonts w:ascii="Times New Roman" w:eastAsia="Times New Roman" w:hAnsi="Times New Roman" w:cs="Times New Roman"/>
          <w:spacing w:val="1"/>
          <w:kern w:val="0"/>
          <w:sz w:val="24"/>
          <w:szCs w:val="24"/>
          <w:lang w:val="en-US"/>
          <w14:ligatures w14:val="none"/>
        </w:rPr>
        <w:t>.</w:t>
      </w:r>
    </w:p>
    <w:p w14:paraId="32B2C879" w14:textId="72C30D3D" w:rsidR="00F20A7D" w:rsidRPr="009F4516" w:rsidRDefault="00F20A7D" w:rsidP="00413CE6">
      <w:pPr>
        <w:pStyle w:val="Normlnweb"/>
        <w:spacing w:before="0" w:beforeAutospacing="0" w:after="0" w:afterAutospacing="0" w:line="480" w:lineRule="auto"/>
        <w:jc w:val="both"/>
        <w:rPr>
          <w:lang w:val="en-GB"/>
        </w:rPr>
      </w:pPr>
      <w:r w:rsidRPr="00BD3DDD">
        <w:rPr>
          <w:lang w:val="en-GB"/>
        </w:rPr>
        <w:t xml:space="preserve">Table </w:t>
      </w:r>
      <w:r w:rsidR="002F4A03" w:rsidRPr="00BD3DDD">
        <w:rPr>
          <w:lang w:val="en-GB"/>
        </w:rPr>
        <w:t>5</w:t>
      </w:r>
      <w:r w:rsidR="009A419C" w:rsidRPr="00BD3DDD">
        <w:rPr>
          <w:lang w:val="en-GB"/>
        </w:rPr>
        <w:t>.</w:t>
      </w:r>
      <w:r w:rsidRPr="009F4516">
        <w:rPr>
          <w:lang w:val="en-GB"/>
        </w:rPr>
        <w:t xml:space="preserve"> </w:t>
      </w:r>
      <w:r>
        <w:rPr>
          <w:lang w:val="en-GB"/>
        </w:rPr>
        <w:t>Characteristic p</w:t>
      </w:r>
      <w:r w:rsidRPr="009F4516">
        <w:rPr>
          <w:lang w:val="en-GB"/>
        </w:rPr>
        <w:t xml:space="preserve">roperties of </w:t>
      </w:r>
      <w:r>
        <w:rPr>
          <w:lang w:val="en-GB"/>
        </w:rPr>
        <w:t xml:space="preserve">dry </w:t>
      </w:r>
      <w:r w:rsidRPr="009F4516">
        <w:rPr>
          <w:lang w:val="en-GB"/>
        </w:rPr>
        <w:t xml:space="preserve">latex </w:t>
      </w:r>
      <w:r>
        <w:rPr>
          <w:lang w:val="en-GB"/>
        </w:rPr>
        <w:t>polymers</w:t>
      </w:r>
      <w:r w:rsidR="009F5DE1">
        <w:rPr>
          <w:lang w:val="en-GB"/>
        </w:rPr>
        <w:t>.</w:t>
      </w:r>
    </w:p>
    <w:tbl>
      <w:tblPr>
        <w:tblW w:w="8011" w:type="dxa"/>
        <w:tblCellMar>
          <w:left w:w="70" w:type="dxa"/>
          <w:right w:w="70" w:type="dxa"/>
        </w:tblCellMar>
        <w:tblLook w:val="04A0" w:firstRow="1" w:lastRow="0" w:firstColumn="1" w:lastColumn="0" w:noHBand="0" w:noVBand="1"/>
      </w:tblPr>
      <w:tblGrid>
        <w:gridCol w:w="1097"/>
        <w:gridCol w:w="1337"/>
        <w:gridCol w:w="4149"/>
        <w:gridCol w:w="1428"/>
      </w:tblGrid>
      <w:tr w:rsidR="00AC1639" w:rsidRPr="009F4516" w14:paraId="2E45FA0A" w14:textId="3B5168D6" w:rsidTr="00EA0849">
        <w:trPr>
          <w:trHeight w:val="935"/>
        </w:trPr>
        <w:tc>
          <w:tcPr>
            <w:tcW w:w="1097" w:type="dxa"/>
            <w:tcBorders>
              <w:top w:val="single" w:sz="4" w:space="0" w:color="auto"/>
              <w:left w:val="nil"/>
              <w:bottom w:val="single" w:sz="4" w:space="0" w:color="auto"/>
            </w:tcBorders>
            <w:shd w:val="clear" w:color="000000" w:fill="FFFFFF"/>
            <w:noWrap/>
            <w:vAlign w:val="center"/>
            <w:hideMark/>
          </w:tcPr>
          <w:p w14:paraId="0FC1878D" w14:textId="77777777" w:rsidR="00AC1639" w:rsidRPr="009F4516" w:rsidRDefault="00AC1639" w:rsidP="00413CE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Specimen</w:t>
            </w:r>
          </w:p>
        </w:tc>
        <w:tc>
          <w:tcPr>
            <w:tcW w:w="1337" w:type="dxa"/>
            <w:tcBorders>
              <w:top w:val="single" w:sz="4" w:space="0" w:color="auto"/>
              <w:left w:val="nil"/>
              <w:right w:val="nil"/>
            </w:tcBorders>
            <w:shd w:val="clear" w:color="000000" w:fill="FFFFFF"/>
            <w:vAlign w:val="center"/>
          </w:tcPr>
          <w:p w14:paraId="22AEB225" w14:textId="0A94FB62" w:rsidR="00AC1639" w:rsidRPr="009F4516" w:rsidRDefault="00AC1639"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Gel </w:t>
            </w:r>
            <w:proofErr w:type="spellStart"/>
            <w:proofErr w:type="gramStart"/>
            <w:r>
              <w:rPr>
                <w:rFonts w:ascii="Times New Roman" w:eastAsia="Times New Roman" w:hAnsi="Times New Roman" w:cs="Times New Roman"/>
                <w:color w:val="000000"/>
                <w:sz w:val="24"/>
                <w:szCs w:val="24"/>
              </w:rPr>
              <w:t>content</w:t>
            </w:r>
            <w:proofErr w:type="spellEnd"/>
            <w:r w:rsidRPr="009F4516">
              <w:rPr>
                <w:rFonts w:ascii="Times New Roman" w:eastAsia="Times New Roman" w:hAnsi="Times New Roman" w:cs="Times New Roman"/>
                <w:color w:val="000000"/>
                <w:sz w:val="24"/>
                <w:szCs w:val="24"/>
              </w:rPr>
              <w:t xml:space="preserve">  /</w:t>
            </w:r>
            <w:proofErr w:type="gramEnd"/>
            <w:r w:rsidRPr="009F4516">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wt</w:t>
            </w:r>
            <w:proofErr w:type="spellEnd"/>
            <w:r>
              <w:rPr>
                <w:rFonts w:ascii="Times New Roman" w:eastAsia="Times New Roman" w:hAnsi="Times New Roman" w:cs="Times New Roman"/>
                <w:color w:val="000000"/>
                <w:sz w:val="24"/>
                <w:szCs w:val="24"/>
              </w:rPr>
              <w:t>. %</w:t>
            </w:r>
          </w:p>
        </w:tc>
        <w:tc>
          <w:tcPr>
            <w:tcW w:w="4149" w:type="dxa"/>
            <w:tcBorders>
              <w:top w:val="single" w:sz="4" w:space="0" w:color="auto"/>
              <w:left w:val="nil"/>
              <w:right w:val="nil"/>
            </w:tcBorders>
            <w:shd w:val="clear" w:color="000000" w:fill="FFFFFF"/>
            <w:noWrap/>
            <w:vAlign w:val="center"/>
            <w:hideMark/>
          </w:tcPr>
          <w:p w14:paraId="2C86CAF0" w14:textId="77777777" w:rsidR="00AC1639" w:rsidRDefault="00AC1639" w:rsidP="00413CE6">
            <w:pPr>
              <w:spacing w:after="0" w:line="480" w:lineRule="auto"/>
              <w:jc w:val="center"/>
              <w:rPr>
                <w:rFonts w:ascii="Times New Roman" w:eastAsia="Times New Roman" w:hAnsi="Times New Roman"/>
                <w:spacing w:val="1"/>
                <w:sz w:val="24"/>
                <w:szCs w:val="24"/>
              </w:rPr>
            </w:pPr>
            <w:proofErr w:type="spellStart"/>
            <w:r w:rsidRPr="00472E9F">
              <w:rPr>
                <w:rFonts w:ascii="Times New Roman" w:eastAsia="Times New Roman" w:hAnsi="Times New Roman"/>
                <w:spacing w:val="1"/>
                <w:sz w:val="24"/>
                <w:szCs w:val="24"/>
              </w:rPr>
              <w:t>Cross</w:t>
            </w:r>
            <w:proofErr w:type="spellEnd"/>
            <w:r>
              <w:rPr>
                <w:rFonts w:ascii="Times New Roman" w:eastAsia="Times New Roman" w:hAnsi="Times New Roman"/>
                <w:spacing w:val="1"/>
                <w:sz w:val="24"/>
                <w:szCs w:val="24"/>
              </w:rPr>
              <w:t>-</w:t>
            </w:r>
            <w:r w:rsidRPr="00472E9F">
              <w:rPr>
                <w:rFonts w:ascii="Times New Roman" w:eastAsia="Times New Roman" w:hAnsi="Times New Roman"/>
                <w:spacing w:val="1"/>
                <w:sz w:val="24"/>
                <w:szCs w:val="24"/>
              </w:rPr>
              <w:t xml:space="preserve">link </w:t>
            </w:r>
            <w:proofErr w:type="spellStart"/>
            <w:r w:rsidRPr="00472E9F">
              <w:rPr>
                <w:rFonts w:ascii="Times New Roman" w:eastAsia="Times New Roman" w:hAnsi="Times New Roman"/>
                <w:spacing w:val="1"/>
                <w:sz w:val="24"/>
                <w:szCs w:val="24"/>
              </w:rPr>
              <w:t>density</w:t>
            </w:r>
            <w:proofErr w:type="spellEnd"/>
            <w:r>
              <w:rPr>
                <w:rFonts w:ascii="Times New Roman" w:eastAsia="Times New Roman" w:hAnsi="Times New Roman"/>
                <w:spacing w:val="1"/>
                <w:sz w:val="24"/>
                <w:szCs w:val="24"/>
              </w:rPr>
              <w:t xml:space="preserve"> ×</w:t>
            </w:r>
            <w:r w:rsidRPr="00472E9F">
              <w:rPr>
                <w:rFonts w:ascii="Times New Roman" w:eastAsia="Times New Roman" w:hAnsi="Times New Roman"/>
                <w:spacing w:val="1"/>
                <w:sz w:val="24"/>
                <w:szCs w:val="24"/>
              </w:rPr>
              <w:t>10</w:t>
            </w:r>
            <w:r w:rsidRPr="00423E8D">
              <w:rPr>
                <w:rFonts w:ascii="Times New Roman" w:eastAsia="Times New Roman" w:hAnsi="Times New Roman"/>
                <w:spacing w:val="1"/>
                <w:sz w:val="24"/>
                <w:szCs w:val="24"/>
                <w:vertAlign w:val="superscript"/>
              </w:rPr>
              <w:t>−6</w:t>
            </w:r>
            <w:r>
              <w:rPr>
                <w:rFonts w:ascii="Times New Roman" w:eastAsia="Times New Roman" w:hAnsi="Times New Roman"/>
                <w:spacing w:val="1"/>
                <w:sz w:val="24"/>
                <w:szCs w:val="24"/>
              </w:rPr>
              <w:t xml:space="preserve"> </w:t>
            </w:r>
          </w:p>
          <w:p w14:paraId="29FCC102" w14:textId="637D24C9" w:rsidR="00AC1639" w:rsidRPr="00A20577" w:rsidRDefault="00AC1639" w:rsidP="00413CE6">
            <w:pPr>
              <w:spacing w:after="0" w:line="480" w:lineRule="auto"/>
              <w:jc w:val="center"/>
              <w:rPr>
                <w:rFonts w:ascii="Times New Roman" w:eastAsia="Times New Roman" w:hAnsi="Times New Roman"/>
                <w:spacing w:val="1"/>
                <w:sz w:val="24"/>
                <w:szCs w:val="24"/>
              </w:rPr>
            </w:pPr>
            <w:r>
              <w:rPr>
                <w:rFonts w:ascii="Times New Roman" w:eastAsia="Times New Roman" w:hAnsi="Times New Roman"/>
                <w:spacing w:val="1"/>
                <w:sz w:val="24"/>
                <w:szCs w:val="24"/>
              </w:rPr>
              <w:t xml:space="preserve">/ </w:t>
            </w:r>
            <w:proofErr w:type="spellStart"/>
            <w:r w:rsidRPr="00472E9F">
              <w:rPr>
                <w:rFonts w:ascii="Times New Roman" w:eastAsia="Times New Roman" w:hAnsi="Times New Roman"/>
                <w:spacing w:val="1"/>
                <w:sz w:val="24"/>
                <w:szCs w:val="24"/>
              </w:rPr>
              <w:t>moles</w:t>
            </w:r>
            <w:proofErr w:type="spellEnd"/>
            <w:r>
              <w:rPr>
                <w:rFonts w:ascii="Times New Roman" w:eastAsia="Times New Roman" w:hAnsi="Times New Roman"/>
                <w:spacing w:val="1"/>
                <w:sz w:val="24"/>
                <w:szCs w:val="24"/>
              </w:rPr>
              <w:t xml:space="preserve"> </w:t>
            </w:r>
            <w:r w:rsidRPr="00472E9F">
              <w:rPr>
                <w:rFonts w:ascii="Times New Roman" w:eastAsia="Times New Roman" w:hAnsi="Times New Roman"/>
                <w:spacing w:val="1"/>
                <w:sz w:val="24"/>
                <w:szCs w:val="24"/>
              </w:rPr>
              <w:t xml:space="preserve">of </w:t>
            </w:r>
            <w:proofErr w:type="spellStart"/>
            <w:r w:rsidRPr="00472E9F">
              <w:rPr>
                <w:rFonts w:ascii="Times New Roman" w:eastAsia="Times New Roman" w:hAnsi="Times New Roman"/>
                <w:spacing w:val="1"/>
                <w:sz w:val="24"/>
                <w:szCs w:val="24"/>
              </w:rPr>
              <w:t>cross</w:t>
            </w:r>
            <w:r w:rsidR="00114506">
              <w:rPr>
                <w:rFonts w:ascii="Times New Roman" w:eastAsia="Times New Roman" w:hAnsi="Times New Roman"/>
                <w:spacing w:val="1"/>
                <w:sz w:val="24"/>
                <w:szCs w:val="24"/>
              </w:rPr>
              <w:t>-</w:t>
            </w:r>
            <w:r w:rsidRPr="00472E9F">
              <w:rPr>
                <w:rFonts w:ascii="Times New Roman" w:eastAsia="Times New Roman" w:hAnsi="Times New Roman"/>
                <w:spacing w:val="1"/>
                <w:sz w:val="24"/>
                <w:szCs w:val="24"/>
              </w:rPr>
              <w:t>links×cm</w:t>
            </w:r>
            <w:proofErr w:type="spellEnd"/>
            <w:r w:rsidRPr="00423E8D">
              <w:rPr>
                <w:rFonts w:ascii="Times New Roman" w:eastAsia="Times New Roman" w:hAnsi="Times New Roman"/>
                <w:spacing w:val="1"/>
                <w:sz w:val="24"/>
                <w:szCs w:val="24"/>
                <w:vertAlign w:val="superscript"/>
              </w:rPr>
              <w:t>–3</w:t>
            </w:r>
          </w:p>
        </w:tc>
        <w:tc>
          <w:tcPr>
            <w:tcW w:w="1428" w:type="dxa"/>
            <w:tcBorders>
              <w:top w:val="single" w:sz="4" w:space="0" w:color="auto"/>
              <w:left w:val="nil"/>
              <w:right w:val="nil"/>
            </w:tcBorders>
            <w:shd w:val="clear" w:color="000000" w:fill="FFFFFF"/>
            <w:vAlign w:val="center"/>
          </w:tcPr>
          <w:p w14:paraId="023D8E95" w14:textId="77777777" w:rsidR="00AC1639" w:rsidRPr="009F4516" w:rsidRDefault="00AC1639" w:rsidP="00413CE6">
            <w:pPr>
              <w:spacing w:after="0" w:line="480" w:lineRule="auto"/>
              <w:jc w:val="center"/>
              <w:rPr>
                <w:rFonts w:ascii="Times New Roman" w:eastAsia="Times New Roman" w:hAnsi="Times New Roman" w:cs="Times New Roman"/>
                <w:color w:val="000000"/>
                <w:sz w:val="24"/>
                <w:szCs w:val="24"/>
              </w:rPr>
            </w:pPr>
            <w:r w:rsidRPr="00D4295E">
              <w:rPr>
                <w:rFonts w:ascii="Times New Roman" w:eastAsia="Times New Roman" w:hAnsi="Times New Roman" w:cs="Times New Roman"/>
                <w:i/>
                <w:iCs/>
                <w:color w:val="000000"/>
                <w:sz w:val="24"/>
                <w:szCs w:val="24"/>
              </w:rPr>
              <w:t>T</w:t>
            </w:r>
            <w:r w:rsidRPr="00D4295E">
              <w:rPr>
                <w:rFonts w:ascii="Times New Roman" w:eastAsia="Times New Roman" w:hAnsi="Times New Roman" w:cs="Times New Roman"/>
                <w:color w:val="000000"/>
                <w:sz w:val="24"/>
                <w:szCs w:val="24"/>
                <w:vertAlign w:val="subscript"/>
              </w:rPr>
              <w:t>g</w:t>
            </w:r>
          </w:p>
          <w:p w14:paraId="3D2FA592" w14:textId="0E939A29" w:rsidR="00AC1639" w:rsidRPr="00472E9F" w:rsidRDefault="00AC1639" w:rsidP="00413CE6">
            <w:pPr>
              <w:spacing w:after="0" w:line="480" w:lineRule="auto"/>
              <w:jc w:val="center"/>
              <w:rPr>
                <w:rFonts w:ascii="Times New Roman" w:eastAsia="Times New Roman" w:hAnsi="Times New Roman"/>
                <w:spacing w:val="1"/>
                <w:sz w:val="24"/>
                <w:szCs w:val="24"/>
              </w:rPr>
            </w:pPr>
            <w:r w:rsidRPr="009F4516">
              <w:rPr>
                <w:rFonts w:ascii="Times New Roman" w:eastAsia="Times New Roman" w:hAnsi="Times New Roman" w:cs="Times New Roman"/>
                <w:color w:val="000000"/>
                <w:sz w:val="24"/>
                <w:szCs w:val="24"/>
              </w:rPr>
              <w:t>/ °C</w:t>
            </w:r>
          </w:p>
        </w:tc>
      </w:tr>
      <w:tr w:rsidR="00AC1639" w:rsidRPr="009F4516" w14:paraId="452410EA" w14:textId="67EFA4FC" w:rsidTr="00EA0849">
        <w:trPr>
          <w:trHeight w:val="266"/>
        </w:trPr>
        <w:tc>
          <w:tcPr>
            <w:tcW w:w="1097" w:type="dxa"/>
            <w:tcBorders>
              <w:top w:val="single" w:sz="4" w:space="0" w:color="auto"/>
              <w:left w:val="nil"/>
            </w:tcBorders>
            <w:shd w:val="clear" w:color="000000" w:fill="FFFFFF"/>
            <w:noWrap/>
            <w:vAlign w:val="center"/>
            <w:hideMark/>
          </w:tcPr>
          <w:p w14:paraId="4D96276D" w14:textId="77777777" w:rsidR="00AC1639" w:rsidRPr="009F4516" w:rsidRDefault="00AC1639" w:rsidP="00413CE6">
            <w:pPr>
              <w:spacing w:after="0" w:line="480" w:lineRule="auto"/>
              <w:jc w:val="both"/>
              <w:rPr>
                <w:rFonts w:ascii="Times New Roman" w:eastAsia="Times New Roman" w:hAnsi="Times New Roman" w:cs="Times New Roman"/>
                <w:color w:val="000000"/>
                <w:sz w:val="24"/>
                <w:szCs w:val="24"/>
              </w:rPr>
            </w:pPr>
            <w:r w:rsidRPr="00472E9F">
              <w:rPr>
                <w:rFonts w:ascii="Times New Roman" w:eastAsia="Times New Roman" w:hAnsi="Times New Roman"/>
                <w:spacing w:val="1"/>
                <w:sz w:val="24"/>
                <w:szCs w:val="24"/>
              </w:rPr>
              <w:t>REF</w:t>
            </w:r>
          </w:p>
        </w:tc>
        <w:tc>
          <w:tcPr>
            <w:tcW w:w="1337" w:type="dxa"/>
            <w:tcBorders>
              <w:top w:val="single" w:sz="4" w:space="0" w:color="auto"/>
              <w:left w:val="nil"/>
              <w:right w:val="nil"/>
            </w:tcBorders>
            <w:shd w:val="clear" w:color="000000" w:fill="FFFFFF"/>
            <w:vAlign w:val="center"/>
          </w:tcPr>
          <w:p w14:paraId="2841ADC9" w14:textId="0EA3FE9D" w:rsidR="00AC1639" w:rsidRPr="009F4516" w:rsidRDefault="00AC1639" w:rsidP="00413CE6">
            <w:pPr>
              <w:spacing w:after="0" w:line="480" w:lineRule="auto"/>
              <w:jc w:val="center"/>
              <w:rPr>
                <w:rFonts w:ascii="Times New Roman" w:hAnsi="Times New Roman" w:cs="Times New Roman"/>
                <w:sz w:val="24"/>
                <w:szCs w:val="24"/>
              </w:rPr>
            </w:pPr>
            <w:r>
              <w:rPr>
                <w:rFonts w:ascii="Times New Roman" w:hAnsi="Times New Roman"/>
                <w:color w:val="000000" w:themeColor="text1"/>
                <w:sz w:val="24"/>
                <w:szCs w:val="24"/>
              </w:rPr>
              <w:t xml:space="preserve">- </w:t>
            </w:r>
            <w:r>
              <w:rPr>
                <w:rFonts w:ascii="Times New Roman" w:hAnsi="Times New Roman"/>
                <w:color w:val="000000" w:themeColor="text1"/>
                <w:sz w:val="24"/>
                <w:szCs w:val="24"/>
                <w:vertAlign w:val="superscript"/>
              </w:rPr>
              <w:t>a</w:t>
            </w:r>
          </w:p>
        </w:tc>
        <w:tc>
          <w:tcPr>
            <w:tcW w:w="4149" w:type="dxa"/>
            <w:tcBorders>
              <w:top w:val="single" w:sz="4" w:space="0" w:color="auto"/>
              <w:left w:val="nil"/>
              <w:right w:val="nil"/>
            </w:tcBorders>
            <w:shd w:val="clear" w:color="000000" w:fill="FFFFFF"/>
            <w:noWrap/>
            <w:vAlign w:val="center"/>
            <w:hideMark/>
          </w:tcPr>
          <w:p w14:paraId="7AB4B203" w14:textId="6A116010" w:rsidR="00AC1639" w:rsidRPr="004446E0" w:rsidRDefault="00AC1639" w:rsidP="00413CE6">
            <w:pPr>
              <w:spacing w:after="0" w:line="480" w:lineRule="auto"/>
              <w:jc w:val="center"/>
              <w:rPr>
                <w:rFonts w:ascii="Times New Roman" w:eastAsia="Times New Roman" w:hAnsi="Times New Roman" w:cs="Times New Roman"/>
                <w:color w:val="000000"/>
                <w:sz w:val="24"/>
                <w:szCs w:val="24"/>
              </w:rPr>
            </w:pPr>
            <w:r>
              <w:rPr>
                <w:rFonts w:ascii="Times New Roman" w:hAnsi="Times New Roman"/>
                <w:color w:val="000000" w:themeColor="text1"/>
                <w:sz w:val="24"/>
                <w:szCs w:val="24"/>
              </w:rPr>
              <w:sym w:font="Symbol" w:char="F040"/>
            </w:r>
            <w:r>
              <w:rPr>
                <w:rFonts w:ascii="Times New Roman" w:hAnsi="Times New Roman"/>
                <w:color w:val="000000" w:themeColor="text1"/>
                <w:sz w:val="24"/>
                <w:szCs w:val="24"/>
              </w:rPr>
              <w:t xml:space="preserve"> 0</w:t>
            </w:r>
          </w:p>
        </w:tc>
        <w:tc>
          <w:tcPr>
            <w:tcW w:w="1428" w:type="dxa"/>
            <w:tcBorders>
              <w:top w:val="single" w:sz="4" w:space="0" w:color="auto"/>
              <w:left w:val="nil"/>
              <w:right w:val="nil"/>
            </w:tcBorders>
            <w:shd w:val="clear" w:color="000000" w:fill="FFFFFF"/>
          </w:tcPr>
          <w:p w14:paraId="6F99344E" w14:textId="37D3E6E0" w:rsidR="00AC1639" w:rsidRDefault="00AC1639" w:rsidP="00413CE6">
            <w:pPr>
              <w:spacing w:after="0" w:line="480" w:lineRule="auto"/>
              <w:jc w:val="center"/>
              <w:rPr>
                <w:rFonts w:ascii="Times New Roman" w:hAnsi="Times New Roman"/>
                <w:color w:val="000000" w:themeColor="text1"/>
                <w:sz w:val="24"/>
                <w:szCs w:val="24"/>
              </w:rPr>
            </w:pPr>
            <w:r>
              <w:rPr>
                <w:rFonts w:ascii="Times New Roman" w:hAnsi="Times New Roman" w:cs="Times New Roman"/>
                <w:sz w:val="24"/>
                <w:szCs w:val="24"/>
              </w:rPr>
              <w:t>1.3</w:t>
            </w:r>
            <w:r w:rsidR="00B632B2">
              <w:rPr>
                <w:rFonts w:ascii="Times New Roman" w:hAnsi="Times New Roman" w:cs="Times New Roman"/>
                <w:sz w:val="24"/>
                <w:szCs w:val="24"/>
              </w:rPr>
              <w:t xml:space="preserve"> </w:t>
            </w:r>
            <w:r>
              <w:rPr>
                <w:rFonts w:ascii="Times New Roman" w:hAnsi="Times New Roman" w:cs="Times New Roman"/>
                <w:sz w:val="24"/>
                <w:szCs w:val="24"/>
              </w:rPr>
              <w:t>±</w:t>
            </w:r>
            <w:r w:rsidR="00B632B2">
              <w:rPr>
                <w:rFonts w:ascii="Times New Roman" w:hAnsi="Times New Roman" w:cs="Times New Roman"/>
                <w:sz w:val="24"/>
                <w:szCs w:val="24"/>
              </w:rPr>
              <w:t xml:space="preserve"> </w:t>
            </w:r>
            <w:r>
              <w:rPr>
                <w:rFonts w:ascii="Times New Roman" w:hAnsi="Times New Roman" w:cs="Times New Roman"/>
                <w:sz w:val="24"/>
                <w:szCs w:val="24"/>
              </w:rPr>
              <w:t>1.0</w:t>
            </w:r>
          </w:p>
        </w:tc>
      </w:tr>
      <w:tr w:rsidR="00AC1639" w:rsidRPr="009F4516" w14:paraId="71E9002C" w14:textId="63788F97" w:rsidTr="00EA0849">
        <w:trPr>
          <w:trHeight w:val="266"/>
        </w:trPr>
        <w:tc>
          <w:tcPr>
            <w:tcW w:w="1097" w:type="dxa"/>
            <w:tcBorders>
              <w:top w:val="nil"/>
              <w:left w:val="nil"/>
              <w:bottom w:val="nil"/>
            </w:tcBorders>
            <w:shd w:val="clear" w:color="000000" w:fill="FFFFFF"/>
            <w:noWrap/>
            <w:vAlign w:val="center"/>
          </w:tcPr>
          <w:p w14:paraId="13A9B6BB" w14:textId="77777777" w:rsidR="00AC1639" w:rsidRPr="00472E9F" w:rsidRDefault="00AC1639" w:rsidP="00413CE6">
            <w:pPr>
              <w:spacing w:after="0" w:line="480" w:lineRule="auto"/>
              <w:jc w:val="both"/>
              <w:rPr>
                <w:rFonts w:ascii="Times New Roman" w:eastAsia="Times New Roman" w:hAnsi="Times New Roman"/>
                <w:spacing w:val="1"/>
                <w:sz w:val="24"/>
                <w:szCs w:val="24"/>
              </w:rPr>
            </w:pPr>
            <w:r w:rsidRPr="00472E9F">
              <w:rPr>
                <w:rFonts w:ascii="Times New Roman" w:eastAsia="Times New Roman" w:hAnsi="Times New Roman"/>
                <w:spacing w:val="1"/>
                <w:sz w:val="24"/>
                <w:szCs w:val="24"/>
              </w:rPr>
              <w:t>CO</w:t>
            </w:r>
          </w:p>
        </w:tc>
        <w:tc>
          <w:tcPr>
            <w:tcW w:w="1337" w:type="dxa"/>
            <w:tcBorders>
              <w:top w:val="nil"/>
              <w:left w:val="nil"/>
              <w:bottom w:val="nil"/>
              <w:right w:val="nil"/>
            </w:tcBorders>
            <w:shd w:val="clear" w:color="000000" w:fill="FFFFFF"/>
            <w:vAlign w:val="center"/>
          </w:tcPr>
          <w:p w14:paraId="08D0B645" w14:textId="3F02216E" w:rsidR="00AC1639" w:rsidRDefault="00AC1639" w:rsidP="00413CE6">
            <w:pPr>
              <w:spacing w:after="0" w:line="480" w:lineRule="auto"/>
              <w:jc w:val="center"/>
              <w:rPr>
                <w:rFonts w:ascii="Times New Roman" w:eastAsia="Times New Roman" w:hAnsi="Times New Roman"/>
                <w:spacing w:val="1"/>
                <w:sz w:val="24"/>
                <w:szCs w:val="24"/>
              </w:rPr>
            </w:pPr>
            <w:r>
              <w:rPr>
                <w:rFonts w:ascii="Times New Roman" w:eastAsia="Times New Roman" w:hAnsi="Times New Roman"/>
                <w:spacing w:val="1"/>
                <w:sz w:val="24"/>
                <w:szCs w:val="24"/>
              </w:rPr>
              <w:t>86</w:t>
            </w:r>
            <w:r w:rsidRPr="002F6D3D">
              <w:rPr>
                <w:rFonts w:ascii="Times New Roman" w:eastAsia="Times New Roman" w:hAnsi="Times New Roman"/>
                <w:spacing w:val="1"/>
                <w:sz w:val="24"/>
                <w:szCs w:val="24"/>
              </w:rPr>
              <w:t>.</w:t>
            </w:r>
            <w:r>
              <w:rPr>
                <w:rFonts w:ascii="Times New Roman" w:eastAsia="Times New Roman" w:hAnsi="Times New Roman"/>
                <w:spacing w:val="1"/>
                <w:sz w:val="24"/>
                <w:szCs w:val="24"/>
              </w:rPr>
              <w:t>8</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0.5</w:t>
            </w:r>
          </w:p>
        </w:tc>
        <w:tc>
          <w:tcPr>
            <w:tcW w:w="4149" w:type="dxa"/>
            <w:tcBorders>
              <w:top w:val="nil"/>
              <w:left w:val="nil"/>
              <w:bottom w:val="nil"/>
              <w:right w:val="nil"/>
            </w:tcBorders>
            <w:shd w:val="clear" w:color="000000" w:fill="FFFFFF"/>
            <w:noWrap/>
            <w:vAlign w:val="center"/>
          </w:tcPr>
          <w:p w14:paraId="49ED2ED6" w14:textId="7E522ABF" w:rsidR="00AC1639" w:rsidRPr="004446E0" w:rsidRDefault="00AC1639" w:rsidP="00413CE6">
            <w:pPr>
              <w:spacing w:after="0" w:line="480" w:lineRule="auto"/>
              <w:jc w:val="center"/>
              <w:rPr>
                <w:rFonts w:ascii="Times New Roman" w:eastAsia="Times New Roman" w:hAnsi="Times New Roman"/>
                <w:spacing w:val="1"/>
                <w:sz w:val="24"/>
                <w:szCs w:val="24"/>
              </w:rPr>
            </w:pPr>
            <w:r w:rsidRPr="004446E0">
              <w:rPr>
                <w:rFonts w:ascii="Times New Roman" w:eastAsia="Times New Roman" w:hAnsi="Times New Roman"/>
                <w:spacing w:val="1"/>
                <w:sz w:val="24"/>
                <w:szCs w:val="24"/>
              </w:rPr>
              <w:t>22</w:t>
            </w:r>
            <w:r>
              <w:rPr>
                <w:rFonts w:ascii="Times New Roman" w:eastAsia="Times New Roman" w:hAnsi="Times New Roman"/>
                <w:spacing w:val="1"/>
                <w:sz w:val="24"/>
                <w:szCs w:val="24"/>
              </w:rPr>
              <w:t>7</w:t>
            </w:r>
            <w:r w:rsidR="00B632B2">
              <w:rPr>
                <w:rFonts w:ascii="Times New Roman" w:eastAsia="Times New Roman" w:hAnsi="Times New Roman"/>
                <w:spacing w:val="1"/>
                <w:sz w:val="24"/>
                <w:szCs w:val="24"/>
              </w:rPr>
              <w:t xml:space="preserve"> </w:t>
            </w:r>
            <w:r w:rsidRPr="004446E0">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8</w:t>
            </w:r>
          </w:p>
        </w:tc>
        <w:tc>
          <w:tcPr>
            <w:tcW w:w="1428" w:type="dxa"/>
            <w:tcBorders>
              <w:top w:val="nil"/>
              <w:left w:val="nil"/>
              <w:bottom w:val="nil"/>
              <w:right w:val="nil"/>
            </w:tcBorders>
            <w:shd w:val="clear" w:color="000000" w:fill="FFFFFF"/>
          </w:tcPr>
          <w:p w14:paraId="23298C6B" w14:textId="3B1651CA" w:rsidR="00AC1639" w:rsidRPr="004446E0" w:rsidRDefault="00AC1639" w:rsidP="00413CE6">
            <w:pPr>
              <w:spacing w:after="0" w:line="480" w:lineRule="auto"/>
              <w:jc w:val="center"/>
              <w:rPr>
                <w:rFonts w:ascii="Times New Roman" w:eastAsia="Times New Roman" w:hAnsi="Times New Roman"/>
                <w:spacing w:val="1"/>
                <w:sz w:val="24"/>
                <w:szCs w:val="24"/>
              </w:rPr>
            </w:pPr>
            <w:r w:rsidRPr="00D4295E">
              <w:rPr>
                <w:rFonts w:ascii="Times New Roman" w:eastAsia="Times New Roman" w:hAnsi="Times New Roman" w:cs="Times New Roman"/>
                <w:spacing w:val="1"/>
                <w:sz w:val="24"/>
                <w:szCs w:val="24"/>
              </w:rPr>
              <w:t>−</w:t>
            </w:r>
            <w:r>
              <w:rPr>
                <w:rFonts w:ascii="Times New Roman" w:hAnsi="Times New Roman" w:cs="Times New Roman"/>
                <w:sz w:val="24"/>
                <w:szCs w:val="24"/>
              </w:rPr>
              <w:t>2.0</w:t>
            </w:r>
            <w:r w:rsidR="00B632B2">
              <w:rPr>
                <w:rFonts w:ascii="Times New Roman" w:hAnsi="Times New Roman" w:cs="Times New Roman"/>
                <w:sz w:val="24"/>
                <w:szCs w:val="24"/>
              </w:rPr>
              <w:t xml:space="preserve"> </w:t>
            </w:r>
            <w:r>
              <w:rPr>
                <w:rFonts w:ascii="Times New Roman" w:hAnsi="Times New Roman" w:cs="Times New Roman"/>
                <w:sz w:val="24"/>
                <w:szCs w:val="24"/>
              </w:rPr>
              <w:t>±</w:t>
            </w:r>
            <w:r w:rsidR="00B632B2">
              <w:rPr>
                <w:rFonts w:ascii="Times New Roman" w:hAnsi="Times New Roman" w:cs="Times New Roman"/>
                <w:sz w:val="24"/>
                <w:szCs w:val="24"/>
              </w:rPr>
              <w:t xml:space="preserve"> </w:t>
            </w:r>
            <w:r w:rsidRPr="00D4295E">
              <w:rPr>
                <w:rFonts w:ascii="Times New Roman" w:hAnsi="Times New Roman" w:cs="Times New Roman"/>
                <w:sz w:val="24"/>
                <w:szCs w:val="24"/>
              </w:rPr>
              <w:t>0.</w:t>
            </w:r>
            <w:r>
              <w:rPr>
                <w:rFonts w:ascii="Times New Roman" w:hAnsi="Times New Roman" w:cs="Times New Roman"/>
                <w:sz w:val="24"/>
                <w:szCs w:val="24"/>
              </w:rPr>
              <w:t>5</w:t>
            </w:r>
          </w:p>
        </w:tc>
      </w:tr>
      <w:tr w:rsidR="00AC1639" w:rsidRPr="009F4516" w14:paraId="42375B5D" w14:textId="0BFCA251" w:rsidTr="00EA0849">
        <w:trPr>
          <w:trHeight w:val="266"/>
        </w:trPr>
        <w:tc>
          <w:tcPr>
            <w:tcW w:w="1097" w:type="dxa"/>
            <w:tcBorders>
              <w:top w:val="nil"/>
              <w:left w:val="nil"/>
              <w:bottom w:val="nil"/>
            </w:tcBorders>
            <w:shd w:val="clear" w:color="000000" w:fill="FFFFFF"/>
            <w:noWrap/>
            <w:vAlign w:val="center"/>
          </w:tcPr>
          <w:p w14:paraId="12B885D5" w14:textId="77777777" w:rsidR="00AC1639" w:rsidRPr="009F4516" w:rsidRDefault="00AC1639" w:rsidP="00413CE6">
            <w:pPr>
              <w:spacing w:after="0" w:line="480" w:lineRule="auto"/>
              <w:jc w:val="both"/>
              <w:rPr>
                <w:rFonts w:ascii="Times New Roman" w:eastAsia="Times New Roman" w:hAnsi="Times New Roman" w:cs="Times New Roman"/>
                <w:color w:val="000000"/>
                <w:sz w:val="24"/>
                <w:szCs w:val="24"/>
              </w:rPr>
            </w:pPr>
            <w:r w:rsidRPr="00472E9F">
              <w:rPr>
                <w:rFonts w:ascii="Times New Roman" w:eastAsia="Times New Roman" w:hAnsi="Times New Roman"/>
                <w:spacing w:val="1"/>
                <w:sz w:val="24"/>
                <w:szCs w:val="24"/>
              </w:rPr>
              <w:t>LO</w:t>
            </w:r>
          </w:p>
        </w:tc>
        <w:tc>
          <w:tcPr>
            <w:tcW w:w="1337" w:type="dxa"/>
            <w:tcBorders>
              <w:top w:val="nil"/>
              <w:left w:val="nil"/>
              <w:bottom w:val="nil"/>
              <w:right w:val="nil"/>
            </w:tcBorders>
            <w:shd w:val="clear" w:color="000000" w:fill="FFFFFF"/>
            <w:vAlign w:val="center"/>
          </w:tcPr>
          <w:p w14:paraId="4391E317" w14:textId="761BFAF0" w:rsidR="00AC1639" w:rsidRPr="009F4516" w:rsidRDefault="00AC1639" w:rsidP="00413CE6">
            <w:pPr>
              <w:spacing w:after="0" w:line="480" w:lineRule="auto"/>
              <w:jc w:val="center"/>
              <w:rPr>
                <w:rFonts w:ascii="Times New Roman" w:hAnsi="Times New Roman" w:cs="Times New Roman"/>
                <w:sz w:val="24"/>
                <w:szCs w:val="24"/>
              </w:rPr>
            </w:pPr>
            <w:r>
              <w:rPr>
                <w:rFonts w:ascii="Times New Roman" w:eastAsia="Times New Roman" w:hAnsi="Times New Roman"/>
                <w:spacing w:val="1"/>
                <w:sz w:val="24"/>
                <w:szCs w:val="24"/>
              </w:rPr>
              <w:t>90.9</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1.2</w:t>
            </w:r>
          </w:p>
        </w:tc>
        <w:tc>
          <w:tcPr>
            <w:tcW w:w="4149" w:type="dxa"/>
            <w:tcBorders>
              <w:top w:val="nil"/>
              <w:left w:val="nil"/>
              <w:bottom w:val="nil"/>
              <w:right w:val="nil"/>
            </w:tcBorders>
            <w:shd w:val="clear" w:color="000000" w:fill="FFFFFF"/>
            <w:noWrap/>
            <w:vAlign w:val="center"/>
          </w:tcPr>
          <w:p w14:paraId="4EC1C6A4" w14:textId="51C64D9B" w:rsidR="00AC1639" w:rsidRPr="004446E0" w:rsidRDefault="00AC1639" w:rsidP="00413CE6">
            <w:pPr>
              <w:spacing w:after="0" w:line="480" w:lineRule="auto"/>
              <w:jc w:val="center"/>
              <w:rPr>
                <w:rFonts w:ascii="Times New Roman" w:eastAsia="Times New Roman" w:hAnsi="Times New Roman" w:cs="Times New Roman"/>
                <w:color w:val="000000"/>
                <w:sz w:val="24"/>
                <w:szCs w:val="24"/>
              </w:rPr>
            </w:pPr>
            <w:r w:rsidRPr="00A20577">
              <w:rPr>
                <w:rFonts w:ascii="Times New Roman" w:eastAsia="Times New Roman" w:hAnsi="Times New Roman"/>
                <w:spacing w:val="1"/>
                <w:sz w:val="24"/>
                <w:szCs w:val="24"/>
              </w:rPr>
              <w:t>399</w:t>
            </w:r>
            <w:r w:rsidR="00B632B2">
              <w:rPr>
                <w:rFonts w:ascii="Times New Roman" w:eastAsia="Times New Roman" w:hAnsi="Times New Roman"/>
                <w:spacing w:val="1"/>
                <w:sz w:val="24"/>
                <w:szCs w:val="24"/>
              </w:rPr>
              <w:t xml:space="preserve"> </w:t>
            </w:r>
            <w:r w:rsidRPr="00A20577">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sidRPr="00A20577">
              <w:rPr>
                <w:rFonts w:ascii="Times New Roman" w:eastAsia="Times New Roman" w:hAnsi="Times New Roman"/>
                <w:spacing w:val="1"/>
                <w:sz w:val="24"/>
                <w:szCs w:val="24"/>
              </w:rPr>
              <w:t>10</w:t>
            </w:r>
          </w:p>
        </w:tc>
        <w:tc>
          <w:tcPr>
            <w:tcW w:w="1428" w:type="dxa"/>
            <w:tcBorders>
              <w:top w:val="nil"/>
              <w:left w:val="nil"/>
              <w:bottom w:val="nil"/>
              <w:right w:val="nil"/>
            </w:tcBorders>
            <w:shd w:val="clear" w:color="000000" w:fill="FFFFFF"/>
          </w:tcPr>
          <w:p w14:paraId="75EBAECD" w14:textId="2AACBAE9" w:rsidR="00AC1639" w:rsidRPr="00A20577" w:rsidRDefault="00AC1639" w:rsidP="00413CE6">
            <w:pPr>
              <w:spacing w:after="0" w:line="480" w:lineRule="auto"/>
              <w:jc w:val="center"/>
              <w:rPr>
                <w:rFonts w:ascii="Times New Roman" w:eastAsia="Times New Roman" w:hAnsi="Times New Roman"/>
                <w:spacing w:val="1"/>
                <w:sz w:val="24"/>
                <w:szCs w:val="24"/>
              </w:rPr>
            </w:pPr>
            <w:r w:rsidRPr="00D4295E">
              <w:rPr>
                <w:rFonts w:ascii="Times New Roman" w:eastAsia="Times New Roman" w:hAnsi="Times New Roman" w:cs="Times New Roman"/>
                <w:spacing w:val="1"/>
                <w:sz w:val="24"/>
                <w:szCs w:val="24"/>
              </w:rPr>
              <w:t>−</w:t>
            </w:r>
            <w:r w:rsidRPr="00D4295E">
              <w:rPr>
                <w:rFonts w:ascii="Times New Roman" w:hAnsi="Times New Roman" w:cs="Times New Roman"/>
                <w:sz w:val="24"/>
                <w:szCs w:val="24"/>
              </w:rPr>
              <w:t>1.</w:t>
            </w:r>
            <w:r>
              <w:rPr>
                <w:rFonts w:ascii="Times New Roman" w:hAnsi="Times New Roman" w:cs="Times New Roman"/>
                <w:sz w:val="24"/>
                <w:szCs w:val="24"/>
              </w:rPr>
              <w:t>8</w:t>
            </w:r>
            <w:r w:rsidR="00B632B2">
              <w:rPr>
                <w:rFonts w:ascii="Times New Roman" w:hAnsi="Times New Roman" w:cs="Times New Roman"/>
                <w:sz w:val="24"/>
                <w:szCs w:val="24"/>
              </w:rPr>
              <w:t xml:space="preserve"> </w:t>
            </w:r>
            <w:r>
              <w:rPr>
                <w:rFonts w:ascii="Times New Roman" w:hAnsi="Times New Roman" w:cs="Times New Roman"/>
                <w:sz w:val="24"/>
                <w:szCs w:val="24"/>
              </w:rPr>
              <w:t>±</w:t>
            </w:r>
            <w:r w:rsidR="00B632B2">
              <w:rPr>
                <w:rFonts w:ascii="Times New Roman" w:hAnsi="Times New Roman" w:cs="Times New Roman"/>
                <w:sz w:val="24"/>
                <w:szCs w:val="24"/>
              </w:rPr>
              <w:t xml:space="preserve"> </w:t>
            </w:r>
            <w:r w:rsidRPr="00D4295E">
              <w:rPr>
                <w:rFonts w:ascii="Times New Roman" w:hAnsi="Times New Roman" w:cs="Times New Roman"/>
                <w:sz w:val="24"/>
                <w:szCs w:val="24"/>
              </w:rPr>
              <w:t>0.9</w:t>
            </w:r>
          </w:p>
        </w:tc>
      </w:tr>
      <w:tr w:rsidR="00AC1639" w:rsidRPr="009F4516" w14:paraId="60708773" w14:textId="6D9DE335" w:rsidTr="00EA0849">
        <w:trPr>
          <w:trHeight w:val="298"/>
        </w:trPr>
        <w:tc>
          <w:tcPr>
            <w:tcW w:w="1097" w:type="dxa"/>
            <w:tcBorders>
              <w:top w:val="nil"/>
              <w:left w:val="nil"/>
              <w:bottom w:val="single" w:sz="4" w:space="0" w:color="auto"/>
            </w:tcBorders>
            <w:shd w:val="clear" w:color="000000" w:fill="FFFFFF"/>
            <w:noWrap/>
            <w:vAlign w:val="center"/>
          </w:tcPr>
          <w:p w14:paraId="60B8D1E1" w14:textId="77777777" w:rsidR="00AC1639" w:rsidRPr="009F4516" w:rsidRDefault="00AC1639" w:rsidP="00413CE6">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RO</w:t>
            </w:r>
          </w:p>
        </w:tc>
        <w:tc>
          <w:tcPr>
            <w:tcW w:w="1337" w:type="dxa"/>
            <w:tcBorders>
              <w:top w:val="nil"/>
              <w:left w:val="nil"/>
              <w:bottom w:val="single" w:sz="4" w:space="0" w:color="auto"/>
              <w:right w:val="nil"/>
            </w:tcBorders>
            <w:shd w:val="clear" w:color="000000" w:fill="FFFFFF"/>
          </w:tcPr>
          <w:p w14:paraId="39838857" w14:textId="2B5504DA" w:rsidR="00AC1639" w:rsidRPr="009F4516" w:rsidRDefault="00AC1639"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72.0</w:t>
            </w:r>
            <w:r w:rsidR="00B632B2">
              <w:rPr>
                <w:rFonts w:ascii="Times New Roman" w:eastAsia="Times New Roman" w:hAnsi="Times New Roman"/>
                <w:spacing w:val="1"/>
                <w:sz w:val="24"/>
                <w:szCs w:val="24"/>
              </w:rPr>
              <w:t xml:space="preserve"> </w:t>
            </w:r>
            <w:r w:rsidRPr="002F6D3D">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0.9</w:t>
            </w:r>
          </w:p>
        </w:tc>
        <w:tc>
          <w:tcPr>
            <w:tcW w:w="4149" w:type="dxa"/>
            <w:tcBorders>
              <w:top w:val="nil"/>
              <w:left w:val="nil"/>
              <w:bottom w:val="single" w:sz="4" w:space="0" w:color="auto"/>
              <w:right w:val="nil"/>
            </w:tcBorders>
            <w:shd w:val="clear" w:color="000000" w:fill="FFFFFF"/>
            <w:noWrap/>
            <w:vAlign w:val="center"/>
          </w:tcPr>
          <w:p w14:paraId="0612447B" w14:textId="61385666" w:rsidR="00AC1639" w:rsidRPr="004446E0" w:rsidRDefault="00AC1639" w:rsidP="00413CE6">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spacing w:val="1"/>
                <w:sz w:val="24"/>
                <w:szCs w:val="24"/>
              </w:rPr>
              <w:t>32</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t>
            </w:r>
            <w:r w:rsidR="00B632B2">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1</w:t>
            </w:r>
          </w:p>
        </w:tc>
        <w:tc>
          <w:tcPr>
            <w:tcW w:w="1428" w:type="dxa"/>
            <w:tcBorders>
              <w:top w:val="nil"/>
              <w:left w:val="nil"/>
              <w:bottom w:val="single" w:sz="4" w:space="0" w:color="auto"/>
              <w:right w:val="nil"/>
            </w:tcBorders>
            <w:shd w:val="clear" w:color="000000" w:fill="FFFFFF"/>
          </w:tcPr>
          <w:p w14:paraId="5D226874" w14:textId="5D9BDA93" w:rsidR="00AC1639" w:rsidRDefault="00AC1639" w:rsidP="00413CE6">
            <w:pPr>
              <w:spacing w:after="0" w:line="480" w:lineRule="auto"/>
              <w:jc w:val="center"/>
              <w:rPr>
                <w:rFonts w:ascii="Times New Roman" w:eastAsia="Times New Roman" w:hAnsi="Times New Roman"/>
                <w:spacing w:val="1"/>
                <w:sz w:val="24"/>
                <w:szCs w:val="24"/>
              </w:rPr>
            </w:pPr>
            <w:r w:rsidRPr="00D4295E">
              <w:rPr>
                <w:rFonts w:ascii="Times New Roman" w:eastAsia="Times New Roman" w:hAnsi="Times New Roman" w:cs="Times New Roman"/>
                <w:spacing w:val="1"/>
                <w:sz w:val="24"/>
                <w:szCs w:val="24"/>
              </w:rPr>
              <w:t>−</w:t>
            </w:r>
            <w:r>
              <w:rPr>
                <w:rFonts w:ascii="Times New Roman" w:hAnsi="Times New Roman" w:cs="Times New Roman"/>
                <w:sz w:val="24"/>
                <w:szCs w:val="24"/>
              </w:rPr>
              <w:t>13.4</w:t>
            </w:r>
            <w:r w:rsidR="00B632B2">
              <w:rPr>
                <w:rFonts w:ascii="Times New Roman" w:hAnsi="Times New Roman" w:cs="Times New Roman"/>
                <w:sz w:val="24"/>
                <w:szCs w:val="24"/>
              </w:rPr>
              <w:t xml:space="preserve"> </w:t>
            </w:r>
            <w:r>
              <w:rPr>
                <w:rFonts w:ascii="Times New Roman" w:hAnsi="Times New Roman" w:cs="Times New Roman"/>
                <w:sz w:val="24"/>
                <w:szCs w:val="24"/>
              </w:rPr>
              <w:t>±</w:t>
            </w:r>
            <w:r w:rsidR="00B632B2">
              <w:rPr>
                <w:rFonts w:ascii="Times New Roman" w:hAnsi="Times New Roman" w:cs="Times New Roman"/>
                <w:sz w:val="24"/>
                <w:szCs w:val="24"/>
              </w:rPr>
              <w:t xml:space="preserve"> </w:t>
            </w:r>
            <w:r w:rsidRPr="00D4295E">
              <w:rPr>
                <w:rFonts w:ascii="Times New Roman" w:hAnsi="Times New Roman" w:cs="Times New Roman"/>
                <w:sz w:val="24"/>
                <w:szCs w:val="24"/>
              </w:rPr>
              <w:t>1.2</w:t>
            </w:r>
          </w:p>
        </w:tc>
      </w:tr>
    </w:tbl>
    <w:p w14:paraId="0562EB56" w14:textId="10805D2D" w:rsidR="00A20577" w:rsidRDefault="00A20577" w:rsidP="00413CE6">
      <w:p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vertAlign w:val="superscript"/>
        </w:rPr>
        <w:t>a</w:t>
      </w:r>
      <w:r w:rsidRPr="00055E89">
        <w:rPr>
          <w:rFonts w:ascii="Times New Roman" w:hAnsi="Times New Roman" w:cs="Times New Roman"/>
          <w:sz w:val="24"/>
          <w:szCs w:val="24"/>
        </w:rPr>
        <w:t>The</w:t>
      </w:r>
      <w:proofErr w:type="spellEnd"/>
      <w:r w:rsidRPr="00055E89">
        <w:rPr>
          <w:rFonts w:ascii="Times New Roman" w:hAnsi="Times New Roman" w:cs="Times New Roman"/>
          <w:sz w:val="24"/>
          <w:szCs w:val="24"/>
        </w:rPr>
        <w:t xml:space="preserve"> gel </w:t>
      </w:r>
      <w:proofErr w:type="spellStart"/>
      <w:r w:rsidRPr="00055E89">
        <w:rPr>
          <w:rFonts w:ascii="Times New Roman" w:hAnsi="Times New Roman" w:cs="Times New Roman"/>
          <w:sz w:val="24"/>
          <w:szCs w:val="24"/>
        </w:rPr>
        <w:t>fraction</w:t>
      </w:r>
      <w:proofErr w:type="spellEnd"/>
      <w:r w:rsidRPr="00055E89">
        <w:rPr>
          <w:rFonts w:ascii="Times New Roman" w:hAnsi="Times New Roman" w:cs="Times New Roman"/>
          <w:sz w:val="24"/>
          <w:szCs w:val="24"/>
        </w:rPr>
        <w:t xml:space="preserve"> </w:t>
      </w:r>
      <w:proofErr w:type="spellStart"/>
      <w:r w:rsidRPr="00055E89">
        <w:rPr>
          <w:rFonts w:ascii="Times New Roman" w:hAnsi="Times New Roman" w:cs="Times New Roman"/>
          <w:sz w:val="24"/>
          <w:szCs w:val="24"/>
        </w:rPr>
        <w:t>was</w:t>
      </w:r>
      <w:proofErr w:type="spellEnd"/>
      <w:r w:rsidRPr="00055E89">
        <w:rPr>
          <w:rFonts w:ascii="Times New Roman" w:hAnsi="Times New Roman" w:cs="Times New Roman"/>
          <w:sz w:val="24"/>
          <w:szCs w:val="24"/>
        </w:rPr>
        <w:t xml:space="preserve"> not </w:t>
      </w:r>
      <w:proofErr w:type="spellStart"/>
      <w:r w:rsidRPr="00055E89">
        <w:rPr>
          <w:rFonts w:ascii="Times New Roman" w:hAnsi="Times New Roman" w:cs="Times New Roman"/>
          <w:sz w:val="24"/>
          <w:szCs w:val="24"/>
        </w:rPr>
        <w:t>present</w:t>
      </w:r>
      <w:proofErr w:type="spellEnd"/>
      <w:r w:rsidRPr="00055E89">
        <w:rPr>
          <w:rFonts w:ascii="Times New Roman" w:hAnsi="Times New Roman" w:cs="Times New Roman"/>
          <w:sz w:val="24"/>
          <w:szCs w:val="24"/>
        </w:rPr>
        <w:t>.</w:t>
      </w:r>
    </w:p>
    <w:p w14:paraId="7EAE0CC1" w14:textId="424072C2" w:rsidR="00537B2C" w:rsidRPr="00BD3DDD" w:rsidRDefault="007D65EE"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BD3DDD">
        <w:rPr>
          <w:rFonts w:ascii="Times New Roman" w:eastAsia="Times New Roman" w:hAnsi="Times New Roman" w:cs="Times New Roman"/>
          <w:b/>
          <w:i/>
          <w:spacing w:val="1"/>
          <w:kern w:val="0"/>
          <w:sz w:val="24"/>
          <w:szCs w:val="24"/>
          <w:lang w:val="en-US"/>
          <w14:ligatures w14:val="none"/>
        </w:rPr>
        <w:t xml:space="preserve">3.2 </w:t>
      </w:r>
      <w:r w:rsidR="00780D08" w:rsidRPr="00BD3DDD">
        <w:rPr>
          <w:rFonts w:ascii="Times New Roman" w:eastAsia="Times New Roman" w:hAnsi="Times New Roman" w:cs="Times New Roman"/>
          <w:b/>
          <w:i/>
          <w:spacing w:val="1"/>
          <w:kern w:val="0"/>
          <w:sz w:val="24"/>
          <w:szCs w:val="24"/>
          <w:lang w:val="en-US"/>
          <w14:ligatures w14:val="none"/>
        </w:rPr>
        <w:t xml:space="preserve">Monitoring </w:t>
      </w:r>
      <w:r w:rsidR="00CE01AB" w:rsidRPr="00BD3DDD">
        <w:rPr>
          <w:rFonts w:ascii="Times New Roman" w:eastAsia="Times New Roman" w:hAnsi="Times New Roman" w:cs="Times New Roman"/>
          <w:b/>
          <w:i/>
          <w:spacing w:val="1"/>
          <w:kern w:val="0"/>
          <w:sz w:val="24"/>
          <w:szCs w:val="24"/>
          <w:lang w:val="en-US"/>
          <w14:ligatures w14:val="none"/>
        </w:rPr>
        <w:t xml:space="preserve">of </w:t>
      </w:r>
      <w:r w:rsidR="00780D08" w:rsidRPr="00BD3DDD">
        <w:rPr>
          <w:rFonts w:ascii="Times New Roman" w:eastAsia="Times New Roman" w:hAnsi="Times New Roman" w:cs="Times New Roman"/>
          <w:b/>
          <w:i/>
          <w:spacing w:val="1"/>
          <w:kern w:val="0"/>
          <w:sz w:val="24"/>
          <w:szCs w:val="24"/>
          <w:lang w:val="en-US"/>
          <w14:ligatures w14:val="none"/>
        </w:rPr>
        <w:t>the Hydration P</w:t>
      </w:r>
      <w:r w:rsidR="00537B2C" w:rsidRPr="00BD3DDD">
        <w:rPr>
          <w:rFonts w:ascii="Times New Roman" w:eastAsia="Times New Roman" w:hAnsi="Times New Roman" w:cs="Times New Roman"/>
          <w:b/>
          <w:i/>
          <w:spacing w:val="1"/>
          <w:kern w:val="0"/>
          <w:sz w:val="24"/>
          <w:szCs w:val="24"/>
          <w:lang w:val="en-US"/>
          <w14:ligatures w14:val="none"/>
        </w:rPr>
        <w:t xml:space="preserve">rocess of </w:t>
      </w:r>
      <w:bookmarkStart w:id="4" w:name="_Hlk191238565"/>
      <w:r w:rsidR="00B56359" w:rsidRPr="00BD3DDD">
        <w:rPr>
          <w:rFonts w:ascii="Times New Roman" w:eastAsia="Times New Roman" w:hAnsi="Times New Roman" w:cs="Times New Roman"/>
          <w:b/>
          <w:i/>
          <w:spacing w:val="1"/>
          <w:kern w:val="0"/>
          <w:sz w:val="24"/>
          <w:szCs w:val="24"/>
          <w:lang w:val="en-US"/>
          <w14:ligatures w14:val="none"/>
        </w:rPr>
        <w:t>Portland Cement Mortars</w:t>
      </w:r>
      <w:bookmarkEnd w:id="4"/>
    </w:p>
    <w:p w14:paraId="4E6384B6" w14:textId="51A03604" w:rsidR="001E01C9" w:rsidRPr="00451261" w:rsidRDefault="00560392"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 xml:space="preserve">The recorded heat and heat flow curves are depicted in </w:t>
      </w:r>
      <w:r w:rsidR="002D1AD6">
        <w:rPr>
          <w:rFonts w:ascii="Times New Roman" w:eastAsia="Times New Roman" w:hAnsi="Times New Roman" w:cs="Times New Roman"/>
          <w:spacing w:val="1"/>
          <w:kern w:val="0"/>
          <w:sz w:val="24"/>
          <w:szCs w:val="24"/>
          <w:lang w:val="en-US"/>
          <w14:ligatures w14:val="none"/>
        </w:rPr>
        <w:t>Figure</w:t>
      </w:r>
      <w:r>
        <w:rPr>
          <w:rFonts w:ascii="Times New Roman" w:eastAsia="Times New Roman" w:hAnsi="Times New Roman" w:cs="Times New Roman"/>
          <w:spacing w:val="1"/>
          <w:kern w:val="0"/>
          <w:sz w:val="24"/>
          <w:szCs w:val="24"/>
          <w:lang w:val="en-US"/>
          <w14:ligatures w14:val="none"/>
        </w:rPr>
        <w:t xml:space="preserve"> </w:t>
      </w:r>
      <w:r w:rsidR="007C3B41">
        <w:rPr>
          <w:rFonts w:ascii="Times New Roman" w:eastAsia="Times New Roman" w:hAnsi="Times New Roman" w:cs="Times New Roman"/>
          <w:spacing w:val="1"/>
          <w:kern w:val="0"/>
          <w:sz w:val="24"/>
          <w:szCs w:val="24"/>
          <w:lang w:val="en-US"/>
          <w14:ligatures w14:val="none"/>
        </w:rPr>
        <w:t>3</w:t>
      </w:r>
      <w:r>
        <w:rPr>
          <w:rFonts w:ascii="Times New Roman" w:eastAsia="Times New Roman" w:hAnsi="Times New Roman" w:cs="Times New Roman"/>
          <w:spacing w:val="1"/>
          <w:kern w:val="0"/>
          <w:sz w:val="24"/>
          <w:szCs w:val="24"/>
          <w:lang w:val="en-US"/>
          <w14:ligatures w14:val="none"/>
        </w:rPr>
        <w:t xml:space="preserve">. </w:t>
      </w:r>
      <w:r w:rsidR="00C75021" w:rsidRPr="0002280B">
        <w:rPr>
          <w:rFonts w:ascii="Times New Roman" w:eastAsia="Times New Roman" w:hAnsi="Times New Roman" w:cs="Times New Roman"/>
          <w:spacing w:val="1"/>
          <w:kern w:val="0"/>
          <w:sz w:val="24"/>
          <w:szCs w:val="24"/>
          <w:lang w:val="en-US"/>
          <w14:ligatures w14:val="none"/>
        </w:rPr>
        <w:t>The pre-induction</w:t>
      </w:r>
      <w:r w:rsidR="004569F4" w:rsidRPr="0002280B">
        <w:rPr>
          <w:rFonts w:ascii="Times New Roman" w:eastAsia="Times New Roman" w:hAnsi="Times New Roman" w:cs="Times New Roman"/>
          <w:spacing w:val="1"/>
          <w:kern w:val="0"/>
          <w:sz w:val="24"/>
          <w:szCs w:val="24"/>
          <w:lang w:val="en-US"/>
          <w14:ligatures w14:val="none"/>
        </w:rPr>
        <w:t xml:space="preserve"> phase </w:t>
      </w:r>
      <w:r w:rsidRPr="0002280B">
        <w:rPr>
          <w:rFonts w:ascii="Times New Roman" w:eastAsia="Times New Roman" w:hAnsi="Times New Roman" w:cs="Times New Roman"/>
          <w:spacing w:val="1"/>
          <w:kern w:val="0"/>
          <w:sz w:val="24"/>
          <w:szCs w:val="24"/>
          <w:lang w:val="en-US"/>
          <w14:ligatures w14:val="none"/>
        </w:rPr>
        <w:t xml:space="preserve">is not reported </w:t>
      </w:r>
      <w:r w:rsidR="00C75021" w:rsidRPr="0002280B">
        <w:rPr>
          <w:rFonts w:ascii="Times New Roman" w:eastAsia="Times New Roman" w:hAnsi="Times New Roman" w:cs="Times New Roman"/>
          <w:spacing w:val="1"/>
          <w:kern w:val="0"/>
          <w:sz w:val="24"/>
          <w:szCs w:val="24"/>
          <w:lang w:val="en-US"/>
          <w14:ligatures w14:val="none"/>
        </w:rPr>
        <w:t>as it was of a relatively brief duration (approximately 10–15 min)</w:t>
      </w:r>
      <w:r w:rsidRPr="0002280B">
        <w:rPr>
          <w:rFonts w:ascii="Times New Roman" w:eastAsia="Times New Roman" w:hAnsi="Times New Roman" w:cs="Times New Roman"/>
          <w:spacing w:val="1"/>
          <w:kern w:val="0"/>
          <w:sz w:val="24"/>
          <w:szCs w:val="24"/>
          <w:lang w:val="en-US"/>
          <w14:ligatures w14:val="none"/>
        </w:rPr>
        <w:t>,</w:t>
      </w:r>
      <w:r w:rsidR="00C75021" w:rsidRPr="00C75021">
        <w:rPr>
          <w:rFonts w:ascii="Times New Roman" w:eastAsia="Times New Roman" w:hAnsi="Times New Roman" w:cs="Times New Roman"/>
          <w:spacing w:val="1"/>
          <w:kern w:val="0"/>
          <w:sz w:val="24"/>
          <w:szCs w:val="24"/>
          <w:lang w:val="en-US"/>
          <w14:ligatures w14:val="none"/>
        </w:rPr>
        <w:t xml:space="preserve"> and </w:t>
      </w:r>
      <w:r>
        <w:rPr>
          <w:rFonts w:ascii="Times New Roman" w:eastAsia="Times New Roman" w:hAnsi="Times New Roman" w:cs="Times New Roman"/>
          <w:spacing w:val="1"/>
          <w:kern w:val="0"/>
          <w:sz w:val="24"/>
          <w:szCs w:val="24"/>
          <w:lang w:val="en-US"/>
          <w14:ligatures w14:val="none"/>
        </w:rPr>
        <w:t xml:space="preserve">this period is </w:t>
      </w:r>
      <w:r w:rsidRPr="00C75021">
        <w:rPr>
          <w:rFonts w:ascii="Times New Roman" w:eastAsia="Times New Roman" w:hAnsi="Times New Roman" w:cs="Times New Roman"/>
          <w:spacing w:val="1"/>
          <w:kern w:val="0"/>
          <w:sz w:val="24"/>
          <w:szCs w:val="24"/>
          <w:lang w:val="en-US"/>
          <w14:ligatures w14:val="none"/>
        </w:rPr>
        <w:t xml:space="preserve">solely </w:t>
      </w:r>
      <w:r w:rsidR="00C75021" w:rsidRPr="00C75021">
        <w:rPr>
          <w:rFonts w:ascii="Times New Roman" w:eastAsia="Times New Roman" w:hAnsi="Times New Roman" w:cs="Times New Roman"/>
          <w:spacing w:val="1"/>
          <w:kern w:val="0"/>
          <w:sz w:val="24"/>
          <w:szCs w:val="24"/>
          <w:lang w:val="en-US"/>
          <w14:ligatures w14:val="none"/>
        </w:rPr>
        <w:t xml:space="preserve">represented </w:t>
      </w:r>
      <w:r>
        <w:rPr>
          <w:rFonts w:ascii="Times New Roman" w:eastAsia="Times New Roman" w:hAnsi="Times New Roman" w:cs="Times New Roman"/>
          <w:spacing w:val="1"/>
          <w:kern w:val="0"/>
          <w:sz w:val="24"/>
          <w:szCs w:val="24"/>
          <w:lang w:val="en-US"/>
          <w14:ligatures w14:val="none"/>
        </w:rPr>
        <w:t xml:space="preserve">by </w:t>
      </w:r>
      <w:r w:rsidR="00C75021" w:rsidRPr="00C75021">
        <w:rPr>
          <w:rFonts w:ascii="Times New Roman" w:eastAsia="Times New Roman" w:hAnsi="Times New Roman" w:cs="Times New Roman"/>
          <w:spacing w:val="1"/>
          <w:kern w:val="0"/>
          <w:sz w:val="24"/>
          <w:szCs w:val="24"/>
          <w:lang w:val="en-US"/>
          <w14:ligatures w14:val="none"/>
        </w:rPr>
        <w:t xml:space="preserve">the wetting of </w:t>
      </w:r>
      <w:r w:rsidR="00356D38">
        <w:rPr>
          <w:rFonts w:ascii="Times New Roman" w:eastAsia="Times New Roman" w:hAnsi="Times New Roman" w:cs="Times New Roman"/>
          <w:spacing w:val="1"/>
          <w:kern w:val="0"/>
          <w:sz w:val="24"/>
          <w:szCs w:val="24"/>
          <w:lang w:val="en-US"/>
          <w14:ligatures w14:val="none"/>
        </w:rPr>
        <w:t xml:space="preserve">the </w:t>
      </w:r>
      <w:r w:rsidR="00C75021" w:rsidRPr="00C75021">
        <w:rPr>
          <w:rFonts w:ascii="Times New Roman" w:eastAsia="Times New Roman" w:hAnsi="Times New Roman" w:cs="Times New Roman"/>
          <w:spacing w:val="1"/>
          <w:kern w:val="0"/>
          <w:sz w:val="24"/>
          <w:szCs w:val="24"/>
          <w:lang w:val="en-US"/>
          <w14:ligatures w14:val="none"/>
        </w:rPr>
        <w:t xml:space="preserve">cement grains. Subsequently, the initial reactions with </w:t>
      </w:r>
      <w:r w:rsidR="00D70BF8">
        <w:rPr>
          <w:rFonts w:ascii="Times New Roman" w:eastAsia="Times New Roman" w:hAnsi="Times New Roman" w:cs="Times New Roman"/>
          <w:spacing w:val="1"/>
          <w:kern w:val="0"/>
          <w:sz w:val="24"/>
          <w:szCs w:val="24"/>
          <w:lang w:val="en-US"/>
          <w14:ligatures w14:val="none"/>
        </w:rPr>
        <w:t xml:space="preserve">the </w:t>
      </w:r>
      <w:r w:rsidR="00C75021" w:rsidRPr="00C75021">
        <w:rPr>
          <w:rFonts w:ascii="Times New Roman" w:eastAsia="Times New Roman" w:hAnsi="Times New Roman" w:cs="Times New Roman"/>
          <w:spacing w:val="1"/>
          <w:kern w:val="0"/>
          <w:sz w:val="24"/>
          <w:szCs w:val="24"/>
          <w:lang w:val="en-US"/>
          <w14:ligatures w14:val="none"/>
        </w:rPr>
        <w:t xml:space="preserve">clinker minerals occurred. A </w:t>
      </w:r>
      <w:r w:rsidR="00C75021" w:rsidRPr="00451261">
        <w:rPr>
          <w:rFonts w:ascii="Times New Roman" w:eastAsia="Times New Roman" w:hAnsi="Times New Roman" w:cs="Times New Roman"/>
          <w:spacing w:val="1"/>
          <w:kern w:val="0"/>
          <w:sz w:val="24"/>
          <w:szCs w:val="24"/>
          <w:lang w:val="en-US"/>
          <w14:ligatures w14:val="none"/>
        </w:rPr>
        <w:t xml:space="preserve">quantity of hydration heat was released, accompanied by the dissolution of aluminates and sulfates and the formation of </w:t>
      </w:r>
      <w:r w:rsidR="003261F0" w:rsidRPr="00451261">
        <w:rPr>
          <w:rFonts w:ascii="Times New Roman" w:eastAsia="Times New Roman" w:hAnsi="Times New Roman" w:cs="Times New Roman"/>
          <w:spacing w:val="1"/>
          <w:kern w:val="0"/>
          <w:sz w:val="24"/>
          <w:szCs w:val="24"/>
          <w:lang w:val="en-US"/>
          <w14:ligatures w14:val="none"/>
        </w:rPr>
        <w:t xml:space="preserve">portlandite (CH, </w:t>
      </w:r>
      <w:r w:rsidR="00C75021" w:rsidRPr="00451261">
        <w:rPr>
          <w:rFonts w:ascii="Times New Roman" w:eastAsia="Times New Roman" w:hAnsi="Times New Roman" w:cs="Times New Roman"/>
          <w:spacing w:val="1"/>
          <w:kern w:val="0"/>
          <w:sz w:val="24"/>
          <w:szCs w:val="24"/>
          <w:lang w:val="en-US"/>
          <w14:ligatures w14:val="none"/>
        </w:rPr>
        <w:t>Ca(OH)₂</w:t>
      </w:r>
      <w:r w:rsidR="003261F0" w:rsidRPr="00451261">
        <w:rPr>
          <w:rFonts w:ascii="Times New Roman" w:eastAsia="Times New Roman" w:hAnsi="Times New Roman" w:cs="Times New Roman"/>
          <w:spacing w:val="1"/>
          <w:kern w:val="0"/>
          <w:sz w:val="24"/>
          <w:szCs w:val="24"/>
          <w:lang w:val="en-US"/>
          <w14:ligatures w14:val="none"/>
        </w:rPr>
        <w:t>)</w:t>
      </w:r>
      <w:r w:rsidR="00C75021" w:rsidRPr="00451261">
        <w:rPr>
          <w:rFonts w:ascii="Times New Roman" w:eastAsia="Times New Roman" w:hAnsi="Times New Roman" w:cs="Times New Roman"/>
          <w:spacing w:val="1"/>
          <w:kern w:val="0"/>
          <w:sz w:val="24"/>
          <w:szCs w:val="24"/>
          <w:lang w:val="en-US"/>
          <w14:ligatures w14:val="none"/>
        </w:rPr>
        <w:t xml:space="preserve"> </w:t>
      </w:r>
      <w:r w:rsidR="001E01C9" w:rsidRPr="0045126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0008-8846","author":[{"dropping-particle":"","family":"Lothenbach","given":"Barbara","non-dropping-particle":"","parse-names":false,"suffix":""},{"dropping-particle":"","family":"Winnefeld","given":"Frank","non-dropping-particle":"","parse-names":false,"suffix":""}],"container-title":"Cement and Concrete Research","id":"ITEM-1","issue":"2","issued":{"date-parts":[["2006"]]},"page":"209-226","publisher":"Elsevier","title":"Thermodynamic modelling of the hydration of Portland cement","type":"article-journal","volume":"36"},"uris":["http://www.mendeley.com/documents/?uuid=ab713f44-c3e8-47a1-a903-339597a31315"]}],"mendeley":{"formattedCitation":"(Lothenbach and Winnefeld, 2006)","plainTextFormattedCitation":"(Lothenbach and Winnefeld, 2006)","previouslyFormattedCitation":"[74]"},"properties":{"noteIndex":0},"schema":"https://github.com/citation-style-language/schema/raw/master/csl-citation.json"}</w:instrText>
      </w:r>
      <w:r w:rsidR="001E01C9" w:rsidRPr="0045126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(Lothenbach and Winnefeld, 2006)</w:t>
      </w:r>
      <w:r w:rsidR="001E01C9" w:rsidRPr="00451261">
        <w:rPr>
          <w:rFonts w:ascii="Times New Roman" w:eastAsia="Times New Roman" w:hAnsi="Times New Roman" w:cs="Times New Roman"/>
          <w:spacing w:val="1"/>
          <w:kern w:val="0"/>
          <w:sz w:val="24"/>
          <w:szCs w:val="24"/>
          <w:lang w:val="en-US"/>
          <w14:ligatures w14:val="none"/>
        </w:rPr>
        <w:fldChar w:fldCharType="end"/>
      </w:r>
      <w:r w:rsidR="00C75021" w:rsidRPr="00451261">
        <w:rPr>
          <w:rFonts w:ascii="Times New Roman" w:eastAsia="Times New Roman" w:hAnsi="Times New Roman" w:cs="Times New Roman"/>
          <w:spacing w:val="1"/>
          <w:kern w:val="0"/>
          <w:sz w:val="24"/>
          <w:szCs w:val="24"/>
          <w:lang w:val="en-US"/>
          <w14:ligatures w14:val="none"/>
        </w:rPr>
        <w:t>. A comparison of the measured rec</w:t>
      </w:r>
      <w:r w:rsidR="00F13761">
        <w:rPr>
          <w:rFonts w:ascii="Times New Roman" w:eastAsia="Times New Roman" w:hAnsi="Times New Roman" w:cs="Times New Roman"/>
          <w:spacing w:val="1"/>
          <w:kern w:val="0"/>
          <w:sz w:val="24"/>
          <w:szCs w:val="24"/>
          <w:lang w:val="en-US"/>
          <w14:ligatures w14:val="none"/>
        </w:rPr>
        <w:t>ords indicates that the behavio</w:t>
      </w:r>
      <w:r w:rsidR="00C75021" w:rsidRPr="00451261">
        <w:rPr>
          <w:rFonts w:ascii="Times New Roman" w:eastAsia="Times New Roman" w:hAnsi="Times New Roman" w:cs="Times New Roman"/>
          <w:spacing w:val="1"/>
          <w:kern w:val="0"/>
          <w:sz w:val="24"/>
          <w:szCs w:val="24"/>
          <w:lang w:val="en-US"/>
          <w14:ligatures w14:val="none"/>
        </w:rPr>
        <w:t xml:space="preserve">r of all types of </w:t>
      </w:r>
      <w:r w:rsidR="00FC558D">
        <w:rPr>
          <w:rFonts w:ascii="Times New Roman" w:eastAsia="Times New Roman" w:hAnsi="Times New Roman" w:cs="Times New Roman"/>
          <w:spacing w:val="1"/>
          <w:kern w:val="0"/>
          <w:sz w:val="24"/>
          <w:szCs w:val="24"/>
          <w:lang w:val="en-US"/>
          <w14:ligatures w14:val="none"/>
        </w:rPr>
        <w:t>mortars</w:t>
      </w:r>
      <w:r w:rsidR="00C75021" w:rsidRPr="00451261">
        <w:rPr>
          <w:rFonts w:ascii="Times New Roman" w:eastAsia="Times New Roman" w:hAnsi="Times New Roman" w:cs="Times New Roman"/>
          <w:spacing w:val="1"/>
          <w:kern w:val="0"/>
          <w:sz w:val="24"/>
          <w:szCs w:val="24"/>
          <w:lang w:val="en-US"/>
          <w14:ligatures w14:val="none"/>
        </w:rPr>
        <w:t xml:space="preserve"> is comparable. The </w:t>
      </w:r>
      <w:r w:rsidRPr="00451261">
        <w:rPr>
          <w:rFonts w:ascii="Times New Roman" w:eastAsia="Times New Roman" w:hAnsi="Times New Roman" w:cs="Times New Roman"/>
          <w:spacing w:val="1"/>
          <w:kern w:val="0"/>
          <w:sz w:val="24"/>
          <w:szCs w:val="24"/>
          <w:lang w:val="en-US"/>
          <w14:ligatures w14:val="none"/>
        </w:rPr>
        <w:t xml:space="preserve">next </w:t>
      </w:r>
      <w:r w:rsidR="00C75021" w:rsidRPr="00451261">
        <w:rPr>
          <w:rFonts w:ascii="Times New Roman" w:eastAsia="Times New Roman" w:hAnsi="Times New Roman" w:cs="Times New Roman"/>
          <w:spacing w:val="1"/>
          <w:kern w:val="0"/>
          <w:sz w:val="24"/>
          <w:szCs w:val="24"/>
          <w:lang w:val="en-US"/>
          <w14:ligatures w14:val="none"/>
        </w:rPr>
        <w:t xml:space="preserve">phase is distinguished by a gradual release of hydration heat, an increase in viscosity (indicative of the </w:t>
      </w:r>
      <w:r w:rsidR="00D70BF8">
        <w:rPr>
          <w:rFonts w:ascii="Times New Roman" w:eastAsia="Times New Roman" w:hAnsi="Times New Roman" w:cs="Times New Roman"/>
          <w:spacing w:val="1"/>
          <w:kern w:val="0"/>
          <w:sz w:val="24"/>
          <w:szCs w:val="24"/>
          <w:lang w:val="en-US"/>
          <w14:ligatures w14:val="none"/>
        </w:rPr>
        <w:t>beginning</w:t>
      </w:r>
      <w:r w:rsidR="00D70BF8" w:rsidRPr="00451261">
        <w:rPr>
          <w:rFonts w:ascii="Times New Roman" w:eastAsia="Times New Roman" w:hAnsi="Times New Roman" w:cs="Times New Roman"/>
          <w:spacing w:val="1"/>
          <w:kern w:val="0"/>
          <w:sz w:val="24"/>
          <w:szCs w:val="24"/>
          <w:lang w:val="en-US"/>
          <w14:ligatures w14:val="none"/>
        </w:rPr>
        <w:t xml:space="preserve"> </w:t>
      </w:r>
      <w:r w:rsidR="00C75021" w:rsidRPr="00451261">
        <w:rPr>
          <w:rFonts w:ascii="Times New Roman" w:eastAsia="Times New Roman" w:hAnsi="Times New Roman" w:cs="Times New Roman"/>
          <w:spacing w:val="1"/>
          <w:kern w:val="0"/>
          <w:sz w:val="24"/>
          <w:szCs w:val="24"/>
          <w:lang w:val="en-US"/>
          <w14:ligatures w14:val="none"/>
        </w:rPr>
        <w:t xml:space="preserve">of cement solidification), and the formation of nuclei for </w:t>
      </w:r>
      <w:r w:rsidR="003261F0" w:rsidRPr="00451261">
        <w:rPr>
          <w:rFonts w:ascii="Times New Roman" w:eastAsia="Times New Roman" w:hAnsi="Times New Roman" w:cs="Times New Roman"/>
          <w:spacing w:val="1"/>
          <w:kern w:val="0"/>
          <w:sz w:val="24"/>
          <w:szCs w:val="24"/>
          <w:lang w:val="en-US"/>
          <w14:ligatures w14:val="none"/>
        </w:rPr>
        <w:t xml:space="preserve">calcium silicate hydrate </w:t>
      </w:r>
      <w:r w:rsidR="003261F0" w:rsidRPr="00451261">
        <w:rPr>
          <w:rFonts w:ascii="Times New Roman" w:eastAsia="Times New Roman" w:hAnsi="Times New Roman" w:cs="Times New Roman"/>
          <w:spacing w:val="1"/>
          <w:kern w:val="0"/>
          <w:sz w:val="24"/>
          <w:szCs w:val="24"/>
          <w14:ligatures w14:val="none"/>
        </w:rPr>
        <w:t>(</w:t>
      </w:r>
      <w:r w:rsidR="00C75021" w:rsidRPr="00451261">
        <w:rPr>
          <w:rFonts w:ascii="Times New Roman" w:eastAsia="Times New Roman" w:hAnsi="Times New Roman" w:cs="Times New Roman"/>
          <w:spacing w:val="1"/>
          <w:kern w:val="0"/>
          <w:sz w:val="24"/>
          <w:szCs w:val="24"/>
          <w:lang w:val="en-US"/>
          <w14:ligatures w14:val="none"/>
        </w:rPr>
        <w:t>C-S-H</w:t>
      </w:r>
      <w:r w:rsidR="003261F0" w:rsidRPr="00451261">
        <w:rPr>
          <w:rFonts w:ascii="Times New Roman" w:eastAsia="Times New Roman" w:hAnsi="Times New Roman" w:cs="Times New Roman"/>
          <w:spacing w:val="1"/>
          <w:kern w:val="0"/>
          <w:sz w:val="24"/>
          <w:szCs w:val="24"/>
          <w:lang w:val="en-US"/>
          <w14:ligatures w14:val="none"/>
        </w:rPr>
        <w:t>)</w:t>
      </w:r>
      <w:r w:rsidR="00C75021" w:rsidRPr="00451261">
        <w:rPr>
          <w:rFonts w:ascii="Times New Roman" w:eastAsia="Times New Roman" w:hAnsi="Times New Roman" w:cs="Times New Roman"/>
          <w:spacing w:val="1"/>
          <w:kern w:val="0"/>
          <w:sz w:val="24"/>
          <w:szCs w:val="24"/>
          <w:lang w:val="en-US"/>
          <w14:ligatures w14:val="none"/>
        </w:rPr>
        <w:t xml:space="preserve"> and CH crystals </w:t>
      </w:r>
      <w:r w:rsidR="001E01C9" w:rsidRPr="00451261">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author":[{"dropping-particle":"","family":"Beaudoin","given":"James","non-dropping-particle":"","parse-names":false,"suffix":""},{"dropping-particle":"","family":"Odler","given":"Ivan","non-dropping-particle":"","parse-names":false,"suffix":""}],"container-title":"Lea’s chemistry of cement and concrete","id":"ITEM-1","issued":{"date-parts":[["2019"]]},"page":"157-250","publisher":"Butterworth-Heinemann Oxford, UK","title":"Hydration, setting and hardening of Portland cement","type":"article-journal","volume":"5"},"uris":["http://www.mendeley.com/documents/?uuid=a33cf9cb-4a0d-4ee6-83ab-f16d417423d7"]}],"mendeley":{"formattedCitation":"(Beaudoin and Odler, 2019)","plainTextFormattedCitation":"(Beaudoin and Odler, 2019)","previouslyFormattedCitation":"[75]"},"properties":{"noteIndex":0},"schema":"https://github.com/citation-style-language/schema/raw/master/csl-citation.json"}</w:instrText>
      </w:r>
      <w:r w:rsidR="001E01C9" w:rsidRPr="00451261">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(Beaudoin and Odler, 2019)</w:t>
      </w:r>
      <w:r w:rsidR="001E01C9" w:rsidRPr="00451261">
        <w:rPr>
          <w:rFonts w:ascii="Times New Roman" w:eastAsia="Times New Roman" w:hAnsi="Times New Roman" w:cs="Times New Roman"/>
          <w:spacing w:val="1"/>
          <w:kern w:val="0"/>
          <w:sz w:val="24"/>
          <w:szCs w:val="24"/>
          <w:lang w:val="en-US"/>
          <w14:ligatures w14:val="none"/>
        </w:rPr>
        <w:fldChar w:fldCharType="end"/>
      </w:r>
      <w:r w:rsidR="00C75021" w:rsidRPr="00451261">
        <w:rPr>
          <w:rFonts w:ascii="Times New Roman" w:eastAsia="Times New Roman" w:hAnsi="Times New Roman" w:cs="Times New Roman"/>
          <w:spacing w:val="1"/>
          <w:kern w:val="0"/>
          <w:sz w:val="24"/>
          <w:szCs w:val="24"/>
          <w:lang w:val="en-US"/>
          <w14:ligatures w14:val="none"/>
        </w:rPr>
        <w:t>. The formation of</w:t>
      </w:r>
      <w:r w:rsidR="002B0E59" w:rsidRPr="00451261">
        <w:rPr>
          <w:rFonts w:ascii="Times New Roman" w:eastAsia="Times New Roman" w:hAnsi="Times New Roman" w:cs="Times New Roman"/>
          <w:spacing w:val="1"/>
          <w:kern w:val="0"/>
          <w:sz w:val="24"/>
          <w:szCs w:val="24"/>
          <w:lang w:val="en-US"/>
          <w14:ligatures w14:val="none"/>
        </w:rPr>
        <w:t xml:space="preserve"> ettringite</w:t>
      </w:r>
      <w:r w:rsidR="00C75021" w:rsidRPr="00451261">
        <w:rPr>
          <w:rFonts w:ascii="Times New Roman" w:eastAsia="Times New Roman" w:hAnsi="Times New Roman" w:cs="Times New Roman"/>
          <w:spacing w:val="1"/>
          <w:kern w:val="0"/>
          <w:sz w:val="24"/>
          <w:szCs w:val="24"/>
          <w:lang w:val="en-US"/>
          <w14:ligatures w14:val="none"/>
        </w:rPr>
        <w:t xml:space="preserve"> </w:t>
      </w:r>
      <w:r w:rsidR="002B0E59" w:rsidRPr="00451261">
        <w:rPr>
          <w:rFonts w:ascii="Times New Roman" w:eastAsia="Times New Roman" w:hAnsi="Times New Roman" w:cs="Times New Roman"/>
          <w:spacing w:val="1"/>
          <w:kern w:val="0"/>
          <w:sz w:val="24"/>
          <w:szCs w:val="24"/>
          <w:lang w:val="en-US"/>
          <w14:ligatures w14:val="none"/>
        </w:rPr>
        <w:t>(</w:t>
      </w:r>
      <w:proofErr w:type="spellStart"/>
      <w:r w:rsidR="001E01C9" w:rsidRPr="00451261">
        <w:rPr>
          <w:rFonts w:ascii="Times New Roman" w:eastAsia="Times New Roman" w:hAnsi="Times New Roman" w:cs="Times New Roman"/>
          <w:spacing w:val="1"/>
          <w:kern w:val="0"/>
          <w:sz w:val="24"/>
          <w:szCs w:val="24"/>
          <w:lang w:val="en-US"/>
          <w14:ligatures w14:val="none"/>
        </w:rPr>
        <w:t>A</w:t>
      </w:r>
      <w:r w:rsidR="002B0E59" w:rsidRPr="00451261">
        <w:rPr>
          <w:rFonts w:ascii="Times New Roman" w:eastAsia="Times New Roman" w:hAnsi="Times New Roman" w:cs="Times New Roman"/>
          <w:spacing w:val="1"/>
          <w:kern w:val="0"/>
          <w:sz w:val="24"/>
          <w:szCs w:val="24"/>
          <w:lang w:val="en-US"/>
          <w14:ligatures w14:val="none"/>
        </w:rPr>
        <w:t>F</w:t>
      </w:r>
      <w:r w:rsidR="00C75021" w:rsidRPr="00451261">
        <w:rPr>
          <w:rFonts w:ascii="Times New Roman" w:eastAsia="Times New Roman" w:hAnsi="Times New Roman" w:cs="Times New Roman"/>
          <w:spacing w:val="1"/>
          <w:kern w:val="0"/>
          <w:sz w:val="24"/>
          <w:szCs w:val="24"/>
          <w:lang w:val="en-US"/>
          <w14:ligatures w14:val="none"/>
        </w:rPr>
        <w:t>t</w:t>
      </w:r>
      <w:proofErr w:type="spellEnd"/>
      <w:r w:rsidR="002B0E59" w:rsidRPr="00451261">
        <w:rPr>
          <w:rFonts w:ascii="Times New Roman" w:eastAsia="Times New Roman" w:hAnsi="Times New Roman" w:cs="Times New Roman"/>
          <w:spacing w:val="1"/>
          <w:kern w:val="0"/>
          <w:sz w:val="24"/>
          <w:szCs w:val="24"/>
          <w:lang w:val="en-US"/>
          <w14:ligatures w14:val="none"/>
        </w:rPr>
        <w:t xml:space="preserve">; calcium </w:t>
      </w:r>
      <w:proofErr w:type="spellStart"/>
      <w:r w:rsidR="002B0E59" w:rsidRPr="00451261">
        <w:rPr>
          <w:rFonts w:ascii="Times New Roman" w:eastAsia="Times New Roman" w:hAnsi="Times New Roman" w:cs="Times New Roman"/>
          <w:spacing w:val="1"/>
          <w:kern w:val="0"/>
          <w:sz w:val="24"/>
          <w:szCs w:val="24"/>
          <w:lang w:val="en-US"/>
          <w14:ligatures w14:val="none"/>
        </w:rPr>
        <w:t>trisulfoaluminate</w:t>
      </w:r>
      <w:proofErr w:type="spellEnd"/>
      <w:r w:rsidR="002B0E59" w:rsidRPr="00451261">
        <w:rPr>
          <w:rFonts w:ascii="Times New Roman" w:eastAsia="Times New Roman" w:hAnsi="Times New Roman" w:cs="Times New Roman"/>
          <w:spacing w:val="1"/>
          <w:kern w:val="0"/>
          <w:sz w:val="24"/>
          <w:szCs w:val="24"/>
          <w:lang w:val="en-US"/>
          <w14:ligatures w14:val="none"/>
        </w:rPr>
        <w:t xml:space="preserve"> hydrate) </w:t>
      </w:r>
      <w:r w:rsidR="00C75021" w:rsidRPr="00451261">
        <w:rPr>
          <w:rFonts w:ascii="Times New Roman" w:eastAsia="Times New Roman" w:hAnsi="Times New Roman" w:cs="Times New Roman"/>
          <w:spacing w:val="1"/>
          <w:kern w:val="0"/>
          <w:sz w:val="24"/>
          <w:szCs w:val="24"/>
          <w:lang w:val="en-US"/>
          <w14:ligatures w14:val="none"/>
        </w:rPr>
        <w:t xml:space="preserve">persists, accompanied by the penetration of water into the cement </w:t>
      </w:r>
      <w:r w:rsidR="00C75021" w:rsidRPr="00451261">
        <w:rPr>
          <w:rFonts w:ascii="Times New Roman" w:eastAsia="Times New Roman" w:hAnsi="Times New Roman" w:cs="Times New Roman"/>
          <w:spacing w:val="1"/>
          <w:kern w:val="0"/>
          <w:sz w:val="24"/>
          <w:szCs w:val="24"/>
          <w:lang w:val="en-US"/>
          <w14:ligatures w14:val="none"/>
        </w:rPr>
        <w:lastRenderedPageBreak/>
        <w:t xml:space="preserve">grains and the formation of new hydration products. The second phase of the induction period is completed approximately one to two hours after mixing. </w:t>
      </w:r>
      <w:r w:rsidR="003261F0" w:rsidRPr="00451261">
        <w:rPr>
          <w:rFonts w:ascii="Times New Roman" w:eastAsia="Times New Roman" w:hAnsi="Times New Roman" w:cs="Times New Roman"/>
          <w:spacing w:val="1"/>
          <w:kern w:val="0"/>
          <w:sz w:val="24"/>
          <w:szCs w:val="24"/>
          <w:lang w:val="en-US"/>
          <w14:ligatures w14:val="none"/>
        </w:rPr>
        <w:t>Then</w:t>
      </w:r>
      <w:r w:rsidR="00C75021" w:rsidRPr="00451261">
        <w:rPr>
          <w:rFonts w:ascii="Times New Roman" w:eastAsia="Times New Roman" w:hAnsi="Times New Roman" w:cs="Times New Roman"/>
          <w:spacing w:val="1"/>
          <w:kern w:val="0"/>
          <w:sz w:val="24"/>
          <w:szCs w:val="24"/>
          <w:lang w:val="en-US"/>
          <w14:ligatures w14:val="none"/>
        </w:rPr>
        <w:t xml:space="preserve">, the rate of hydration increases, </w:t>
      </w:r>
      <w:r w:rsidR="003261F0" w:rsidRPr="00451261">
        <w:rPr>
          <w:rFonts w:ascii="Times New Roman" w:eastAsia="Times New Roman" w:hAnsi="Times New Roman" w:cs="Times New Roman"/>
          <w:spacing w:val="1"/>
          <w:kern w:val="0"/>
          <w:sz w:val="24"/>
          <w:szCs w:val="24"/>
          <w:lang w:val="en-US"/>
          <w14:ligatures w14:val="none"/>
        </w:rPr>
        <w:t xml:space="preserve">with the </w:t>
      </w:r>
      <w:r w:rsidR="00941CFC">
        <w:rPr>
          <w:rFonts w:ascii="Times New Roman" w:eastAsia="Times New Roman" w:hAnsi="Times New Roman" w:cs="Times New Roman"/>
          <w:spacing w:val="1"/>
          <w:kern w:val="0"/>
          <w:sz w:val="24"/>
          <w:szCs w:val="24"/>
          <w:lang w:val="en-US"/>
          <w14:ligatures w14:val="none"/>
        </w:rPr>
        <w:t>maximum</w:t>
      </w:r>
      <w:r w:rsidR="003261F0" w:rsidRPr="00451261">
        <w:rPr>
          <w:rFonts w:ascii="Times New Roman" w:eastAsia="Times New Roman" w:hAnsi="Times New Roman" w:cs="Times New Roman"/>
          <w:spacing w:val="1"/>
          <w:kern w:val="0"/>
          <w:sz w:val="24"/>
          <w:szCs w:val="24"/>
          <w:lang w:val="en-US"/>
          <w14:ligatures w14:val="none"/>
        </w:rPr>
        <w:t xml:space="preserve"> at around 12 h</w:t>
      </w:r>
      <w:r w:rsidR="00C75021" w:rsidRPr="00451261">
        <w:rPr>
          <w:rFonts w:ascii="Times New Roman" w:eastAsia="Times New Roman" w:hAnsi="Times New Roman" w:cs="Times New Roman"/>
          <w:spacing w:val="1"/>
          <w:kern w:val="0"/>
          <w:sz w:val="24"/>
          <w:szCs w:val="24"/>
          <w:lang w:val="en-US"/>
          <w14:ligatures w14:val="none"/>
        </w:rPr>
        <w:t xml:space="preserve">. During this </w:t>
      </w:r>
      <w:r w:rsidR="007F1F94">
        <w:rPr>
          <w:rFonts w:ascii="Times New Roman" w:eastAsia="Times New Roman" w:hAnsi="Times New Roman" w:cs="Times New Roman"/>
          <w:spacing w:val="1"/>
          <w:kern w:val="0"/>
          <w:sz w:val="24"/>
          <w:szCs w:val="24"/>
          <w:lang w:val="en-US"/>
          <w14:ligatures w14:val="none"/>
        </w:rPr>
        <w:t xml:space="preserve">cement hydration phase, the individual </w:t>
      </w:r>
      <w:r w:rsidR="00F7657D">
        <w:rPr>
          <w:rFonts w:ascii="Times New Roman" w:eastAsia="Times New Roman" w:hAnsi="Times New Roman" w:cs="Times New Roman"/>
          <w:spacing w:val="1"/>
          <w:kern w:val="0"/>
          <w:sz w:val="24"/>
          <w:szCs w:val="24"/>
          <w:lang w:val="en-US"/>
          <w14:ligatures w14:val="none"/>
        </w:rPr>
        <w:t>mortar</w:t>
      </w:r>
      <w:r w:rsidR="00615EE6">
        <w:rPr>
          <w:rFonts w:ascii="Times New Roman" w:eastAsia="Times New Roman" w:hAnsi="Times New Roman" w:cs="Times New Roman"/>
          <w:spacing w:val="1"/>
          <w:kern w:val="0"/>
          <w:sz w:val="24"/>
          <w:szCs w:val="24"/>
          <w:lang w:val="en-US"/>
          <w14:ligatures w14:val="none"/>
        </w:rPr>
        <w:t>s</w:t>
      </w:r>
      <w:r w:rsidR="00F13761">
        <w:rPr>
          <w:rFonts w:ascii="Times New Roman" w:eastAsia="Times New Roman" w:hAnsi="Times New Roman" w:cs="Times New Roman"/>
          <w:spacing w:val="1"/>
          <w:kern w:val="0"/>
          <w:sz w:val="24"/>
          <w:szCs w:val="24"/>
          <w:lang w:val="en-US"/>
          <w14:ligatures w14:val="none"/>
        </w:rPr>
        <w:t>' behavio</w:t>
      </w:r>
      <w:r w:rsidR="007F1F94">
        <w:rPr>
          <w:rFonts w:ascii="Times New Roman" w:eastAsia="Times New Roman" w:hAnsi="Times New Roman" w:cs="Times New Roman"/>
          <w:spacing w:val="1"/>
          <w:kern w:val="0"/>
          <w:sz w:val="24"/>
          <w:szCs w:val="24"/>
          <w:lang w:val="en-US"/>
          <w14:ligatures w14:val="none"/>
        </w:rPr>
        <w:t>r</w:t>
      </w:r>
      <w:r w:rsidR="00C75021" w:rsidRPr="00451261">
        <w:rPr>
          <w:rFonts w:ascii="Times New Roman" w:eastAsia="Times New Roman" w:hAnsi="Times New Roman" w:cs="Times New Roman"/>
          <w:spacing w:val="1"/>
          <w:kern w:val="0"/>
          <w:sz w:val="24"/>
          <w:szCs w:val="24"/>
          <w:lang w:val="en-US"/>
          <w14:ligatures w14:val="none"/>
        </w:rPr>
        <w:t xml:space="preserve"> remained </w:t>
      </w:r>
      <w:r w:rsidR="003261F0" w:rsidRPr="00451261">
        <w:rPr>
          <w:rFonts w:ascii="Times New Roman" w:eastAsia="Times New Roman" w:hAnsi="Times New Roman" w:cs="Times New Roman"/>
          <w:spacing w:val="1"/>
          <w:kern w:val="0"/>
          <w:sz w:val="24"/>
          <w:szCs w:val="24"/>
          <w:lang w:val="en-US"/>
          <w14:ligatures w14:val="none"/>
        </w:rPr>
        <w:t>comparable</w:t>
      </w:r>
      <w:r w:rsidR="00ED56B5">
        <w:rPr>
          <w:rFonts w:ascii="Times New Roman" w:eastAsia="Times New Roman" w:hAnsi="Times New Roman" w:cs="Times New Roman"/>
          <w:spacing w:val="1"/>
          <w:kern w:val="0"/>
          <w:sz w:val="24"/>
          <w:szCs w:val="24"/>
          <w:lang w:val="en-US"/>
          <w14:ligatures w14:val="none"/>
        </w:rPr>
        <w:t>,</w:t>
      </w:r>
      <w:r w:rsidR="003261F0" w:rsidRPr="00451261">
        <w:rPr>
          <w:rFonts w:ascii="Times New Roman" w:eastAsia="Times New Roman" w:hAnsi="Times New Roman" w:cs="Times New Roman"/>
          <w:spacing w:val="1"/>
          <w:kern w:val="0"/>
          <w:sz w:val="24"/>
          <w:szCs w:val="24"/>
          <w:lang w:val="en-US"/>
          <w14:ligatures w14:val="none"/>
        </w:rPr>
        <w:t xml:space="preserve"> with </w:t>
      </w:r>
      <w:r w:rsidR="00955831">
        <w:rPr>
          <w:rFonts w:ascii="Times New Roman" w:eastAsia="Times New Roman" w:hAnsi="Times New Roman" w:cs="Times New Roman"/>
          <w:spacing w:val="1"/>
          <w:kern w:val="0"/>
          <w:sz w:val="24"/>
          <w:szCs w:val="24"/>
          <w:lang w:val="en-US"/>
          <w14:ligatures w14:val="none"/>
        </w:rPr>
        <w:t xml:space="preserve">a </w:t>
      </w:r>
      <w:r w:rsidR="003261F0" w:rsidRPr="00451261">
        <w:rPr>
          <w:rFonts w:ascii="Times New Roman" w:eastAsia="Times New Roman" w:hAnsi="Times New Roman" w:cs="Times New Roman"/>
          <w:spacing w:val="1"/>
          <w:kern w:val="0"/>
          <w:sz w:val="24"/>
          <w:szCs w:val="24"/>
          <w:lang w:val="en-US"/>
          <w14:ligatures w14:val="none"/>
        </w:rPr>
        <w:t xml:space="preserve">slightly higher curve for </w:t>
      </w:r>
      <w:r w:rsidR="00955831">
        <w:rPr>
          <w:rFonts w:ascii="Times New Roman" w:eastAsia="Times New Roman" w:hAnsi="Times New Roman" w:cs="Times New Roman"/>
          <w:spacing w:val="1"/>
          <w:kern w:val="0"/>
          <w:sz w:val="24"/>
          <w:szCs w:val="24"/>
          <w:lang w:val="en-US"/>
          <w14:ligatures w14:val="none"/>
        </w:rPr>
        <w:t xml:space="preserve">the </w:t>
      </w:r>
      <w:r w:rsidR="003261F0" w:rsidRPr="00451261">
        <w:rPr>
          <w:rFonts w:ascii="Times New Roman" w:eastAsia="Times New Roman" w:hAnsi="Times New Roman" w:cs="Times New Roman"/>
          <w:spacing w:val="1"/>
          <w:kern w:val="0"/>
          <w:sz w:val="24"/>
          <w:szCs w:val="24"/>
          <w:lang w:val="en-US"/>
          <w14:ligatures w14:val="none"/>
        </w:rPr>
        <w:t xml:space="preserve">CM_CO </w:t>
      </w:r>
      <w:r w:rsidR="003E3DE3">
        <w:rPr>
          <w:rFonts w:ascii="Times New Roman" w:eastAsia="Times New Roman" w:hAnsi="Times New Roman" w:cs="Times New Roman"/>
          <w:spacing w:val="1"/>
          <w:kern w:val="0"/>
          <w:sz w:val="24"/>
          <w:szCs w:val="24"/>
          <w:lang w:val="en-US"/>
          <w14:ligatures w14:val="none"/>
        </w:rPr>
        <w:t>mortar</w:t>
      </w:r>
      <w:r w:rsidR="00303425">
        <w:rPr>
          <w:rFonts w:ascii="Times New Roman" w:eastAsia="Times New Roman" w:hAnsi="Times New Roman" w:cs="Times New Roman"/>
          <w:spacing w:val="1"/>
          <w:kern w:val="0"/>
          <w:sz w:val="24"/>
          <w:szCs w:val="24"/>
          <w:lang w:val="en-US"/>
          <w14:ligatures w14:val="none"/>
        </w:rPr>
        <w:t>.</w:t>
      </w:r>
    </w:p>
    <w:p w14:paraId="3F53B357" w14:textId="550B8927" w:rsidR="007877B6" w:rsidRDefault="001E01C9"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451261">
        <w:rPr>
          <w:rFonts w:ascii="Times New Roman" w:eastAsia="Times New Roman" w:hAnsi="Times New Roman" w:cs="Times New Roman"/>
          <w:spacing w:val="1"/>
          <w:kern w:val="0"/>
          <w:sz w:val="24"/>
          <w:szCs w:val="24"/>
          <w:lang w:val="en-US"/>
          <w14:ligatures w14:val="none"/>
        </w:rPr>
        <w:t>Alite (</w:t>
      </w:r>
      <w:r w:rsidR="00C75021" w:rsidRPr="00451261">
        <w:rPr>
          <w:rFonts w:ascii="Times New Roman" w:eastAsia="Times New Roman" w:hAnsi="Times New Roman" w:cs="Times New Roman"/>
          <w:spacing w:val="1"/>
          <w:kern w:val="0"/>
          <w:sz w:val="24"/>
          <w:szCs w:val="24"/>
          <w:lang w:val="en-US"/>
          <w14:ligatures w14:val="none"/>
        </w:rPr>
        <w:t>C</w:t>
      </w:r>
      <w:r w:rsidR="00C75021" w:rsidRPr="00451261">
        <w:rPr>
          <w:rFonts w:ascii="Times New Roman" w:eastAsia="Times New Roman" w:hAnsi="Times New Roman" w:cs="Times New Roman"/>
          <w:spacing w:val="1"/>
          <w:kern w:val="0"/>
          <w:sz w:val="24"/>
          <w:szCs w:val="24"/>
          <w:vertAlign w:val="subscript"/>
          <w:lang w:val="en-US"/>
          <w14:ligatures w14:val="none"/>
        </w:rPr>
        <w:t>3</w:t>
      </w:r>
      <w:r w:rsidR="00C75021" w:rsidRPr="00451261">
        <w:rPr>
          <w:rFonts w:ascii="Times New Roman" w:eastAsia="Times New Roman" w:hAnsi="Times New Roman" w:cs="Times New Roman"/>
          <w:spacing w:val="1"/>
          <w:kern w:val="0"/>
          <w:sz w:val="24"/>
          <w:szCs w:val="24"/>
          <w:lang w:val="en-US"/>
          <w14:ligatures w14:val="none"/>
        </w:rPr>
        <w:t>S</w:t>
      </w:r>
      <w:r w:rsidRPr="00451261">
        <w:rPr>
          <w:rFonts w:ascii="Times New Roman" w:eastAsia="Times New Roman" w:hAnsi="Times New Roman" w:cs="Times New Roman"/>
          <w:spacing w:val="1"/>
          <w:kern w:val="0"/>
          <w:sz w:val="24"/>
          <w:szCs w:val="24"/>
          <w:lang w:val="en-US"/>
          <w14:ligatures w14:val="none"/>
        </w:rPr>
        <w:t xml:space="preserve">, </w:t>
      </w:r>
      <w:r w:rsidRPr="000F7AF2">
        <w:rPr>
          <w:rFonts w:ascii="Times New Roman" w:eastAsia="Times New Roman" w:hAnsi="Times New Roman" w:cs="Times New Roman"/>
          <w:spacing w:val="1"/>
          <w:kern w:val="0"/>
          <w:sz w:val="24"/>
          <w:szCs w:val="24"/>
          <w:lang w:val="en-US"/>
          <w14:ligatures w14:val="none"/>
        </w:rPr>
        <w:t>tricalcium silicate) </w:t>
      </w:r>
      <w:r w:rsidR="007F1F94" w:rsidRPr="000F7AF2">
        <w:rPr>
          <w:rFonts w:ascii="Times New Roman" w:eastAsia="Times New Roman" w:hAnsi="Times New Roman" w:cs="Times New Roman"/>
          <w:spacing w:val="1"/>
          <w:kern w:val="0"/>
          <w:sz w:val="24"/>
          <w:szCs w:val="24"/>
          <w:lang w:val="en-US"/>
          <w14:ligatures w14:val="none"/>
        </w:rPr>
        <w:t>reacts rapidly</w:t>
      </w:r>
      <w:r w:rsidR="00C75021" w:rsidRPr="000F7AF2">
        <w:rPr>
          <w:rFonts w:ascii="Times New Roman" w:eastAsia="Times New Roman" w:hAnsi="Times New Roman" w:cs="Times New Roman"/>
          <w:spacing w:val="1"/>
          <w:kern w:val="0"/>
          <w:sz w:val="24"/>
          <w:szCs w:val="24"/>
          <w:lang w:val="en-US"/>
          <w14:ligatures w14:val="none"/>
        </w:rPr>
        <w:t>, forming long-</w:t>
      </w:r>
      <w:r w:rsidR="00704CF2">
        <w:rPr>
          <w:rFonts w:ascii="Times New Roman" w:eastAsia="Times New Roman" w:hAnsi="Times New Roman" w:cs="Times New Roman"/>
          <w:spacing w:val="1"/>
          <w:kern w:val="0"/>
          <w:sz w:val="24"/>
          <w:szCs w:val="24"/>
          <w:lang w:val="en-US"/>
          <w14:ligatures w14:val="none"/>
        </w:rPr>
        <w:t>fiber</w:t>
      </w:r>
      <w:r w:rsidR="00704CF2" w:rsidRPr="000F7AF2">
        <w:rPr>
          <w:rFonts w:ascii="Times New Roman" w:eastAsia="Times New Roman" w:hAnsi="Times New Roman" w:cs="Times New Roman"/>
          <w:spacing w:val="1"/>
          <w:kern w:val="0"/>
          <w:sz w:val="24"/>
          <w:szCs w:val="24"/>
          <w:lang w:val="en-US"/>
          <w14:ligatures w14:val="none"/>
        </w:rPr>
        <w:t xml:space="preserve"> </w:t>
      </w:r>
      <w:r w:rsidR="00C75021" w:rsidRPr="000F7AF2">
        <w:rPr>
          <w:rFonts w:ascii="Times New Roman" w:eastAsia="Times New Roman" w:hAnsi="Times New Roman" w:cs="Times New Roman"/>
          <w:spacing w:val="1"/>
          <w:kern w:val="0"/>
          <w:sz w:val="24"/>
          <w:szCs w:val="24"/>
          <w:lang w:val="en-US"/>
          <w14:ligatures w14:val="none"/>
        </w:rPr>
        <w:t xml:space="preserve">silicate C-S-H and </w:t>
      </w:r>
      <w:r w:rsidRPr="000F7AF2">
        <w:rPr>
          <w:rFonts w:ascii="Times New Roman" w:eastAsia="Times New Roman" w:hAnsi="Times New Roman" w:cs="Times New Roman"/>
          <w:spacing w:val="1"/>
          <w:kern w:val="0"/>
          <w:sz w:val="24"/>
          <w:szCs w:val="24"/>
          <w:lang w:val="en-US"/>
          <w14:ligatures w14:val="none"/>
        </w:rPr>
        <w:t>CH</w:t>
      </w:r>
      <w:r w:rsidR="00C75021" w:rsidRPr="000F7AF2">
        <w:rPr>
          <w:rFonts w:ascii="Times New Roman" w:eastAsia="Times New Roman" w:hAnsi="Times New Roman" w:cs="Times New Roman"/>
          <w:spacing w:val="1"/>
          <w:kern w:val="0"/>
          <w:sz w:val="24"/>
          <w:szCs w:val="24"/>
          <w:lang w:val="en-US"/>
          <w14:ligatures w14:val="none"/>
        </w:rPr>
        <w:t xml:space="preserve"> crystals. The cement grains </w:t>
      </w:r>
      <w:r w:rsidR="002A71DD">
        <w:rPr>
          <w:rFonts w:ascii="Times New Roman" w:eastAsia="Times New Roman" w:hAnsi="Times New Roman" w:cs="Times New Roman"/>
          <w:spacing w:val="1"/>
          <w:kern w:val="0"/>
          <w:sz w:val="24"/>
          <w:szCs w:val="24"/>
          <w:lang w:val="en-US"/>
          <w14:ligatures w14:val="none"/>
        </w:rPr>
        <w:t>are approached by each other because of the</w:t>
      </w:r>
      <w:r w:rsidR="00C75021" w:rsidRPr="000F7AF2">
        <w:rPr>
          <w:rFonts w:ascii="Times New Roman" w:eastAsia="Times New Roman" w:hAnsi="Times New Roman" w:cs="Times New Roman"/>
          <w:spacing w:val="1"/>
          <w:kern w:val="0"/>
          <w:sz w:val="24"/>
          <w:szCs w:val="24"/>
          <w:lang w:val="en-US"/>
          <w14:ligatures w14:val="none"/>
        </w:rPr>
        <w:t xml:space="preserve"> growth of crystals of hydration products. During this period, the fundamental structures of cement are established. </w:t>
      </w:r>
      <w:r w:rsidR="000F7AF2" w:rsidRPr="00BD3DDD">
        <w:rPr>
          <w:rFonts w:ascii="Times New Roman" w:eastAsia="Times New Roman" w:hAnsi="Times New Roman" w:cs="Times New Roman"/>
          <w:spacing w:val="1"/>
          <w:kern w:val="0"/>
          <w:sz w:val="24"/>
          <w:szCs w:val="24"/>
          <w:lang w:val="en-US"/>
          <w14:ligatures w14:val="none"/>
        </w:rPr>
        <w:t>The f</w:t>
      </w:r>
      <w:r w:rsidR="00C75021" w:rsidRPr="00BD3DDD">
        <w:rPr>
          <w:rFonts w:ascii="Times New Roman" w:eastAsia="Times New Roman" w:hAnsi="Times New Roman" w:cs="Times New Roman"/>
          <w:spacing w:val="1"/>
          <w:kern w:val="0"/>
          <w:sz w:val="24"/>
          <w:szCs w:val="24"/>
          <w:lang w:val="en-US"/>
          <w14:ligatures w14:val="none"/>
        </w:rPr>
        <w:t>ine-</w:t>
      </w:r>
      <w:r w:rsidR="00C14A96">
        <w:rPr>
          <w:rFonts w:ascii="Times New Roman" w:eastAsia="Times New Roman" w:hAnsi="Times New Roman" w:cs="Times New Roman"/>
          <w:spacing w:val="1"/>
          <w:kern w:val="0"/>
          <w:sz w:val="24"/>
          <w:szCs w:val="24"/>
          <w:lang w:val="en-US"/>
          <w14:ligatures w14:val="none"/>
        </w:rPr>
        <w:t>fiber</w:t>
      </w:r>
      <w:r w:rsidR="00C14A96" w:rsidRPr="00BD3DDD">
        <w:rPr>
          <w:rFonts w:ascii="Times New Roman" w:eastAsia="Times New Roman" w:hAnsi="Times New Roman" w:cs="Times New Roman"/>
          <w:spacing w:val="1"/>
          <w:kern w:val="0"/>
          <w:sz w:val="24"/>
          <w:szCs w:val="24"/>
          <w:lang w:val="en-US"/>
          <w14:ligatures w14:val="none"/>
        </w:rPr>
        <w:t xml:space="preserve"> </w:t>
      </w:r>
      <w:r w:rsidR="00C75021" w:rsidRPr="00BD3DDD">
        <w:rPr>
          <w:rFonts w:ascii="Times New Roman" w:eastAsia="Times New Roman" w:hAnsi="Times New Roman" w:cs="Times New Roman"/>
          <w:spacing w:val="1"/>
          <w:kern w:val="0"/>
          <w:sz w:val="24"/>
          <w:szCs w:val="24"/>
          <w:lang w:val="en-US"/>
          <w14:ligatures w14:val="none"/>
        </w:rPr>
        <w:t xml:space="preserve">C-S-H </w:t>
      </w:r>
      <w:r w:rsidR="00B420C3">
        <w:rPr>
          <w:rFonts w:ascii="Times New Roman" w:eastAsia="Times New Roman" w:hAnsi="Times New Roman" w:cs="Times New Roman"/>
          <w:spacing w:val="1"/>
          <w:kern w:val="0"/>
          <w:sz w:val="24"/>
          <w:szCs w:val="24"/>
          <w:lang w:val="en-US"/>
          <w14:ligatures w14:val="none"/>
        </w:rPr>
        <w:t>is</w:t>
      </w:r>
      <w:r w:rsidR="000F7AF2" w:rsidRPr="00BD3DDD">
        <w:rPr>
          <w:rFonts w:ascii="Times New Roman" w:eastAsia="Times New Roman" w:hAnsi="Times New Roman" w:cs="Times New Roman"/>
          <w:spacing w:val="1"/>
          <w:kern w:val="0"/>
          <w:sz w:val="24"/>
          <w:szCs w:val="24"/>
          <w:lang w:val="en-US"/>
          <w14:ligatures w14:val="none"/>
        </w:rPr>
        <w:t xml:space="preserve"> evident in the following phase</w:t>
      </w:r>
      <w:r w:rsidR="000F7AF2">
        <w:rPr>
          <w:rFonts w:ascii="Times New Roman" w:eastAsia="Times New Roman" w:hAnsi="Times New Roman" w:cs="Times New Roman"/>
          <w:spacing w:val="1"/>
          <w:kern w:val="0"/>
          <w:sz w:val="24"/>
          <w:szCs w:val="24"/>
          <w:lang w:val="en-US"/>
          <w14:ligatures w14:val="none"/>
        </w:rPr>
        <w:t xml:space="preserve"> of </w:t>
      </w:r>
      <w:r w:rsidR="00C14A96">
        <w:rPr>
          <w:rFonts w:ascii="Times New Roman" w:eastAsia="Times New Roman" w:hAnsi="Times New Roman" w:cs="Times New Roman"/>
          <w:spacing w:val="1"/>
          <w:kern w:val="0"/>
          <w:sz w:val="24"/>
          <w:szCs w:val="24"/>
          <w:lang w:val="en-US"/>
          <w14:ligatures w14:val="none"/>
        </w:rPr>
        <w:t xml:space="preserve">the </w:t>
      </w:r>
      <w:r w:rsidR="000F7AF2">
        <w:rPr>
          <w:rFonts w:ascii="Times New Roman" w:eastAsia="Times New Roman" w:hAnsi="Times New Roman" w:cs="Times New Roman"/>
          <w:spacing w:val="1"/>
          <w:kern w:val="0"/>
          <w:sz w:val="24"/>
          <w:szCs w:val="24"/>
          <w:lang w:val="en-US"/>
          <w14:ligatures w14:val="none"/>
        </w:rPr>
        <w:t>hydration process</w:t>
      </w:r>
      <w:r w:rsidR="00FE75E5">
        <w:rPr>
          <w:rFonts w:ascii="Times New Roman" w:eastAsia="Times New Roman" w:hAnsi="Times New Roman" w:cs="Times New Roman"/>
          <w:spacing w:val="1"/>
          <w:kern w:val="0"/>
          <w:sz w:val="24"/>
          <w:szCs w:val="24"/>
          <w:lang w:val="en-US"/>
          <w14:ligatures w14:val="none"/>
        </w:rPr>
        <w:t>,</w:t>
      </w:r>
      <w:r w:rsidR="000F7AF2" w:rsidRPr="00BD3DDD">
        <w:rPr>
          <w:rFonts w:ascii="Times New Roman" w:eastAsia="Times New Roman" w:hAnsi="Times New Roman" w:cs="Times New Roman"/>
          <w:spacing w:val="1"/>
          <w:kern w:val="0"/>
          <w:sz w:val="24"/>
          <w:szCs w:val="24"/>
          <w:lang w:val="en-US"/>
          <w14:ligatures w14:val="none"/>
        </w:rPr>
        <w:t xml:space="preserve"> </w:t>
      </w:r>
      <w:r w:rsidR="00C75021" w:rsidRPr="00BD3DDD">
        <w:rPr>
          <w:rFonts w:ascii="Times New Roman" w:eastAsia="Times New Roman" w:hAnsi="Times New Roman" w:cs="Times New Roman"/>
          <w:spacing w:val="1"/>
          <w:kern w:val="0"/>
          <w:sz w:val="24"/>
          <w:szCs w:val="24"/>
          <w:lang w:val="en-US"/>
          <w14:ligatures w14:val="none"/>
        </w:rPr>
        <w:t xml:space="preserve">and </w:t>
      </w:r>
      <w:proofErr w:type="spellStart"/>
      <w:proofErr w:type="gramStart"/>
      <w:r w:rsidR="00591B23" w:rsidRPr="00BD3DDD">
        <w:rPr>
          <w:rFonts w:ascii="Times New Roman" w:eastAsia="Times New Roman" w:hAnsi="Times New Roman" w:cs="Times New Roman"/>
          <w:spacing w:val="1"/>
          <w:kern w:val="0"/>
          <w:sz w:val="24"/>
          <w:szCs w:val="24"/>
          <w:lang w:val="en-US"/>
          <w14:ligatures w14:val="none"/>
        </w:rPr>
        <w:t>AFt</w:t>
      </w:r>
      <w:proofErr w:type="spellEnd"/>
      <w:proofErr w:type="gramEnd"/>
      <w:r w:rsidR="00C75021" w:rsidRPr="00BD3DDD">
        <w:rPr>
          <w:rFonts w:ascii="Times New Roman" w:eastAsia="Times New Roman" w:hAnsi="Times New Roman" w:cs="Times New Roman"/>
          <w:spacing w:val="1"/>
          <w:kern w:val="0"/>
          <w:sz w:val="24"/>
          <w:szCs w:val="24"/>
          <w:lang w:val="en-US"/>
          <w14:ligatures w14:val="none"/>
        </w:rPr>
        <w:t xml:space="preserve"> gradually </w:t>
      </w:r>
      <w:r w:rsidR="00955831" w:rsidRPr="00BD3DDD">
        <w:rPr>
          <w:rFonts w:ascii="Times New Roman" w:eastAsia="Times New Roman" w:hAnsi="Times New Roman" w:cs="Times New Roman"/>
          <w:spacing w:val="1"/>
          <w:kern w:val="0"/>
          <w:sz w:val="24"/>
          <w:szCs w:val="24"/>
          <w:lang w:val="en-US"/>
          <w14:ligatures w14:val="none"/>
        </w:rPr>
        <w:t>transform</w:t>
      </w:r>
      <w:r w:rsidR="00BD3DDD">
        <w:rPr>
          <w:rFonts w:ascii="Times New Roman" w:eastAsia="Times New Roman" w:hAnsi="Times New Roman" w:cs="Times New Roman"/>
          <w:spacing w:val="1"/>
          <w:kern w:val="0"/>
          <w:sz w:val="24"/>
          <w:szCs w:val="24"/>
          <w:lang w:val="en-US"/>
          <w14:ligatures w14:val="none"/>
        </w:rPr>
        <w:t>s</w:t>
      </w:r>
      <w:r w:rsidR="00C75021" w:rsidRPr="00BD3DDD">
        <w:rPr>
          <w:rFonts w:ascii="Times New Roman" w:eastAsia="Times New Roman" w:hAnsi="Times New Roman" w:cs="Times New Roman"/>
          <w:spacing w:val="1"/>
          <w:kern w:val="0"/>
          <w:sz w:val="24"/>
          <w:szCs w:val="24"/>
          <w:lang w:val="en-US"/>
          <w14:ligatures w14:val="none"/>
        </w:rPr>
        <w:t xml:space="preserve"> into </w:t>
      </w:r>
      <w:proofErr w:type="spellStart"/>
      <w:r w:rsidR="00C75021" w:rsidRPr="00BD3DDD">
        <w:rPr>
          <w:rFonts w:ascii="Times New Roman" w:eastAsia="Times New Roman" w:hAnsi="Times New Roman" w:cs="Times New Roman"/>
          <w:spacing w:val="1"/>
          <w:kern w:val="0"/>
          <w:sz w:val="24"/>
          <w:szCs w:val="24"/>
          <w:lang w:val="en-US"/>
          <w14:ligatures w14:val="none"/>
        </w:rPr>
        <w:t>monosulfate</w:t>
      </w:r>
      <w:proofErr w:type="spellEnd"/>
      <w:r w:rsidR="00C75021" w:rsidRPr="00BD3DDD">
        <w:rPr>
          <w:rFonts w:ascii="Times New Roman" w:eastAsia="Times New Roman" w:hAnsi="Times New Roman" w:cs="Times New Roman"/>
          <w:spacing w:val="1"/>
          <w:kern w:val="0"/>
          <w:sz w:val="24"/>
          <w:szCs w:val="24"/>
          <w:lang w:val="en-US"/>
          <w14:ligatures w14:val="none"/>
        </w:rPr>
        <w:t xml:space="preserve"> </w:t>
      </w:r>
      <w:r w:rsidRPr="00BD3DDD">
        <w:rPr>
          <w:rFonts w:ascii="Times New Roman" w:eastAsia="Times New Roman" w:hAnsi="Times New Roman" w:cs="Times New Roman"/>
          <w:spacing w:val="1"/>
          <w:kern w:val="0"/>
          <w:sz w:val="24"/>
          <w:szCs w:val="24"/>
          <w:lang w:val="en-US"/>
          <w14:ligatures w14:val="none"/>
        </w:rPr>
        <w:t>(</w:t>
      </w:r>
      <w:proofErr w:type="spellStart"/>
      <w:r w:rsidR="002B0E59" w:rsidRPr="00BD3DDD">
        <w:rPr>
          <w:rFonts w:ascii="Times New Roman" w:eastAsia="Times New Roman" w:hAnsi="Times New Roman" w:cs="Times New Roman"/>
          <w:spacing w:val="1"/>
          <w:kern w:val="0"/>
          <w:sz w:val="24"/>
          <w:szCs w:val="24"/>
          <w:lang w:val="en-US"/>
          <w14:ligatures w14:val="none"/>
        </w:rPr>
        <w:t>AF</w:t>
      </w:r>
      <w:r w:rsidR="00C75021" w:rsidRPr="00BD3DDD">
        <w:rPr>
          <w:rFonts w:ascii="Times New Roman" w:eastAsia="Times New Roman" w:hAnsi="Times New Roman" w:cs="Times New Roman"/>
          <w:spacing w:val="1"/>
          <w:kern w:val="0"/>
          <w:sz w:val="24"/>
          <w:szCs w:val="24"/>
          <w:lang w:val="en-US"/>
          <w14:ligatures w14:val="none"/>
        </w:rPr>
        <w:t>m</w:t>
      </w:r>
      <w:proofErr w:type="spellEnd"/>
      <w:r w:rsidRPr="000F7AF2">
        <w:rPr>
          <w:rFonts w:ascii="Times New Roman" w:eastAsia="Times New Roman" w:hAnsi="Times New Roman" w:cs="Times New Roman"/>
          <w:spacing w:val="1"/>
          <w:kern w:val="0"/>
          <w:sz w:val="24"/>
          <w:szCs w:val="24"/>
          <w:lang w:val="en-US"/>
          <w14:ligatures w14:val="none"/>
        </w:rPr>
        <w:t>)</w:t>
      </w:r>
      <w:r w:rsidR="00C75021" w:rsidRPr="000F7AF2">
        <w:rPr>
          <w:rFonts w:ascii="Times New Roman" w:eastAsia="Times New Roman" w:hAnsi="Times New Roman" w:cs="Times New Roman"/>
          <w:spacing w:val="1"/>
          <w:kern w:val="0"/>
          <w:sz w:val="24"/>
          <w:szCs w:val="24"/>
          <w:lang w:val="en-US"/>
          <w14:ligatures w14:val="none"/>
        </w:rPr>
        <w:t>, belite</w:t>
      </w:r>
      <w:r w:rsidRPr="000F7AF2">
        <w:rPr>
          <w:rFonts w:ascii="Times New Roman" w:eastAsia="Times New Roman" w:hAnsi="Times New Roman" w:cs="Times New Roman"/>
          <w:spacing w:val="1"/>
          <w:kern w:val="0"/>
          <w:sz w:val="24"/>
          <w:szCs w:val="24"/>
          <w:lang w:val="en-US"/>
          <w14:ligatures w14:val="none"/>
        </w:rPr>
        <w:t xml:space="preserve"> (C</w:t>
      </w:r>
      <w:r w:rsidRPr="000F7AF2">
        <w:rPr>
          <w:rFonts w:ascii="Times New Roman" w:eastAsia="Times New Roman" w:hAnsi="Times New Roman" w:cs="Times New Roman"/>
          <w:spacing w:val="1"/>
          <w:kern w:val="0"/>
          <w:sz w:val="24"/>
          <w:szCs w:val="24"/>
          <w:vertAlign w:val="subscript"/>
          <w:lang w:val="en-US"/>
          <w14:ligatures w14:val="none"/>
        </w:rPr>
        <w:t>2</w:t>
      </w:r>
      <w:r w:rsidRPr="000F7AF2">
        <w:rPr>
          <w:rFonts w:ascii="Times New Roman" w:eastAsia="Times New Roman" w:hAnsi="Times New Roman" w:cs="Times New Roman"/>
          <w:spacing w:val="1"/>
          <w:kern w:val="0"/>
          <w:sz w:val="24"/>
          <w:szCs w:val="24"/>
          <w:lang w:val="en-US"/>
          <w14:ligatures w14:val="none"/>
        </w:rPr>
        <w:t>S</w:t>
      </w:r>
      <w:r w:rsidRPr="00451261">
        <w:rPr>
          <w:rFonts w:ascii="Times New Roman" w:eastAsia="Times New Roman" w:hAnsi="Times New Roman" w:cs="Times New Roman"/>
          <w:spacing w:val="1"/>
          <w:kern w:val="0"/>
          <w:sz w:val="24"/>
          <w:szCs w:val="24"/>
          <w:lang w:val="en-US"/>
          <w14:ligatures w14:val="none"/>
        </w:rPr>
        <w:t>)</w:t>
      </w:r>
      <w:r w:rsidR="00C75021" w:rsidRPr="00C75021">
        <w:rPr>
          <w:rFonts w:ascii="Times New Roman" w:eastAsia="Times New Roman" w:hAnsi="Times New Roman" w:cs="Times New Roman"/>
          <w:spacing w:val="1"/>
          <w:kern w:val="0"/>
          <w:sz w:val="24"/>
          <w:szCs w:val="24"/>
          <w:lang w:val="en-US"/>
          <w14:ligatures w14:val="none"/>
        </w:rPr>
        <w:t xml:space="preserve"> undergoes hydration, and the generation of heat decreases. Diffusion then controls the hydration reactions. </w:t>
      </w:r>
      <w:r w:rsidR="003261F0">
        <w:rPr>
          <w:rFonts w:ascii="Times New Roman" w:eastAsia="Times New Roman" w:hAnsi="Times New Roman" w:cs="Times New Roman"/>
          <w:spacing w:val="1"/>
          <w:kern w:val="0"/>
          <w:sz w:val="24"/>
          <w:szCs w:val="24"/>
          <w:lang w:val="en-US"/>
          <w14:ligatures w14:val="none"/>
        </w:rPr>
        <w:t>After</w:t>
      </w:r>
      <w:r w:rsidR="003261F0" w:rsidRPr="00C75021">
        <w:rPr>
          <w:rFonts w:ascii="Times New Roman" w:eastAsia="Times New Roman" w:hAnsi="Times New Roman" w:cs="Times New Roman"/>
          <w:spacing w:val="1"/>
          <w:kern w:val="0"/>
          <w:sz w:val="24"/>
          <w:szCs w:val="24"/>
          <w:lang w:val="en-US"/>
          <w14:ligatures w14:val="none"/>
        </w:rPr>
        <w:t xml:space="preserve"> </w:t>
      </w:r>
      <w:r w:rsidR="00C75021" w:rsidRPr="00C75021">
        <w:rPr>
          <w:rFonts w:ascii="Times New Roman" w:eastAsia="Times New Roman" w:hAnsi="Times New Roman" w:cs="Times New Roman"/>
          <w:spacing w:val="1"/>
          <w:kern w:val="0"/>
          <w:sz w:val="24"/>
          <w:szCs w:val="24"/>
          <w:lang w:val="en-US"/>
          <w14:ligatures w14:val="none"/>
        </w:rPr>
        <w:t xml:space="preserve">approximately 30 h of hydration, a distinct </w:t>
      </w:r>
      <w:r w:rsidR="00134F7A">
        <w:rPr>
          <w:rFonts w:ascii="Times New Roman" w:eastAsia="Times New Roman" w:hAnsi="Times New Roman" w:cs="Times New Roman"/>
          <w:spacing w:val="1"/>
          <w:kern w:val="0"/>
          <w:sz w:val="24"/>
          <w:szCs w:val="24"/>
          <w:lang w:val="en-US"/>
          <w14:ligatures w14:val="none"/>
        </w:rPr>
        <w:t>change in heat flow curves</w:t>
      </w:r>
      <w:r w:rsidR="00C75021" w:rsidRPr="00C75021">
        <w:rPr>
          <w:rFonts w:ascii="Times New Roman" w:eastAsia="Times New Roman" w:hAnsi="Times New Roman" w:cs="Times New Roman"/>
          <w:spacing w:val="1"/>
          <w:kern w:val="0"/>
          <w:sz w:val="24"/>
          <w:szCs w:val="24"/>
          <w:lang w:val="en-US"/>
          <w14:ligatures w14:val="none"/>
        </w:rPr>
        <w:t xml:space="preserve"> is observed in </w:t>
      </w:r>
      <w:r w:rsidR="0038605A">
        <w:rPr>
          <w:rFonts w:ascii="Times New Roman" w:eastAsia="Times New Roman" w:hAnsi="Times New Roman" w:cs="Times New Roman"/>
          <w:spacing w:val="1"/>
          <w:kern w:val="0"/>
          <w:sz w:val="24"/>
          <w:szCs w:val="24"/>
          <w:lang w:val="en-US"/>
          <w14:ligatures w14:val="none"/>
        </w:rPr>
        <w:t>the</w:t>
      </w:r>
      <w:r w:rsidR="00F13761">
        <w:rPr>
          <w:rFonts w:ascii="Times New Roman" w:eastAsia="Times New Roman" w:hAnsi="Times New Roman" w:cs="Times New Roman"/>
          <w:spacing w:val="1"/>
          <w:kern w:val="0"/>
          <w:sz w:val="24"/>
          <w:szCs w:val="24"/>
          <w:lang w:val="en-US"/>
          <w14:ligatures w14:val="none"/>
        </w:rPr>
        <w:t xml:space="preserve"> </w:t>
      </w:r>
      <w:r w:rsidR="00C75021" w:rsidRPr="00C75021">
        <w:rPr>
          <w:rFonts w:ascii="Times New Roman" w:eastAsia="Times New Roman" w:hAnsi="Times New Roman" w:cs="Times New Roman"/>
          <w:spacing w:val="1"/>
          <w:kern w:val="0"/>
          <w:sz w:val="24"/>
          <w:szCs w:val="24"/>
          <w:lang w:val="en-US"/>
          <w14:ligatures w14:val="none"/>
        </w:rPr>
        <w:t>CM_RO and CM_REF</w:t>
      </w:r>
      <w:r w:rsidR="0038605A">
        <w:rPr>
          <w:rFonts w:ascii="Times New Roman" w:eastAsia="Times New Roman" w:hAnsi="Times New Roman" w:cs="Times New Roman"/>
          <w:spacing w:val="1"/>
          <w:kern w:val="0"/>
          <w:sz w:val="24"/>
          <w:szCs w:val="24"/>
          <w:lang w:val="en-US"/>
          <w14:ligatures w14:val="none"/>
        </w:rPr>
        <w:t xml:space="preserve"> mortars</w:t>
      </w:r>
      <w:r w:rsidR="00C75021" w:rsidRPr="00C75021">
        <w:rPr>
          <w:rFonts w:ascii="Times New Roman" w:eastAsia="Times New Roman" w:hAnsi="Times New Roman" w:cs="Times New Roman"/>
          <w:spacing w:val="1"/>
          <w:kern w:val="0"/>
          <w:sz w:val="24"/>
          <w:szCs w:val="24"/>
          <w:lang w:val="en-US"/>
          <w14:ligatures w14:val="none"/>
        </w:rPr>
        <w:t xml:space="preserve">, </w:t>
      </w:r>
      <w:r w:rsidR="00955831">
        <w:rPr>
          <w:rFonts w:ascii="Times New Roman" w:eastAsia="Times New Roman" w:hAnsi="Times New Roman" w:cs="Times New Roman"/>
          <w:spacing w:val="1"/>
          <w:kern w:val="0"/>
          <w:sz w:val="24"/>
          <w:szCs w:val="24"/>
          <w:lang w:val="en-US"/>
          <w14:ligatures w14:val="none"/>
        </w:rPr>
        <w:t>characterized</w:t>
      </w:r>
      <w:r w:rsidR="00C75021" w:rsidRPr="00C75021">
        <w:rPr>
          <w:rFonts w:ascii="Times New Roman" w:eastAsia="Times New Roman" w:hAnsi="Times New Roman" w:cs="Times New Roman"/>
          <w:spacing w:val="1"/>
          <w:kern w:val="0"/>
          <w:sz w:val="24"/>
          <w:szCs w:val="24"/>
          <w:lang w:val="en-US"/>
          <w14:ligatures w14:val="none"/>
        </w:rPr>
        <w:t xml:space="preserve"> by </w:t>
      </w:r>
      <w:r w:rsidR="00FD4178">
        <w:rPr>
          <w:rFonts w:ascii="Times New Roman" w:eastAsia="Times New Roman" w:hAnsi="Times New Roman" w:cs="Times New Roman"/>
          <w:spacing w:val="1"/>
          <w:kern w:val="0"/>
          <w:sz w:val="24"/>
          <w:szCs w:val="24"/>
          <w:lang w:val="en-US"/>
          <w14:ligatures w14:val="none"/>
        </w:rPr>
        <w:t>reduced</w:t>
      </w:r>
      <w:r w:rsidR="00C75021" w:rsidRPr="00C75021">
        <w:rPr>
          <w:rFonts w:ascii="Times New Roman" w:eastAsia="Times New Roman" w:hAnsi="Times New Roman" w:cs="Times New Roman"/>
          <w:spacing w:val="1"/>
          <w:kern w:val="0"/>
          <w:sz w:val="24"/>
          <w:szCs w:val="24"/>
          <w:lang w:val="en-US"/>
          <w14:ligatures w14:val="none"/>
        </w:rPr>
        <w:t xml:space="preserve"> heat generation. The </w:t>
      </w:r>
      <w:r w:rsidR="003261F0">
        <w:rPr>
          <w:rFonts w:ascii="Times New Roman" w:eastAsia="Times New Roman" w:hAnsi="Times New Roman" w:cs="Times New Roman"/>
          <w:spacing w:val="1"/>
          <w:kern w:val="0"/>
          <w:sz w:val="24"/>
          <w:szCs w:val="24"/>
          <w:lang w:val="en-US"/>
          <w14:ligatures w14:val="none"/>
        </w:rPr>
        <w:t>process</w:t>
      </w:r>
      <w:r w:rsidR="003261F0" w:rsidRPr="00C75021">
        <w:rPr>
          <w:rFonts w:ascii="Times New Roman" w:eastAsia="Times New Roman" w:hAnsi="Times New Roman" w:cs="Times New Roman"/>
          <w:spacing w:val="1"/>
          <w:kern w:val="0"/>
          <w:sz w:val="24"/>
          <w:szCs w:val="24"/>
          <w:lang w:val="en-US"/>
          <w14:ligatures w14:val="none"/>
        </w:rPr>
        <w:t xml:space="preserve"> </w:t>
      </w:r>
      <w:r w:rsidR="00C75021" w:rsidRPr="00C75021">
        <w:rPr>
          <w:rFonts w:ascii="Times New Roman" w:eastAsia="Times New Roman" w:hAnsi="Times New Roman" w:cs="Times New Roman"/>
          <w:spacing w:val="1"/>
          <w:kern w:val="0"/>
          <w:sz w:val="24"/>
          <w:szCs w:val="24"/>
          <w:lang w:val="en-US"/>
          <w14:ligatures w14:val="none"/>
        </w:rPr>
        <w:t xml:space="preserve">of hydration of </w:t>
      </w:r>
      <w:r w:rsidR="003C1DC4">
        <w:rPr>
          <w:rFonts w:ascii="Times New Roman" w:eastAsia="Times New Roman" w:hAnsi="Times New Roman" w:cs="Times New Roman"/>
          <w:spacing w:val="1"/>
          <w:kern w:val="0"/>
          <w:sz w:val="24"/>
          <w:szCs w:val="24"/>
          <w:lang w:val="en-US"/>
          <w14:ligatures w14:val="none"/>
        </w:rPr>
        <w:t>the</w:t>
      </w:r>
      <w:r w:rsidR="00F13761">
        <w:rPr>
          <w:rFonts w:ascii="Times New Roman" w:eastAsia="Times New Roman" w:hAnsi="Times New Roman" w:cs="Times New Roman"/>
          <w:spacing w:val="1"/>
          <w:kern w:val="0"/>
          <w:sz w:val="24"/>
          <w:szCs w:val="24"/>
          <w:lang w:val="en-US"/>
          <w14:ligatures w14:val="none"/>
        </w:rPr>
        <w:t xml:space="preserve"> </w:t>
      </w:r>
      <w:r w:rsidR="00C75021" w:rsidRPr="00C75021">
        <w:rPr>
          <w:rFonts w:ascii="Times New Roman" w:eastAsia="Times New Roman" w:hAnsi="Times New Roman" w:cs="Times New Roman"/>
          <w:spacing w:val="1"/>
          <w:kern w:val="0"/>
          <w:sz w:val="24"/>
          <w:szCs w:val="24"/>
          <w:lang w:val="en-US"/>
          <w14:ligatures w14:val="none"/>
        </w:rPr>
        <w:t>CM_CO, CM_LO</w:t>
      </w:r>
      <w:r w:rsidR="00637188">
        <w:rPr>
          <w:rFonts w:ascii="Times New Roman" w:eastAsia="Times New Roman" w:hAnsi="Times New Roman" w:cs="Times New Roman"/>
          <w:spacing w:val="1"/>
          <w:kern w:val="0"/>
          <w:sz w:val="24"/>
          <w:szCs w:val="24"/>
          <w:lang w:val="en-US"/>
          <w14:ligatures w14:val="none"/>
        </w:rPr>
        <w:t>, and OPC</w:t>
      </w:r>
      <w:r w:rsidR="003C1DC4">
        <w:rPr>
          <w:rFonts w:ascii="Times New Roman" w:eastAsia="Times New Roman" w:hAnsi="Times New Roman" w:cs="Times New Roman"/>
          <w:spacing w:val="1"/>
          <w:kern w:val="0"/>
          <w:sz w:val="24"/>
          <w:szCs w:val="24"/>
          <w:lang w:val="en-US"/>
          <w14:ligatures w14:val="none"/>
        </w:rPr>
        <w:t xml:space="preserve"> mortars</w:t>
      </w:r>
      <w:r w:rsidR="00637188">
        <w:rPr>
          <w:rFonts w:ascii="Times New Roman" w:eastAsia="Times New Roman" w:hAnsi="Times New Roman" w:cs="Times New Roman"/>
          <w:spacing w:val="1"/>
          <w:kern w:val="0"/>
          <w:sz w:val="24"/>
          <w:szCs w:val="24"/>
          <w:lang w:val="en-US"/>
          <w14:ligatures w14:val="none"/>
        </w:rPr>
        <w:t xml:space="preserve"> is comparable</w:t>
      </w:r>
      <w:r w:rsidR="00C75021" w:rsidRPr="00C75021">
        <w:rPr>
          <w:rFonts w:ascii="Times New Roman" w:eastAsia="Times New Roman" w:hAnsi="Times New Roman" w:cs="Times New Roman"/>
          <w:spacing w:val="1"/>
          <w:kern w:val="0"/>
          <w:sz w:val="24"/>
          <w:szCs w:val="24"/>
          <w:lang w:val="en-US"/>
          <w14:ligatures w14:val="none"/>
        </w:rPr>
        <w:t xml:space="preserve"> to 48 h, after which a decrease in heat generation is observed </w:t>
      </w:r>
      <w:r w:rsidR="00FD4178">
        <w:rPr>
          <w:rFonts w:ascii="Times New Roman" w:eastAsia="Times New Roman" w:hAnsi="Times New Roman" w:cs="Times New Roman"/>
          <w:spacing w:val="1"/>
          <w:kern w:val="0"/>
          <w:sz w:val="24"/>
          <w:szCs w:val="24"/>
          <w:lang w:val="en-US"/>
          <w14:ligatures w14:val="none"/>
        </w:rPr>
        <w:t>compared to</w:t>
      </w:r>
      <w:r w:rsidR="00C75021" w:rsidRPr="00C75021">
        <w:rPr>
          <w:rFonts w:ascii="Times New Roman" w:eastAsia="Times New Roman" w:hAnsi="Times New Roman" w:cs="Times New Roman"/>
          <w:spacing w:val="1"/>
          <w:kern w:val="0"/>
          <w:sz w:val="24"/>
          <w:szCs w:val="24"/>
          <w:lang w:val="en-US"/>
          <w14:ligatures w14:val="none"/>
        </w:rPr>
        <w:t xml:space="preserve"> OPC. </w:t>
      </w:r>
    </w:p>
    <w:p w14:paraId="7373FFCB" w14:textId="26BD2C06" w:rsidR="0074317F" w:rsidRDefault="0006695E"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06695E">
        <w:rPr>
          <w:rFonts w:ascii="Times New Roman" w:eastAsia="Times New Roman" w:hAnsi="Times New Roman" w:cs="Times New Roman"/>
          <w:spacing w:val="1"/>
          <w:kern w:val="0"/>
          <w:sz w:val="24"/>
          <w:szCs w:val="24"/>
          <w:lang w:val="en-US"/>
          <w14:ligatures w14:val="none"/>
        </w:rPr>
        <w:t xml:space="preserve">The total heat of hydration was measured after </w:t>
      </w:r>
      <w:r w:rsidR="006D05CA">
        <w:rPr>
          <w:rFonts w:ascii="Times New Roman" w:eastAsia="Times New Roman" w:hAnsi="Times New Roman" w:cs="Times New Roman"/>
          <w:spacing w:val="1"/>
          <w:kern w:val="0"/>
          <w:sz w:val="24"/>
          <w:szCs w:val="24"/>
          <w:lang w:val="en-US"/>
          <w14:ligatures w14:val="none"/>
        </w:rPr>
        <w:t>7</w:t>
      </w:r>
      <w:r w:rsidRPr="0006695E">
        <w:rPr>
          <w:rFonts w:ascii="Times New Roman" w:eastAsia="Times New Roman" w:hAnsi="Times New Roman" w:cs="Times New Roman"/>
          <w:spacing w:val="1"/>
          <w:kern w:val="0"/>
          <w:sz w:val="24"/>
          <w:szCs w:val="24"/>
          <w:lang w:val="en-US"/>
          <w14:ligatures w14:val="none"/>
        </w:rPr>
        <w:t xml:space="preserve"> days, with the highest values being</w:t>
      </w:r>
      <w:r>
        <w:rPr>
          <w:rFonts w:ascii="Times New Roman" w:eastAsia="Times New Roman" w:hAnsi="Times New Roman" w:cs="Times New Roman"/>
          <w:spacing w:val="1"/>
          <w:kern w:val="0"/>
          <w:sz w:val="24"/>
          <w:szCs w:val="24"/>
          <w:lang w:val="en-US"/>
          <w14:ligatures w14:val="none"/>
        </w:rPr>
        <w:t xml:space="preserve"> achieved by OPC 339 </w:t>
      </w:r>
      <w:proofErr w:type="spellStart"/>
      <w:proofErr w:type="gramStart"/>
      <w:r>
        <w:rPr>
          <w:rFonts w:ascii="Times New Roman" w:eastAsia="Times New Roman" w:hAnsi="Times New Roman" w:cs="Times New Roman"/>
          <w:spacing w:val="1"/>
          <w:kern w:val="0"/>
          <w:sz w:val="24"/>
          <w:szCs w:val="24"/>
          <w:lang w:val="en-US"/>
          <w14:ligatures w14:val="none"/>
        </w:rPr>
        <w:t>J</w:t>
      </w:r>
      <w:r w:rsidRPr="0006695E">
        <w:rPr>
          <w:rFonts w:ascii="Times New Roman" w:eastAsia="Times New Roman" w:hAnsi="Times New Roman" w:cs="Times New Roman"/>
          <w:spacing w:val="1"/>
          <w:kern w:val="0"/>
          <w:sz w:val="24"/>
          <w:szCs w:val="24"/>
          <w:vertAlign w:val="superscript"/>
          <w:lang w:val="en-US"/>
          <w14:ligatures w14:val="none"/>
        </w:rPr>
        <w:t>.</w:t>
      </w:r>
      <w:r w:rsidRPr="0006695E">
        <w:rPr>
          <w:rFonts w:ascii="Times New Roman" w:eastAsia="Times New Roman" w:hAnsi="Times New Roman" w:cs="Times New Roman"/>
          <w:spacing w:val="1"/>
          <w:kern w:val="0"/>
          <w:sz w:val="24"/>
          <w:szCs w:val="24"/>
          <w:lang w:val="en-US"/>
          <w14:ligatures w14:val="none"/>
        </w:rPr>
        <w:t>g</w:t>
      </w:r>
      <w:proofErr w:type="spellEnd"/>
      <w:proofErr w:type="gramEnd"/>
      <w:r w:rsidRPr="00423E8D">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vertAlign w:val="superscript"/>
        </w:rPr>
        <w:t>1</w:t>
      </w:r>
      <w:r>
        <w:rPr>
          <w:rFonts w:ascii="Times New Roman" w:eastAsia="Times New Roman" w:hAnsi="Times New Roman" w:cs="Times New Roman"/>
          <w:spacing w:val="1"/>
          <w:kern w:val="0"/>
          <w:sz w:val="24"/>
          <w:szCs w:val="24"/>
          <w:lang w:val="en-US"/>
          <w14:ligatures w14:val="none"/>
        </w:rPr>
        <w:t xml:space="preserve">, CM_LO 297.5 </w:t>
      </w:r>
      <w:proofErr w:type="spellStart"/>
      <w:r>
        <w:rPr>
          <w:rFonts w:ascii="Times New Roman" w:eastAsia="Times New Roman" w:hAnsi="Times New Roman" w:cs="Times New Roman"/>
          <w:spacing w:val="1"/>
          <w:kern w:val="0"/>
          <w:sz w:val="24"/>
          <w:szCs w:val="24"/>
          <w:lang w:val="en-US"/>
          <w14:ligatures w14:val="none"/>
        </w:rPr>
        <w:t>J</w:t>
      </w:r>
      <w:r w:rsidRPr="0006695E">
        <w:rPr>
          <w:rFonts w:ascii="Times New Roman" w:eastAsia="Times New Roman" w:hAnsi="Times New Roman" w:cs="Times New Roman"/>
          <w:spacing w:val="1"/>
          <w:kern w:val="0"/>
          <w:sz w:val="24"/>
          <w:szCs w:val="24"/>
          <w:vertAlign w:val="superscript"/>
          <w:lang w:val="en-US"/>
          <w14:ligatures w14:val="none"/>
        </w:rPr>
        <w:t>.</w:t>
      </w:r>
      <w:r w:rsidRPr="0006695E">
        <w:rPr>
          <w:rFonts w:ascii="Times New Roman" w:eastAsia="Times New Roman" w:hAnsi="Times New Roman" w:cs="Times New Roman"/>
          <w:spacing w:val="1"/>
          <w:kern w:val="0"/>
          <w:sz w:val="24"/>
          <w:szCs w:val="24"/>
          <w:lang w:val="en-US"/>
          <w14:ligatures w14:val="none"/>
        </w:rPr>
        <w:t>g</w:t>
      </w:r>
      <w:proofErr w:type="spellEnd"/>
      <w:r w:rsidRPr="00423E8D">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vertAlign w:val="superscript"/>
        </w:rPr>
        <w:t>1</w:t>
      </w:r>
      <w:r w:rsidR="006D05CA">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rPr>
        <w:t xml:space="preserve"> and</w:t>
      </w:r>
      <w:r>
        <w:rPr>
          <w:rFonts w:ascii="Times New Roman" w:eastAsia="Times New Roman" w:hAnsi="Times New Roman" w:cs="Times New Roman"/>
          <w:spacing w:val="1"/>
          <w:kern w:val="0"/>
          <w:sz w:val="24"/>
          <w:szCs w:val="24"/>
          <w:lang w:val="en-US"/>
          <w14:ligatures w14:val="none"/>
        </w:rPr>
        <w:t xml:space="preserve"> CM_CO 277.4 </w:t>
      </w:r>
      <w:proofErr w:type="spellStart"/>
      <w:r>
        <w:rPr>
          <w:rFonts w:ascii="Times New Roman" w:eastAsia="Times New Roman" w:hAnsi="Times New Roman" w:cs="Times New Roman"/>
          <w:spacing w:val="1"/>
          <w:kern w:val="0"/>
          <w:sz w:val="24"/>
          <w:szCs w:val="24"/>
          <w:lang w:val="en-US"/>
          <w14:ligatures w14:val="none"/>
        </w:rPr>
        <w:t>J</w:t>
      </w:r>
      <w:r w:rsidRPr="0006695E">
        <w:rPr>
          <w:rFonts w:ascii="Times New Roman" w:eastAsia="Times New Roman" w:hAnsi="Times New Roman" w:cs="Times New Roman"/>
          <w:spacing w:val="1"/>
          <w:kern w:val="0"/>
          <w:sz w:val="24"/>
          <w:szCs w:val="24"/>
          <w:vertAlign w:val="superscript"/>
          <w:lang w:val="en-US"/>
          <w14:ligatures w14:val="none"/>
        </w:rPr>
        <w:t>.</w:t>
      </w:r>
      <w:r w:rsidRPr="0006695E">
        <w:rPr>
          <w:rFonts w:ascii="Times New Roman" w:eastAsia="Times New Roman" w:hAnsi="Times New Roman" w:cs="Times New Roman"/>
          <w:spacing w:val="1"/>
          <w:kern w:val="0"/>
          <w:sz w:val="24"/>
          <w:szCs w:val="24"/>
          <w:lang w:val="en-US"/>
          <w14:ligatures w14:val="none"/>
        </w:rPr>
        <w:t>g</w:t>
      </w:r>
      <w:proofErr w:type="spellEnd"/>
      <w:r w:rsidRPr="00423E8D">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vertAlign w:val="superscript"/>
        </w:rPr>
        <w:t>1</w:t>
      </w:r>
      <w:r w:rsidRPr="0006695E">
        <w:rPr>
          <w:rFonts w:ascii="Times New Roman" w:eastAsia="Times New Roman" w:hAnsi="Times New Roman" w:cs="Times New Roman"/>
          <w:spacing w:val="1"/>
          <w:kern w:val="0"/>
          <w:sz w:val="24"/>
          <w:szCs w:val="24"/>
          <w:vertAlign w:val="subscript"/>
          <w:lang w:val="en-US"/>
          <w14:ligatures w14:val="none"/>
        </w:rPr>
        <w:t>.</w:t>
      </w:r>
      <w:r w:rsidRPr="0006695E">
        <w:rPr>
          <w:rFonts w:ascii="Times New Roman" w:eastAsia="Times New Roman" w:hAnsi="Times New Roman" w:cs="Times New Roman"/>
          <w:spacing w:val="1"/>
          <w:kern w:val="0"/>
          <w:sz w:val="24"/>
          <w:szCs w:val="24"/>
          <w:lang w:val="en-US"/>
          <w14:ligatures w14:val="none"/>
        </w:rPr>
        <w:t xml:space="preserve"> The lowest values were ach</w:t>
      </w:r>
      <w:r>
        <w:rPr>
          <w:rFonts w:ascii="Times New Roman" w:eastAsia="Times New Roman" w:hAnsi="Times New Roman" w:cs="Times New Roman"/>
          <w:spacing w:val="1"/>
          <w:kern w:val="0"/>
          <w:sz w:val="24"/>
          <w:szCs w:val="24"/>
          <w:lang w:val="en-US"/>
          <w14:ligatures w14:val="none"/>
        </w:rPr>
        <w:t xml:space="preserve">ieved by CM_RO 253.2 </w:t>
      </w:r>
      <w:proofErr w:type="spellStart"/>
      <w:proofErr w:type="gramStart"/>
      <w:r>
        <w:rPr>
          <w:rFonts w:ascii="Times New Roman" w:eastAsia="Times New Roman" w:hAnsi="Times New Roman" w:cs="Times New Roman"/>
          <w:spacing w:val="1"/>
          <w:kern w:val="0"/>
          <w:sz w:val="24"/>
          <w:szCs w:val="24"/>
          <w:lang w:val="en-US"/>
          <w14:ligatures w14:val="none"/>
        </w:rPr>
        <w:t>J</w:t>
      </w:r>
      <w:r w:rsidRPr="0006695E">
        <w:rPr>
          <w:rFonts w:ascii="Times New Roman" w:eastAsia="Times New Roman" w:hAnsi="Times New Roman" w:cs="Times New Roman"/>
          <w:spacing w:val="1"/>
          <w:kern w:val="0"/>
          <w:sz w:val="24"/>
          <w:szCs w:val="24"/>
          <w:vertAlign w:val="superscript"/>
          <w:lang w:val="en-US"/>
          <w14:ligatures w14:val="none"/>
        </w:rPr>
        <w:t>.</w:t>
      </w:r>
      <w:r w:rsidRPr="0006695E">
        <w:rPr>
          <w:rFonts w:ascii="Times New Roman" w:eastAsia="Times New Roman" w:hAnsi="Times New Roman" w:cs="Times New Roman"/>
          <w:spacing w:val="1"/>
          <w:kern w:val="0"/>
          <w:sz w:val="24"/>
          <w:szCs w:val="24"/>
          <w:lang w:val="en-US"/>
          <w14:ligatures w14:val="none"/>
        </w:rPr>
        <w:t>g</w:t>
      </w:r>
      <w:proofErr w:type="spellEnd"/>
      <w:proofErr w:type="gramEnd"/>
      <w:r w:rsidRPr="00423E8D">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vertAlign w:val="superscript"/>
        </w:rPr>
        <w:t>1</w:t>
      </w:r>
      <w:r>
        <w:rPr>
          <w:rFonts w:ascii="Times New Roman" w:eastAsia="Times New Roman" w:hAnsi="Times New Roman" w:cs="Times New Roman"/>
          <w:spacing w:val="1"/>
          <w:kern w:val="0"/>
          <w:sz w:val="24"/>
          <w:szCs w:val="24"/>
          <w:lang w:val="en-US"/>
          <w14:ligatures w14:val="none"/>
        </w:rPr>
        <w:t xml:space="preserve"> and CM_REF 256.7 </w:t>
      </w:r>
      <w:proofErr w:type="spellStart"/>
      <w:r>
        <w:rPr>
          <w:rFonts w:ascii="Times New Roman" w:eastAsia="Times New Roman" w:hAnsi="Times New Roman" w:cs="Times New Roman"/>
          <w:spacing w:val="1"/>
          <w:kern w:val="0"/>
          <w:sz w:val="24"/>
          <w:szCs w:val="24"/>
          <w:lang w:val="en-US"/>
          <w14:ligatures w14:val="none"/>
        </w:rPr>
        <w:t>J</w:t>
      </w:r>
      <w:r w:rsidRPr="0006695E">
        <w:rPr>
          <w:rFonts w:ascii="Times New Roman" w:eastAsia="Times New Roman" w:hAnsi="Times New Roman" w:cs="Times New Roman"/>
          <w:spacing w:val="1"/>
          <w:kern w:val="0"/>
          <w:sz w:val="24"/>
          <w:szCs w:val="24"/>
          <w:vertAlign w:val="superscript"/>
          <w:lang w:val="en-US"/>
          <w14:ligatures w14:val="none"/>
        </w:rPr>
        <w:t>.</w:t>
      </w:r>
      <w:r w:rsidRPr="0006695E">
        <w:rPr>
          <w:rFonts w:ascii="Times New Roman" w:eastAsia="Times New Roman" w:hAnsi="Times New Roman" w:cs="Times New Roman"/>
          <w:spacing w:val="1"/>
          <w:kern w:val="0"/>
          <w:sz w:val="24"/>
          <w:szCs w:val="24"/>
          <w:lang w:val="en-US"/>
          <w14:ligatures w14:val="none"/>
        </w:rPr>
        <w:t>g</w:t>
      </w:r>
      <w:proofErr w:type="spellEnd"/>
      <w:r w:rsidRPr="00423E8D">
        <w:rPr>
          <w:rFonts w:ascii="Times New Roman" w:eastAsia="Times New Roman" w:hAnsi="Times New Roman"/>
          <w:spacing w:val="1"/>
          <w:sz w:val="24"/>
          <w:szCs w:val="24"/>
          <w:vertAlign w:val="superscript"/>
        </w:rPr>
        <w:t>−</w:t>
      </w:r>
      <w:r>
        <w:rPr>
          <w:rFonts w:ascii="Times New Roman" w:eastAsia="Times New Roman" w:hAnsi="Times New Roman"/>
          <w:spacing w:val="1"/>
          <w:sz w:val="24"/>
          <w:szCs w:val="24"/>
          <w:vertAlign w:val="superscript"/>
        </w:rPr>
        <w:t>1</w:t>
      </w:r>
      <w:r w:rsidRPr="0006695E">
        <w:rPr>
          <w:rFonts w:ascii="Times New Roman" w:eastAsia="Times New Roman" w:hAnsi="Times New Roman" w:cs="Times New Roman"/>
          <w:spacing w:val="1"/>
          <w:kern w:val="0"/>
          <w:sz w:val="24"/>
          <w:szCs w:val="24"/>
          <w:vertAlign w:val="subscript"/>
          <w:lang w:val="en-US"/>
          <w14:ligatures w14:val="none"/>
        </w:rPr>
        <w:t>.</w:t>
      </w:r>
      <w:r w:rsidRPr="0006695E">
        <w:rPr>
          <w:rFonts w:ascii="Times New Roman" w:eastAsia="Times New Roman" w:hAnsi="Times New Roman" w:cs="Times New Roman"/>
          <w:spacing w:val="1"/>
          <w:kern w:val="0"/>
          <w:sz w:val="24"/>
          <w:szCs w:val="24"/>
          <w:lang w:val="en-US"/>
          <w14:ligatures w14:val="none"/>
        </w:rPr>
        <w:t xml:space="preserve"> </w:t>
      </w:r>
      <w:r w:rsidR="002B7D9E">
        <w:rPr>
          <w:rFonts w:ascii="Times New Roman" w:eastAsia="Times New Roman" w:hAnsi="Times New Roman" w:cs="Times New Roman"/>
          <w:spacing w:val="1"/>
          <w:kern w:val="0"/>
          <w:sz w:val="24"/>
          <w:szCs w:val="24"/>
          <w:lang w:val="en-US"/>
          <w14:ligatures w14:val="none"/>
        </w:rPr>
        <w:t>Concerning</w:t>
      </w:r>
      <w:r w:rsidRPr="0006695E">
        <w:rPr>
          <w:rFonts w:ascii="Times New Roman" w:eastAsia="Times New Roman" w:hAnsi="Times New Roman" w:cs="Times New Roman"/>
          <w:spacing w:val="1"/>
          <w:kern w:val="0"/>
          <w:sz w:val="24"/>
          <w:szCs w:val="24"/>
          <w:lang w:val="en-US"/>
          <w14:ligatures w14:val="none"/>
        </w:rPr>
        <w:t xml:space="preserve"> </w:t>
      </w:r>
      <w:r w:rsidR="009E4194">
        <w:rPr>
          <w:rFonts w:ascii="Times New Roman" w:eastAsia="Times New Roman" w:hAnsi="Times New Roman" w:cs="Times New Roman"/>
          <w:spacing w:val="1"/>
          <w:kern w:val="0"/>
          <w:sz w:val="24"/>
          <w:szCs w:val="24"/>
          <w:lang w:val="en-US"/>
          <w14:ligatures w14:val="none"/>
        </w:rPr>
        <w:t>the testing of mechanical properties</w:t>
      </w:r>
      <w:r w:rsidRPr="0006695E">
        <w:rPr>
          <w:rFonts w:ascii="Times New Roman" w:eastAsia="Times New Roman" w:hAnsi="Times New Roman" w:cs="Times New Roman"/>
          <w:spacing w:val="1"/>
          <w:kern w:val="0"/>
          <w:sz w:val="24"/>
          <w:szCs w:val="24"/>
          <w:lang w:val="en-US"/>
          <w14:ligatures w14:val="none"/>
        </w:rPr>
        <w:t xml:space="preserve">, it was found that the </w:t>
      </w:r>
      <w:r w:rsidR="00EA2334">
        <w:rPr>
          <w:rFonts w:ascii="Times New Roman" w:eastAsia="Times New Roman" w:hAnsi="Times New Roman" w:cs="Times New Roman"/>
          <w:spacing w:val="1"/>
          <w:kern w:val="0"/>
          <w:sz w:val="24"/>
          <w:szCs w:val="24"/>
          <w:lang w:val="en-US"/>
          <w14:ligatures w14:val="none"/>
        </w:rPr>
        <w:t>mortars</w:t>
      </w:r>
      <w:r w:rsidR="000349E7" w:rsidRPr="000349E7">
        <w:rPr>
          <w:rFonts w:ascii="Times New Roman" w:eastAsia="Times New Roman" w:hAnsi="Times New Roman" w:cs="Times New Roman"/>
          <w:spacing w:val="1"/>
          <w:kern w:val="0"/>
          <w:sz w:val="24"/>
          <w:szCs w:val="24"/>
          <w:lang w:val="en-US"/>
          <w14:ligatures w14:val="none"/>
        </w:rPr>
        <w:t xml:space="preserve"> </w:t>
      </w:r>
      <w:r w:rsidRPr="0006695E">
        <w:rPr>
          <w:rFonts w:ascii="Times New Roman" w:eastAsia="Times New Roman" w:hAnsi="Times New Roman" w:cs="Times New Roman"/>
          <w:spacing w:val="1"/>
          <w:kern w:val="0"/>
          <w:sz w:val="24"/>
          <w:szCs w:val="24"/>
          <w:lang w:val="en-US"/>
          <w14:ligatures w14:val="none"/>
        </w:rPr>
        <w:t>with the highest total heat demonstrated the optimal performance, a finding substantiated</w:t>
      </w:r>
      <w:r w:rsidR="00E62260">
        <w:rPr>
          <w:rFonts w:ascii="Times New Roman" w:eastAsia="Times New Roman" w:hAnsi="Times New Roman" w:cs="Times New Roman"/>
          <w:spacing w:val="1"/>
          <w:kern w:val="0"/>
          <w:sz w:val="24"/>
          <w:szCs w:val="24"/>
          <w:lang w:val="en-US"/>
          <w14:ligatures w14:val="none"/>
        </w:rPr>
        <w:t xml:space="preserve"> in the following text</w:t>
      </w:r>
      <w:r w:rsidRPr="0006695E">
        <w:rPr>
          <w:rFonts w:ascii="Times New Roman" w:eastAsia="Times New Roman" w:hAnsi="Times New Roman" w:cs="Times New Roman"/>
          <w:spacing w:val="1"/>
          <w:kern w:val="0"/>
          <w:sz w:val="24"/>
          <w:szCs w:val="24"/>
          <w:lang w:val="en-US"/>
          <w14:ligatures w14:val="none"/>
        </w:rPr>
        <w:t>.</w:t>
      </w:r>
    </w:p>
    <w:p w14:paraId="09059881" w14:textId="77777777" w:rsidR="009F5DE1" w:rsidRDefault="009F5DE1" w:rsidP="00413CE6">
      <w:pPr>
        <w:spacing w:after="0" w:line="480" w:lineRule="auto"/>
        <w:jc w:val="center"/>
        <w:rPr>
          <w:rFonts w:ascii="Times New Roman" w:eastAsia="Times New Roman" w:hAnsi="Times New Roman" w:cs="Times New Roman"/>
          <w:spacing w:val="1"/>
          <w:kern w:val="0"/>
          <w:sz w:val="24"/>
          <w:szCs w:val="24"/>
          <w:lang w:val="en-US"/>
          <w14:ligatures w14:val="none"/>
        </w:rPr>
      </w:pPr>
    </w:p>
    <w:p w14:paraId="15984624" w14:textId="7CBFF290" w:rsidR="00EE11A7" w:rsidRPr="00BD3DDD" w:rsidRDefault="00E34CF1" w:rsidP="00413CE6">
      <w:pPr>
        <w:spacing w:after="0" w:line="480" w:lineRule="auto"/>
        <w:jc w:val="both"/>
        <w:rPr>
          <w:rFonts w:ascii="Times New Roman" w:eastAsia="Times New Roman" w:hAnsi="Times New Roman" w:cs="Times New Roman"/>
          <w:b/>
          <w:i/>
          <w:spacing w:val="1"/>
          <w:kern w:val="0"/>
          <w:sz w:val="24"/>
          <w:szCs w:val="24"/>
          <w:lang w:val="en-US"/>
          <w14:ligatures w14:val="none"/>
        </w:rPr>
      </w:pPr>
      <w:r w:rsidRPr="00E34CF1">
        <w:rPr>
          <w:rFonts w:ascii="Times New Roman" w:eastAsia="Times New Roman" w:hAnsi="Times New Roman" w:cs="Times New Roman"/>
          <w:b/>
          <w:i/>
          <w:spacing w:val="1"/>
          <w:kern w:val="0"/>
          <w:sz w:val="24"/>
          <w:szCs w:val="24"/>
          <w:lang w:val="en-US"/>
          <w14:ligatures w14:val="none"/>
        </w:rPr>
        <w:t>3</w:t>
      </w:r>
      <w:r w:rsidR="007D65EE" w:rsidRPr="00BD3DDD">
        <w:rPr>
          <w:rFonts w:ascii="Times New Roman" w:eastAsia="Times New Roman" w:hAnsi="Times New Roman" w:cs="Times New Roman"/>
          <w:b/>
          <w:i/>
          <w:spacing w:val="1"/>
          <w:kern w:val="0"/>
          <w:sz w:val="24"/>
          <w:szCs w:val="24"/>
          <w:lang w:val="en-US"/>
          <w14:ligatures w14:val="none"/>
        </w:rPr>
        <w:t xml:space="preserve">.3 </w:t>
      </w:r>
      <w:r w:rsidR="00780D08" w:rsidRPr="00BD3DDD">
        <w:rPr>
          <w:rFonts w:ascii="Times New Roman" w:eastAsia="Times New Roman" w:hAnsi="Times New Roman" w:cs="Times New Roman"/>
          <w:b/>
          <w:i/>
          <w:spacing w:val="1"/>
          <w:kern w:val="0"/>
          <w:sz w:val="24"/>
          <w:szCs w:val="24"/>
          <w:lang w:val="en-US"/>
          <w14:ligatures w14:val="none"/>
        </w:rPr>
        <w:t>Mineralogical C</w:t>
      </w:r>
      <w:r w:rsidR="00423E8D" w:rsidRPr="00BD3DDD">
        <w:rPr>
          <w:rFonts w:ascii="Times New Roman" w:eastAsia="Times New Roman" w:hAnsi="Times New Roman" w:cs="Times New Roman"/>
          <w:b/>
          <w:i/>
          <w:spacing w:val="1"/>
          <w:kern w:val="0"/>
          <w:sz w:val="24"/>
          <w:szCs w:val="24"/>
          <w:lang w:val="en-US"/>
          <w14:ligatures w14:val="none"/>
        </w:rPr>
        <w:t xml:space="preserve">omposition of </w:t>
      </w:r>
      <w:r w:rsidR="00274686" w:rsidRPr="00BD3DDD">
        <w:rPr>
          <w:rFonts w:ascii="Times New Roman" w:eastAsia="Times New Roman" w:hAnsi="Times New Roman" w:cs="Times New Roman"/>
          <w:b/>
          <w:i/>
          <w:spacing w:val="1"/>
          <w:kern w:val="0"/>
          <w:sz w:val="24"/>
          <w:szCs w:val="24"/>
          <w:lang w:val="en-US"/>
          <w14:ligatures w14:val="none"/>
        </w:rPr>
        <w:t>Hardened Portland Cement Mortars</w:t>
      </w:r>
    </w:p>
    <w:p w14:paraId="0953A645" w14:textId="0E9AFA7F" w:rsidR="008571B1" w:rsidRDefault="007A0ED3"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7877B6">
        <w:rPr>
          <w:rFonts w:ascii="Times New Roman" w:eastAsia="Times New Roman" w:hAnsi="Times New Roman" w:cs="Times New Roman"/>
          <w:spacing w:val="1"/>
          <w:kern w:val="0"/>
          <w:sz w:val="24"/>
          <w:szCs w:val="24"/>
          <w:lang w:val="en-US"/>
          <w14:ligatures w14:val="none"/>
        </w:rPr>
        <w:t xml:space="preserve">From </w:t>
      </w:r>
      <w:r w:rsidR="00F3146B">
        <w:rPr>
          <w:rFonts w:ascii="Times New Roman" w:eastAsia="Times New Roman" w:hAnsi="Times New Roman" w:cs="Times New Roman"/>
          <w:spacing w:val="1"/>
          <w:kern w:val="0"/>
          <w:sz w:val="24"/>
          <w:szCs w:val="24"/>
          <w:lang w:val="en-US"/>
          <w14:ligatures w14:val="none"/>
        </w:rPr>
        <w:t xml:space="preserve">a </w:t>
      </w:r>
      <w:r w:rsidRPr="007877B6">
        <w:rPr>
          <w:rFonts w:ascii="Times New Roman" w:eastAsia="Times New Roman" w:hAnsi="Times New Roman" w:cs="Times New Roman"/>
          <w:spacing w:val="1"/>
          <w:kern w:val="0"/>
          <w:sz w:val="24"/>
          <w:szCs w:val="24"/>
          <w:lang w:val="en-US"/>
          <w14:ligatures w14:val="none"/>
        </w:rPr>
        <w:t>qualitative point of view, quartz (</w:t>
      </w:r>
      <w:r w:rsidR="00591B23">
        <w:rPr>
          <w:rFonts w:ascii="Times New Roman" w:eastAsia="Times New Roman" w:hAnsi="Times New Roman" w:cs="Times New Roman"/>
          <w:spacing w:val="1"/>
          <w:kern w:val="0"/>
          <w:sz w:val="24"/>
          <w:szCs w:val="24"/>
          <w:lang w:val="en-US"/>
          <w14:ligatures w14:val="none"/>
        </w:rPr>
        <w:t xml:space="preserve">Si, </w:t>
      </w:r>
      <w:r w:rsidRPr="007877B6">
        <w:rPr>
          <w:rFonts w:ascii="Times New Roman" w:eastAsia="Times New Roman" w:hAnsi="Times New Roman" w:cs="Times New Roman"/>
          <w:spacing w:val="1"/>
          <w:kern w:val="0"/>
          <w:sz w:val="24"/>
          <w:szCs w:val="24"/>
          <w:lang w:val="en-US"/>
          <w14:ligatures w14:val="none"/>
        </w:rPr>
        <w:t>SiO</w:t>
      </w:r>
      <w:r w:rsidRPr="007877B6">
        <w:rPr>
          <w:rFonts w:ascii="Times New Roman" w:eastAsia="Times New Roman" w:hAnsi="Times New Roman" w:cs="Times New Roman"/>
          <w:spacing w:val="1"/>
          <w:kern w:val="0"/>
          <w:sz w:val="24"/>
          <w:szCs w:val="24"/>
          <w:vertAlign w:val="subscript"/>
          <w:lang w:val="en-US"/>
          <w14:ligatures w14:val="none"/>
        </w:rPr>
        <w:t>2</w:t>
      </w:r>
      <w:r w:rsidRPr="007877B6">
        <w:rPr>
          <w:rFonts w:ascii="Times New Roman" w:eastAsia="Times New Roman" w:hAnsi="Times New Roman" w:cs="Times New Roman"/>
          <w:spacing w:val="1"/>
          <w:kern w:val="0"/>
          <w:sz w:val="24"/>
          <w:szCs w:val="24"/>
          <w:lang w:val="en-US"/>
          <w14:ligatures w14:val="none"/>
        </w:rPr>
        <w:t xml:space="preserve">), </w:t>
      </w:r>
      <w:r w:rsidR="00591B23">
        <w:rPr>
          <w:rFonts w:ascii="Times New Roman" w:eastAsia="Times New Roman" w:hAnsi="Times New Roman" w:cs="Times New Roman"/>
          <w:spacing w:val="1"/>
          <w:kern w:val="0"/>
          <w:sz w:val="24"/>
          <w:szCs w:val="24"/>
          <w:lang w:val="en-US"/>
          <w14:ligatures w14:val="none"/>
        </w:rPr>
        <w:t>CH,</w:t>
      </w:r>
      <w:r w:rsidRPr="007877B6">
        <w:rPr>
          <w:rFonts w:ascii="Times New Roman" w:eastAsia="Times New Roman" w:hAnsi="Times New Roman" w:cs="Times New Roman"/>
          <w:spacing w:val="1"/>
          <w:kern w:val="0"/>
          <w:sz w:val="24"/>
          <w:szCs w:val="24"/>
          <w:lang w:val="en-US"/>
          <w14:ligatures w14:val="none"/>
        </w:rPr>
        <w:t xml:space="preserve"> calcite (</w:t>
      </w:r>
      <w:r w:rsidR="00591B23">
        <w:rPr>
          <w:rFonts w:ascii="Times New Roman" w:eastAsia="Times New Roman" w:hAnsi="Times New Roman" w:cs="Times New Roman"/>
          <w:spacing w:val="1"/>
          <w:kern w:val="0"/>
          <w:sz w:val="24"/>
          <w:szCs w:val="24"/>
          <w:lang w:val="en-US"/>
          <w14:ligatures w14:val="none"/>
        </w:rPr>
        <w:t>C</w:t>
      </w:r>
      <w:r w:rsidR="00591B23" w:rsidRPr="00591B23">
        <w:rPr>
          <w:rFonts w:ascii="Times New Roman" w:eastAsia="Times New Roman" w:hAnsi="Times New Roman" w:cs="Times New Roman"/>
          <w:caps/>
          <w:spacing w:val="1"/>
          <w:kern w:val="0"/>
          <w:sz w:val="24"/>
          <w:szCs w:val="24"/>
          <w:lang w:val="en-US"/>
          <w14:ligatures w14:val="none"/>
        </w:rPr>
        <w:t>c̄</w:t>
      </w:r>
      <w:r w:rsidR="00591B23">
        <w:rPr>
          <w:rFonts w:ascii="Times New Roman" w:eastAsia="Times New Roman" w:hAnsi="Times New Roman" w:cs="Times New Roman"/>
          <w:caps/>
          <w:spacing w:val="1"/>
          <w:kern w:val="0"/>
          <w:sz w:val="24"/>
          <w:szCs w:val="24"/>
          <w:lang w:val="en-US"/>
          <w14:ligatures w14:val="none"/>
        </w:rPr>
        <w:t xml:space="preserve">, </w:t>
      </w:r>
      <w:r w:rsidRPr="007877B6">
        <w:rPr>
          <w:rFonts w:ascii="Times New Roman" w:eastAsia="Times New Roman" w:hAnsi="Times New Roman" w:cs="Times New Roman"/>
          <w:spacing w:val="1"/>
          <w:kern w:val="0"/>
          <w:sz w:val="24"/>
          <w:szCs w:val="24"/>
          <w:lang w:val="en-US"/>
          <w14:ligatures w14:val="none"/>
        </w:rPr>
        <w:t>CaCO</w:t>
      </w:r>
      <w:r w:rsidRPr="007877B6">
        <w:rPr>
          <w:rFonts w:ascii="Times New Roman" w:eastAsia="Times New Roman" w:hAnsi="Times New Roman" w:cs="Times New Roman"/>
          <w:spacing w:val="1"/>
          <w:kern w:val="0"/>
          <w:sz w:val="24"/>
          <w:szCs w:val="24"/>
          <w:vertAlign w:val="subscript"/>
          <w:lang w:val="en-US"/>
          <w14:ligatures w14:val="none"/>
        </w:rPr>
        <w:t>3</w:t>
      </w:r>
      <w:r w:rsidRPr="007877B6">
        <w:rPr>
          <w:rFonts w:ascii="Times New Roman" w:eastAsia="Times New Roman" w:hAnsi="Times New Roman" w:cs="Times New Roman"/>
          <w:spacing w:val="1"/>
          <w:kern w:val="0"/>
          <w:sz w:val="24"/>
          <w:szCs w:val="24"/>
          <w:lang w:val="en-US"/>
          <w14:ligatures w14:val="none"/>
        </w:rPr>
        <w:t>) together with its metastable polymorphs – aragonite and vaterite (both CaCO</w:t>
      </w:r>
      <w:r w:rsidRPr="007877B6">
        <w:rPr>
          <w:rFonts w:ascii="Times New Roman" w:eastAsia="Times New Roman" w:hAnsi="Times New Roman" w:cs="Times New Roman"/>
          <w:spacing w:val="1"/>
          <w:kern w:val="0"/>
          <w:sz w:val="24"/>
          <w:szCs w:val="24"/>
          <w:vertAlign w:val="subscript"/>
          <w:lang w:val="en-US"/>
          <w14:ligatures w14:val="none"/>
        </w:rPr>
        <w:t>3</w:t>
      </w:r>
      <w:r w:rsidRPr="007877B6">
        <w:rPr>
          <w:rFonts w:ascii="Times New Roman" w:eastAsia="Times New Roman" w:hAnsi="Times New Roman" w:cs="Times New Roman"/>
          <w:spacing w:val="1"/>
          <w:kern w:val="0"/>
          <w:sz w:val="24"/>
          <w:szCs w:val="24"/>
          <w:lang w:val="en-US"/>
          <w14:ligatures w14:val="none"/>
        </w:rPr>
        <w:t>), gypsum (</w:t>
      </w:r>
      <w:r w:rsidR="00591B23">
        <w:rPr>
          <w:rFonts w:ascii="Times New Roman" w:eastAsia="Times New Roman" w:hAnsi="Times New Roman" w:cs="Times New Roman"/>
          <w:spacing w:val="1"/>
          <w:kern w:val="0"/>
          <w:sz w:val="24"/>
          <w:szCs w:val="24"/>
          <w:lang w:val="en-US"/>
          <w14:ligatures w14:val="none"/>
        </w:rPr>
        <w:t>CSH</w:t>
      </w:r>
      <w:r w:rsidR="00591B23" w:rsidRPr="00591B23">
        <w:rPr>
          <w:rFonts w:ascii="Times New Roman" w:eastAsia="Times New Roman" w:hAnsi="Times New Roman" w:cs="Times New Roman"/>
          <w:spacing w:val="1"/>
          <w:kern w:val="0"/>
          <w:sz w:val="24"/>
          <w:szCs w:val="24"/>
          <w:vertAlign w:val="subscript"/>
          <w:lang w:val="en-US"/>
          <w14:ligatures w14:val="none"/>
        </w:rPr>
        <w:t>2</w:t>
      </w:r>
      <w:r w:rsidR="00591B23">
        <w:rPr>
          <w:rFonts w:ascii="Times New Roman" w:eastAsia="Times New Roman" w:hAnsi="Times New Roman" w:cs="Times New Roman"/>
          <w:spacing w:val="1"/>
          <w:kern w:val="0"/>
          <w:sz w:val="24"/>
          <w:szCs w:val="24"/>
          <w:lang w:val="en-US"/>
          <w14:ligatures w14:val="none"/>
        </w:rPr>
        <w:t xml:space="preserve">, </w:t>
      </w:r>
      <w:r w:rsidRPr="007877B6">
        <w:rPr>
          <w:rFonts w:ascii="Times New Roman" w:eastAsia="Times New Roman" w:hAnsi="Times New Roman" w:cs="Times New Roman"/>
          <w:spacing w:val="1"/>
          <w:kern w:val="0"/>
          <w:sz w:val="24"/>
          <w:szCs w:val="24"/>
          <w:lang w:val="en-US"/>
          <w14:ligatures w14:val="none"/>
        </w:rPr>
        <w:t>CaSO</w:t>
      </w:r>
      <w:r w:rsidRPr="007877B6">
        <w:rPr>
          <w:rFonts w:ascii="Times New Roman" w:eastAsia="Times New Roman" w:hAnsi="Times New Roman" w:cs="Times New Roman"/>
          <w:spacing w:val="1"/>
          <w:kern w:val="0"/>
          <w:sz w:val="24"/>
          <w:szCs w:val="24"/>
          <w:vertAlign w:val="subscript"/>
          <w:lang w:val="en-US"/>
          <w14:ligatures w14:val="none"/>
        </w:rPr>
        <w:t>4</w:t>
      </w:r>
      <w:r w:rsidRPr="007877B6">
        <w:rPr>
          <w:rFonts w:ascii="Times New Roman" w:eastAsia="Times New Roman" w:hAnsi="Times New Roman" w:cs="Times New Roman"/>
          <w:spacing w:val="1"/>
          <w:kern w:val="0"/>
          <w:sz w:val="24"/>
          <w:szCs w:val="24"/>
          <w:lang w:val="en-US"/>
          <w14:ligatures w14:val="none"/>
        </w:rPr>
        <w:t>.2H</w:t>
      </w:r>
      <w:r w:rsidRPr="007877B6">
        <w:rPr>
          <w:rFonts w:ascii="Times New Roman" w:eastAsia="Times New Roman" w:hAnsi="Times New Roman" w:cs="Times New Roman"/>
          <w:spacing w:val="1"/>
          <w:kern w:val="0"/>
          <w:sz w:val="24"/>
          <w:szCs w:val="24"/>
          <w:vertAlign w:val="subscript"/>
          <w:lang w:val="en-US"/>
          <w14:ligatures w14:val="none"/>
        </w:rPr>
        <w:t>2</w:t>
      </w:r>
      <w:r w:rsidR="00591B23">
        <w:rPr>
          <w:rFonts w:ascii="Times New Roman" w:eastAsia="Times New Roman" w:hAnsi="Times New Roman" w:cs="Times New Roman"/>
          <w:spacing w:val="1"/>
          <w:kern w:val="0"/>
          <w:sz w:val="24"/>
          <w:szCs w:val="24"/>
          <w:lang w:val="en-US"/>
          <w14:ligatures w14:val="none"/>
        </w:rPr>
        <w:t>O), unreacted clinker phases (C</w:t>
      </w:r>
      <w:r w:rsidR="00591B23" w:rsidRPr="00591B23">
        <w:rPr>
          <w:rFonts w:ascii="Times New Roman" w:eastAsia="Times New Roman" w:hAnsi="Times New Roman" w:cs="Times New Roman"/>
          <w:spacing w:val="1"/>
          <w:kern w:val="0"/>
          <w:sz w:val="24"/>
          <w:szCs w:val="24"/>
          <w:vertAlign w:val="subscript"/>
          <w:lang w:val="en-US"/>
          <w14:ligatures w14:val="none"/>
        </w:rPr>
        <w:t>3</w:t>
      </w:r>
      <w:r w:rsidR="00591B23">
        <w:rPr>
          <w:rFonts w:ascii="Times New Roman" w:eastAsia="Times New Roman" w:hAnsi="Times New Roman" w:cs="Times New Roman"/>
          <w:spacing w:val="1"/>
          <w:kern w:val="0"/>
          <w:sz w:val="24"/>
          <w:szCs w:val="24"/>
          <w:lang w:val="en-US"/>
          <w14:ligatures w14:val="none"/>
        </w:rPr>
        <w:t>S,</w:t>
      </w:r>
      <w:r w:rsidRPr="007877B6">
        <w:rPr>
          <w:rFonts w:ascii="Times New Roman" w:eastAsia="Times New Roman" w:hAnsi="Times New Roman" w:cs="Times New Roman"/>
          <w:spacing w:val="1"/>
          <w:kern w:val="0"/>
          <w:sz w:val="24"/>
          <w:szCs w:val="24"/>
          <w:lang w:val="en-US"/>
          <w14:ligatures w14:val="none"/>
        </w:rPr>
        <w:t xml:space="preserve"> </w:t>
      </w:r>
      <w:r w:rsidR="00591B23">
        <w:rPr>
          <w:rFonts w:ascii="Times New Roman" w:eastAsia="Times New Roman" w:hAnsi="Times New Roman" w:cs="Times New Roman"/>
          <w:spacing w:val="1"/>
          <w:kern w:val="0"/>
          <w:sz w:val="24"/>
          <w:szCs w:val="24"/>
          <w:lang w:val="en-US"/>
          <w14:ligatures w14:val="none"/>
        </w:rPr>
        <w:t>C</w:t>
      </w:r>
      <w:r w:rsidR="00591B23" w:rsidRPr="00591B23">
        <w:rPr>
          <w:rFonts w:ascii="Times New Roman" w:eastAsia="Times New Roman" w:hAnsi="Times New Roman" w:cs="Times New Roman"/>
          <w:spacing w:val="1"/>
          <w:kern w:val="0"/>
          <w:sz w:val="24"/>
          <w:szCs w:val="24"/>
          <w:vertAlign w:val="subscript"/>
          <w:lang w:val="en-US"/>
          <w14:ligatures w14:val="none"/>
        </w:rPr>
        <w:t>2</w:t>
      </w:r>
      <w:r w:rsidR="00591B23">
        <w:rPr>
          <w:rFonts w:ascii="Times New Roman" w:eastAsia="Times New Roman" w:hAnsi="Times New Roman" w:cs="Times New Roman"/>
          <w:spacing w:val="1"/>
          <w:kern w:val="0"/>
          <w:sz w:val="24"/>
          <w:szCs w:val="24"/>
          <w:lang w:val="en-US"/>
          <w14:ligatures w14:val="none"/>
        </w:rPr>
        <w:t>S)</w:t>
      </w:r>
      <w:r w:rsidRPr="007877B6">
        <w:rPr>
          <w:rFonts w:ascii="Times New Roman" w:eastAsia="Times New Roman" w:hAnsi="Times New Roman" w:cs="Times New Roman"/>
          <w:spacing w:val="1"/>
          <w:kern w:val="0"/>
          <w:sz w:val="24"/>
          <w:szCs w:val="24"/>
          <w:lang w:val="en-US"/>
          <w14:ligatures w14:val="none"/>
        </w:rPr>
        <w:t xml:space="preserve"> and </w:t>
      </w:r>
      <w:r w:rsidR="00DD2FF8">
        <w:rPr>
          <w:rFonts w:ascii="Times New Roman" w:eastAsia="Times New Roman" w:hAnsi="Times New Roman" w:cs="Times New Roman"/>
          <w:spacing w:val="1"/>
          <w:kern w:val="0"/>
          <w:sz w:val="24"/>
          <w:szCs w:val="24"/>
          <w:lang w:val="en-US"/>
          <w14:ligatures w14:val="none"/>
        </w:rPr>
        <w:t xml:space="preserve">Aft, </w:t>
      </w:r>
      <w:r w:rsidR="00955831">
        <w:rPr>
          <w:rFonts w:ascii="Times New Roman" w:eastAsia="Times New Roman" w:hAnsi="Times New Roman" w:cs="Times New Roman"/>
          <w:spacing w:val="1"/>
          <w:kern w:val="0"/>
          <w:sz w:val="24"/>
          <w:szCs w:val="24"/>
          <w:lang w:val="en-US"/>
          <w14:ligatures w14:val="none"/>
        </w:rPr>
        <w:t xml:space="preserve">the </w:t>
      </w:r>
      <w:r w:rsidRPr="007877B6">
        <w:rPr>
          <w:rFonts w:ascii="Times New Roman" w:eastAsia="Times New Roman" w:hAnsi="Times New Roman" w:cs="Times New Roman"/>
          <w:spacing w:val="1"/>
          <w:kern w:val="0"/>
          <w:sz w:val="24"/>
          <w:szCs w:val="24"/>
          <w:lang w:val="en-US"/>
          <w14:ligatures w14:val="none"/>
        </w:rPr>
        <w:t xml:space="preserve">product of </w:t>
      </w:r>
      <w:r w:rsidR="00F3146B" w:rsidRPr="007877B6">
        <w:rPr>
          <w:rFonts w:ascii="Times New Roman" w:eastAsia="Times New Roman" w:hAnsi="Times New Roman" w:cs="Times New Roman"/>
          <w:spacing w:val="1"/>
          <w:kern w:val="0"/>
          <w:sz w:val="24"/>
          <w:szCs w:val="24"/>
          <w:lang w:val="en-US"/>
          <w14:ligatures w14:val="none"/>
        </w:rPr>
        <w:t>the reaction between</w:t>
      </w:r>
      <w:r w:rsidR="003409E0">
        <w:rPr>
          <w:rFonts w:ascii="Times New Roman" w:eastAsia="Times New Roman" w:hAnsi="Times New Roman" w:cs="Times New Roman"/>
          <w:spacing w:val="1"/>
          <w:kern w:val="0"/>
          <w:sz w:val="24"/>
          <w:szCs w:val="24"/>
          <w:lang w:val="en-US"/>
          <w14:ligatures w14:val="none"/>
        </w:rPr>
        <w:t xml:space="preserve"> </w:t>
      </w:r>
      <w:r w:rsidR="00591B23">
        <w:rPr>
          <w:rFonts w:ascii="Times New Roman" w:eastAsia="Times New Roman" w:hAnsi="Times New Roman" w:cs="Times New Roman"/>
          <w:spacing w:val="1"/>
          <w:kern w:val="0"/>
          <w:sz w:val="24"/>
          <w:szCs w:val="24"/>
          <w:lang w:val="en-US"/>
          <w14:ligatures w14:val="none"/>
        </w:rPr>
        <w:t>C</w:t>
      </w:r>
      <w:r w:rsidR="00591B23" w:rsidRPr="00591B23">
        <w:rPr>
          <w:rFonts w:ascii="Times New Roman" w:eastAsia="Times New Roman" w:hAnsi="Times New Roman" w:cs="Times New Roman"/>
          <w:spacing w:val="1"/>
          <w:kern w:val="0"/>
          <w:sz w:val="24"/>
          <w:szCs w:val="24"/>
          <w:vertAlign w:val="subscript"/>
          <w:lang w:val="en-US"/>
          <w14:ligatures w14:val="none"/>
        </w:rPr>
        <w:t>3</w:t>
      </w:r>
      <w:r w:rsidR="00591B23">
        <w:rPr>
          <w:rFonts w:ascii="Times New Roman" w:eastAsia="Times New Roman" w:hAnsi="Times New Roman" w:cs="Times New Roman"/>
          <w:spacing w:val="1"/>
          <w:kern w:val="0"/>
          <w:sz w:val="24"/>
          <w:szCs w:val="24"/>
          <w:lang w:val="en-US"/>
          <w14:ligatures w14:val="none"/>
        </w:rPr>
        <w:t xml:space="preserve">S </w:t>
      </w:r>
      <w:r w:rsidR="00F3146B" w:rsidRPr="007877B6">
        <w:rPr>
          <w:rFonts w:ascii="Times New Roman" w:eastAsia="Times New Roman" w:hAnsi="Times New Roman" w:cs="Times New Roman"/>
          <w:spacing w:val="1"/>
          <w:kern w:val="0"/>
          <w:sz w:val="24"/>
          <w:szCs w:val="24"/>
          <w:lang w:val="en-US"/>
          <w14:ligatures w14:val="none"/>
        </w:rPr>
        <w:t xml:space="preserve">and </w:t>
      </w:r>
      <w:r w:rsidR="00591B23">
        <w:rPr>
          <w:rFonts w:ascii="Times New Roman" w:eastAsia="Times New Roman" w:hAnsi="Times New Roman" w:cs="Times New Roman"/>
          <w:spacing w:val="1"/>
          <w:kern w:val="0"/>
          <w:sz w:val="24"/>
          <w:szCs w:val="24"/>
          <w:lang w:val="en-US"/>
          <w14:ligatures w14:val="none"/>
        </w:rPr>
        <w:t>CSH</w:t>
      </w:r>
      <w:r w:rsidR="00591B23" w:rsidRPr="00591B23">
        <w:rPr>
          <w:rFonts w:ascii="Times New Roman" w:eastAsia="Times New Roman" w:hAnsi="Times New Roman" w:cs="Times New Roman"/>
          <w:spacing w:val="1"/>
          <w:kern w:val="0"/>
          <w:sz w:val="24"/>
          <w:szCs w:val="24"/>
          <w:vertAlign w:val="subscript"/>
          <w:lang w:val="en-US"/>
          <w14:ligatures w14:val="none"/>
        </w:rPr>
        <w:t>2</w:t>
      </w:r>
      <w:r w:rsidR="00F3146B" w:rsidRPr="007877B6">
        <w:rPr>
          <w:rFonts w:ascii="Times New Roman" w:eastAsia="Times New Roman" w:hAnsi="Times New Roman" w:cs="Times New Roman"/>
          <w:spacing w:val="1"/>
          <w:kern w:val="0"/>
          <w:sz w:val="24"/>
          <w:szCs w:val="24"/>
          <w:lang w:val="en-US"/>
          <w14:ligatures w14:val="none"/>
        </w:rPr>
        <w:t xml:space="preserve"> </w:t>
      </w:r>
      <w:r w:rsidR="00F3146B" w:rsidRPr="007877B6">
        <w:rPr>
          <w:rFonts w:ascii="Times New Roman" w:eastAsia="Times New Roman" w:hAnsi="Times New Roman" w:cs="Times New Roman"/>
          <w:spacing w:val="1"/>
          <w:kern w:val="0"/>
          <w:sz w:val="24"/>
          <w:szCs w:val="24"/>
          <w:lang w:val="en-US"/>
          <w14:ligatures w14:val="none"/>
        </w:rPr>
        <w:lastRenderedPageBreak/>
        <w:t xml:space="preserve">during </w:t>
      </w:r>
      <w:r w:rsidRPr="007877B6">
        <w:rPr>
          <w:rFonts w:ascii="Times New Roman" w:eastAsia="Times New Roman" w:hAnsi="Times New Roman" w:cs="Times New Roman"/>
          <w:spacing w:val="1"/>
          <w:kern w:val="0"/>
          <w:sz w:val="24"/>
          <w:szCs w:val="24"/>
          <w:lang w:val="en-US"/>
          <w14:ligatures w14:val="none"/>
        </w:rPr>
        <w:t>cement hydration</w:t>
      </w:r>
      <w:r w:rsidR="00DD2FF8">
        <w:rPr>
          <w:rFonts w:ascii="Times New Roman" w:eastAsia="Times New Roman" w:hAnsi="Times New Roman" w:cs="Times New Roman"/>
          <w:spacing w:val="1"/>
          <w:kern w:val="0"/>
          <w:sz w:val="24"/>
          <w:szCs w:val="24"/>
          <w:lang w:val="en-US"/>
          <w14:ligatures w14:val="none"/>
        </w:rPr>
        <w:t>, were detected</w:t>
      </w:r>
      <w:r w:rsidR="00F3146B" w:rsidRPr="007877B6">
        <w:rPr>
          <w:rFonts w:ascii="Times New Roman" w:eastAsia="Times New Roman" w:hAnsi="Times New Roman" w:cs="Times New Roman"/>
          <w:spacing w:val="1"/>
          <w:kern w:val="0"/>
          <w:sz w:val="24"/>
          <w:szCs w:val="24"/>
          <w:lang w:val="en-US"/>
          <w14:ligatures w14:val="none"/>
        </w:rPr>
        <w:t xml:space="preserve">. The quantitative mineralogical analysis of </w:t>
      </w:r>
      <w:r w:rsidR="00E41D88">
        <w:rPr>
          <w:rFonts w:ascii="Times New Roman" w:eastAsia="Times New Roman" w:hAnsi="Times New Roman" w:cs="Times New Roman"/>
          <w:spacing w:val="1"/>
          <w:kern w:val="0"/>
          <w:sz w:val="24"/>
          <w:szCs w:val="24"/>
          <w:lang w:val="en-US"/>
          <w14:ligatures w14:val="none"/>
        </w:rPr>
        <w:t xml:space="preserve">the </w:t>
      </w:r>
      <w:r w:rsidR="00F3146B" w:rsidRPr="007877B6">
        <w:rPr>
          <w:rFonts w:ascii="Times New Roman" w:eastAsia="Times New Roman" w:hAnsi="Times New Roman" w:cs="Times New Roman"/>
          <w:spacing w:val="1"/>
          <w:kern w:val="0"/>
          <w:sz w:val="24"/>
          <w:szCs w:val="24"/>
          <w:lang w:val="en-US"/>
          <w14:ligatures w14:val="none"/>
        </w:rPr>
        <w:t xml:space="preserve">collected XRPD patterns, including quantification of </w:t>
      </w:r>
      <w:r w:rsidR="00F3146B">
        <w:rPr>
          <w:rFonts w:ascii="Times New Roman" w:eastAsia="Times New Roman" w:hAnsi="Times New Roman" w:cs="Times New Roman"/>
          <w:spacing w:val="1"/>
          <w:kern w:val="0"/>
          <w:sz w:val="24"/>
          <w:szCs w:val="24"/>
          <w:lang w:val="en-US"/>
          <w14:ligatures w14:val="none"/>
        </w:rPr>
        <w:t xml:space="preserve">the </w:t>
      </w:r>
      <w:r w:rsidR="00F3146B" w:rsidRPr="007877B6">
        <w:rPr>
          <w:rFonts w:ascii="Times New Roman" w:eastAsia="Times New Roman" w:hAnsi="Times New Roman" w:cs="Times New Roman"/>
          <w:spacing w:val="1"/>
          <w:kern w:val="0"/>
          <w:sz w:val="24"/>
          <w:szCs w:val="24"/>
          <w:lang w:val="en-US"/>
          <w14:ligatures w14:val="none"/>
        </w:rPr>
        <w:t>amorphous phase</w:t>
      </w:r>
      <w:r w:rsidR="00F3146B">
        <w:rPr>
          <w:rFonts w:ascii="Times New Roman" w:eastAsia="Times New Roman" w:hAnsi="Times New Roman" w:cs="Times New Roman"/>
          <w:spacing w:val="1"/>
          <w:kern w:val="0"/>
          <w:sz w:val="24"/>
          <w:szCs w:val="24"/>
          <w:lang w:val="en-US"/>
          <w14:ligatures w14:val="none"/>
        </w:rPr>
        <w:t>,</w:t>
      </w:r>
      <w:r w:rsidR="00F3146B" w:rsidRPr="007877B6">
        <w:rPr>
          <w:rFonts w:ascii="Times New Roman" w:eastAsia="Times New Roman" w:hAnsi="Times New Roman" w:cs="Times New Roman"/>
          <w:spacing w:val="1"/>
          <w:kern w:val="0"/>
          <w:sz w:val="24"/>
          <w:szCs w:val="24"/>
          <w:lang w:val="en-US"/>
          <w14:ligatures w14:val="none"/>
        </w:rPr>
        <w:t xml:space="preserve"> is </w:t>
      </w:r>
      <w:r w:rsidR="00F3146B">
        <w:rPr>
          <w:rFonts w:ascii="Times New Roman" w:eastAsia="Times New Roman" w:hAnsi="Times New Roman" w:cs="Times New Roman"/>
          <w:spacing w:val="1"/>
          <w:kern w:val="0"/>
          <w:sz w:val="24"/>
          <w:szCs w:val="24"/>
          <w:lang w:val="en-US"/>
          <w14:ligatures w14:val="none"/>
        </w:rPr>
        <w:t>summarized</w:t>
      </w:r>
      <w:r w:rsidR="00DD4332">
        <w:rPr>
          <w:rFonts w:ascii="Times New Roman" w:eastAsia="Times New Roman" w:hAnsi="Times New Roman" w:cs="Times New Roman"/>
          <w:spacing w:val="1"/>
          <w:kern w:val="0"/>
          <w:sz w:val="24"/>
          <w:szCs w:val="24"/>
          <w:lang w:val="en-US"/>
          <w14:ligatures w14:val="none"/>
        </w:rPr>
        <w:t xml:space="preserve"> in Table 6</w:t>
      </w:r>
      <w:r w:rsidR="00F3146B" w:rsidRPr="007877B6">
        <w:rPr>
          <w:rFonts w:ascii="Times New Roman" w:eastAsia="Times New Roman" w:hAnsi="Times New Roman" w:cs="Times New Roman"/>
          <w:spacing w:val="1"/>
          <w:kern w:val="0"/>
          <w:sz w:val="24"/>
          <w:szCs w:val="24"/>
          <w:lang w:val="en-US"/>
          <w14:ligatures w14:val="none"/>
        </w:rPr>
        <w:t xml:space="preserve">. </w:t>
      </w:r>
    </w:p>
    <w:p w14:paraId="7E341231" w14:textId="77777777" w:rsidR="00BF258B" w:rsidRDefault="00BF258B"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691E4D9A" w14:textId="36B83793" w:rsidR="008571B1" w:rsidRDefault="00DD4332" w:rsidP="00413CE6">
      <w:pPr>
        <w:pStyle w:val="Nadpis4"/>
        <w:spacing w:before="0" w:after="0" w:line="480" w:lineRule="auto"/>
        <w:jc w:val="both"/>
        <w:rPr>
          <w:rFonts w:ascii="Times New Roman" w:eastAsiaTheme="minorHAnsi" w:hAnsi="Times New Roman" w:cs="Times New Roman"/>
          <w:i w:val="0"/>
          <w:iCs w:val="0"/>
          <w:color w:val="auto"/>
          <w:sz w:val="24"/>
          <w:szCs w:val="24"/>
          <w:lang w:eastAsia="de-DE" w:bidi="en-US"/>
        </w:rPr>
      </w:pPr>
      <w:r w:rsidRPr="00BD3DDD">
        <w:rPr>
          <w:rFonts w:ascii="Times New Roman" w:eastAsiaTheme="minorHAnsi" w:hAnsi="Times New Roman" w:cs="Times New Roman"/>
          <w:i w:val="0"/>
          <w:iCs w:val="0"/>
          <w:color w:val="auto"/>
          <w:sz w:val="24"/>
          <w:szCs w:val="24"/>
          <w:lang w:eastAsia="de-DE" w:bidi="en-US"/>
        </w:rPr>
        <w:t>Table 6</w:t>
      </w:r>
      <w:r w:rsidR="009A419C" w:rsidRPr="00BD3DDD">
        <w:rPr>
          <w:rFonts w:ascii="Times New Roman" w:eastAsiaTheme="minorHAnsi" w:hAnsi="Times New Roman" w:cs="Times New Roman"/>
          <w:i w:val="0"/>
          <w:iCs w:val="0"/>
          <w:color w:val="auto"/>
          <w:sz w:val="24"/>
          <w:szCs w:val="24"/>
          <w:lang w:eastAsia="de-DE" w:bidi="en-US"/>
        </w:rPr>
        <w:t>.</w:t>
      </w:r>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The</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mineralogical</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composition</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of </w:t>
      </w:r>
      <w:proofErr w:type="spellStart"/>
      <w:r w:rsidR="008571B1" w:rsidRPr="000D2097">
        <w:rPr>
          <w:rFonts w:ascii="Times New Roman" w:eastAsiaTheme="minorHAnsi" w:hAnsi="Times New Roman" w:cs="Times New Roman"/>
          <w:i w:val="0"/>
          <w:iCs w:val="0"/>
          <w:color w:val="auto"/>
          <w:sz w:val="24"/>
          <w:szCs w:val="24"/>
          <w:lang w:eastAsia="de-DE" w:bidi="en-US"/>
        </w:rPr>
        <w:t>selected</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gramStart"/>
      <w:r w:rsidR="006B4A2E">
        <w:rPr>
          <w:rFonts w:ascii="Times New Roman" w:eastAsiaTheme="minorHAnsi" w:hAnsi="Times New Roman" w:cs="Times New Roman"/>
          <w:i w:val="0"/>
          <w:iCs w:val="0"/>
          <w:color w:val="auto"/>
          <w:sz w:val="24"/>
          <w:szCs w:val="24"/>
          <w:lang w:eastAsia="de-DE" w:bidi="en-US"/>
        </w:rPr>
        <w:t>28-day</w:t>
      </w:r>
      <w:proofErr w:type="gram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hardened</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9340CA">
        <w:rPr>
          <w:rFonts w:ascii="Times New Roman" w:eastAsiaTheme="minorHAnsi" w:hAnsi="Times New Roman" w:cs="Times New Roman"/>
          <w:i w:val="0"/>
          <w:iCs w:val="0"/>
          <w:color w:val="auto"/>
          <w:sz w:val="24"/>
          <w:szCs w:val="24"/>
          <w:lang w:eastAsia="de-DE" w:bidi="en-US"/>
        </w:rPr>
        <w:t>mortar</w:t>
      </w:r>
      <w:r w:rsidR="008571B1">
        <w:rPr>
          <w:rFonts w:ascii="Times New Roman" w:eastAsiaTheme="minorHAnsi" w:hAnsi="Times New Roman" w:cs="Times New Roman"/>
          <w:i w:val="0"/>
          <w:iCs w:val="0"/>
          <w:color w:val="auto"/>
          <w:sz w:val="24"/>
          <w:szCs w:val="24"/>
          <w:lang w:eastAsia="de-DE" w:bidi="en-US"/>
        </w:rPr>
        <w:t>s</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r w:rsidR="008571B1">
        <w:rPr>
          <w:rFonts w:ascii="Times New Roman" w:eastAsiaTheme="minorHAnsi" w:hAnsi="Times New Roman" w:cs="Times New Roman"/>
          <w:i w:val="0"/>
          <w:iCs w:val="0"/>
          <w:color w:val="auto"/>
          <w:sz w:val="24"/>
          <w:szCs w:val="24"/>
          <w:lang w:eastAsia="de-DE" w:bidi="en-US"/>
        </w:rPr>
        <w:t>as</w:t>
      </w:r>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determined</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using</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Rietveld</w:t>
      </w:r>
      <w:proofErr w:type="spellEnd"/>
      <w:r w:rsidR="008571B1" w:rsidRPr="000D2097">
        <w:rPr>
          <w:rFonts w:ascii="Times New Roman" w:eastAsiaTheme="minorHAnsi" w:hAnsi="Times New Roman" w:cs="Times New Roman"/>
          <w:i w:val="0"/>
          <w:iCs w:val="0"/>
          <w:color w:val="auto"/>
          <w:sz w:val="24"/>
          <w:szCs w:val="24"/>
          <w:lang w:eastAsia="de-DE" w:bidi="en-US"/>
        </w:rPr>
        <w:t xml:space="preserve"> </w:t>
      </w:r>
      <w:proofErr w:type="spellStart"/>
      <w:r w:rsidR="008571B1" w:rsidRPr="000D2097">
        <w:rPr>
          <w:rFonts w:ascii="Times New Roman" w:eastAsiaTheme="minorHAnsi" w:hAnsi="Times New Roman" w:cs="Times New Roman"/>
          <w:i w:val="0"/>
          <w:iCs w:val="0"/>
          <w:color w:val="auto"/>
          <w:sz w:val="24"/>
          <w:szCs w:val="24"/>
          <w:lang w:eastAsia="de-DE" w:bidi="en-US"/>
        </w:rPr>
        <w:t>refinement</w:t>
      </w:r>
      <w:proofErr w:type="spellEnd"/>
      <w:r w:rsidR="009F5DE1">
        <w:rPr>
          <w:rFonts w:ascii="Times New Roman" w:eastAsiaTheme="minorHAnsi" w:hAnsi="Times New Roman" w:cs="Times New Roman"/>
          <w:i w:val="0"/>
          <w:iCs w:val="0"/>
          <w:color w:val="auto"/>
          <w:sz w:val="24"/>
          <w:szCs w:val="24"/>
          <w:lang w:eastAsia="de-DE" w:bidi="en-US"/>
        </w:rPr>
        <w:t>.</w:t>
      </w:r>
    </w:p>
    <w:tbl>
      <w:tblPr>
        <w:tblW w:w="8675" w:type="dxa"/>
        <w:jc w:val="center"/>
        <w:tblCellMar>
          <w:left w:w="70" w:type="dxa"/>
          <w:right w:w="70" w:type="dxa"/>
        </w:tblCellMar>
        <w:tblLook w:val="04A0" w:firstRow="1" w:lastRow="0" w:firstColumn="1" w:lastColumn="0" w:noHBand="0" w:noVBand="1"/>
      </w:tblPr>
      <w:tblGrid>
        <w:gridCol w:w="1771"/>
        <w:gridCol w:w="2482"/>
        <w:gridCol w:w="1074"/>
        <w:gridCol w:w="1147"/>
        <w:gridCol w:w="1147"/>
        <w:gridCol w:w="1147"/>
      </w:tblGrid>
      <w:tr w:rsidR="008571B1" w:rsidRPr="00C2218F" w14:paraId="35FCD0B6" w14:textId="77777777" w:rsidTr="001568BA">
        <w:trPr>
          <w:trHeight w:val="336"/>
          <w:jc w:val="center"/>
        </w:trPr>
        <w:tc>
          <w:tcPr>
            <w:tcW w:w="1771" w:type="dxa"/>
            <w:vMerge w:val="restart"/>
            <w:tcBorders>
              <w:top w:val="single" w:sz="4" w:space="0" w:color="auto"/>
              <w:left w:val="nil"/>
              <w:right w:val="nil"/>
            </w:tcBorders>
            <w:noWrap/>
            <w:vAlign w:val="center"/>
            <w:hideMark/>
          </w:tcPr>
          <w:p w14:paraId="4A93F10D" w14:textId="77777777"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Pr>
                <w:rFonts w:ascii="Times New Roman" w:eastAsia="Times New Roman" w:hAnsi="Times New Roman" w:cs="Times New Roman"/>
                <w:bCs/>
                <w:color w:val="000000"/>
                <w:sz w:val="24"/>
                <w:szCs w:val="24"/>
                <w:lang w:eastAsia="cs-CZ"/>
              </w:rPr>
              <w:t>Phase</w:t>
            </w:r>
            <w:proofErr w:type="spellEnd"/>
          </w:p>
        </w:tc>
        <w:tc>
          <w:tcPr>
            <w:tcW w:w="6904" w:type="dxa"/>
            <w:gridSpan w:val="5"/>
            <w:tcBorders>
              <w:top w:val="single" w:sz="4" w:space="0" w:color="auto"/>
              <w:left w:val="nil"/>
              <w:bottom w:val="single" w:sz="8" w:space="0" w:color="auto"/>
              <w:right w:val="nil"/>
            </w:tcBorders>
            <w:noWrap/>
            <w:vAlign w:val="center"/>
          </w:tcPr>
          <w:p w14:paraId="28934CFA"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proofErr w:type="spellStart"/>
            <w:r>
              <w:rPr>
                <w:rFonts w:ascii="Times New Roman" w:eastAsia="Times New Roman" w:hAnsi="Times New Roman" w:cs="Times New Roman"/>
                <w:bCs/>
                <w:color w:val="000000"/>
                <w:sz w:val="24"/>
                <w:szCs w:val="24"/>
                <w:lang w:eastAsia="cs-CZ"/>
              </w:rPr>
              <w:t>Content</w:t>
            </w:r>
            <w:proofErr w:type="spellEnd"/>
            <w:r w:rsidRPr="00C2218F">
              <w:rPr>
                <w:rFonts w:ascii="Times New Roman" w:eastAsia="Times New Roman" w:hAnsi="Times New Roman" w:cs="Times New Roman"/>
                <w:bCs/>
                <w:color w:val="000000"/>
                <w:sz w:val="24"/>
                <w:szCs w:val="24"/>
                <w:lang w:eastAsia="cs-CZ"/>
              </w:rPr>
              <w:t xml:space="preserve"> / </w:t>
            </w:r>
            <w:proofErr w:type="spellStart"/>
            <w:proofErr w:type="gramStart"/>
            <w:r w:rsidRPr="00C2218F">
              <w:rPr>
                <w:rFonts w:ascii="Times New Roman" w:eastAsia="Times New Roman" w:hAnsi="Times New Roman" w:cs="Times New Roman"/>
                <w:bCs/>
                <w:color w:val="000000"/>
                <w:sz w:val="24"/>
                <w:szCs w:val="24"/>
                <w:lang w:eastAsia="cs-CZ"/>
              </w:rPr>
              <w:t>wt</w:t>
            </w:r>
            <w:proofErr w:type="spellEnd"/>
            <w:r w:rsidRPr="00C2218F">
              <w:rPr>
                <w:rFonts w:ascii="Times New Roman" w:eastAsia="Times New Roman" w:hAnsi="Times New Roman" w:cs="Times New Roman"/>
                <w:bCs/>
                <w:color w:val="000000"/>
                <w:sz w:val="24"/>
                <w:szCs w:val="24"/>
                <w:lang w:eastAsia="cs-CZ"/>
              </w:rPr>
              <w:t>.%</w:t>
            </w:r>
            <w:proofErr w:type="gramEnd"/>
          </w:p>
        </w:tc>
      </w:tr>
      <w:tr w:rsidR="008571B1" w:rsidRPr="00C2218F" w14:paraId="5C60C9F3" w14:textId="77777777" w:rsidTr="001568BA">
        <w:trPr>
          <w:trHeight w:val="336"/>
          <w:jc w:val="center"/>
        </w:trPr>
        <w:tc>
          <w:tcPr>
            <w:tcW w:w="1771" w:type="dxa"/>
            <w:vMerge/>
            <w:tcBorders>
              <w:left w:val="nil"/>
              <w:bottom w:val="single" w:sz="8" w:space="0" w:color="auto"/>
              <w:right w:val="nil"/>
            </w:tcBorders>
            <w:noWrap/>
            <w:vAlign w:val="center"/>
          </w:tcPr>
          <w:p w14:paraId="3EDFB14E" w14:textId="77777777"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
        </w:tc>
        <w:tc>
          <w:tcPr>
            <w:tcW w:w="2482" w:type="dxa"/>
            <w:tcBorders>
              <w:top w:val="single" w:sz="4" w:space="0" w:color="auto"/>
              <w:left w:val="nil"/>
              <w:bottom w:val="single" w:sz="8" w:space="0" w:color="auto"/>
              <w:right w:val="nil"/>
            </w:tcBorders>
            <w:noWrap/>
            <w:vAlign w:val="center"/>
          </w:tcPr>
          <w:p w14:paraId="26A1D95A"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C2218F">
              <w:rPr>
                <w:rFonts w:ascii="Times New Roman" w:eastAsia="Times New Roman" w:hAnsi="Times New Roman" w:cs="Times New Roman"/>
                <w:bCs/>
                <w:color w:val="000000"/>
                <w:sz w:val="24"/>
                <w:szCs w:val="24"/>
                <w:lang w:eastAsia="cs-CZ"/>
              </w:rPr>
              <w:t>OPC</w:t>
            </w:r>
          </w:p>
        </w:tc>
        <w:tc>
          <w:tcPr>
            <w:tcW w:w="981" w:type="dxa"/>
            <w:tcBorders>
              <w:top w:val="single" w:sz="4" w:space="0" w:color="auto"/>
              <w:left w:val="nil"/>
              <w:bottom w:val="single" w:sz="8" w:space="0" w:color="auto"/>
              <w:right w:val="nil"/>
            </w:tcBorders>
            <w:noWrap/>
            <w:vAlign w:val="center"/>
          </w:tcPr>
          <w:p w14:paraId="2A1C0745"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CM_REF</w:t>
            </w:r>
          </w:p>
        </w:tc>
        <w:tc>
          <w:tcPr>
            <w:tcW w:w="1147" w:type="dxa"/>
            <w:tcBorders>
              <w:top w:val="single" w:sz="4" w:space="0" w:color="auto"/>
              <w:left w:val="nil"/>
              <w:bottom w:val="single" w:sz="8" w:space="0" w:color="auto"/>
              <w:right w:val="nil"/>
            </w:tcBorders>
            <w:noWrap/>
            <w:vAlign w:val="center"/>
          </w:tcPr>
          <w:p w14:paraId="104FB70A"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CM_CO</w:t>
            </w:r>
          </w:p>
        </w:tc>
        <w:tc>
          <w:tcPr>
            <w:tcW w:w="1147" w:type="dxa"/>
            <w:tcBorders>
              <w:top w:val="single" w:sz="4" w:space="0" w:color="auto"/>
              <w:left w:val="nil"/>
              <w:bottom w:val="single" w:sz="8" w:space="0" w:color="auto"/>
              <w:right w:val="nil"/>
            </w:tcBorders>
            <w:noWrap/>
            <w:vAlign w:val="center"/>
          </w:tcPr>
          <w:p w14:paraId="5D2DAD5C"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CM_LO</w:t>
            </w:r>
          </w:p>
        </w:tc>
        <w:tc>
          <w:tcPr>
            <w:tcW w:w="1147" w:type="dxa"/>
            <w:tcBorders>
              <w:top w:val="single" w:sz="4" w:space="0" w:color="auto"/>
              <w:left w:val="nil"/>
              <w:bottom w:val="single" w:sz="8" w:space="0" w:color="auto"/>
              <w:right w:val="nil"/>
            </w:tcBorders>
            <w:noWrap/>
            <w:vAlign w:val="center"/>
          </w:tcPr>
          <w:p w14:paraId="3C607B23" w14:textId="77777777" w:rsidR="008571B1" w:rsidRPr="00C2218F"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CM_RO</w:t>
            </w:r>
          </w:p>
        </w:tc>
      </w:tr>
      <w:tr w:rsidR="008571B1" w:rsidRPr="00C2218F" w14:paraId="326AFB98" w14:textId="77777777" w:rsidTr="001568BA">
        <w:trPr>
          <w:trHeight w:val="306"/>
          <w:jc w:val="center"/>
        </w:trPr>
        <w:tc>
          <w:tcPr>
            <w:tcW w:w="1771" w:type="dxa"/>
            <w:tcBorders>
              <w:top w:val="nil"/>
              <w:left w:val="nil"/>
              <w:bottom w:val="nil"/>
              <w:right w:val="nil"/>
            </w:tcBorders>
            <w:noWrap/>
            <w:vAlign w:val="center"/>
            <w:hideMark/>
          </w:tcPr>
          <w:p w14:paraId="08306020" w14:textId="1E8ADB12"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Quartz</w:t>
            </w:r>
            <w:proofErr w:type="spellEnd"/>
            <w:r w:rsidR="00591B23">
              <w:rPr>
                <w:rFonts w:ascii="Times New Roman" w:eastAsia="Times New Roman" w:hAnsi="Times New Roman" w:cs="Times New Roman"/>
                <w:bCs/>
                <w:color w:val="000000"/>
                <w:sz w:val="24"/>
                <w:szCs w:val="24"/>
                <w:lang w:eastAsia="cs-CZ"/>
              </w:rPr>
              <w:t xml:space="preserve"> (S)</w:t>
            </w:r>
          </w:p>
        </w:tc>
        <w:tc>
          <w:tcPr>
            <w:tcW w:w="2482" w:type="dxa"/>
            <w:tcBorders>
              <w:top w:val="nil"/>
              <w:left w:val="nil"/>
              <w:bottom w:val="nil"/>
              <w:right w:val="nil"/>
            </w:tcBorders>
            <w:noWrap/>
            <w:vAlign w:val="center"/>
          </w:tcPr>
          <w:p w14:paraId="42E44DDE"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42.2(4)</w:t>
            </w:r>
          </w:p>
        </w:tc>
        <w:tc>
          <w:tcPr>
            <w:tcW w:w="981" w:type="dxa"/>
            <w:tcBorders>
              <w:top w:val="nil"/>
              <w:left w:val="nil"/>
              <w:bottom w:val="nil"/>
              <w:right w:val="nil"/>
            </w:tcBorders>
            <w:noWrap/>
            <w:vAlign w:val="center"/>
          </w:tcPr>
          <w:p w14:paraId="4B8C17DD"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55.4(5)</w:t>
            </w:r>
          </w:p>
        </w:tc>
        <w:tc>
          <w:tcPr>
            <w:tcW w:w="1147" w:type="dxa"/>
            <w:tcBorders>
              <w:top w:val="nil"/>
              <w:left w:val="nil"/>
              <w:bottom w:val="nil"/>
              <w:right w:val="nil"/>
            </w:tcBorders>
            <w:noWrap/>
            <w:vAlign w:val="center"/>
          </w:tcPr>
          <w:p w14:paraId="587C476F"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68.1(5)</w:t>
            </w:r>
          </w:p>
        </w:tc>
        <w:tc>
          <w:tcPr>
            <w:tcW w:w="1147" w:type="dxa"/>
            <w:tcBorders>
              <w:top w:val="nil"/>
              <w:left w:val="nil"/>
              <w:bottom w:val="nil"/>
              <w:right w:val="nil"/>
            </w:tcBorders>
            <w:noWrap/>
            <w:vAlign w:val="center"/>
          </w:tcPr>
          <w:p w14:paraId="32CD5879"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45.7(4)</w:t>
            </w:r>
          </w:p>
        </w:tc>
        <w:tc>
          <w:tcPr>
            <w:tcW w:w="1147" w:type="dxa"/>
            <w:tcBorders>
              <w:top w:val="nil"/>
              <w:left w:val="nil"/>
              <w:bottom w:val="nil"/>
              <w:right w:val="nil"/>
            </w:tcBorders>
            <w:noWrap/>
            <w:vAlign w:val="center"/>
          </w:tcPr>
          <w:p w14:paraId="0AC7EA0F"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57.4(4)</w:t>
            </w:r>
          </w:p>
        </w:tc>
      </w:tr>
      <w:tr w:rsidR="008571B1" w:rsidRPr="00C2218F" w14:paraId="05B0FE4E" w14:textId="77777777" w:rsidTr="001568BA">
        <w:trPr>
          <w:trHeight w:val="306"/>
          <w:jc w:val="center"/>
        </w:trPr>
        <w:tc>
          <w:tcPr>
            <w:tcW w:w="1771" w:type="dxa"/>
            <w:tcBorders>
              <w:top w:val="nil"/>
              <w:left w:val="nil"/>
              <w:bottom w:val="nil"/>
              <w:right w:val="nil"/>
            </w:tcBorders>
            <w:noWrap/>
            <w:vAlign w:val="center"/>
            <w:hideMark/>
          </w:tcPr>
          <w:p w14:paraId="4D42CE42" w14:textId="06E2B735"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Portlandite</w:t>
            </w:r>
            <w:proofErr w:type="spellEnd"/>
            <w:r w:rsidR="00591B23">
              <w:rPr>
                <w:rFonts w:ascii="Times New Roman" w:eastAsia="Times New Roman" w:hAnsi="Times New Roman" w:cs="Times New Roman"/>
                <w:bCs/>
                <w:color w:val="000000"/>
                <w:sz w:val="24"/>
                <w:szCs w:val="24"/>
                <w:lang w:eastAsia="cs-CZ"/>
              </w:rPr>
              <w:t xml:space="preserve"> (CH)</w:t>
            </w:r>
          </w:p>
        </w:tc>
        <w:tc>
          <w:tcPr>
            <w:tcW w:w="2482" w:type="dxa"/>
            <w:tcBorders>
              <w:top w:val="nil"/>
              <w:left w:val="nil"/>
              <w:bottom w:val="nil"/>
              <w:right w:val="nil"/>
            </w:tcBorders>
            <w:noWrap/>
            <w:vAlign w:val="center"/>
          </w:tcPr>
          <w:p w14:paraId="16EFA43A"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3.6(1)</w:t>
            </w:r>
          </w:p>
        </w:tc>
        <w:tc>
          <w:tcPr>
            <w:tcW w:w="981" w:type="dxa"/>
            <w:tcBorders>
              <w:top w:val="nil"/>
              <w:left w:val="nil"/>
              <w:bottom w:val="nil"/>
              <w:right w:val="nil"/>
            </w:tcBorders>
            <w:noWrap/>
            <w:vAlign w:val="center"/>
          </w:tcPr>
          <w:p w14:paraId="027C0E48"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5.5(1)</w:t>
            </w:r>
          </w:p>
        </w:tc>
        <w:tc>
          <w:tcPr>
            <w:tcW w:w="1147" w:type="dxa"/>
            <w:tcBorders>
              <w:top w:val="nil"/>
              <w:left w:val="nil"/>
              <w:bottom w:val="nil"/>
              <w:right w:val="nil"/>
            </w:tcBorders>
            <w:noWrap/>
            <w:vAlign w:val="center"/>
          </w:tcPr>
          <w:p w14:paraId="6C3C7F06"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2.9(1)</w:t>
            </w:r>
          </w:p>
        </w:tc>
        <w:tc>
          <w:tcPr>
            <w:tcW w:w="1147" w:type="dxa"/>
            <w:tcBorders>
              <w:top w:val="nil"/>
              <w:left w:val="nil"/>
              <w:bottom w:val="nil"/>
              <w:right w:val="nil"/>
            </w:tcBorders>
            <w:noWrap/>
            <w:vAlign w:val="center"/>
          </w:tcPr>
          <w:p w14:paraId="67E20317"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5.2(9)</w:t>
            </w:r>
          </w:p>
        </w:tc>
        <w:tc>
          <w:tcPr>
            <w:tcW w:w="1147" w:type="dxa"/>
            <w:tcBorders>
              <w:top w:val="nil"/>
              <w:left w:val="nil"/>
              <w:bottom w:val="nil"/>
              <w:right w:val="nil"/>
            </w:tcBorders>
            <w:noWrap/>
            <w:vAlign w:val="center"/>
          </w:tcPr>
          <w:p w14:paraId="649D682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4.5(1)</w:t>
            </w:r>
          </w:p>
        </w:tc>
      </w:tr>
      <w:tr w:rsidR="008571B1" w:rsidRPr="00C2218F" w14:paraId="3CDC180C" w14:textId="77777777" w:rsidTr="001568BA">
        <w:trPr>
          <w:trHeight w:val="306"/>
          <w:jc w:val="center"/>
        </w:trPr>
        <w:tc>
          <w:tcPr>
            <w:tcW w:w="1771" w:type="dxa"/>
            <w:tcBorders>
              <w:top w:val="nil"/>
              <w:left w:val="nil"/>
              <w:bottom w:val="nil"/>
              <w:right w:val="nil"/>
            </w:tcBorders>
            <w:noWrap/>
            <w:vAlign w:val="center"/>
            <w:hideMark/>
          </w:tcPr>
          <w:p w14:paraId="7218A5EA" w14:textId="3B49BD46"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Calcite</w:t>
            </w:r>
            <w:proofErr w:type="spellEnd"/>
            <w:r w:rsidR="00591B23">
              <w:rPr>
                <w:rFonts w:ascii="Times New Roman" w:eastAsia="Times New Roman" w:hAnsi="Times New Roman" w:cs="Times New Roman"/>
                <w:bCs/>
                <w:color w:val="000000"/>
                <w:sz w:val="24"/>
                <w:szCs w:val="24"/>
                <w:lang w:eastAsia="cs-CZ"/>
              </w:rPr>
              <w:t xml:space="preserve"> (C</w:t>
            </w:r>
            <w:r w:rsidR="00591B23" w:rsidRPr="00591B23">
              <w:rPr>
                <w:rFonts w:ascii="Times New Roman" w:eastAsia="Times New Roman" w:hAnsi="Times New Roman" w:cs="Times New Roman"/>
                <w:caps/>
                <w:spacing w:val="1"/>
                <w:kern w:val="0"/>
                <w:sz w:val="24"/>
                <w:szCs w:val="24"/>
                <w:lang w:val="en-US"/>
                <w14:ligatures w14:val="none"/>
              </w:rPr>
              <w:t>c̄</w:t>
            </w:r>
            <w:r w:rsidR="00591B23">
              <w:rPr>
                <w:rFonts w:ascii="Times New Roman" w:eastAsia="Times New Roman" w:hAnsi="Times New Roman" w:cs="Times New Roman"/>
                <w:caps/>
                <w:spacing w:val="1"/>
                <w:kern w:val="0"/>
                <w:sz w:val="24"/>
                <w:szCs w:val="24"/>
                <w:lang w:val="en-US"/>
                <w14:ligatures w14:val="none"/>
              </w:rPr>
              <w:t>)</w:t>
            </w:r>
          </w:p>
        </w:tc>
        <w:tc>
          <w:tcPr>
            <w:tcW w:w="2482" w:type="dxa"/>
            <w:tcBorders>
              <w:top w:val="nil"/>
              <w:left w:val="nil"/>
              <w:bottom w:val="nil"/>
              <w:right w:val="nil"/>
            </w:tcBorders>
            <w:noWrap/>
            <w:vAlign w:val="center"/>
          </w:tcPr>
          <w:p w14:paraId="36A1E8F6"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3.6(3)</w:t>
            </w:r>
          </w:p>
        </w:tc>
        <w:tc>
          <w:tcPr>
            <w:tcW w:w="981" w:type="dxa"/>
            <w:tcBorders>
              <w:top w:val="nil"/>
              <w:left w:val="nil"/>
              <w:bottom w:val="nil"/>
              <w:right w:val="nil"/>
            </w:tcBorders>
            <w:noWrap/>
            <w:vAlign w:val="center"/>
          </w:tcPr>
          <w:p w14:paraId="7C72EF05"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6.0(3)</w:t>
            </w:r>
          </w:p>
        </w:tc>
        <w:tc>
          <w:tcPr>
            <w:tcW w:w="1147" w:type="dxa"/>
            <w:tcBorders>
              <w:top w:val="nil"/>
              <w:left w:val="nil"/>
              <w:bottom w:val="nil"/>
              <w:right w:val="nil"/>
            </w:tcBorders>
            <w:noWrap/>
            <w:vAlign w:val="center"/>
          </w:tcPr>
          <w:p w14:paraId="604881DC"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4.2(3)</w:t>
            </w:r>
          </w:p>
        </w:tc>
        <w:tc>
          <w:tcPr>
            <w:tcW w:w="1147" w:type="dxa"/>
            <w:tcBorders>
              <w:top w:val="nil"/>
              <w:left w:val="nil"/>
              <w:bottom w:val="nil"/>
              <w:right w:val="nil"/>
            </w:tcBorders>
            <w:noWrap/>
            <w:vAlign w:val="center"/>
          </w:tcPr>
          <w:p w14:paraId="58AAB641"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7.3(3)</w:t>
            </w:r>
          </w:p>
        </w:tc>
        <w:tc>
          <w:tcPr>
            <w:tcW w:w="1147" w:type="dxa"/>
            <w:tcBorders>
              <w:top w:val="nil"/>
              <w:left w:val="nil"/>
              <w:bottom w:val="nil"/>
              <w:right w:val="nil"/>
            </w:tcBorders>
            <w:noWrap/>
            <w:vAlign w:val="center"/>
          </w:tcPr>
          <w:p w14:paraId="281EB395"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2.4(2)</w:t>
            </w:r>
          </w:p>
        </w:tc>
      </w:tr>
      <w:tr w:rsidR="008571B1" w:rsidRPr="00C2218F" w14:paraId="52B6516E" w14:textId="77777777" w:rsidTr="001568BA">
        <w:trPr>
          <w:trHeight w:val="306"/>
          <w:jc w:val="center"/>
        </w:trPr>
        <w:tc>
          <w:tcPr>
            <w:tcW w:w="1771" w:type="dxa"/>
            <w:tcBorders>
              <w:top w:val="nil"/>
              <w:left w:val="nil"/>
              <w:bottom w:val="nil"/>
              <w:right w:val="nil"/>
            </w:tcBorders>
            <w:noWrap/>
            <w:vAlign w:val="center"/>
            <w:hideMark/>
          </w:tcPr>
          <w:p w14:paraId="629351AF" w14:textId="011961FD"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Alite</w:t>
            </w:r>
            <w:proofErr w:type="spellEnd"/>
            <w:r w:rsidR="00591B23">
              <w:rPr>
                <w:rFonts w:ascii="Times New Roman" w:eastAsia="Times New Roman" w:hAnsi="Times New Roman" w:cs="Times New Roman"/>
                <w:bCs/>
                <w:color w:val="000000"/>
                <w:sz w:val="24"/>
                <w:szCs w:val="24"/>
                <w:lang w:eastAsia="cs-CZ"/>
              </w:rPr>
              <w:t xml:space="preserve"> (C</w:t>
            </w:r>
            <w:r w:rsidR="00591B23" w:rsidRPr="00591B23">
              <w:rPr>
                <w:rFonts w:ascii="Times New Roman" w:eastAsia="Times New Roman" w:hAnsi="Times New Roman" w:cs="Times New Roman"/>
                <w:bCs/>
                <w:color w:val="000000"/>
                <w:sz w:val="24"/>
                <w:szCs w:val="24"/>
                <w:vertAlign w:val="subscript"/>
                <w:lang w:eastAsia="cs-CZ"/>
              </w:rPr>
              <w:t>3</w:t>
            </w:r>
            <w:r w:rsidR="00591B23">
              <w:rPr>
                <w:rFonts w:ascii="Times New Roman" w:eastAsia="Times New Roman" w:hAnsi="Times New Roman" w:cs="Times New Roman"/>
                <w:bCs/>
                <w:color w:val="000000"/>
                <w:sz w:val="24"/>
                <w:szCs w:val="24"/>
                <w:lang w:eastAsia="cs-CZ"/>
              </w:rPr>
              <w:t>S)</w:t>
            </w:r>
          </w:p>
        </w:tc>
        <w:tc>
          <w:tcPr>
            <w:tcW w:w="2482" w:type="dxa"/>
            <w:tcBorders>
              <w:top w:val="nil"/>
              <w:left w:val="nil"/>
              <w:bottom w:val="nil"/>
              <w:right w:val="nil"/>
            </w:tcBorders>
            <w:noWrap/>
            <w:vAlign w:val="center"/>
          </w:tcPr>
          <w:p w14:paraId="48B191CC"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0.6(2)</w:t>
            </w:r>
          </w:p>
        </w:tc>
        <w:tc>
          <w:tcPr>
            <w:tcW w:w="981" w:type="dxa"/>
            <w:tcBorders>
              <w:top w:val="nil"/>
              <w:left w:val="nil"/>
              <w:bottom w:val="nil"/>
              <w:right w:val="nil"/>
            </w:tcBorders>
            <w:noWrap/>
            <w:vAlign w:val="center"/>
          </w:tcPr>
          <w:p w14:paraId="5F33162D"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0.6(2)</w:t>
            </w:r>
          </w:p>
        </w:tc>
        <w:tc>
          <w:tcPr>
            <w:tcW w:w="1147" w:type="dxa"/>
            <w:tcBorders>
              <w:top w:val="nil"/>
              <w:left w:val="nil"/>
              <w:bottom w:val="nil"/>
              <w:right w:val="nil"/>
            </w:tcBorders>
            <w:noWrap/>
            <w:vAlign w:val="center"/>
          </w:tcPr>
          <w:p w14:paraId="45E698BC"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0.9(2)</w:t>
            </w:r>
          </w:p>
        </w:tc>
        <w:tc>
          <w:tcPr>
            <w:tcW w:w="1147" w:type="dxa"/>
            <w:tcBorders>
              <w:top w:val="nil"/>
              <w:left w:val="nil"/>
              <w:bottom w:val="nil"/>
              <w:right w:val="nil"/>
            </w:tcBorders>
            <w:noWrap/>
            <w:vAlign w:val="center"/>
          </w:tcPr>
          <w:p w14:paraId="3A7E3CB7"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0.9(2)</w:t>
            </w:r>
          </w:p>
        </w:tc>
        <w:tc>
          <w:tcPr>
            <w:tcW w:w="1147" w:type="dxa"/>
            <w:tcBorders>
              <w:top w:val="nil"/>
              <w:left w:val="nil"/>
              <w:bottom w:val="nil"/>
              <w:right w:val="nil"/>
            </w:tcBorders>
            <w:noWrap/>
            <w:vAlign w:val="center"/>
          </w:tcPr>
          <w:p w14:paraId="17EBF8D9"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0.8(2)</w:t>
            </w:r>
          </w:p>
        </w:tc>
      </w:tr>
      <w:tr w:rsidR="008571B1" w:rsidRPr="00C2218F" w14:paraId="76A7FA62" w14:textId="77777777" w:rsidTr="001568BA">
        <w:trPr>
          <w:trHeight w:val="306"/>
          <w:jc w:val="center"/>
        </w:trPr>
        <w:tc>
          <w:tcPr>
            <w:tcW w:w="1771" w:type="dxa"/>
            <w:tcBorders>
              <w:top w:val="nil"/>
              <w:left w:val="nil"/>
              <w:bottom w:val="nil"/>
              <w:right w:val="nil"/>
            </w:tcBorders>
            <w:noWrap/>
            <w:vAlign w:val="center"/>
            <w:hideMark/>
          </w:tcPr>
          <w:p w14:paraId="375ED66F" w14:textId="77777777"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Aragonite</w:t>
            </w:r>
          </w:p>
        </w:tc>
        <w:tc>
          <w:tcPr>
            <w:tcW w:w="2482" w:type="dxa"/>
            <w:tcBorders>
              <w:top w:val="nil"/>
              <w:left w:val="nil"/>
              <w:bottom w:val="nil"/>
              <w:right w:val="nil"/>
            </w:tcBorders>
            <w:noWrap/>
            <w:vAlign w:val="center"/>
          </w:tcPr>
          <w:p w14:paraId="4C55224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13.9(3)</w:t>
            </w:r>
          </w:p>
        </w:tc>
        <w:tc>
          <w:tcPr>
            <w:tcW w:w="981" w:type="dxa"/>
            <w:tcBorders>
              <w:top w:val="nil"/>
              <w:left w:val="nil"/>
              <w:bottom w:val="nil"/>
              <w:right w:val="nil"/>
            </w:tcBorders>
            <w:noWrap/>
            <w:vAlign w:val="center"/>
          </w:tcPr>
          <w:p w14:paraId="7910382E"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3.3(4)</w:t>
            </w:r>
          </w:p>
        </w:tc>
        <w:tc>
          <w:tcPr>
            <w:tcW w:w="1147" w:type="dxa"/>
            <w:tcBorders>
              <w:top w:val="nil"/>
              <w:left w:val="nil"/>
              <w:bottom w:val="nil"/>
              <w:right w:val="nil"/>
            </w:tcBorders>
            <w:noWrap/>
            <w:vAlign w:val="center"/>
          </w:tcPr>
          <w:p w14:paraId="7E4846BA"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4.9(5)</w:t>
            </w:r>
          </w:p>
        </w:tc>
        <w:tc>
          <w:tcPr>
            <w:tcW w:w="1147" w:type="dxa"/>
            <w:tcBorders>
              <w:top w:val="nil"/>
              <w:left w:val="nil"/>
              <w:bottom w:val="nil"/>
              <w:right w:val="nil"/>
            </w:tcBorders>
            <w:noWrap/>
            <w:vAlign w:val="center"/>
          </w:tcPr>
          <w:p w14:paraId="35CE3DE4"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2.7(3)</w:t>
            </w:r>
          </w:p>
        </w:tc>
        <w:tc>
          <w:tcPr>
            <w:tcW w:w="1147" w:type="dxa"/>
            <w:tcBorders>
              <w:top w:val="nil"/>
              <w:left w:val="nil"/>
              <w:bottom w:val="nil"/>
              <w:right w:val="nil"/>
            </w:tcBorders>
            <w:noWrap/>
            <w:vAlign w:val="center"/>
          </w:tcPr>
          <w:p w14:paraId="44291218"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2.8(3)</w:t>
            </w:r>
          </w:p>
        </w:tc>
      </w:tr>
      <w:tr w:rsidR="008571B1" w:rsidRPr="00C2218F" w14:paraId="62C7B245" w14:textId="77777777" w:rsidTr="001568BA">
        <w:trPr>
          <w:trHeight w:val="306"/>
          <w:jc w:val="center"/>
        </w:trPr>
        <w:tc>
          <w:tcPr>
            <w:tcW w:w="1771" w:type="dxa"/>
            <w:tcBorders>
              <w:top w:val="nil"/>
              <w:left w:val="nil"/>
              <w:bottom w:val="nil"/>
              <w:right w:val="nil"/>
            </w:tcBorders>
            <w:noWrap/>
            <w:vAlign w:val="center"/>
            <w:hideMark/>
          </w:tcPr>
          <w:p w14:paraId="253D6F60" w14:textId="77777777"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Vaterite</w:t>
            </w:r>
            <w:proofErr w:type="spellEnd"/>
          </w:p>
        </w:tc>
        <w:tc>
          <w:tcPr>
            <w:tcW w:w="2482" w:type="dxa"/>
            <w:tcBorders>
              <w:top w:val="nil"/>
              <w:left w:val="nil"/>
              <w:bottom w:val="nil"/>
              <w:right w:val="nil"/>
            </w:tcBorders>
            <w:noWrap/>
            <w:vAlign w:val="center"/>
          </w:tcPr>
          <w:p w14:paraId="40E66D66"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5.4(3)</w:t>
            </w:r>
          </w:p>
        </w:tc>
        <w:tc>
          <w:tcPr>
            <w:tcW w:w="981" w:type="dxa"/>
            <w:tcBorders>
              <w:top w:val="nil"/>
              <w:left w:val="nil"/>
              <w:bottom w:val="nil"/>
              <w:right w:val="nil"/>
            </w:tcBorders>
            <w:noWrap/>
            <w:vAlign w:val="center"/>
          </w:tcPr>
          <w:p w14:paraId="62FFAC62"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w:t>
            </w:r>
          </w:p>
        </w:tc>
        <w:tc>
          <w:tcPr>
            <w:tcW w:w="1147" w:type="dxa"/>
            <w:tcBorders>
              <w:top w:val="nil"/>
              <w:left w:val="nil"/>
              <w:bottom w:val="nil"/>
              <w:right w:val="nil"/>
            </w:tcBorders>
            <w:noWrap/>
            <w:vAlign w:val="center"/>
          </w:tcPr>
          <w:p w14:paraId="05850CA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w:t>
            </w:r>
          </w:p>
        </w:tc>
        <w:tc>
          <w:tcPr>
            <w:tcW w:w="1147" w:type="dxa"/>
            <w:tcBorders>
              <w:top w:val="nil"/>
              <w:left w:val="nil"/>
              <w:bottom w:val="nil"/>
              <w:right w:val="nil"/>
            </w:tcBorders>
            <w:noWrap/>
            <w:vAlign w:val="center"/>
          </w:tcPr>
          <w:p w14:paraId="5C42854E"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0.5(2)</w:t>
            </w:r>
          </w:p>
        </w:tc>
        <w:tc>
          <w:tcPr>
            <w:tcW w:w="1147" w:type="dxa"/>
            <w:tcBorders>
              <w:top w:val="nil"/>
              <w:left w:val="nil"/>
              <w:bottom w:val="nil"/>
              <w:right w:val="nil"/>
            </w:tcBorders>
            <w:noWrap/>
            <w:vAlign w:val="center"/>
          </w:tcPr>
          <w:p w14:paraId="7F00F519"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w:t>
            </w:r>
          </w:p>
        </w:tc>
      </w:tr>
      <w:tr w:rsidR="008571B1" w:rsidRPr="00C2218F" w14:paraId="19B629C7" w14:textId="77777777" w:rsidTr="001568BA">
        <w:trPr>
          <w:trHeight w:val="306"/>
          <w:jc w:val="center"/>
        </w:trPr>
        <w:tc>
          <w:tcPr>
            <w:tcW w:w="1771" w:type="dxa"/>
            <w:tcBorders>
              <w:top w:val="nil"/>
              <w:left w:val="nil"/>
              <w:bottom w:val="nil"/>
              <w:right w:val="nil"/>
            </w:tcBorders>
            <w:noWrap/>
            <w:vAlign w:val="center"/>
            <w:hideMark/>
          </w:tcPr>
          <w:p w14:paraId="220EFA61" w14:textId="380D4A6F"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Ettringite</w:t>
            </w:r>
            <w:proofErr w:type="spellEnd"/>
            <w:r w:rsidR="00591B23">
              <w:rPr>
                <w:rFonts w:ascii="Times New Roman" w:eastAsia="Times New Roman" w:hAnsi="Times New Roman" w:cs="Times New Roman"/>
                <w:bCs/>
                <w:color w:val="000000"/>
                <w:sz w:val="24"/>
                <w:szCs w:val="24"/>
                <w:lang w:eastAsia="cs-CZ"/>
              </w:rPr>
              <w:t xml:space="preserve"> (Aft)</w:t>
            </w:r>
          </w:p>
        </w:tc>
        <w:tc>
          <w:tcPr>
            <w:tcW w:w="2482" w:type="dxa"/>
            <w:tcBorders>
              <w:top w:val="nil"/>
              <w:left w:val="nil"/>
              <w:bottom w:val="nil"/>
              <w:right w:val="nil"/>
            </w:tcBorders>
            <w:noWrap/>
            <w:vAlign w:val="center"/>
          </w:tcPr>
          <w:p w14:paraId="33A811A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2.7(3)</w:t>
            </w:r>
          </w:p>
        </w:tc>
        <w:tc>
          <w:tcPr>
            <w:tcW w:w="981" w:type="dxa"/>
            <w:tcBorders>
              <w:top w:val="nil"/>
              <w:left w:val="nil"/>
              <w:bottom w:val="nil"/>
              <w:right w:val="nil"/>
            </w:tcBorders>
            <w:noWrap/>
            <w:vAlign w:val="center"/>
          </w:tcPr>
          <w:p w14:paraId="51B96F1C"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4.5(3)</w:t>
            </w:r>
          </w:p>
        </w:tc>
        <w:tc>
          <w:tcPr>
            <w:tcW w:w="1147" w:type="dxa"/>
            <w:tcBorders>
              <w:top w:val="nil"/>
              <w:left w:val="nil"/>
              <w:bottom w:val="nil"/>
              <w:right w:val="nil"/>
            </w:tcBorders>
            <w:noWrap/>
            <w:vAlign w:val="center"/>
          </w:tcPr>
          <w:p w14:paraId="51E8574B"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2.8(3)</w:t>
            </w:r>
          </w:p>
        </w:tc>
        <w:tc>
          <w:tcPr>
            <w:tcW w:w="1147" w:type="dxa"/>
            <w:tcBorders>
              <w:top w:val="nil"/>
              <w:left w:val="nil"/>
              <w:bottom w:val="nil"/>
              <w:right w:val="nil"/>
            </w:tcBorders>
            <w:noWrap/>
            <w:vAlign w:val="center"/>
          </w:tcPr>
          <w:p w14:paraId="5969B515"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3.8(3)</w:t>
            </w:r>
          </w:p>
        </w:tc>
        <w:tc>
          <w:tcPr>
            <w:tcW w:w="1147" w:type="dxa"/>
            <w:tcBorders>
              <w:top w:val="nil"/>
              <w:left w:val="nil"/>
              <w:bottom w:val="nil"/>
              <w:right w:val="nil"/>
            </w:tcBorders>
            <w:noWrap/>
            <w:vAlign w:val="center"/>
          </w:tcPr>
          <w:p w14:paraId="4754C27E"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4.1(3)</w:t>
            </w:r>
          </w:p>
        </w:tc>
      </w:tr>
      <w:tr w:rsidR="008571B1" w:rsidRPr="00C2218F" w14:paraId="56E223CD" w14:textId="77777777" w:rsidTr="001568BA">
        <w:trPr>
          <w:trHeight w:val="306"/>
          <w:jc w:val="center"/>
        </w:trPr>
        <w:tc>
          <w:tcPr>
            <w:tcW w:w="1771" w:type="dxa"/>
            <w:tcBorders>
              <w:top w:val="nil"/>
              <w:left w:val="nil"/>
              <w:right w:val="nil"/>
            </w:tcBorders>
            <w:noWrap/>
            <w:vAlign w:val="center"/>
            <w:hideMark/>
          </w:tcPr>
          <w:p w14:paraId="7C6D6E23" w14:textId="7D1C60A1"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Gypsum</w:t>
            </w:r>
            <w:proofErr w:type="spellEnd"/>
            <w:r w:rsidR="00591B23">
              <w:rPr>
                <w:rFonts w:ascii="Times New Roman" w:eastAsia="Times New Roman" w:hAnsi="Times New Roman" w:cs="Times New Roman"/>
                <w:bCs/>
                <w:color w:val="000000"/>
                <w:sz w:val="24"/>
                <w:szCs w:val="24"/>
                <w:lang w:eastAsia="cs-CZ"/>
              </w:rPr>
              <w:t xml:space="preserve"> (</w:t>
            </w:r>
            <w:r w:rsidR="00591B23">
              <w:rPr>
                <w:rFonts w:ascii="Times New Roman" w:eastAsia="Times New Roman" w:hAnsi="Times New Roman" w:cs="Times New Roman"/>
                <w:spacing w:val="1"/>
                <w:kern w:val="0"/>
                <w:sz w:val="24"/>
                <w:szCs w:val="24"/>
                <w:lang w:val="en-US"/>
                <w14:ligatures w14:val="none"/>
              </w:rPr>
              <w:t>CSH</w:t>
            </w:r>
            <w:r w:rsidR="00591B23" w:rsidRPr="00591B23">
              <w:rPr>
                <w:rFonts w:ascii="Times New Roman" w:eastAsia="Times New Roman" w:hAnsi="Times New Roman" w:cs="Times New Roman"/>
                <w:spacing w:val="1"/>
                <w:kern w:val="0"/>
                <w:sz w:val="24"/>
                <w:szCs w:val="24"/>
                <w:vertAlign w:val="subscript"/>
                <w:lang w:val="en-US"/>
                <w14:ligatures w14:val="none"/>
              </w:rPr>
              <w:t>2</w:t>
            </w:r>
            <w:r w:rsidR="00591B23" w:rsidRPr="00591B23">
              <w:rPr>
                <w:rFonts w:ascii="Times New Roman" w:eastAsia="Times New Roman" w:hAnsi="Times New Roman" w:cs="Times New Roman"/>
                <w:spacing w:val="1"/>
                <w:kern w:val="0"/>
                <w:sz w:val="24"/>
                <w:szCs w:val="24"/>
                <w:lang w:val="en-US"/>
                <w14:ligatures w14:val="none"/>
              </w:rPr>
              <w:t>)</w:t>
            </w:r>
          </w:p>
        </w:tc>
        <w:tc>
          <w:tcPr>
            <w:tcW w:w="2482" w:type="dxa"/>
            <w:tcBorders>
              <w:top w:val="nil"/>
              <w:left w:val="nil"/>
              <w:right w:val="nil"/>
            </w:tcBorders>
            <w:noWrap/>
            <w:vAlign w:val="center"/>
          </w:tcPr>
          <w:p w14:paraId="0D27336C"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0.9(2)</w:t>
            </w:r>
          </w:p>
        </w:tc>
        <w:tc>
          <w:tcPr>
            <w:tcW w:w="981" w:type="dxa"/>
            <w:tcBorders>
              <w:top w:val="nil"/>
              <w:left w:val="nil"/>
              <w:right w:val="nil"/>
            </w:tcBorders>
            <w:noWrap/>
            <w:vAlign w:val="center"/>
          </w:tcPr>
          <w:p w14:paraId="33EC6FB5"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2.2(2)</w:t>
            </w:r>
          </w:p>
        </w:tc>
        <w:tc>
          <w:tcPr>
            <w:tcW w:w="1147" w:type="dxa"/>
            <w:tcBorders>
              <w:top w:val="nil"/>
              <w:left w:val="nil"/>
              <w:right w:val="nil"/>
            </w:tcBorders>
            <w:noWrap/>
            <w:vAlign w:val="center"/>
          </w:tcPr>
          <w:p w14:paraId="10863272"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1.8(2)</w:t>
            </w:r>
          </w:p>
        </w:tc>
        <w:tc>
          <w:tcPr>
            <w:tcW w:w="1147" w:type="dxa"/>
            <w:tcBorders>
              <w:top w:val="nil"/>
              <w:left w:val="nil"/>
              <w:right w:val="nil"/>
            </w:tcBorders>
            <w:noWrap/>
            <w:vAlign w:val="center"/>
          </w:tcPr>
          <w:p w14:paraId="074A0207"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1.9(2)</w:t>
            </w:r>
          </w:p>
        </w:tc>
        <w:tc>
          <w:tcPr>
            <w:tcW w:w="1147" w:type="dxa"/>
            <w:tcBorders>
              <w:top w:val="nil"/>
              <w:left w:val="nil"/>
              <w:right w:val="nil"/>
            </w:tcBorders>
            <w:noWrap/>
            <w:vAlign w:val="center"/>
          </w:tcPr>
          <w:p w14:paraId="3D3C8C60"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1.6(2)</w:t>
            </w:r>
          </w:p>
        </w:tc>
      </w:tr>
      <w:tr w:rsidR="008571B1" w:rsidRPr="00C2218F" w14:paraId="4FB265DA" w14:textId="77777777" w:rsidTr="001568BA">
        <w:trPr>
          <w:trHeight w:val="306"/>
          <w:jc w:val="center"/>
        </w:trPr>
        <w:tc>
          <w:tcPr>
            <w:tcW w:w="1771" w:type="dxa"/>
            <w:tcBorders>
              <w:top w:val="nil"/>
              <w:left w:val="nil"/>
              <w:bottom w:val="nil"/>
              <w:right w:val="nil"/>
            </w:tcBorders>
            <w:noWrap/>
            <w:vAlign w:val="center"/>
            <w:hideMark/>
          </w:tcPr>
          <w:p w14:paraId="3C846303" w14:textId="03CD1B8F" w:rsidR="008571B1" w:rsidRPr="00C2218F"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sidRPr="006525A8">
              <w:rPr>
                <w:rFonts w:ascii="Times New Roman" w:eastAsia="Times New Roman" w:hAnsi="Times New Roman" w:cs="Times New Roman"/>
                <w:bCs/>
                <w:color w:val="000000"/>
                <w:sz w:val="24"/>
                <w:szCs w:val="24"/>
                <w:lang w:eastAsia="cs-CZ"/>
              </w:rPr>
              <w:t>Belite</w:t>
            </w:r>
            <w:proofErr w:type="spellEnd"/>
            <w:r w:rsidR="00591B23">
              <w:rPr>
                <w:rFonts w:ascii="Times New Roman" w:eastAsia="Times New Roman" w:hAnsi="Times New Roman" w:cs="Times New Roman"/>
                <w:bCs/>
                <w:color w:val="000000"/>
                <w:sz w:val="24"/>
                <w:szCs w:val="24"/>
                <w:lang w:eastAsia="cs-CZ"/>
              </w:rPr>
              <w:t xml:space="preserve"> (C</w:t>
            </w:r>
            <w:r w:rsidR="00591B23" w:rsidRPr="00591B23">
              <w:rPr>
                <w:rFonts w:ascii="Times New Roman" w:eastAsia="Times New Roman" w:hAnsi="Times New Roman" w:cs="Times New Roman"/>
                <w:bCs/>
                <w:color w:val="000000"/>
                <w:sz w:val="24"/>
                <w:szCs w:val="24"/>
                <w:vertAlign w:val="subscript"/>
                <w:lang w:eastAsia="cs-CZ"/>
              </w:rPr>
              <w:t>2</w:t>
            </w:r>
            <w:r w:rsidR="00591B23">
              <w:rPr>
                <w:rFonts w:ascii="Times New Roman" w:eastAsia="Times New Roman" w:hAnsi="Times New Roman" w:cs="Times New Roman"/>
                <w:bCs/>
                <w:color w:val="000000"/>
                <w:sz w:val="24"/>
                <w:szCs w:val="24"/>
                <w:lang w:eastAsia="cs-CZ"/>
              </w:rPr>
              <w:t>S)</w:t>
            </w:r>
          </w:p>
        </w:tc>
        <w:tc>
          <w:tcPr>
            <w:tcW w:w="2482" w:type="dxa"/>
            <w:tcBorders>
              <w:top w:val="nil"/>
              <w:left w:val="nil"/>
              <w:bottom w:val="nil"/>
              <w:right w:val="nil"/>
            </w:tcBorders>
            <w:noWrap/>
            <w:vAlign w:val="center"/>
          </w:tcPr>
          <w:p w14:paraId="3DD74760"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0.4(1)</w:t>
            </w:r>
          </w:p>
        </w:tc>
        <w:tc>
          <w:tcPr>
            <w:tcW w:w="981" w:type="dxa"/>
            <w:tcBorders>
              <w:top w:val="nil"/>
              <w:left w:val="nil"/>
              <w:bottom w:val="nil"/>
              <w:right w:val="nil"/>
            </w:tcBorders>
            <w:noWrap/>
            <w:vAlign w:val="center"/>
          </w:tcPr>
          <w:p w14:paraId="06DA0D30"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6525A8">
              <w:rPr>
                <w:rFonts w:ascii="Times New Roman" w:eastAsia="Times New Roman" w:hAnsi="Times New Roman" w:cs="Times New Roman"/>
                <w:bCs/>
                <w:color w:val="000000"/>
                <w:sz w:val="24"/>
                <w:szCs w:val="24"/>
                <w:lang w:eastAsia="cs-CZ"/>
              </w:rPr>
              <w:t>0.9(2)</w:t>
            </w:r>
          </w:p>
        </w:tc>
        <w:tc>
          <w:tcPr>
            <w:tcW w:w="1147" w:type="dxa"/>
            <w:tcBorders>
              <w:top w:val="nil"/>
              <w:left w:val="nil"/>
              <w:bottom w:val="nil"/>
              <w:right w:val="nil"/>
            </w:tcBorders>
            <w:noWrap/>
            <w:vAlign w:val="center"/>
          </w:tcPr>
          <w:p w14:paraId="76389FB5"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0.7(3)</w:t>
            </w:r>
          </w:p>
        </w:tc>
        <w:tc>
          <w:tcPr>
            <w:tcW w:w="1147" w:type="dxa"/>
            <w:tcBorders>
              <w:top w:val="nil"/>
              <w:left w:val="nil"/>
              <w:bottom w:val="nil"/>
              <w:right w:val="nil"/>
            </w:tcBorders>
            <w:noWrap/>
            <w:vAlign w:val="center"/>
          </w:tcPr>
          <w:p w14:paraId="7553E89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1.2(3)</w:t>
            </w:r>
          </w:p>
        </w:tc>
        <w:tc>
          <w:tcPr>
            <w:tcW w:w="1147" w:type="dxa"/>
            <w:tcBorders>
              <w:top w:val="nil"/>
              <w:left w:val="nil"/>
              <w:bottom w:val="nil"/>
              <w:right w:val="nil"/>
            </w:tcBorders>
            <w:noWrap/>
            <w:vAlign w:val="center"/>
          </w:tcPr>
          <w:p w14:paraId="2F0E3921"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5715F3">
              <w:rPr>
                <w:rFonts w:ascii="Times New Roman" w:eastAsia="Times New Roman" w:hAnsi="Times New Roman" w:cs="Times New Roman"/>
                <w:bCs/>
                <w:color w:val="000000"/>
                <w:sz w:val="24"/>
                <w:szCs w:val="24"/>
                <w:lang w:eastAsia="cs-CZ"/>
              </w:rPr>
              <w:t>0.9(2)</w:t>
            </w:r>
          </w:p>
        </w:tc>
      </w:tr>
      <w:tr w:rsidR="008571B1" w:rsidRPr="00C2218F" w14:paraId="494AFE7B" w14:textId="77777777" w:rsidTr="001568BA">
        <w:trPr>
          <w:trHeight w:val="306"/>
          <w:jc w:val="center"/>
        </w:trPr>
        <w:tc>
          <w:tcPr>
            <w:tcW w:w="1771" w:type="dxa"/>
            <w:tcBorders>
              <w:top w:val="nil"/>
              <w:left w:val="nil"/>
              <w:bottom w:val="single" w:sz="4" w:space="0" w:color="auto"/>
              <w:right w:val="nil"/>
            </w:tcBorders>
            <w:noWrap/>
            <w:vAlign w:val="center"/>
          </w:tcPr>
          <w:p w14:paraId="09FA4540" w14:textId="77777777" w:rsidR="008571B1" w:rsidRPr="006525A8" w:rsidRDefault="008571B1" w:rsidP="00413CE6">
            <w:pPr>
              <w:spacing w:after="0" w:line="480" w:lineRule="auto"/>
              <w:rPr>
                <w:rFonts w:ascii="Times New Roman" w:eastAsia="Times New Roman" w:hAnsi="Times New Roman" w:cs="Times New Roman"/>
                <w:bCs/>
                <w:color w:val="000000"/>
                <w:sz w:val="24"/>
                <w:szCs w:val="24"/>
                <w:lang w:eastAsia="cs-CZ"/>
              </w:rPr>
            </w:pPr>
            <w:proofErr w:type="spellStart"/>
            <w:r>
              <w:rPr>
                <w:rFonts w:ascii="Times New Roman" w:eastAsia="Times New Roman" w:hAnsi="Times New Roman" w:cs="Times New Roman"/>
                <w:bCs/>
                <w:color w:val="000000"/>
                <w:sz w:val="24"/>
                <w:szCs w:val="24"/>
                <w:lang w:eastAsia="cs-CZ"/>
              </w:rPr>
              <w:t>Amorphous</w:t>
            </w:r>
            <w:proofErr w:type="spellEnd"/>
          </w:p>
        </w:tc>
        <w:tc>
          <w:tcPr>
            <w:tcW w:w="2482" w:type="dxa"/>
            <w:tcBorders>
              <w:top w:val="nil"/>
              <w:left w:val="nil"/>
              <w:bottom w:val="single" w:sz="4" w:space="0" w:color="auto"/>
              <w:right w:val="nil"/>
            </w:tcBorders>
            <w:noWrap/>
            <w:vAlign w:val="center"/>
          </w:tcPr>
          <w:p w14:paraId="613F4EB0" w14:textId="77777777" w:rsidR="008571B1"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Pr>
                <w:rFonts w:ascii="Times New Roman" w:eastAsia="Times New Roman" w:hAnsi="Times New Roman" w:cs="Times New Roman"/>
                <w:bCs/>
                <w:color w:val="000000"/>
                <w:sz w:val="24"/>
                <w:szCs w:val="24"/>
                <w:lang w:eastAsia="cs-CZ"/>
              </w:rPr>
              <w:t>26.9(9)</w:t>
            </w:r>
          </w:p>
        </w:tc>
        <w:tc>
          <w:tcPr>
            <w:tcW w:w="981" w:type="dxa"/>
            <w:tcBorders>
              <w:top w:val="nil"/>
              <w:left w:val="nil"/>
              <w:bottom w:val="single" w:sz="4" w:space="0" w:color="auto"/>
              <w:right w:val="nil"/>
            </w:tcBorders>
            <w:noWrap/>
            <w:vAlign w:val="center"/>
          </w:tcPr>
          <w:p w14:paraId="54BA96BE" w14:textId="77777777" w:rsidR="008571B1" w:rsidRPr="006525A8"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442F28">
              <w:rPr>
                <w:rFonts w:ascii="Times New Roman" w:eastAsia="Times New Roman" w:hAnsi="Times New Roman" w:cs="Times New Roman"/>
                <w:bCs/>
                <w:color w:val="000000"/>
                <w:sz w:val="24"/>
                <w:szCs w:val="24"/>
                <w:lang w:eastAsia="cs-CZ"/>
              </w:rPr>
              <w:t>21.4(9)</w:t>
            </w:r>
          </w:p>
        </w:tc>
        <w:tc>
          <w:tcPr>
            <w:tcW w:w="1147" w:type="dxa"/>
            <w:tcBorders>
              <w:top w:val="nil"/>
              <w:left w:val="nil"/>
              <w:bottom w:val="single" w:sz="4" w:space="0" w:color="auto"/>
              <w:right w:val="nil"/>
            </w:tcBorders>
            <w:noWrap/>
            <w:vAlign w:val="center"/>
          </w:tcPr>
          <w:p w14:paraId="1535EAF1" w14:textId="332B43FD"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442F28">
              <w:rPr>
                <w:rFonts w:ascii="Times New Roman" w:eastAsia="Times New Roman" w:hAnsi="Times New Roman" w:cs="Times New Roman"/>
                <w:bCs/>
                <w:color w:val="000000"/>
                <w:sz w:val="24"/>
                <w:szCs w:val="24"/>
                <w:lang w:eastAsia="cs-CZ"/>
              </w:rPr>
              <w:t>13.8(9)</w:t>
            </w:r>
          </w:p>
        </w:tc>
        <w:tc>
          <w:tcPr>
            <w:tcW w:w="1147" w:type="dxa"/>
            <w:tcBorders>
              <w:top w:val="nil"/>
              <w:left w:val="nil"/>
              <w:bottom w:val="single" w:sz="4" w:space="0" w:color="auto"/>
              <w:right w:val="nil"/>
            </w:tcBorders>
            <w:noWrap/>
            <w:vAlign w:val="center"/>
          </w:tcPr>
          <w:p w14:paraId="5082D2F3"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442F28">
              <w:rPr>
                <w:rFonts w:ascii="Times New Roman" w:eastAsia="Times New Roman" w:hAnsi="Times New Roman" w:cs="Times New Roman"/>
                <w:bCs/>
                <w:color w:val="000000"/>
                <w:sz w:val="24"/>
                <w:szCs w:val="24"/>
                <w:lang w:eastAsia="cs-CZ"/>
              </w:rPr>
              <w:t>30.9(8)</w:t>
            </w:r>
          </w:p>
        </w:tc>
        <w:tc>
          <w:tcPr>
            <w:tcW w:w="1147" w:type="dxa"/>
            <w:tcBorders>
              <w:top w:val="nil"/>
              <w:left w:val="nil"/>
              <w:bottom w:val="single" w:sz="4" w:space="0" w:color="auto"/>
              <w:right w:val="nil"/>
            </w:tcBorders>
            <w:noWrap/>
            <w:vAlign w:val="center"/>
          </w:tcPr>
          <w:p w14:paraId="45E3A558" w14:textId="77777777" w:rsidR="008571B1" w:rsidRPr="005715F3" w:rsidRDefault="008571B1" w:rsidP="00413CE6">
            <w:pPr>
              <w:spacing w:after="0" w:line="480" w:lineRule="auto"/>
              <w:jc w:val="center"/>
              <w:rPr>
                <w:rFonts w:ascii="Times New Roman" w:eastAsia="Times New Roman" w:hAnsi="Times New Roman" w:cs="Times New Roman"/>
                <w:bCs/>
                <w:color w:val="000000"/>
                <w:sz w:val="24"/>
                <w:szCs w:val="24"/>
                <w:lang w:eastAsia="cs-CZ"/>
              </w:rPr>
            </w:pPr>
            <w:r w:rsidRPr="00442F28">
              <w:rPr>
                <w:rFonts w:ascii="Times New Roman" w:eastAsia="Times New Roman" w:hAnsi="Times New Roman" w:cs="Times New Roman"/>
                <w:bCs/>
                <w:color w:val="000000"/>
                <w:sz w:val="24"/>
                <w:szCs w:val="24"/>
                <w:lang w:eastAsia="cs-CZ"/>
              </w:rPr>
              <w:t>25.6(8)</w:t>
            </w:r>
          </w:p>
        </w:tc>
      </w:tr>
    </w:tbl>
    <w:p w14:paraId="5BD6B053" w14:textId="77777777" w:rsidR="001568BA" w:rsidRDefault="001568BA" w:rsidP="00413CE6">
      <w:pPr>
        <w:spacing w:after="0" w:line="480" w:lineRule="auto"/>
        <w:ind w:firstLine="284"/>
        <w:jc w:val="both"/>
        <w:rPr>
          <w:rFonts w:ascii="Times New Roman" w:eastAsia="Times New Roman" w:hAnsi="Times New Roman" w:cs="Times New Roman"/>
          <w:spacing w:val="1"/>
          <w:kern w:val="0"/>
          <w:sz w:val="24"/>
          <w:szCs w:val="24"/>
          <w:lang w:val="en-US"/>
          <w14:ligatures w14:val="none"/>
        </w:rPr>
      </w:pPr>
    </w:p>
    <w:p w14:paraId="21D072E6" w14:textId="5B1072C5" w:rsidR="008571B1" w:rsidRPr="0050377E" w:rsidRDefault="00F3146B"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 xml:space="preserve">In contrast </w:t>
      </w:r>
      <w:r w:rsidR="006977EE">
        <w:rPr>
          <w:rFonts w:ascii="Times New Roman" w:eastAsia="Times New Roman" w:hAnsi="Times New Roman" w:cs="Times New Roman"/>
          <w:spacing w:val="1"/>
          <w:kern w:val="0"/>
          <w:sz w:val="24"/>
          <w:szCs w:val="24"/>
          <w:lang w:val="en-US"/>
          <w14:ligatures w14:val="none"/>
        </w:rPr>
        <w:t xml:space="preserve">to </w:t>
      </w:r>
      <w:r>
        <w:rPr>
          <w:rFonts w:ascii="Times New Roman" w:eastAsia="Times New Roman" w:hAnsi="Times New Roman" w:cs="Times New Roman"/>
          <w:spacing w:val="1"/>
          <w:kern w:val="0"/>
          <w:sz w:val="24"/>
          <w:szCs w:val="24"/>
          <w:lang w:val="en-US"/>
          <w14:ligatures w14:val="none"/>
        </w:rPr>
        <w:t>our previous work</w:t>
      </w:r>
      <w:r w:rsidR="007877B6">
        <w:rPr>
          <w:rFonts w:ascii="Times New Roman" w:eastAsia="Times New Roman" w:hAnsi="Times New Roman" w:cs="Times New Roman"/>
          <w:spacing w:val="1"/>
          <w:kern w:val="0"/>
          <w:sz w:val="24"/>
          <w:szCs w:val="24"/>
          <w:lang w:val="en-US"/>
          <w14:ligatures w14:val="none"/>
        </w:rPr>
        <w:t xml:space="preserve"> </w:t>
      </w:r>
      <w:r w:rsidR="007877B6">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Materials","id":"ITEM-1","issued":{"date-parts":[["2023"]]},"page":"130897","publisher":"Elsevier","title":"Study of keto-hydrazide crosslinking effect in acrylic latex applied to Portland cements with respect to physical properties","type":"article-journal","volume":"375"},"uris":["http://www.mendeley.com/documents/?uuid=59d2cc7f-1ede-4792-924b-ee82484c63d8"]}],"mendeley":{"formattedCitation":"(Zárybnická et al., 2023)","plainTextFormattedCitation":"(Zárybnická et al., 2023)","previouslyFormattedCitation":"[59]"},"properties":{"noteIndex":0},"schema":"https://github.com/citation-style-language/schema/raw/master/csl-citation.json"}</w:instrText>
      </w:r>
      <w:r w:rsidR="007877B6">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(Zárybnická et al., 2023)</w:t>
      </w:r>
      <w:r w:rsidR="007877B6">
        <w:rPr>
          <w:rFonts w:ascii="Times New Roman" w:eastAsia="Times New Roman" w:hAnsi="Times New Roman" w:cs="Times New Roman"/>
          <w:spacing w:val="1"/>
          <w:kern w:val="0"/>
          <w:sz w:val="24"/>
          <w:szCs w:val="24"/>
          <w:lang w:val="en-US"/>
          <w14:ligatures w14:val="none"/>
        </w:rPr>
        <w:fldChar w:fldCharType="end"/>
      </w:r>
      <w:r>
        <w:rPr>
          <w:rFonts w:ascii="Times New Roman" w:eastAsia="Times New Roman" w:hAnsi="Times New Roman" w:cs="Times New Roman"/>
          <w:spacing w:val="1"/>
          <w:kern w:val="0"/>
          <w:sz w:val="24"/>
          <w:szCs w:val="24"/>
          <w:lang w:val="en-US"/>
          <w14:ligatures w14:val="none"/>
        </w:rPr>
        <w:t xml:space="preserve">, no or only </w:t>
      </w:r>
      <w:r w:rsidR="00B94DD1">
        <w:rPr>
          <w:rFonts w:ascii="Times New Roman" w:eastAsia="Times New Roman" w:hAnsi="Times New Roman" w:cs="Times New Roman"/>
          <w:spacing w:val="1"/>
          <w:kern w:val="0"/>
          <w:sz w:val="24"/>
          <w:szCs w:val="24"/>
          <w:lang w:val="en-US"/>
          <w14:ligatures w14:val="none"/>
        </w:rPr>
        <w:t xml:space="preserve">a </w:t>
      </w:r>
      <w:r>
        <w:rPr>
          <w:rFonts w:ascii="Times New Roman" w:eastAsia="Times New Roman" w:hAnsi="Times New Roman" w:cs="Times New Roman"/>
          <w:spacing w:val="1"/>
          <w:kern w:val="0"/>
          <w:sz w:val="24"/>
          <w:szCs w:val="24"/>
          <w:lang w:val="en-US"/>
          <w14:ligatures w14:val="none"/>
        </w:rPr>
        <w:t xml:space="preserve">negligible amount of vaterite phase was detected in hardened CM specimens, probably as a consequence of </w:t>
      </w:r>
      <w:r w:rsidR="00536949">
        <w:rPr>
          <w:rFonts w:ascii="Times New Roman" w:eastAsia="Times New Roman" w:hAnsi="Times New Roman" w:cs="Times New Roman"/>
          <w:spacing w:val="1"/>
          <w:kern w:val="0"/>
          <w:sz w:val="24"/>
          <w:szCs w:val="24"/>
          <w:lang w:val="en-US"/>
          <w14:ligatures w14:val="none"/>
        </w:rPr>
        <w:t xml:space="preserve">the modification of </w:t>
      </w:r>
      <w:r w:rsidR="00B94DD1">
        <w:rPr>
          <w:rFonts w:ascii="Times New Roman" w:eastAsia="Times New Roman" w:hAnsi="Times New Roman" w:cs="Times New Roman"/>
          <w:spacing w:val="1"/>
          <w:kern w:val="0"/>
          <w:sz w:val="24"/>
          <w:szCs w:val="24"/>
          <w:lang w:val="en-US"/>
          <w14:ligatures w14:val="none"/>
        </w:rPr>
        <w:t>hydration and</w:t>
      </w:r>
      <w:r w:rsidR="00536949">
        <w:rPr>
          <w:rFonts w:ascii="Times New Roman" w:eastAsia="Times New Roman" w:hAnsi="Times New Roman" w:cs="Times New Roman"/>
          <w:spacing w:val="1"/>
          <w:kern w:val="0"/>
          <w:sz w:val="24"/>
          <w:szCs w:val="24"/>
          <w:lang w:val="en-US"/>
          <w14:ligatures w14:val="none"/>
        </w:rPr>
        <w:t xml:space="preserve">/or carbonation pathways due to </w:t>
      </w:r>
      <w:r w:rsidR="00E61CA2">
        <w:rPr>
          <w:rFonts w:ascii="Times New Roman" w:eastAsia="Times New Roman" w:hAnsi="Times New Roman" w:cs="Times New Roman"/>
          <w:spacing w:val="1"/>
          <w:kern w:val="0"/>
          <w:sz w:val="24"/>
          <w:szCs w:val="24"/>
          <w:lang w:val="en-US"/>
          <w14:ligatures w14:val="none"/>
        </w:rPr>
        <w:t xml:space="preserve">the </w:t>
      </w:r>
      <w:r w:rsidR="00536949">
        <w:rPr>
          <w:rFonts w:ascii="Times New Roman" w:eastAsia="Times New Roman" w:hAnsi="Times New Roman" w:cs="Times New Roman"/>
          <w:spacing w:val="1"/>
          <w:kern w:val="0"/>
          <w:sz w:val="24"/>
          <w:szCs w:val="24"/>
          <w:lang w:val="en-US"/>
          <w14:ligatures w14:val="none"/>
        </w:rPr>
        <w:t xml:space="preserve">effects of </w:t>
      </w:r>
      <w:r w:rsidR="00DE3A10">
        <w:rPr>
          <w:rFonts w:ascii="Times New Roman" w:eastAsia="Times New Roman" w:hAnsi="Times New Roman" w:cs="Times New Roman"/>
          <w:spacing w:val="1"/>
          <w:kern w:val="0"/>
          <w:sz w:val="24"/>
          <w:szCs w:val="24"/>
          <w:lang w:val="en-US"/>
          <w14:ligatures w14:val="none"/>
        </w:rPr>
        <w:t xml:space="preserve">the </w:t>
      </w:r>
      <w:r>
        <w:rPr>
          <w:rFonts w:ascii="Times New Roman" w:eastAsia="Times New Roman" w:hAnsi="Times New Roman" w:cs="Times New Roman"/>
          <w:spacing w:val="1"/>
          <w:kern w:val="0"/>
          <w:sz w:val="24"/>
          <w:szCs w:val="24"/>
          <w:lang w:val="en-US"/>
          <w14:ligatures w14:val="none"/>
        </w:rPr>
        <w:t xml:space="preserve">different </w:t>
      </w:r>
      <w:r w:rsidR="007032C7">
        <w:rPr>
          <w:rFonts w:ascii="Times New Roman" w:eastAsia="Times New Roman" w:hAnsi="Times New Roman" w:cs="Times New Roman"/>
          <w:spacing w:val="1"/>
          <w:kern w:val="0"/>
          <w:sz w:val="24"/>
          <w:szCs w:val="24"/>
          <w:lang w:val="en-US"/>
          <w14:ligatures w14:val="none"/>
        </w:rPr>
        <w:t>chemical nature</w:t>
      </w:r>
      <w:r>
        <w:rPr>
          <w:rFonts w:ascii="Times New Roman" w:eastAsia="Times New Roman" w:hAnsi="Times New Roman" w:cs="Times New Roman"/>
          <w:spacing w:val="1"/>
          <w:kern w:val="0"/>
          <w:sz w:val="24"/>
          <w:szCs w:val="24"/>
          <w:lang w:val="en-US"/>
          <w14:ligatures w14:val="none"/>
        </w:rPr>
        <w:t xml:space="preserve"> of applied latexes</w:t>
      </w:r>
      <w:r w:rsidR="00536949">
        <w:rPr>
          <w:rFonts w:ascii="Times New Roman" w:eastAsia="Times New Roman" w:hAnsi="Times New Roman" w:cs="Times New Roman"/>
          <w:spacing w:val="1"/>
          <w:kern w:val="0"/>
          <w:sz w:val="24"/>
          <w:szCs w:val="24"/>
          <w:lang w:val="en-US"/>
          <w14:ligatures w14:val="none"/>
        </w:rPr>
        <w:t>. Generally, the presence of CaCO</w:t>
      </w:r>
      <w:r w:rsidR="00536949" w:rsidRPr="007877B6">
        <w:rPr>
          <w:rFonts w:ascii="Times New Roman" w:eastAsia="Times New Roman" w:hAnsi="Times New Roman" w:cs="Times New Roman"/>
          <w:spacing w:val="1"/>
          <w:kern w:val="0"/>
          <w:sz w:val="24"/>
          <w:szCs w:val="24"/>
          <w:vertAlign w:val="subscript"/>
          <w:lang w:val="en-US"/>
          <w14:ligatures w14:val="none"/>
        </w:rPr>
        <w:t>3</w:t>
      </w:r>
      <w:r w:rsidR="00536949">
        <w:rPr>
          <w:rFonts w:ascii="Times New Roman" w:eastAsia="Times New Roman" w:hAnsi="Times New Roman" w:cs="Times New Roman"/>
          <w:spacing w:val="1"/>
          <w:kern w:val="0"/>
          <w:sz w:val="24"/>
          <w:szCs w:val="24"/>
          <w:lang w:val="en-US"/>
          <w14:ligatures w14:val="none"/>
        </w:rPr>
        <w:t xml:space="preserve"> may be explained by </w:t>
      </w:r>
      <w:r w:rsidR="00B94DD1">
        <w:rPr>
          <w:rFonts w:ascii="Times New Roman" w:eastAsia="Times New Roman" w:hAnsi="Times New Roman" w:cs="Times New Roman"/>
          <w:spacing w:val="1"/>
          <w:kern w:val="0"/>
          <w:sz w:val="24"/>
          <w:szCs w:val="24"/>
          <w:lang w:val="en-US"/>
          <w14:ligatures w14:val="none"/>
        </w:rPr>
        <w:t xml:space="preserve">the </w:t>
      </w:r>
      <w:r w:rsidR="00536949">
        <w:rPr>
          <w:rFonts w:ascii="Times New Roman" w:eastAsia="Times New Roman" w:hAnsi="Times New Roman" w:cs="Times New Roman"/>
          <w:spacing w:val="1"/>
          <w:kern w:val="0"/>
          <w:sz w:val="24"/>
          <w:szCs w:val="24"/>
          <w:lang w:val="en-US"/>
          <w14:ligatures w14:val="none"/>
        </w:rPr>
        <w:t xml:space="preserve">partial </w:t>
      </w:r>
      <w:r w:rsidR="00B94DD1">
        <w:rPr>
          <w:rFonts w:ascii="Times New Roman" w:eastAsia="Times New Roman" w:hAnsi="Times New Roman" w:cs="Times New Roman"/>
          <w:spacing w:val="1"/>
          <w:kern w:val="0"/>
          <w:sz w:val="24"/>
          <w:szCs w:val="24"/>
          <w:lang w:val="en-US"/>
          <w14:ligatures w14:val="none"/>
        </w:rPr>
        <w:t>release</w:t>
      </w:r>
      <w:r w:rsidR="00536949">
        <w:rPr>
          <w:rFonts w:ascii="Times New Roman" w:eastAsia="Times New Roman" w:hAnsi="Times New Roman" w:cs="Times New Roman"/>
          <w:spacing w:val="1"/>
          <w:kern w:val="0"/>
          <w:sz w:val="24"/>
          <w:szCs w:val="24"/>
          <w:lang w:val="en-US"/>
          <w14:ligatures w14:val="none"/>
        </w:rPr>
        <w:t xml:space="preserve"> of Ca</w:t>
      </w:r>
      <w:r w:rsidR="00536949" w:rsidRPr="007877B6">
        <w:rPr>
          <w:rFonts w:ascii="Times New Roman" w:eastAsia="Times New Roman" w:hAnsi="Times New Roman" w:cs="Times New Roman"/>
          <w:spacing w:val="1"/>
          <w:kern w:val="0"/>
          <w:sz w:val="24"/>
          <w:szCs w:val="24"/>
          <w:vertAlign w:val="superscript"/>
          <w:lang w:val="en-US"/>
          <w14:ligatures w14:val="none"/>
        </w:rPr>
        <w:t>2+</w:t>
      </w:r>
      <w:r w:rsidR="00536949">
        <w:rPr>
          <w:rFonts w:ascii="Times New Roman" w:eastAsia="Times New Roman" w:hAnsi="Times New Roman" w:cs="Times New Roman"/>
          <w:spacing w:val="1"/>
          <w:kern w:val="0"/>
          <w:sz w:val="24"/>
          <w:szCs w:val="24"/>
          <w:lang w:val="en-US"/>
          <w14:ligatures w14:val="none"/>
        </w:rPr>
        <w:t xml:space="preserve"> ions from amorphous C</w:t>
      </w:r>
      <w:r w:rsidR="00F371A2">
        <w:rPr>
          <w:rFonts w:ascii="Times New Roman" w:eastAsia="Times New Roman" w:hAnsi="Times New Roman" w:cs="Times New Roman"/>
          <w:spacing w:val="1"/>
          <w:kern w:val="0"/>
          <w:sz w:val="24"/>
          <w:szCs w:val="24"/>
          <w:lang w:val="en-US"/>
          <w14:ligatures w14:val="none"/>
        </w:rPr>
        <w:t>-</w:t>
      </w:r>
      <w:r w:rsidR="00536949">
        <w:rPr>
          <w:rFonts w:ascii="Times New Roman" w:eastAsia="Times New Roman" w:hAnsi="Times New Roman" w:cs="Times New Roman"/>
          <w:spacing w:val="1"/>
          <w:kern w:val="0"/>
          <w:sz w:val="24"/>
          <w:szCs w:val="24"/>
          <w:lang w:val="en-US"/>
          <w14:ligatures w14:val="none"/>
        </w:rPr>
        <w:t>S</w:t>
      </w:r>
      <w:r w:rsidR="00F371A2">
        <w:rPr>
          <w:rFonts w:ascii="Times New Roman" w:eastAsia="Times New Roman" w:hAnsi="Times New Roman" w:cs="Times New Roman"/>
          <w:spacing w:val="1"/>
          <w:kern w:val="0"/>
          <w:sz w:val="24"/>
          <w:szCs w:val="24"/>
          <w:lang w:val="en-US"/>
          <w14:ligatures w14:val="none"/>
        </w:rPr>
        <w:t>-</w:t>
      </w:r>
      <w:r w:rsidR="007032C7">
        <w:rPr>
          <w:rFonts w:ascii="Times New Roman" w:eastAsia="Times New Roman" w:hAnsi="Times New Roman" w:cs="Times New Roman"/>
          <w:spacing w:val="1"/>
          <w:kern w:val="0"/>
          <w:sz w:val="24"/>
          <w:szCs w:val="24"/>
          <w:lang w:val="en-US"/>
          <w14:ligatures w14:val="none"/>
        </w:rPr>
        <w:t xml:space="preserve">H phases </w:t>
      </w:r>
      <w:r w:rsidR="007877B6">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{"citationItems":[{"id":"ITEM-1","itemData":{"ISSN":"0008-8846","author":[{"dropping-particle":"","family":"Sevelsted","given":"Tine F","non-dropping-particle":"","parse-names":false,"suffix":""},{"dropping-particle":"","family":"Skibsted","given":"Jørgen","non-dropping-particle":"","parse-names":false,"suffix":""}],"container-title":"Cement and concrete research","id":"ITEM-1","issued":{"date-parts":[["2015"]]},"page":"56-65","publisher":"Elsevier","title":"Carbonation of C–S–H and C–A–S–H samples studied by 13C, 27Al and 29Si MAS NMR spectroscopy","type":"article-journal","volume":"71"},"uris":["http://www.mendeley.com/documents/?uuid=af7ecf52-505c-412b-b9de-f9debb24641c"]}],"mendeley":{"formattedCitation":"(Sevelsted and Skibsted, 2015)","plainTextFormattedCitation":"(Sevelsted and Skibsted, 2015)","previouslyFormattedCitation":"[76]"},"properties":{"noteIndex":0},"schema":"https://github.com/citation-style-language/schema/raw/master/csl-citation.json"}</w:instrText>
      </w:r>
      <w:r w:rsidR="007877B6">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(Sevelsted and Skibsted, 2015)</w:t>
      </w:r>
      <w:r w:rsidR="007877B6">
        <w:rPr>
          <w:rFonts w:ascii="Times New Roman" w:eastAsia="Times New Roman" w:hAnsi="Times New Roman" w:cs="Times New Roman"/>
          <w:spacing w:val="1"/>
          <w:kern w:val="0"/>
          <w:sz w:val="24"/>
          <w:szCs w:val="24"/>
          <w:lang w:val="en-US"/>
          <w14:ligatures w14:val="none"/>
        </w:rPr>
        <w:fldChar w:fldCharType="end"/>
      </w:r>
      <w:r w:rsidR="00536949">
        <w:rPr>
          <w:rFonts w:ascii="Times New Roman" w:eastAsia="Times New Roman" w:hAnsi="Times New Roman" w:cs="Times New Roman"/>
          <w:spacing w:val="1"/>
          <w:kern w:val="0"/>
          <w:sz w:val="24"/>
          <w:szCs w:val="24"/>
          <w:lang w:val="en-US"/>
          <w14:ligatures w14:val="none"/>
        </w:rPr>
        <w:t xml:space="preserve"> or due to the carbonation reaction</w:t>
      </w:r>
      <w:r w:rsidR="007877B6">
        <w:rPr>
          <w:rFonts w:ascii="Times New Roman" w:eastAsia="Times New Roman" w:hAnsi="Times New Roman" w:cs="Times New Roman"/>
          <w:spacing w:val="1"/>
          <w:kern w:val="0"/>
          <w:sz w:val="24"/>
          <w:szCs w:val="24"/>
          <w:lang w:val="en-US"/>
          <w14:ligatures w14:val="none"/>
        </w:rPr>
        <w:t xml:space="preserve"> </w:t>
      </w:r>
      <w:r w:rsidR="007877B6">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2352-7102","author":[{"dropping-particle":"","family":"Liang","given":"Chaofeng","non-dropping-particle":"","parse-names":false,"suffix":""},{"dropping-particle":"","family":"Li","given":"Binglin","non-dropping-particle":"","parse-names":false,"suffix":""},{"dropping-particle":"","family":"Guo","given":"Ming-Zhi","non-dropping-particle":"","parse-names":false,"suffix":""},{"dropping-particle":"","family":"Hou","given":"Shaodan","non-dropping-particle":"","parse-names":false,"suffix":""},{"dropping-particle":"","family":"Wang","given":"Shunxiang","non-dropping-particle":"","parse-names":false,"suffix":""},{"dropping-particle":"","family":"Gao","given":"Yueqing","non-dropping-particle":"","parse-names":false,"suffix":""},{"dropping-particle":"","family":"Wang","given":"Xiaoyong","non-dropping-particle":"","parse-names":false,"suffix":""}],"container-title":"Journal of Building Engineering","id":"ITEM-1","issued":{"date-parts":[["2024"]]},"page":"108495","publisher":"Elsevier","title":"Effects of early-age carbonation curing on the properties of cement-based materials: A review","type":"article-journal"},"uris":["http://www.mendeley.com/documents/?uuid=71cc33fb-8f86-4984-8c74-df13507d6604"]}],"mendeley":{"formattedCitation":"(Liang et al., 2024)","plainTextFormattedCitation":"(Liang et al., 2024)","previouslyFormattedCitation":"[77]"},"properties":{"noteIndex":0},"schema":"https://github.com/citation-style-language/schema/raw/master/csl-citation.json"}</w:instrText>
      </w:r>
      <w:r w:rsidR="007877B6">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(Liang et al., 2024)</w:t>
      </w:r>
      <w:r w:rsidR="007877B6">
        <w:rPr>
          <w:rFonts w:ascii="Times New Roman" w:eastAsia="Times New Roman" w:hAnsi="Times New Roman" w:cs="Times New Roman"/>
          <w:spacing w:val="1"/>
          <w:kern w:val="0"/>
          <w:sz w:val="24"/>
          <w:szCs w:val="24"/>
          <w:lang w:val="en-US"/>
          <w14:ligatures w14:val="none"/>
        </w:rPr>
        <w:fldChar w:fldCharType="end"/>
      </w:r>
      <w:r w:rsidR="00536949">
        <w:rPr>
          <w:rFonts w:ascii="Times New Roman" w:eastAsia="Times New Roman" w:hAnsi="Times New Roman" w:cs="Times New Roman"/>
          <w:spacing w:val="1"/>
          <w:kern w:val="0"/>
          <w:sz w:val="24"/>
          <w:szCs w:val="24"/>
          <w:lang w:val="en-US"/>
          <w14:ligatures w14:val="none"/>
        </w:rPr>
        <w:t>.</w:t>
      </w:r>
      <w:r w:rsidR="00AA6C5F">
        <w:rPr>
          <w:rFonts w:ascii="Times New Roman" w:eastAsia="Times New Roman" w:hAnsi="Times New Roman" w:cs="Times New Roman"/>
          <w:spacing w:val="1"/>
          <w:kern w:val="0"/>
          <w:sz w:val="24"/>
          <w:szCs w:val="24"/>
          <w:lang w:val="en-US"/>
          <w14:ligatures w14:val="none"/>
        </w:rPr>
        <w:t xml:space="preserve"> To highlight the effects of incorporated </w:t>
      </w:r>
      <w:r w:rsidR="002C1738">
        <w:rPr>
          <w:rFonts w:ascii="Times New Roman" w:eastAsia="Times New Roman" w:hAnsi="Times New Roman" w:cs="Times New Roman"/>
          <w:spacing w:val="1"/>
          <w:kern w:val="0"/>
          <w:sz w:val="24"/>
          <w:szCs w:val="24"/>
          <w:lang w:val="en-US"/>
          <w14:ligatures w14:val="none"/>
        </w:rPr>
        <w:lastRenderedPageBreak/>
        <w:t xml:space="preserve">vegetable </w:t>
      </w:r>
      <w:r w:rsidR="00AA6C5F">
        <w:rPr>
          <w:rFonts w:ascii="Times New Roman" w:eastAsia="Times New Roman" w:hAnsi="Times New Roman" w:cs="Times New Roman"/>
          <w:spacing w:val="1"/>
          <w:kern w:val="0"/>
          <w:sz w:val="24"/>
          <w:szCs w:val="24"/>
          <w:lang w:val="en-US"/>
          <w14:ligatures w14:val="none"/>
        </w:rPr>
        <w:t>oil</w:t>
      </w:r>
      <w:r w:rsidR="002C1738">
        <w:rPr>
          <w:rFonts w:ascii="Times New Roman" w:eastAsia="Times New Roman" w:hAnsi="Times New Roman" w:cs="Times New Roman"/>
          <w:spacing w:val="1"/>
          <w:kern w:val="0"/>
          <w:sz w:val="24"/>
          <w:szCs w:val="24"/>
          <w:lang w:val="en-US"/>
          <w14:ligatures w14:val="none"/>
        </w:rPr>
        <w:t>-based derivatives</w:t>
      </w:r>
      <w:r w:rsidR="00AA6C5F">
        <w:rPr>
          <w:rFonts w:ascii="Times New Roman" w:eastAsia="Times New Roman" w:hAnsi="Times New Roman" w:cs="Times New Roman"/>
          <w:spacing w:val="1"/>
          <w:kern w:val="0"/>
          <w:sz w:val="24"/>
          <w:szCs w:val="24"/>
          <w:lang w:val="en-US"/>
          <w14:ligatures w14:val="none"/>
        </w:rPr>
        <w:t xml:space="preserve"> in latexes, the results of </w:t>
      </w:r>
      <w:r w:rsidR="003778B9">
        <w:rPr>
          <w:rFonts w:ascii="Times New Roman" w:eastAsia="Times New Roman" w:hAnsi="Times New Roman" w:cs="Times New Roman"/>
          <w:spacing w:val="1"/>
          <w:kern w:val="0"/>
          <w:sz w:val="24"/>
          <w:szCs w:val="24"/>
          <w:lang w:val="en-US"/>
          <w14:ligatures w14:val="none"/>
        </w:rPr>
        <w:t xml:space="preserve">the </w:t>
      </w:r>
      <w:r w:rsidR="00AA6C5F">
        <w:rPr>
          <w:rFonts w:ascii="Times New Roman" w:eastAsia="Times New Roman" w:hAnsi="Times New Roman" w:cs="Times New Roman"/>
          <w:spacing w:val="1"/>
          <w:kern w:val="0"/>
          <w:sz w:val="24"/>
          <w:szCs w:val="24"/>
          <w:lang w:val="en-US"/>
          <w14:ligatures w14:val="none"/>
        </w:rPr>
        <w:t xml:space="preserve">quantitative phase analysis were recalculated, excluding quartz that was detected in the specimens due to the </w:t>
      </w:r>
      <w:r w:rsidR="00ED326E">
        <w:rPr>
          <w:rFonts w:ascii="Times New Roman" w:eastAsia="Times New Roman" w:hAnsi="Times New Roman" w:cs="Times New Roman"/>
          <w:spacing w:val="1"/>
          <w:kern w:val="0"/>
          <w:sz w:val="24"/>
          <w:szCs w:val="24"/>
          <w:lang w:val="en-US"/>
          <w14:ligatures w14:val="none"/>
        </w:rPr>
        <w:t xml:space="preserve">used aggregate fraction, and the graphical output is </w:t>
      </w:r>
      <w:r w:rsidR="00ED326E" w:rsidRPr="0050377E">
        <w:rPr>
          <w:rFonts w:ascii="Times New Roman" w:eastAsia="Times New Roman" w:hAnsi="Times New Roman" w:cs="Times New Roman"/>
          <w:spacing w:val="1"/>
          <w:kern w:val="0"/>
          <w:sz w:val="24"/>
          <w:szCs w:val="24"/>
          <w:lang w:val="en-US"/>
          <w14:ligatures w14:val="none"/>
        </w:rPr>
        <w:t xml:space="preserve">visualized in </w:t>
      </w:r>
      <w:r w:rsidR="002D1AD6">
        <w:rPr>
          <w:rFonts w:ascii="Times New Roman" w:eastAsia="Times New Roman" w:hAnsi="Times New Roman" w:cs="Times New Roman"/>
          <w:spacing w:val="1"/>
          <w:kern w:val="0"/>
          <w:sz w:val="24"/>
          <w:szCs w:val="24"/>
          <w:lang w:val="en-US"/>
          <w14:ligatures w14:val="none"/>
        </w:rPr>
        <w:t>Figure</w:t>
      </w:r>
      <w:r w:rsidR="00ED326E" w:rsidRPr="0050377E">
        <w:rPr>
          <w:rFonts w:ascii="Times New Roman" w:eastAsia="Times New Roman" w:hAnsi="Times New Roman" w:cs="Times New Roman"/>
          <w:spacing w:val="1"/>
          <w:kern w:val="0"/>
          <w:sz w:val="24"/>
          <w:szCs w:val="24"/>
          <w:lang w:val="en-US"/>
          <w14:ligatures w14:val="none"/>
        </w:rPr>
        <w:t xml:space="preserve"> </w:t>
      </w:r>
      <w:r w:rsidR="005F3BD0">
        <w:rPr>
          <w:rFonts w:ascii="Times New Roman" w:eastAsia="Times New Roman" w:hAnsi="Times New Roman" w:cs="Times New Roman"/>
          <w:spacing w:val="1"/>
          <w:kern w:val="0"/>
          <w:sz w:val="24"/>
          <w:szCs w:val="24"/>
          <w:lang w:val="en-US"/>
          <w14:ligatures w14:val="none"/>
        </w:rPr>
        <w:t>4</w:t>
      </w:r>
      <w:r w:rsidR="00ED326E" w:rsidRPr="0050377E">
        <w:rPr>
          <w:rFonts w:ascii="Times New Roman" w:eastAsia="Times New Roman" w:hAnsi="Times New Roman" w:cs="Times New Roman"/>
          <w:spacing w:val="1"/>
          <w:kern w:val="0"/>
          <w:sz w:val="24"/>
          <w:szCs w:val="24"/>
          <w:lang w:val="en-US"/>
          <w14:ligatures w14:val="none"/>
        </w:rPr>
        <w:t xml:space="preserve">. </w:t>
      </w:r>
    </w:p>
    <w:p w14:paraId="760CA5C4" w14:textId="4A321CA3" w:rsidR="001F61E8" w:rsidRPr="00892B52" w:rsidRDefault="00AF180B" w:rsidP="00413CE6">
      <w:pPr>
        <w:spacing w:after="0" w:line="480" w:lineRule="auto"/>
        <w:jc w:val="both"/>
        <w:rPr>
          <w:rFonts w:ascii="Times New Roman" w:eastAsia="Times New Roman" w:hAnsi="Times New Roman" w:cs="Times New Roman"/>
          <w:spacing w:val="1"/>
          <w:kern w:val="0"/>
          <w:sz w:val="24"/>
          <w:szCs w:val="24"/>
          <w:lang w:val="en-GB"/>
          <w14:ligatures w14:val="none"/>
        </w:rPr>
      </w:pPr>
      <w:r>
        <w:rPr>
          <w:rFonts w:ascii="Times New Roman" w:eastAsia="Times New Roman" w:hAnsi="Times New Roman" w:cs="Times New Roman"/>
          <w:spacing w:val="1"/>
          <w:kern w:val="0"/>
          <w:sz w:val="24"/>
          <w:szCs w:val="24"/>
          <w:lang w:val="en-US"/>
          <w14:ligatures w14:val="none"/>
        </w:rPr>
        <w:t xml:space="preserve">As </w:t>
      </w:r>
      <w:r w:rsidRPr="0050377E">
        <w:rPr>
          <w:rFonts w:ascii="Times New Roman" w:eastAsia="Times New Roman" w:hAnsi="Times New Roman" w:cs="Times New Roman"/>
          <w:spacing w:val="1"/>
          <w:kern w:val="0"/>
          <w:sz w:val="24"/>
          <w:szCs w:val="24"/>
          <w:lang w:val="en-US"/>
          <w14:ligatures w14:val="none"/>
        </w:rPr>
        <w:t xml:space="preserve">visible </w:t>
      </w:r>
      <w:r w:rsidR="008571B1" w:rsidRPr="0050377E">
        <w:rPr>
          <w:rFonts w:ascii="Times New Roman" w:eastAsia="Times New Roman" w:hAnsi="Times New Roman" w:cs="Times New Roman"/>
          <w:spacing w:val="1"/>
          <w:kern w:val="0"/>
          <w:sz w:val="24"/>
          <w:szCs w:val="24"/>
          <w:lang w:val="en-US"/>
          <w14:ligatures w14:val="none"/>
        </w:rPr>
        <w:t xml:space="preserve">in </w:t>
      </w:r>
      <w:r w:rsidR="002D1AD6">
        <w:rPr>
          <w:rFonts w:ascii="Times New Roman" w:eastAsia="Times New Roman" w:hAnsi="Times New Roman" w:cs="Times New Roman"/>
          <w:spacing w:val="1"/>
          <w:kern w:val="0"/>
          <w:sz w:val="24"/>
          <w:szCs w:val="24"/>
          <w:lang w:val="en-US"/>
          <w14:ligatures w14:val="none"/>
        </w:rPr>
        <w:t>Figure</w:t>
      </w:r>
      <w:r w:rsidR="0050377E" w:rsidRPr="0050377E">
        <w:rPr>
          <w:rFonts w:ascii="Times New Roman" w:eastAsia="Times New Roman" w:hAnsi="Times New Roman" w:cs="Times New Roman"/>
          <w:spacing w:val="1"/>
          <w:kern w:val="0"/>
          <w:sz w:val="24"/>
          <w:szCs w:val="24"/>
          <w:lang w:val="en-US"/>
          <w14:ligatures w14:val="none"/>
        </w:rPr>
        <w:t xml:space="preserve"> </w:t>
      </w:r>
      <w:r w:rsidR="005F3BD0">
        <w:rPr>
          <w:rFonts w:ascii="Times New Roman" w:eastAsia="Times New Roman" w:hAnsi="Times New Roman" w:cs="Times New Roman"/>
          <w:spacing w:val="1"/>
          <w:kern w:val="0"/>
          <w:sz w:val="24"/>
          <w:szCs w:val="24"/>
          <w:lang w:val="en-US"/>
          <w14:ligatures w14:val="none"/>
        </w:rPr>
        <w:t>4</w:t>
      </w:r>
      <w:r w:rsidRPr="0050377E">
        <w:rPr>
          <w:rFonts w:ascii="Times New Roman" w:eastAsia="Times New Roman" w:hAnsi="Times New Roman" w:cs="Times New Roman"/>
          <w:spacing w:val="1"/>
          <w:kern w:val="0"/>
          <w:sz w:val="24"/>
          <w:szCs w:val="24"/>
          <w:lang w:val="en-US"/>
          <w14:ligatures w14:val="none"/>
        </w:rPr>
        <w:t xml:space="preserve">, the </w:t>
      </w:r>
      <w:r w:rsidR="00297F9A">
        <w:rPr>
          <w:rFonts w:ascii="Times New Roman" w:eastAsia="Times New Roman" w:hAnsi="Times New Roman" w:cs="Times New Roman"/>
          <w:spacing w:val="1"/>
          <w:kern w:val="0"/>
          <w:sz w:val="24"/>
          <w:szCs w:val="24"/>
          <w:lang w:val="en-US"/>
          <w14:ligatures w14:val="none"/>
        </w:rPr>
        <w:t>significant</w:t>
      </w:r>
      <w:r w:rsidRPr="0050377E">
        <w:rPr>
          <w:rFonts w:ascii="Times New Roman" w:eastAsia="Times New Roman" w:hAnsi="Times New Roman" w:cs="Times New Roman"/>
          <w:spacing w:val="1"/>
          <w:kern w:val="0"/>
          <w:sz w:val="24"/>
          <w:szCs w:val="24"/>
          <w:lang w:val="en-US"/>
          <w14:ligatures w14:val="none"/>
        </w:rPr>
        <w:t xml:space="preserve"> difference</w:t>
      </w:r>
      <w:r>
        <w:rPr>
          <w:rFonts w:ascii="Times New Roman" w:eastAsia="Times New Roman" w:hAnsi="Times New Roman" w:cs="Times New Roman"/>
          <w:spacing w:val="1"/>
          <w:kern w:val="0"/>
          <w:sz w:val="24"/>
          <w:szCs w:val="24"/>
          <w:lang w:val="en-US"/>
          <w14:ligatures w14:val="none"/>
        </w:rPr>
        <w:t xml:space="preserve"> between</w:t>
      </w:r>
      <w:r w:rsidR="002C1738">
        <w:rPr>
          <w:rFonts w:ascii="Times New Roman" w:eastAsia="Times New Roman" w:hAnsi="Times New Roman" w:cs="Times New Roman"/>
          <w:spacing w:val="1"/>
          <w:kern w:val="0"/>
          <w:sz w:val="24"/>
          <w:szCs w:val="24"/>
          <w:lang w:val="en-US"/>
          <w14:ligatures w14:val="none"/>
        </w:rPr>
        <w:t xml:space="preserve"> </w:t>
      </w:r>
      <w:r w:rsidR="00D618B6">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based latex</w:t>
      </w:r>
      <w:r w:rsidR="00AC62D0">
        <w:rPr>
          <w:rFonts w:ascii="Times New Roman" w:eastAsia="Times New Roman" w:hAnsi="Times New Roman" w:cs="Times New Roman"/>
          <w:spacing w:val="1"/>
          <w:kern w:val="0"/>
          <w:sz w:val="24"/>
          <w:szCs w:val="24"/>
          <w:lang w:val="en-US"/>
          <w14:ligatures w14:val="none"/>
        </w:rPr>
        <w:t xml:space="preserve"> </w:t>
      </w:r>
      <w:r w:rsidR="00380CE4">
        <w:rPr>
          <w:rFonts w:ascii="Times New Roman" w:eastAsia="Times New Roman" w:hAnsi="Times New Roman" w:cs="Times New Roman"/>
          <w:spacing w:val="1"/>
          <w:kern w:val="0"/>
          <w:sz w:val="24"/>
          <w:szCs w:val="24"/>
          <w:lang w:val="en-US"/>
          <w14:ligatures w14:val="none"/>
        </w:rPr>
        <w:t>mortar</w:t>
      </w:r>
      <w:r w:rsidR="00AC62D0">
        <w:rPr>
          <w:rFonts w:ascii="Times New Roman" w:eastAsia="Times New Roman" w:hAnsi="Times New Roman" w:cs="Times New Roman"/>
          <w:spacing w:val="1"/>
          <w:kern w:val="0"/>
          <w:sz w:val="24"/>
          <w:szCs w:val="24"/>
          <w:lang w:val="en-US"/>
          <w14:ligatures w14:val="none"/>
        </w:rPr>
        <w:t xml:space="preserve"> specimens</w:t>
      </w:r>
      <w:r>
        <w:rPr>
          <w:rFonts w:ascii="Times New Roman" w:eastAsia="Times New Roman" w:hAnsi="Times New Roman" w:cs="Times New Roman"/>
          <w:spacing w:val="1"/>
          <w:kern w:val="0"/>
          <w:sz w:val="24"/>
          <w:szCs w:val="24"/>
          <w:lang w:val="en-US"/>
          <w14:ligatures w14:val="none"/>
        </w:rPr>
        <w:t xml:space="preserve"> and OPC and CM_REF specimens </w:t>
      </w:r>
      <w:r w:rsidR="00BA5C0F">
        <w:rPr>
          <w:rFonts w:ascii="Times New Roman" w:eastAsia="Times New Roman" w:hAnsi="Times New Roman" w:cs="Times New Roman"/>
          <w:spacing w:val="1"/>
          <w:kern w:val="0"/>
          <w:sz w:val="24"/>
          <w:szCs w:val="24"/>
          <w:lang w:val="en-US"/>
          <w14:ligatures w14:val="none"/>
        </w:rPr>
        <w:t>was</w:t>
      </w:r>
      <w:r>
        <w:rPr>
          <w:rFonts w:ascii="Times New Roman" w:eastAsia="Times New Roman" w:hAnsi="Times New Roman" w:cs="Times New Roman"/>
          <w:spacing w:val="1"/>
          <w:kern w:val="0"/>
          <w:sz w:val="24"/>
          <w:szCs w:val="24"/>
          <w:lang w:val="en-US"/>
          <w14:ligatures w14:val="none"/>
        </w:rPr>
        <w:t xml:space="preserve"> found to be in the amount of CaCO</w:t>
      </w:r>
      <w:r w:rsidRPr="00892B52">
        <w:rPr>
          <w:rFonts w:ascii="Times New Roman" w:eastAsia="Times New Roman" w:hAnsi="Times New Roman" w:cs="Times New Roman"/>
          <w:spacing w:val="1"/>
          <w:kern w:val="0"/>
          <w:sz w:val="24"/>
          <w:szCs w:val="24"/>
          <w:vertAlign w:val="subscript"/>
          <w:lang w:val="en-US"/>
          <w14:ligatures w14:val="none"/>
        </w:rPr>
        <w:t>3</w:t>
      </w:r>
      <w:r>
        <w:rPr>
          <w:rFonts w:ascii="Times New Roman" w:eastAsia="Times New Roman" w:hAnsi="Times New Roman" w:cs="Times New Roman"/>
          <w:spacing w:val="1"/>
          <w:kern w:val="0"/>
          <w:sz w:val="24"/>
          <w:szCs w:val="24"/>
          <w:lang w:val="en-US"/>
          <w14:ligatures w14:val="none"/>
        </w:rPr>
        <w:t xml:space="preserve"> and amorphous phases. </w:t>
      </w:r>
      <w:r w:rsidR="008E6583">
        <w:rPr>
          <w:rFonts w:ascii="Times New Roman" w:eastAsia="Times New Roman" w:hAnsi="Times New Roman" w:cs="Times New Roman"/>
          <w:spacing w:val="1"/>
          <w:kern w:val="0"/>
          <w:sz w:val="24"/>
          <w:szCs w:val="24"/>
          <w:lang w:val="en-US"/>
          <w14:ligatures w14:val="none"/>
        </w:rPr>
        <w:t>Compared to</w:t>
      </w:r>
      <w:r w:rsidR="00BA5C0F">
        <w:rPr>
          <w:rFonts w:ascii="Times New Roman" w:eastAsia="Times New Roman" w:hAnsi="Times New Roman" w:cs="Times New Roman"/>
          <w:spacing w:val="1"/>
          <w:kern w:val="0"/>
          <w:sz w:val="24"/>
          <w:szCs w:val="24"/>
          <w:lang w:val="en-US"/>
          <w14:ligatures w14:val="none"/>
        </w:rPr>
        <w:t xml:space="preserve"> CM_REF, specimens containing </w:t>
      </w:r>
      <w:r w:rsidR="00D618B6">
        <w:rPr>
          <w:rFonts w:ascii="Times New Roman" w:eastAsia="Times New Roman" w:hAnsi="Times New Roman" w:cs="Times New Roman"/>
          <w:sz w:val="24"/>
          <w:szCs w:val="24"/>
          <w:lang w:val="en-US"/>
        </w:rPr>
        <w:t>vegetable oil-</w:t>
      </w:r>
      <w:r w:rsidR="00851A17">
        <w:rPr>
          <w:rFonts w:ascii="Times New Roman" w:eastAsia="Times New Roman" w:hAnsi="Times New Roman" w:cs="Times New Roman"/>
          <w:spacing w:val="1"/>
          <w:kern w:val="0"/>
          <w:sz w:val="24"/>
          <w:szCs w:val="24"/>
          <w:lang w:val="en-US"/>
          <w14:ligatures w14:val="none"/>
        </w:rPr>
        <w:t xml:space="preserve">based </w:t>
      </w:r>
      <w:r w:rsidR="00BA5C0F">
        <w:rPr>
          <w:rFonts w:ascii="Times New Roman" w:eastAsia="Times New Roman" w:hAnsi="Times New Roman" w:cs="Times New Roman"/>
          <w:spacing w:val="1"/>
          <w:kern w:val="0"/>
          <w:sz w:val="24"/>
          <w:szCs w:val="24"/>
          <w:lang w:val="en-US"/>
          <w14:ligatures w14:val="none"/>
        </w:rPr>
        <w:t>latex</w:t>
      </w:r>
      <w:r w:rsidR="008D5724">
        <w:rPr>
          <w:rFonts w:ascii="Times New Roman" w:eastAsia="Times New Roman" w:hAnsi="Times New Roman" w:cs="Times New Roman"/>
          <w:spacing w:val="1"/>
          <w:kern w:val="0"/>
          <w:sz w:val="24"/>
          <w:szCs w:val="24"/>
          <w:lang w:val="en-US"/>
          <w14:ligatures w14:val="none"/>
        </w:rPr>
        <w:t xml:space="preserve"> </w:t>
      </w:r>
      <w:r w:rsidR="008C5C77" w:rsidRPr="00F51508">
        <w:rPr>
          <w:rFonts w:ascii="Times New Roman" w:eastAsia="Times New Roman" w:hAnsi="Times New Roman" w:cs="Times New Roman"/>
          <w:sz w:val="24"/>
          <w:szCs w:val="24"/>
          <w:lang w:val="en-US"/>
        </w:rPr>
        <w:t>admixture</w:t>
      </w:r>
      <w:r w:rsidR="008C5C77">
        <w:rPr>
          <w:rFonts w:ascii="Times New Roman" w:eastAsia="Times New Roman" w:hAnsi="Times New Roman" w:cs="Times New Roman"/>
          <w:sz w:val="24"/>
          <w:szCs w:val="24"/>
          <w:lang w:val="en-US"/>
        </w:rPr>
        <w:t>s</w:t>
      </w:r>
      <w:r w:rsidR="00BA5C0F">
        <w:rPr>
          <w:rFonts w:ascii="Times New Roman" w:eastAsia="Times New Roman" w:hAnsi="Times New Roman" w:cs="Times New Roman"/>
          <w:spacing w:val="1"/>
          <w:kern w:val="0"/>
          <w:sz w:val="24"/>
          <w:szCs w:val="24"/>
          <w:lang w:val="en-US"/>
          <w14:ligatures w14:val="none"/>
        </w:rPr>
        <w:t xml:space="preserve"> with linseed </w:t>
      </w:r>
      <w:r w:rsidR="00F9411C">
        <w:rPr>
          <w:rFonts w:ascii="Times New Roman" w:eastAsia="Times New Roman" w:hAnsi="Times New Roman" w:cs="Times New Roman"/>
          <w:spacing w:val="1"/>
          <w:kern w:val="0"/>
          <w:sz w:val="24"/>
          <w:szCs w:val="24"/>
          <w:lang w:val="en-US"/>
          <w14:ligatures w14:val="none"/>
        </w:rPr>
        <w:t>(CM_LO)</w:t>
      </w:r>
      <w:r w:rsidR="00BA5C0F">
        <w:rPr>
          <w:rFonts w:ascii="Times New Roman" w:eastAsia="Times New Roman" w:hAnsi="Times New Roman" w:cs="Times New Roman"/>
          <w:spacing w:val="1"/>
          <w:kern w:val="0"/>
          <w:sz w:val="24"/>
          <w:szCs w:val="24"/>
          <w:lang w:val="en-US"/>
          <w14:ligatures w14:val="none"/>
        </w:rPr>
        <w:t xml:space="preserve"> </w:t>
      </w:r>
      <w:r w:rsidR="00F9411C">
        <w:rPr>
          <w:rFonts w:ascii="Times New Roman" w:eastAsia="Times New Roman" w:hAnsi="Times New Roman" w:cs="Times New Roman"/>
          <w:spacing w:val="1"/>
          <w:kern w:val="0"/>
          <w:sz w:val="24"/>
          <w:szCs w:val="24"/>
          <w:lang w:val="en-US"/>
          <w14:ligatures w14:val="none"/>
        </w:rPr>
        <w:t xml:space="preserve">and, </w:t>
      </w:r>
      <w:r w:rsidR="00BA5C0F">
        <w:rPr>
          <w:rFonts w:ascii="Times New Roman" w:eastAsia="Times New Roman" w:hAnsi="Times New Roman" w:cs="Times New Roman"/>
          <w:spacing w:val="1"/>
          <w:kern w:val="0"/>
          <w:sz w:val="24"/>
          <w:szCs w:val="24"/>
          <w:lang w:val="en-US"/>
          <w14:ligatures w14:val="none"/>
        </w:rPr>
        <w:t xml:space="preserve">especially, rapeseed oil </w:t>
      </w:r>
      <w:r w:rsidR="00F9411C">
        <w:rPr>
          <w:rFonts w:ascii="Times New Roman" w:eastAsia="Times New Roman" w:hAnsi="Times New Roman" w:cs="Times New Roman"/>
          <w:spacing w:val="1"/>
          <w:kern w:val="0"/>
          <w:sz w:val="24"/>
          <w:szCs w:val="24"/>
          <w14:ligatures w14:val="none"/>
        </w:rPr>
        <w:t xml:space="preserve">(CM_RO) </w:t>
      </w:r>
      <w:r w:rsidR="00BA5C0F">
        <w:rPr>
          <w:rFonts w:ascii="Times New Roman" w:eastAsia="Times New Roman" w:hAnsi="Times New Roman" w:cs="Times New Roman"/>
          <w:spacing w:val="1"/>
          <w:kern w:val="0"/>
          <w:sz w:val="24"/>
          <w:szCs w:val="24"/>
          <w:lang w:val="en-US"/>
          <w14:ligatures w14:val="none"/>
        </w:rPr>
        <w:t>showed lower concentrations of CaCO</w:t>
      </w:r>
      <w:r w:rsidR="00BA5C0F" w:rsidRPr="00892B52">
        <w:rPr>
          <w:rFonts w:ascii="Times New Roman" w:eastAsia="Times New Roman" w:hAnsi="Times New Roman" w:cs="Times New Roman"/>
          <w:spacing w:val="1"/>
          <w:kern w:val="0"/>
          <w:sz w:val="24"/>
          <w:szCs w:val="24"/>
          <w:vertAlign w:val="subscript"/>
          <w:lang w:val="en-US"/>
          <w14:ligatures w14:val="none"/>
        </w:rPr>
        <w:t>3</w:t>
      </w:r>
      <w:r w:rsidR="00BA5C0F">
        <w:rPr>
          <w:rFonts w:ascii="Times New Roman" w:eastAsia="Times New Roman" w:hAnsi="Times New Roman" w:cs="Times New Roman"/>
          <w:spacing w:val="1"/>
          <w:kern w:val="0"/>
          <w:sz w:val="24"/>
          <w:szCs w:val="24"/>
          <w:lang w:val="en-US"/>
          <w14:ligatures w14:val="none"/>
        </w:rPr>
        <w:t xml:space="preserve"> and higher amounts of amorphous phase </w:t>
      </w:r>
      <w:r w:rsidR="00CC541F">
        <w:rPr>
          <w:rFonts w:ascii="Times New Roman" w:eastAsia="Times New Roman" w:hAnsi="Times New Roman" w:cs="Times New Roman"/>
          <w:spacing w:val="1"/>
          <w:kern w:val="0"/>
          <w:sz w:val="24"/>
          <w:szCs w:val="24"/>
          <w:lang w:val="en-US"/>
          <w14:ligatures w14:val="none"/>
        </w:rPr>
        <w:t xml:space="preserve">– </w:t>
      </w:r>
      <w:r w:rsidR="00BA5C0F">
        <w:rPr>
          <w:rFonts w:ascii="Times New Roman" w:eastAsia="Times New Roman" w:hAnsi="Times New Roman" w:cs="Times New Roman"/>
          <w:spacing w:val="1"/>
          <w:kern w:val="0"/>
          <w:sz w:val="24"/>
          <w:szCs w:val="24"/>
          <w:lang w:val="en-US"/>
          <w14:ligatures w14:val="none"/>
        </w:rPr>
        <w:t>assumed to be mainly composed of C</w:t>
      </w:r>
      <w:r w:rsidR="0050377E">
        <w:rPr>
          <w:rFonts w:ascii="Times New Roman" w:eastAsia="Times New Roman" w:hAnsi="Times New Roman" w:cs="Times New Roman"/>
          <w:spacing w:val="1"/>
          <w:kern w:val="0"/>
          <w:sz w:val="24"/>
          <w:szCs w:val="24"/>
          <w:lang w:val="en-US"/>
          <w14:ligatures w14:val="none"/>
        </w:rPr>
        <w:t>-</w:t>
      </w:r>
      <w:r w:rsidR="00BA5C0F">
        <w:rPr>
          <w:rFonts w:ascii="Times New Roman" w:eastAsia="Times New Roman" w:hAnsi="Times New Roman" w:cs="Times New Roman"/>
          <w:spacing w:val="1"/>
          <w:kern w:val="0"/>
          <w:sz w:val="24"/>
          <w:szCs w:val="24"/>
          <w:lang w:val="en-US"/>
          <w14:ligatures w14:val="none"/>
        </w:rPr>
        <w:t>S</w:t>
      </w:r>
      <w:r w:rsidR="0050377E">
        <w:rPr>
          <w:rFonts w:ascii="Times New Roman" w:eastAsia="Times New Roman" w:hAnsi="Times New Roman" w:cs="Times New Roman"/>
          <w:spacing w:val="1"/>
          <w:kern w:val="0"/>
          <w:sz w:val="24"/>
          <w:szCs w:val="24"/>
          <w:lang w:val="en-US"/>
          <w14:ligatures w14:val="none"/>
        </w:rPr>
        <w:t>-</w:t>
      </w:r>
      <w:r w:rsidR="00BA5C0F">
        <w:rPr>
          <w:rFonts w:ascii="Times New Roman" w:eastAsia="Times New Roman" w:hAnsi="Times New Roman" w:cs="Times New Roman"/>
          <w:spacing w:val="1"/>
          <w:kern w:val="0"/>
          <w:sz w:val="24"/>
          <w:szCs w:val="24"/>
          <w:lang w:val="en-US"/>
          <w14:ligatures w14:val="none"/>
        </w:rPr>
        <w:t>H</w:t>
      </w:r>
      <w:r w:rsidR="0050377E">
        <w:rPr>
          <w:rFonts w:ascii="Times New Roman" w:eastAsia="Times New Roman" w:hAnsi="Times New Roman" w:cs="Times New Roman"/>
          <w:spacing w:val="1"/>
          <w:kern w:val="0"/>
          <w:sz w:val="24"/>
          <w:szCs w:val="24"/>
          <w:lang w:val="en-US"/>
          <w14:ligatures w14:val="none"/>
        </w:rPr>
        <w:t xml:space="preserve"> </w:t>
      </w:r>
      <w:r w:rsidR="0050377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{"citationItems":[{"id":"ITEM-1","itemData":{"ISSN":"0008-8846","author":[{"dropping-particle":"","family":"Bullard","given":"Jeffrey W","non-dropping-particle":"","parse-names":false,"suffix":""},{"dropping-particle":"","family":"Jennings","given":"Hamlin M","non-dropping-particle":"","parse-names":false,"suffix":""},{"dropping-particle":"","family":"Livingston","given":"Richard A","non-dropping-particle":"","parse-names":false,"suffix":""},{"dropping-particle":"","family":"Nonat","given":"Andre","non-dropping-particle":"","parse-names":false,"suffix":""},{"dropping-particle":"","family":"Scherer","given":"George W","non-dropping-particle":"","parse-names":false,"suffix":""},{"dropping-particle":"","family":"Schweitzer","given":"Jeffrey S","non-dropping-particle":"","parse-names":false,"suffix":""},{"dropping-particle":"","family":"Scrivener","given":"Karen L","non-dropping-particle":"","parse-names":false,"suffix":""},{"dropping-particle":"","family":"Thomas","given":"Jeffrey J","non-dropping-particle":"","parse-names":false,"suffix":""}],"container-title":"Cement and concrete research","id":"ITEM-1","issue":"12","issued":{"date-parts":[["2011"]]},"page":"1208-1223","publisher":"Elsevier","title":"Mechanisms of cement hydration","type":"article-journal","volume":"41"},"uris":["http://www.mendeley.com/documents/?uuid=4655eedf-3d67-4d61-a7f2-eee7b1923fa4"]}],"mendeley":{"formattedCitation":"(Bullard et al., 2011)","plainTextFormattedCitation":"(Bullard et al., 2011)","previouslyFormattedCitation":"[78]"},"properties":{"noteIndex":0},"schema":"https://github.com/citation-style-language/schema/raw/master/csl-citation.json"}</w:instrText>
      </w:r>
      <w:r w:rsidR="0050377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(Bullard et al., 2011)</w:t>
      </w:r>
      <w:r w:rsidR="0050377E">
        <w:rPr>
          <w:rFonts w:ascii="Times New Roman" w:eastAsia="Times New Roman" w:hAnsi="Times New Roman" w:cs="Times New Roman"/>
          <w:spacing w:val="1"/>
          <w:kern w:val="0"/>
          <w:sz w:val="24"/>
          <w:szCs w:val="24"/>
          <w:lang w:val="en-US"/>
          <w14:ligatures w14:val="none"/>
        </w:rPr>
        <w:fldChar w:fldCharType="end"/>
      </w:r>
      <w:r w:rsidR="00BA5C0F">
        <w:rPr>
          <w:rFonts w:ascii="Times New Roman" w:eastAsia="Times New Roman" w:hAnsi="Times New Roman" w:cs="Times New Roman"/>
          <w:spacing w:val="1"/>
          <w:kern w:val="0"/>
          <w:sz w:val="24"/>
          <w:szCs w:val="24"/>
          <w:lang w:val="en-US"/>
          <w14:ligatures w14:val="none"/>
        </w:rPr>
        <w:t xml:space="preserve">. </w:t>
      </w:r>
      <w:r w:rsidR="00F9411C">
        <w:rPr>
          <w:rFonts w:ascii="Times New Roman" w:eastAsia="Times New Roman" w:hAnsi="Times New Roman" w:cs="Times New Roman"/>
          <w:spacing w:val="1"/>
          <w:kern w:val="0"/>
          <w:sz w:val="24"/>
          <w:szCs w:val="24"/>
          <w:lang w:val="en-US"/>
          <w14:ligatures w14:val="none"/>
        </w:rPr>
        <w:t>On the contrary, the opposite trend was detected for specimens with</w:t>
      </w:r>
      <w:r w:rsidR="008D5724">
        <w:rPr>
          <w:rFonts w:ascii="Times New Roman" w:eastAsia="Times New Roman" w:hAnsi="Times New Roman" w:cs="Times New Roman"/>
          <w:spacing w:val="1"/>
          <w:kern w:val="0"/>
          <w:sz w:val="24"/>
          <w:szCs w:val="24"/>
          <w:lang w:val="en-US"/>
          <w14:ligatures w14:val="none"/>
        </w:rPr>
        <w:t xml:space="preserve"> the</w:t>
      </w:r>
      <w:r w:rsidR="00F9411C">
        <w:rPr>
          <w:rFonts w:ascii="Times New Roman" w:eastAsia="Times New Roman" w:hAnsi="Times New Roman" w:cs="Times New Roman"/>
          <w:spacing w:val="1"/>
          <w:kern w:val="0"/>
          <w:sz w:val="24"/>
          <w:szCs w:val="24"/>
          <w:lang w:val="en-US"/>
          <w14:ligatures w14:val="none"/>
        </w:rPr>
        <w:t xml:space="preserve"> </w:t>
      </w:r>
      <w:r w:rsidR="00D618B6">
        <w:rPr>
          <w:rFonts w:ascii="Times New Roman" w:eastAsia="Times New Roman" w:hAnsi="Times New Roman" w:cs="Times New Roman"/>
          <w:sz w:val="24"/>
          <w:szCs w:val="24"/>
          <w:lang w:val="en-US"/>
        </w:rPr>
        <w:t>vegetable oil-</w:t>
      </w:r>
      <w:r w:rsidR="004F47E8">
        <w:rPr>
          <w:rFonts w:ascii="Times New Roman" w:eastAsia="Times New Roman" w:hAnsi="Times New Roman" w:cs="Times New Roman"/>
          <w:spacing w:val="1"/>
          <w:kern w:val="0"/>
          <w:sz w:val="24"/>
          <w:szCs w:val="24"/>
          <w:lang w:val="en-US"/>
          <w14:ligatures w14:val="none"/>
        </w:rPr>
        <w:t xml:space="preserve">based </w:t>
      </w:r>
      <w:r w:rsidR="00F9411C">
        <w:rPr>
          <w:rFonts w:ascii="Times New Roman" w:eastAsia="Times New Roman" w:hAnsi="Times New Roman" w:cs="Times New Roman"/>
          <w:spacing w:val="1"/>
          <w:kern w:val="0"/>
          <w:sz w:val="24"/>
          <w:szCs w:val="24"/>
          <w:lang w:val="en-US"/>
          <w14:ligatures w14:val="none"/>
        </w:rPr>
        <w:t xml:space="preserve">latex </w:t>
      </w:r>
      <w:r w:rsidR="008C5C77" w:rsidRPr="00F51508">
        <w:rPr>
          <w:rFonts w:ascii="Times New Roman" w:eastAsia="Times New Roman" w:hAnsi="Times New Roman" w:cs="Times New Roman"/>
          <w:sz w:val="24"/>
          <w:szCs w:val="24"/>
          <w:lang w:val="en-US"/>
        </w:rPr>
        <w:t>admixture</w:t>
      </w:r>
      <w:r w:rsidR="008D5724">
        <w:rPr>
          <w:rFonts w:ascii="Times New Roman" w:eastAsia="Times New Roman" w:hAnsi="Times New Roman" w:cs="Times New Roman"/>
          <w:spacing w:val="1"/>
          <w:kern w:val="0"/>
          <w:sz w:val="24"/>
          <w:szCs w:val="24"/>
          <w:lang w:val="en-US"/>
          <w14:ligatures w14:val="none"/>
        </w:rPr>
        <w:t xml:space="preserve"> containing</w:t>
      </w:r>
      <w:r w:rsidR="00F9411C">
        <w:rPr>
          <w:rFonts w:ascii="Times New Roman" w:eastAsia="Times New Roman" w:hAnsi="Times New Roman" w:cs="Times New Roman"/>
          <w:spacing w:val="1"/>
          <w:kern w:val="0"/>
          <w:sz w:val="24"/>
          <w:szCs w:val="24"/>
          <w:lang w:val="en-US"/>
          <w14:ligatures w14:val="none"/>
        </w:rPr>
        <w:t xml:space="preserve"> camelina oil</w:t>
      </w:r>
      <w:r w:rsidR="00F9411C">
        <w:rPr>
          <w:rFonts w:ascii="Times New Roman" w:eastAsia="Times New Roman" w:hAnsi="Times New Roman" w:cs="Times New Roman"/>
          <w:spacing w:val="1"/>
          <w:kern w:val="0"/>
          <w:sz w:val="24"/>
          <w:szCs w:val="24"/>
          <w14:ligatures w14:val="none"/>
        </w:rPr>
        <w:t xml:space="preserve"> (CM_CO). </w:t>
      </w:r>
      <w:r w:rsidR="00CC541F" w:rsidRPr="00892B52">
        <w:rPr>
          <w:rFonts w:ascii="Times New Roman" w:eastAsia="Times New Roman" w:hAnsi="Times New Roman" w:cs="Times New Roman"/>
          <w:spacing w:val="1"/>
          <w:kern w:val="0"/>
          <w:sz w:val="24"/>
          <w:szCs w:val="24"/>
          <w:lang w:val="en-GB"/>
          <w14:ligatures w14:val="none"/>
        </w:rPr>
        <w:t xml:space="preserve">The </w:t>
      </w:r>
      <w:r w:rsidR="00CC541F">
        <w:rPr>
          <w:rFonts w:ascii="Times New Roman" w:eastAsia="Times New Roman" w:hAnsi="Times New Roman" w:cs="Times New Roman"/>
          <w:spacing w:val="1"/>
          <w:kern w:val="0"/>
          <w:sz w:val="24"/>
          <w:szCs w:val="24"/>
          <w:lang w:val="en-GB"/>
          <w14:ligatures w14:val="none"/>
        </w:rPr>
        <w:t>tremendous effect</w:t>
      </w:r>
      <w:r w:rsidR="00464FA9">
        <w:rPr>
          <w:rFonts w:ascii="Times New Roman" w:eastAsia="Times New Roman" w:hAnsi="Times New Roman" w:cs="Times New Roman"/>
          <w:spacing w:val="1"/>
          <w:kern w:val="0"/>
          <w:sz w:val="24"/>
          <w:szCs w:val="24"/>
          <w:lang w:val="en-GB"/>
          <w14:ligatures w14:val="none"/>
        </w:rPr>
        <w:t>s</w:t>
      </w:r>
      <w:r w:rsidR="00CC541F">
        <w:rPr>
          <w:rFonts w:ascii="Times New Roman" w:eastAsia="Times New Roman" w:hAnsi="Times New Roman" w:cs="Times New Roman"/>
          <w:spacing w:val="1"/>
          <w:kern w:val="0"/>
          <w:sz w:val="24"/>
          <w:szCs w:val="24"/>
          <w:lang w:val="en-GB"/>
          <w14:ligatures w14:val="none"/>
        </w:rPr>
        <w:t xml:space="preserve"> of various </w:t>
      </w:r>
      <w:r w:rsidR="008C5C77" w:rsidRPr="00F51508">
        <w:rPr>
          <w:rFonts w:ascii="Times New Roman" w:eastAsia="Times New Roman" w:hAnsi="Times New Roman" w:cs="Times New Roman"/>
          <w:sz w:val="24"/>
          <w:szCs w:val="24"/>
          <w:lang w:val="en-US"/>
        </w:rPr>
        <w:t>admixture</w:t>
      </w:r>
      <w:r w:rsidR="008C5C77">
        <w:rPr>
          <w:rFonts w:ascii="Times New Roman" w:eastAsia="Times New Roman" w:hAnsi="Times New Roman" w:cs="Times New Roman"/>
          <w:sz w:val="24"/>
          <w:szCs w:val="24"/>
          <w:lang w:val="en-US"/>
        </w:rPr>
        <w:t>s</w:t>
      </w:r>
      <w:r w:rsidR="00CC541F">
        <w:rPr>
          <w:rFonts w:ascii="Times New Roman" w:eastAsia="Times New Roman" w:hAnsi="Times New Roman" w:cs="Times New Roman"/>
          <w:spacing w:val="1"/>
          <w:kern w:val="0"/>
          <w:sz w:val="24"/>
          <w:szCs w:val="24"/>
          <w:lang w:val="en-GB"/>
          <w14:ligatures w14:val="none"/>
        </w:rPr>
        <w:t xml:space="preserve"> </w:t>
      </w:r>
      <w:r w:rsidR="003409E0">
        <w:rPr>
          <w:rFonts w:ascii="Times New Roman" w:eastAsia="Times New Roman" w:hAnsi="Times New Roman" w:cs="Times New Roman"/>
          <w:spacing w:val="1"/>
          <w:kern w:val="0"/>
          <w:sz w:val="24"/>
          <w:szCs w:val="24"/>
          <w:lang w:val="en-GB"/>
          <w14:ligatures w14:val="none"/>
        </w:rPr>
        <w:t xml:space="preserve">and admixtures </w:t>
      </w:r>
      <w:r w:rsidR="00CC541F" w:rsidRPr="00892B52">
        <w:rPr>
          <w:rFonts w:ascii="Times New Roman" w:eastAsia="Times New Roman" w:hAnsi="Times New Roman" w:cs="Times New Roman"/>
          <w:spacing w:val="1"/>
          <w:kern w:val="0"/>
          <w:sz w:val="24"/>
          <w:szCs w:val="24"/>
          <w:lang w:val="en-GB"/>
          <w14:ligatures w14:val="none"/>
        </w:rPr>
        <w:t xml:space="preserve">on the reaction kinetics and pathways of </w:t>
      </w:r>
      <w:r w:rsidR="00464FA9">
        <w:rPr>
          <w:rFonts w:ascii="Times New Roman" w:eastAsia="Times New Roman" w:hAnsi="Times New Roman" w:cs="Times New Roman"/>
          <w:spacing w:val="1"/>
          <w:kern w:val="0"/>
          <w:sz w:val="24"/>
          <w:szCs w:val="24"/>
          <w:lang w:val="en-GB"/>
          <w14:ligatures w14:val="none"/>
        </w:rPr>
        <w:t xml:space="preserve">both </w:t>
      </w:r>
      <w:r w:rsidR="00CC541F" w:rsidRPr="00892B52">
        <w:rPr>
          <w:rFonts w:ascii="Times New Roman" w:eastAsia="Times New Roman" w:hAnsi="Times New Roman" w:cs="Times New Roman"/>
          <w:spacing w:val="1"/>
          <w:kern w:val="0"/>
          <w:sz w:val="24"/>
          <w:szCs w:val="24"/>
          <w:lang w:val="en-GB"/>
          <w14:ligatures w14:val="none"/>
        </w:rPr>
        <w:t xml:space="preserve">hydration and carbonation reactions </w:t>
      </w:r>
      <w:r w:rsidR="003409E0">
        <w:rPr>
          <w:rFonts w:ascii="Times New Roman" w:eastAsia="Times New Roman" w:hAnsi="Times New Roman" w:cs="Times New Roman"/>
          <w:spacing w:val="1"/>
          <w:kern w:val="0"/>
          <w:sz w:val="24"/>
          <w:szCs w:val="24"/>
          <w:lang w:val="en-GB"/>
          <w14:ligatures w14:val="none"/>
        </w:rPr>
        <w:t xml:space="preserve">in cementitious and lime-based systems </w:t>
      </w:r>
      <w:r w:rsidR="00CC541F" w:rsidRPr="00892B52">
        <w:rPr>
          <w:rFonts w:ascii="Times New Roman" w:eastAsia="Times New Roman" w:hAnsi="Times New Roman" w:cs="Times New Roman"/>
          <w:spacing w:val="1"/>
          <w:kern w:val="0"/>
          <w:sz w:val="24"/>
          <w:szCs w:val="24"/>
          <w:lang w:val="en-GB"/>
          <w14:ligatures w14:val="none"/>
        </w:rPr>
        <w:t xml:space="preserve">are </w:t>
      </w:r>
      <w:r w:rsidR="00464FA9">
        <w:rPr>
          <w:rFonts w:ascii="Times New Roman" w:eastAsia="Times New Roman" w:hAnsi="Times New Roman" w:cs="Times New Roman"/>
          <w:spacing w:val="1"/>
          <w:kern w:val="0"/>
          <w:sz w:val="24"/>
          <w:szCs w:val="24"/>
          <w:lang w:val="en-GB"/>
          <w14:ligatures w14:val="none"/>
        </w:rPr>
        <w:t>well documented</w:t>
      </w:r>
      <w:r w:rsidR="0050377E">
        <w:rPr>
          <w:rFonts w:ascii="Times New Roman" w:eastAsia="Times New Roman" w:hAnsi="Times New Roman" w:cs="Times New Roman"/>
          <w:spacing w:val="1"/>
          <w:kern w:val="0"/>
          <w:sz w:val="24"/>
          <w:szCs w:val="24"/>
          <w:lang w:val="en-GB"/>
          <w14:ligatures w14:val="none"/>
        </w:rPr>
        <w:t xml:space="preserve"> </w:t>
      </w:r>
      <w:r w:rsidR="0050377E">
        <w:rPr>
          <w:rFonts w:ascii="Times New Roman" w:eastAsia="Times New Roman" w:hAnsi="Times New Roman" w:cs="Times New Roman"/>
          <w:spacing w:val="1"/>
          <w:kern w:val="0"/>
          <w:sz w:val="24"/>
          <w:szCs w:val="24"/>
          <w:lang w:val="en-GB"/>
          <w14:ligatures w14:val="none"/>
        </w:rPr>
        <w:fldChar w:fldCharType="begin" w:fldLock="1"/>
      </w:r>
      <w:r w:rsidR="001B5CA4">
        <w:rPr>
          <w:rFonts w:ascii="Times New Roman" w:eastAsia="Times New Roman" w:hAnsi="Times New Roman" w:cs="Times New Roman"/>
          <w:spacing w:val="1"/>
          <w:kern w:val="0"/>
          <w:sz w:val="24"/>
          <w:szCs w:val="24"/>
          <w:lang w:val="en-GB"/>
          <w14:ligatures w14:val="none"/>
        </w:rPr>
        <w:instrText>ADDIN CSL_CITATION {"citationItems":[{"id":"ITEM-1","itemData":{"ISSN":"0008-8846","author":[{"dropping-particle":"","family":"Cheung","given":"J","non-dropping-particle":"","parse-names":false,"suffix":""},{"dropping-particle":"","family":"Jeknavorian","given":"A","non-dropping-particle":"","parse-names":false,"suffix":""},{"dropping-particle":"","family":"Roberts","given":"L","non-dropping-particle":"","parse-names":false,"suffix":""},{"dropping-particle":"","family":"Silva","given":"D","non-dropping-particle":"","parse-names":false,"suffix":""}],"container-title":"Cement and concrete research","id":"ITEM-1","issue":"12","issued":{"date-parts":[["2011"]]},"page":"1289-1309","publisher":"Elsevier","title":"Impact of admixtures on the hydration kinetics of Portland cement","type":"article-journal","volume":"41"},"uris":["http://www.mendeley.com/documents/?uuid=cfef9960-b938-4d15-ae57-172663b91e2a"]},{"id":"ITEM-2","itemData":{"ISSN":"0008-8846","author":[{"dropping-particle":"","family":"Rodriguez-Navarro","given":"Carlos","non-dropping-particle":"","parse-names":false,"suffix":""},{"dropping-particle":"","family":"Ilić","given":"Teodora","non-dropping-particle":"","parse-names":false,"suffix":""},{"dropping-particle":"","family":"Ruiz-Agudo","given":"Encarnación","non-dropping-particle":"","parse-names":false,"suffix":""},{"dropping-particle":"","family":"Elert","given":"Kerstin","non-dropping-particle":"","parse-names":false,"suffix":""}],"container-title":"Cement and Concrete Research","id":"ITEM-2","issued":{"date-parts":[["2023"]]},"page":"107301","publisher":"Elsevier","title":"Carbonation mechanisms and kinetics of lime-based binders: An overview","type":"article-journal","volume":"173"},"uris":["http://www.mendeley.com/documents/?uuid=4b0ed044-a78d-4aab-a6a1-26bb8c2f068a"]}],"mendeley":{"formattedCitation":"(Cheung et al., 2011; Rodriguez-Navarro et al., 2023)","plainTextFormattedCitation":"(Cheung et al., 2011; Rodriguez-Navarro et al., 2023)","previouslyFormattedCitation":"[79,80]"},"properties":{"noteIndex":0},"schema":"https://github.com/citation-style-language/schema/raw/master/csl-citation.json"}</w:instrText>
      </w:r>
      <w:r w:rsidR="0050377E">
        <w:rPr>
          <w:rFonts w:ascii="Times New Roman" w:eastAsia="Times New Roman" w:hAnsi="Times New Roman" w:cs="Times New Roman"/>
          <w:spacing w:val="1"/>
          <w:kern w:val="0"/>
          <w:sz w:val="24"/>
          <w:szCs w:val="24"/>
          <w:lang w:val="en-GB"/>
          <w14:ligatures w14:val="none"/>
        </w:rPr>
        <w:fldChar w:fldCharType="separate"/>
      </w:r>
      <w:r w:rsidR="001B5CA4" w:rsidRPr="001B5CA4">
        <w:rPr>
          <w:rFonts w:ascii="Times New Roman" w:eastAsia="Times New Roman" w:hAnsi="Times New Roman" w:cs="Times New Roman"/>
          <w:noProof/>
          <w:spacing w:val="1"/>
          <w:kern w:val="0"/>
          <w:sz w:val="24"/>
          <w:szCs w:val="24"/>
          <w:lang w:val="en-GB"/>
          <w14:ligatures w14:val="none"/>
        </w:rPr>
        <w:t>(Cheung et al., 2011; Rodriguez-Navarro et al., 2023)</w:t>
      </w:r>
      <w:r w:rsidR="0050377E">
        <w:rPr>
          <w:rFonts w:ascii="Times New Roman" w:eastAsia="Times New Roman" w:hAnsi="Times New Roman" w:cs="Times New Roman"/>
          <w:spacing w:val="1"/>
          <w:kern w:val="0"/>
          <w:sz w:val="24"/>
          <w:szCs w:val="24"/>
          <w:lang w:val="en-GB"/>
          <w14:ligatures w14:val="none"/>
        </w:rPr>
        <w:fldChar w:fldCharType="end"/>
      </w:r>
      <w:r w:rsidR="00464FA9">
        <w:rPr>
          <w:rFonts w:ascii="Times New Roman" w:eastAsia="Times New Roman" w:hAnsi="Times New Roman" w:cs="Times New Roman"/>
          <w:spacing w:val="1"/>
          <w:kern w:val="0"/>
          <w:sz w:val="24"/>
          <w:szCs w:val="24"/>
          <w:lang w:val="en-US"/>
          <w14:ligatures w14:val="none"/>
        </w:rPr>
        <w:t>.</w:t>
      </w:r>
    </w:p>
    <w:p w14:paraId="1A358A4C" w14:textId="404EF2B5" w:rsidR="00423E8D" w:rsidRPr="00BD3DDD" w:rsidRDefault="00E34CF1" w:rsidP="00413CE6">
      <w:pPr>
        <w:pStyle w:val="Nadpis3"/>
        <w:spacing w:before="0" w:after="0" w:line="480" w:lineRule="auto"/>
        <w:jc w:val="both"/>
        <w:rPr>
          <w:rFonts w:ascii="Times New Roman" w:eastAsia="Times New Roman" w:hAnsi="Times New Roman" w:cs="Times New Roman"/>
          <w:b/>
          <w:bCs/>
          <w:i/>
          <w:snapToGrid w:val="0"/>
          <w:color w:val="auto"/>
          <w:spacing w:val="-4"/>
          <w:sz w:val="24"/>
          <w:lang w:eastAsia="de-DE" w:bidi="en-US"/>
        </w:rPr>
      </w:pPr>
      <w:r>
        <w:rPr>
          <w:rFonts w:ascii="Times New Roman" w:eastAsia="Times New Roman" w:hAnsi="Times New Roman" w:cs="Times New Roman"/>
          <w:b/>
          <w:bCs/>
          <w:i/>
          <w:snapToGrid w:val="0"/>
          <w:color w:val="auto"/>
          <w:spacing w:val="-4"/>
          <w:sz w:val="24"/>
          <w:lang w:eastAsia="de-DE" w:bidi="en-US"/>
        </w:rPr>
        <w:t>3</w:t>
      </w:r>
      <w:r w:rsidR="007D65EE" w:rsidRPr="00BD3DDD">
        <w:rPr>
          <w:rFonts w:ascii="Times New Roman" w:eastAsia="Times New Roman" w:hAnsi="Times New Roman" w:cs="Times New Roman"/>
          <w:b/>
          <w:bCs/>
          <w:i/>
          <w:snapToGrid w:val="0"/>
          <w:color w:val="auto"/>
          <w:spacing w:val="-4"/>
          <w:sz w:val="24"/>
          <w:lang w:eastAsia="de-DE" w:bidi="en-US"/>
        </w:rPr>
        <w:t xml:space="preserve">.4 </w:t>
      </w:r>
      <w:proofErr w:type="spellStart"/>
      <w:r w:rsidR="00A32D36" w:rsidRPr="00BD3DDD">
        <w:rPr>
          <w:rFonts w:ascii="Times New Roman" w:eastAsia="Times New Roman" w:hAnsi="Times New Roman" w:cs="Times New Roman"/>
          <w:b/>
          <w:bCs/>
          <w:i/>
          <w:snapToGrid w:val="0"/>
          <w:color w:val="auto"/>
          <w:spacing w:val="-4"/>
          <w:sz w:val="24"/>
          <w:lang w:eastAsia="de-DE" w:bidi="en-US"/>
        </w:rPr>
        <w:t>M</w:t>
      </w:r>
      <w:r w:rsidR="00423E8D" w:rsidRPr="00BD3DDD">
        <w:rPr>
          <w:rFonts w:ascii="Times New Roman" w:eastAsia="Times New Roman" w:hAnsi="Times New Roman" w:cs="Times New Roman"/>
          <w:b/>
          <w:bCs/>
          <w:i/>
          <w:snapToGrid w:val="0"/>
          <w:color w:val="auto"/>
          <w:spacing w:val="-4"/>
          <w:sz w:val="24"/>
          <w:lang w:eastAsia="de-DE" w:bidi="en-US"/>
        </w:rPr>
        <w:t>icrostructure</w:t>
      </w:r>
      <w:proofErr w:type="spellEnd"/>
      <w:r w:rsidR="00423E8D" w:rsidRPr="00BD3DDD">
        <w:rPr>
          <w:rFonts w:ascii="Times New Roman" w:eastAsia="Times New Roman" w:hAnsi="Times New Roman" w:cs="Times New Roman"/>
          <w:b/>
          <w:bCs/>
          <w:i/>
          <w:snapToGrid w:val="0"/>
          <w:color w:val="auto"/>
          <w:spacing w:val="-4"/>
          <w:sz w:val="24"/>
          <w:lang w:eastAsia="de-DE" w:bidi="en-US"/>
        </w:rPr>
        <w:t xml:space="preserve"> of </w:t>
      </w:r>
      <w:proofErr w:type="spellStart"/>
      <w:r w:rsidR="00E235C1" w:rsidRPr="00BD3DDD">
        <w:rPr>
          <w:rFonts w:ascii="Times New Roman" w:eastAsia="Times New Roman" w:hAnsi="Times New Roman" w:cs="Times New Roman"/>
          <w:b/>
          <w:bCs/>
          <w:i/>
          <w:snapToGrid w:val="0"/>
          <w:color w:val="auto"/>
          <w:spacing w:val="-4"/>
          <w:sz w:val="24"/>
          <w:lang w:eastAsia="de-DE" w:bidi="en-US"/>
        </w:rPr>
        <w:t>Hardened</w:t>
      </w:r>
      <w:proofErr w:type="spellEnd"/>
      <w:r w:rsidR="00E235C1" w:rsidRPr="00BD3DDD">
        <w:rPr>
          <w:rFonts w:ascii="Times New Roman" w:eastAsia="Times New Roman" w:hAnsi="Times New Roman" w:cs="Times New Roman"/>
          <w:b/>
          <w:bCs/>
          <w:i/>
          <w:snapToGrid w:val="0"/>
          <w:color w:val="auto"/>
          <w:spacing w:val="-4"/>
          <w:sz w:val="24"/>
          <w:lang w:eastAsia="de-DE" w:bidi="en-US"/>
        </w:rPr>
        <w:t xml:space="preserve"> Portland Cement </w:t>
      </w:r>
      <w:proofErr w:type="spellStart"/>
      <w:r w:rsidR="00E235C1" w:rsidRPr="00BD3DDD">
        <w:rPr>
          <w:rFonts w:ascii="Times New Roman" w:eastAsia="Times New Roman" w:hAnsi="Times New Roman" w:cs="Times New Roman"/>
          <w:b/>
          <w:bCs/>
          <w:i/>
          <w:snapToGrid w:val="0"/>
          <w:color w:val="auto"/>
          <w:spacing w:val="-4"/>
          <w:sz w:val="24"/>
          <w:lang w:eastAsia="de-DE" w:bidi="en-US"/>
        </w:rPr>
        <w:t>Mortars</w:t>
      </w:r>
      <w:proofErr w:type="spellEnd"/>
    </w:p>
    <w:p w14:paraId="0F0B21B4" w14:textId="3AAB797A" w:rsidR="004167F1" w:rsidRPr="00892B52" w:rsidRDefault="00746495" w:rsidP="00413CE6">
      <w:pPr>
        <w:spacing w:after="0" w:line="480" w:lineRule="auto"/>
        <w:jc w:val="both"/>
        <w:rPr>
          <w:lang w:val="en-US" w:eastAsia="de-DE" w:bidi="en-US"/>
        </w:rPr>
      </w:pPr>
      <w:r>
        <w:rPr>
          <w:rFonts w:ascii="Times New Roman" w:eastAsia="Times New Roman" w:hAnsi="Times New Roman" w:cs="Times New Roman"/>
          <w:spacing w:val="1"/>
          <w:kern w:val="0"/>
          <w:sz w:val="24"/>
          <w:szCs w:val="24"/>
          <w:lang w:val="en-GB"/>
          <w14:ligatures w14:val="none"/>
        </w:rPr>
        <w:t>The g</w:t>
      </w:r>
      <w:r w:rsidRPr="00746495">
        <w:rPr>
          <w:rFonts w:ascii="Times New Roman" w:eastAsia="Times New Roman" w:hAnsi="Times New Roman" w:cs="Times New Roman"/>
          <w:spacing w:val="1"/>
          <w:kern w:val="0"/>
          <w:sz w:val="24"/>
          <w:szCs w:val="24"/>
          <w:lang w:val="en-GB"/>
          <w14:ligatures w14:val="none"/>
        </w:rPr>
        <w:t xml:space="preserve">allery of SEM micrographs </w:t>
      </w:r>
      <w:r>
        <w:rPr>
          <w:rFonts w:ascii="Times New Roman" w:eastAsia="Times New Roman" w:hAnsi="Times New Roman" w:cs="Times New Roman"/>
          <w:spacing w:val="1"/>
          <w:kern w:val="0"/>
          <w:sz w:val="24"/>
          <w:szCs w:val="24"/>
          <w:lang w:val="en-GB"/>
          <w14:ligatures w14:val="none"/>
        </w:rPr>
        <w:t xml:space="preserve">collected on fractured </w:t>
      </w:r>
      <w:r w:rsidR="00131189">
        <w:rPr>
          <w:rFonts w:ascii="Times New Roman" w:eastAsia="Times New Roman" w:hAnsi="Times New Roman" w:cs="Times New Roman"/>
          <w:spacing w:val="1"/>
          <w:kern w:val="0"/>
          <w:sz w:val="24"/>
          <w:szCs w:val="24"/>
          <w:lang w:val="en-GB"/>
          <w14:ligatures w14:val="none"/>
        </w:rPr>
        <w:t xml:space="preserve">mortar </w:t>
      </w:r>
      <w:r>
        <w:rPr>
          <w:rFonts w:ascii="Times New Roman" w:eastAsia="Times New Roman" w:hAnsi="Times New Roman" w:cs="Times New Roman"/>
          <w:spacing w:val="1"/>
          <w:kern w:val="0"/>
          <w:sz w:val="24"/>
          <w:szCs w:val="24"/>
          <w:lang w:val="en-GB"/>
          <w14:ligatures w14:val="none"/>
        </w:rPr>
        <w:t>specimens is</w:t>
      </w:r>
      <w:r w:rsidRPr="00746495">
        <w:rPr>
          <w:rFonts w:ascii="Times New Roman" w:eastAsia="Times New Roman" w:hAnsi="Times New Roman" w:cs="Times New Roman"/>
          <w:spacing w:val="1"/>
          <w:kern w:val="0"/>
          <w:sz w:val="24"/>
          <w:szCs w:val="24"/>
          <w:lang w:val="en-GB"/>
          <w14:ligatures w14:val="none"/>
        </w:rPr>
        <w:t xml:space="preserve"> depicted in </w:t>
      </w:r>
      <w:r w:rsidR="002D1AD6">
        <w:rPr>
          <w:rFonts w:ascii="Times New Roman" w:eastAsia="Times New Roman" w:hAnsi="Times New Roman" w:cs="Times New Roman"/>
          <w:spacing w:val="1"/>
          <w:kern w:val="0"/>
          <w:sz w:val="24"/>
          <w:szCs w:val="24"/>
          <w:lang w:val="en-US"/>
          <w14:ligatures w14:val="none"/>
        </w:rPr>
        <w:t>Figure</w:t>
      </w:r>
      <w:r w:rsidRPr="00746495">
        <w:rPr>
          <w:rFonts w:ascii="Times New Roman" w:eastAsia="Times New Roman" w:hAnsi="Times New Roman" w:cs="Times New Roman"/>
          <w:spacing w:val="1"/>
          <w:kern w:val="0"/>
          <w:sz w:val="24"/>
          <w:szCs w:val="24"/>
          <w:lang w:val="en-GB"/>
          <w14:ligatures w14:val="none"/>
        </w:rPr>
        <w:t xml:space="preserve"> </w:t>
      </w:r>
      <w:r w:rsidR="005F3BD0">
        <w:rPr>
          <w:rFonts w:ascii="Times New Roman" w:eastAsia="Times New Roman" w:hAnsi="Times New Roman" w:cs="Times New Roman"/>
          <w:spacing w:val="1"/>
          <w:kern w:val="0"/>
          <w:sz w:val="24"/>
          <w:szCs w:val="24"/>
          <w:lang w:val="en-GB"/>
          <w14:ligatures w14:val="none"/>
        </w:rPr>
        <w:t>5</w:t>
      </w:r>
      <w:r>
        <w:rPr>
          <w:rFonts w:ascii="Times New Roman" w:eastAsia="Times New Roman" w:hAnsi="Times New Roman" w:cs="Times New Roman"/>
          <w:spacing w:val="1"/>
          <w:kern w:val="0"/>
          <w:sz w:val="24"/>
          <w:szCs w:val="24"/>
          <w:lang w:val="en-GB"/>
          <w14:ligatures w14:val="none"/>
        </w:rPr>
        <w:t xml:space="preserve">. </w:t>
      </w:r>
      <w:r w:rsidR="00D54598">
        <w:rPr>
          <w:rFonts w:ascii="Times New Roman" w:eastAsia="Times New Roman" w:hAnsi="Times New Roman" w:cs="Times New Roman"/>
          <w:spacing w:val="1"/>
          <w:kern w:val="0"/>
          <w:sz w:val="24"/>
          <w:szCs w:val="24"/>
          <w:lang w:val="en-GB"/>
          <w14:ligatures w14:val="none"/>
        </w:rPr>
        <w:t xml:space="preserve">All specimens have shown </w:t>
      </w:r>
      <w:r>
        <w:rPr>
          <w:rFonts w:ascii="Times New Roman" w:eastAsia="Times New Roman" w:hAnsi="Times New Roman" w:cs="Times New Roman"/>
          <w:spacing w:val="1"/>
          <w:kern w:val="0"/>
          <w:sz w:val="24"/>
          <w:szCs w:val="24"/>
          <w:lang w:val="en-GB"/>
          <w14:ligatures w14:val="none"/>
        </w:rPr>
        <w:t xml:space="preserve">well-compacted </w:t>
      </w:r>
      <w:r w:rsidR="00D54598">
        <w:rPr>
          <w:rFonts w:ascii="Times New Roman" w:eastAsia="Times New Roman" w:hAnsi="Times New Roman" w:cs="Times New Roman"/>
          <w:spacing w:val="1"/>
          <w:kern w:val="0"/>
          <w:sz w:val="24"/>
          <w:szCs w:val="24"/>
          <w:lang w:val="en-GB"/>
          <w14:ligatures w14:val="none"/>
        </w:rPr>
        <w:t>dense internal microstructure</w:t>
      </w:r>
      <w:r w:rsidR="00297F9A">
        <w:rPr>
          <w:rFonts w:ascii="Times New Roman" w:eastAsia="Times New Roman" w:hAnsi="Times New Roman" w:cs="Times New Roman"/>
          <w:spacing w:val="1"/>
          <w:kern w:val="0"/>
          <w:sz w:val="24"/>
          <w:szCs w:val="24"/>
          <w:lang w:val="en-GB"/>
          <w14:ligatures w14:val="none"/>
        </w:rPr>
        <w:t>,</w:t>
      </w:r>
      <w:r w:rsidR="00D54598">
        <w:rPr>
          <w:rFonts w:ascii="Times New Roman" w:eastAsia="Times New Roman" w:hAnsi="Times New Roman" w:cs="Times New Roman"/>
          <w:spacing w:val="1"/>
          <w:kern w:val="0"/>
          <w:sz w:val="24"/>
          <w:szCs w:val="24"/>
          <w:lang w:val="en-GB"/>
          <w14:ligatures w14:val="none"/>
        </w:rPr>
        <w:t xml:space="preserve"> including </w:t>
      </w:r>
      <w:r>
        <w:rPr>
          <w:rFonts w:ascii="Times New Roman" w:eastAsia="Times New Roman" w:hAnsi="Times New Roman" w:cs="Times New Roman"/>
          <w:spacing w:val="1"/>
          <w:kern w:val="0"/>
          <w:sz w:val="24"/>
          <w:szCs w:val="24"/>
          <w:lang w:val="en-GB"/>
          <w14:ligatures w14:val="none"/>
        </w:rPr>
        <w:t>OPC</w:t>
      </w:r>
      <w:r w:rsidR="00B15BF8">
        <w:rPr>
          <w:rFonts w:ascii="Times New Roman" w:eastAsia="Times New Roman" w:hAnsi="Times New Roman" w:cs="Times New Roman"/>
          <w:spacing w:val="1"/>
          <w:kern w:val="0"/>
          <w:sz w:val="24"/>
          <w:szCs w:val="24"/>
          <w:lang w:val="en-GB"/>
          <w14:ligatures w14:val="none"/>
        </w:rPr>
        <w:t>,</w:t>
      </w:r>
      <w:r>
        <w:rPr>
          <w:rFonts w:ascii="Times New Roman" w:eastAsia="Times New Roman" w:hAnsi="Times New Roman" w:cs="Times New Roman"/>
          <w:spacing w:val="1"/>
          <w:kern w:val="0"/>
          <w:sz w:val="24"/>
          <w:szCs w:val="24"/>
          <w:lang w:val="en-GB"/>
          <w14:ligatures w14:val="none"/>
        </w:rPr>
        <w:t xml:space="preserve"> </w:t>
      </w:r>
      <w:r w:rsidR="00B15BF8">
        <w:rPr>
          <w:rFonts w:ascii="Times New Roman" w:eastAsia="Times New Roman" w:hAnsi="Times New Roman" w:cs="Times New Roman"/>
          <w:spacing w:val="1"/>
          <w:kern w:val="0"/>
          <w:sz w:val="24"/>
          <w:szCs w:val="24"/>
          <w:lang w:val="en-GB"/>
          <w14:ligatures w14:val="none"/>
        </w:rPr>
        <w:t>which</w:t>
      </w:r>
      <w:r w:rsidR="00D54598">
        <w:rPr>
          <w:rFonts w:ascii="Times New Roman" w:eastAsia="Times New Roman" w:hAnsi="Times New Roman" w:cs="Times New Roman"/>
          <w:spacing w:val="1"/>
          <w:kern w:val="0"/>
          <w:sz w:val="24"/>
          <w:szCs w:val="24"/>
          <w:lang w:val="en-GB"/>
          <w14:ligatures w14:val="none"/>
        </w:rPr>
        <w:t xml:space="preserve"> </w:t>
      </w:r>
      <w:r>
        <w:rPr>
          <w:rFonts w:ascii="Times New Roman" w:eastAsia="Times New Roman" w:hAnsi="Times New Roman" w:cs="Times New Roman"/>
          <w:spacing w:val="1"/>
          <w:kern w:val="0"/>
          <w:sz w:val="24"/>
          <w:szCs w:val="24"/>
          <w:lang w:val="en-GB"/>
          <w14:ligatures w14:val="none"/>
        </w:rPr>
        <w:t xml:space="preserve">was already reported in our previous work </w:t>
      </w:r>
      <w:r w:rsidR="0050377E">
        <w:rPr>
          <w:rFonts w:ascii="Times New Roman" w:eastAsia="Times New Roman" w:hAnsi="Times New Roman" w:cs="Times New Roman"/>
          <w:spacing w:val="1"/>
          <w:kern w:val="0"/>
          <w:sz w:val="24"/>
          <w:szCs w:val="24"/>
          <w:lang w:val="en-GB"/>
          <w14:ligatures w14:val="none"/>
        </w:rPr>
        <w:fldChar w:fldCharType="begin" w:fldLock="1"/>
      </w:r>
      <w:r w:rsidR="001B5CA4">
        <w:rPr>
          <w:rFonts w:ascii="Times New Roman" w:eastAsia="Times New Roman" w:hAnsi="Times New Roman" w:cs="Times New Roman"/>
          <w:spacing w:val="1"/>
          <w:kern w:val="0"/>
          <w:sz w:val="24"/>
          <w:szCs w:val="24"/>
          <w:lang w:val="en-GB"/>
          <w14:ligatures w14:val="none"/>
        </w:rPr>
        <w:instrText>ADDIN CSL_CITATION {"citationItems":[{"id":"ITEM-1","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Materials","id":"ITEM-1","issued":{"date-parts":[["2023"]]},"page":"130897","publisher":"Elsevier","title":"Study of keto-hydrazide crosslinking effect in acrylic latex applied to Portland cements with respect to physical properties","type":"article-journal","volume":"375"},"uris":["http://www.mendeley.com/documents/?uuid=59d2cc7f-1ede-4792-924b-ee82484c63d8"]}],"mendeley":{"formattedCitation":"(Zárybnická et al., 2023)","plainTextFormattedCitation":"(Zárybnická et al., 2023)","previouslyFormattedCitation":"[59]"},"properties":{"noteIndex":0},"schema":"https://github.com/citation-style-language/schema/raw/master/csl-citation.json"}</w:instrText>
      </w:r>
      <w:r w:rsidR="0050377E">
        <w:rPr>
          <w:rFonts w:ascii="Times New Roman" w:eastAsia="Times New Roman" w:hAnsi="Times New Roman" w:cs="Times New Roman"/>
          <w:spacing w:val="1"/>
          <w:kern w:val="0"/>
          <w:sz w:val="24"/>
          <w:szCs w:val="24"/>
          <w:lang w:val="en-GB"/>
          <w14:ligatures w14:val="none"/>
        </w:rPr>
        <w:fldChar w:fldCharType="separate"/>
      </w:r>
      <w:r w:rsidR="001B5CA4" w:rsidRPr="001B5CA4">
        <w:rPr>
          <w:rFonts w:ascii="Times New Roman" w:eastAsia="Times New Roman" w:hAnsi="Times New Roman" w:cs="Times New Roman"/>
          <w:noProof/>
          <w:spacing w:val="1"/>
          <w:kern w:val="0"/>
          <w:sz w:val="24"/>
          <w:szCs w:val="24"/>
          <w:lang w:val="en-GB"/>
          <w14:ligatures w14:val="none"/>
        </w:rPr>
        <w:t>(Zárybnická et al., 2023)</w:t>
      </w:r>
      <w:r w:rsidR="0050377E">
        <w:rPr>
          <w:rFonts w:ascii="Times New Roman" w:eastAsia="Times New Roman" w:hAnsi="Times New Roman" w:cs="Times New Roman"/>
          <w:spacing w:val="1"/>
          <w:kern w:val="0"/>
          <w:sz w:val="24"/>
          <w:szCs w:val="24"/>
          <w:lang w:val="en-GB"/>
          <w14:ligatures w14:val="none"/>
        </w:rPr>
        <w:fldChar w:fldCharType="end"/>
      </w:r>
      <w:r>
        <w:rPr>
          <w:rFonts w:ascii="Times New Roman" w:eastAsia="Times New Roman" w:hAnsi="Times New Roman" w:cs="Times New Roman"/>
          <w:spacing w:val="1"/>
          <w:kern w:val="0"/>
          <w:sz w:val="24"/>
          <w:szCs w:val="24"/>
          <w:lang w:val="en-US"/>
          <w14:ligatures w14:val="none"/>
        </w:rPr>
        <w:t xml:space="preserve">. </w:t>
      </w:r>
      <w:r w:rsidR="00D54598">
        <w:rPr>
          <w:rFonts w:ascii="Times New Roman" w:eastAsia="Times New Roman" w:hAnsi="Times New Roman" w:cs="Times New Roman"/>
          <w:spacing w:val="1"/>
          <w:kern w:val="0"/>
          <w:sz w:val="24"/>
          <w:szCs w:val="24"/>
          <w:lang w:val="en-US"/>
          <w14:ligatures w14:val="none"/>
        </w:rPr>
        <w:t xml:space="preserve">In </w:t>
      </w:r>
      <w:r w:rsidR="002D1AD6">
        <w:rPr>
          <w:rFonts w:ascii="Times New Roman" w:eastAsia="Times New Roman" w:hAnsi="Times New Roman" w:cs="Times New Roman"/>
          <w:spacing w:val="1"/>
          <w:kern w:val="0"/>
          <w:sz w:val="24"/>
          <w:szCs w:val="24"/>
          <w:lang w:val="en-US"/>
          <w14:ligatures w14:val="none"/>
        </w:rPr>
        <w:t>Figure</w:t>
      </w:r>
      <w:r w:rsidR="00D54598">
        <w:rPr>
          <w:rFonts w:ascii="Times New Roman" w:eastAsia="Times New Roman" w:hAnsi="Times New Roman" w:cs="Times New Roman"/>
          <w:spacing w:val="1"/>
          <w:kern w:val="0"/>
          <w:sz w:val="24"/>
          <w:szCs w:val="24"/>
          <w:lang w:val="en-US"/>
          <w14:ligatures w14:val="none"/>
        </w:rPr>
        <w:t xml:space="preserve"> </w:t>
      </w:r>
      <w:r w:rsidR="005F3BD0">
        <w:rPr>
          <w:rFonts w:ascii="Times New Roman" w:eastAsia="Times New Roman" w:hAnsi="Times New Roman" w:cs="Times New Roman"/>
          <w:spacing w:val="1"/>
          <w:kern w:val="0"/>
          <w:sz w:val="24"/>
          <w:szCs w:val="24"/>
          <w:lang w:val="en-US"/>
          <w14:ligatures w14:val="none"/>
        </w:rPr>
        <w:t>5</w:t>
      </w:r>
      <w:r w:rsidR="00D54598">
        <w:rPr>
          <w:rFonts w:ascii="Times New Roman" w:eastAsia="Times New Roman" w:hAnsi="Times New Roman" w:cs="Times New Roman"/>
          <w:spacing w:val="1"/>
          <w:kern w:val="0"/>
          <w:sz w:val="24"/>
          <w:szCs w:val="24"/>
          <w:lang w:val="en-US"/>
          <w14:ligatures w14:val="none"/>
        </w:rPr>
        <w:t xml:space="preserve">a, long needle-like </w:t>
      </w:r>
      <w:proofErr w:type="spellStart"/>
      <w:r w:rsidR="0050377E">
        <w:rPr>
          <w:rFonts w:ascii="Times New Roman" w:eastAsia="Times New Roman" w:hAnsi="Times New Roman" w:cs="Times New Roman"/>
          <w:spacing w:val="1"/>
          <w:kern w:val="0"/>
          <w:sz w:val="24"/>
          <w:szCs w:val="24"/>
          <w:lang w:val="en-US"/>
          <w14:ligatures w14:val="none"/>
        </w:rPr>
        <w:t>AFt</w:t>
      </w:r>
      <w:proofErr w:type="spellEnd"/>
      <w:r w:rsidR="00D54598">
        <w:rPr>
          <w:rFonts w:ascii="Times New Roman" w:eastAsia="Times New Roman" w:hAnsi="Times New Roman" w:cs="Times New Roman"/>
          <w:spacing w:val="1"/>
          <w:kern w:val="0"/>
          <w:sz w:val="24"/>
          <w:szCs w:val="24"/>
          <w:lang w:val="en-US"/>
          <w14:ligatures w14:val="none"/>
        </w:rPr>
        <w:t xml:space="preserve"> crystals</w:t>
      </w:r>
      <w:r w:rsidR="0050377E">
        <w:rPr>
          <w:rFonts w:ascii="Times New Roman" w:eastAsia="Times New Roman" w:hAnsi="Times New Roman" w:cs="Times New Roman"/>
          <w:spacing w:val="1"/>
          <w:kern w:val="0"/>
          <w:sz w:val="24"/>
          <w:szCs w:val="24"/>
          <w:lang w:val="en-US"/>
          <w14:ligatures w14:val="none"/>
        </w:rPr>
        <w:t xml:space="preserve"> </w:t>
      </w:r>
      <w:r w:rsidR="0050377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0958-9465","author":[{"dropping-particle":"","family":"Tosun","given":"Kamile","non-dropping-particle":"","parse-names":false,"suffix":""},{"dropping-particle":"","family":"Baradan","given":"Bülent","non-dropping-particle":"","parse-names":false,"suffix":""}],"container-title":"Cement and Concrete Composites","id":"ITEM-1","issue":"4","issued":{"date-parts":[["2010"]]},"page":"271-280","publisher":"Elsevier","title":"Effect of ettringite morphology on DEF-related expansion","type":"article-journal","volume":"32"},"uris":["http://www.mendeley.com/documents/?uuid=4b0e7ce5-d379-4532-aa9f-d4da71e1511c"]}],"mendeley":{"formattedCitation":"(Tosun and Baradan, 2010)","plainTextFormattedCitation":"(Tosun and Baradan, 2010)","previouslyFormattedCitation":"[81]"},"properties":{"noteIndex":0},"schema":"https://github.com/citation-style-language/schema/raw/master/csl-citation.json"}</w:instrText>
      </w:r>
      <w:r w:rsidR="0050377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(Tosun and Baradan, 2010)</w:t>
      </w:r>
      <w:r w:rsidR="0050377E">
        <w:rPr>
          <w:rFonts w:ascii="Times New Roman" w:eastAsia="Times New Roman" w:hAnsi="Times New Roman" w:cs="Times New Roman"/>
          <w:spacing w:val="1"/>
          <w:kern w:val="0"/>
          <w:sz w:val="24"/>
          <w:szCs w:val="24"/>
          <w:lang w:val="en-US"/>
          <w14:ligatures w14:val="none"/>
        </w:rPr>
        <w:fldChar w:fldCharType="end"/>
      </w:r>
      <w:r w:rsidR="0045132F">
        <w:rPr>
          <w:rFonts w:ascii="Times New Roman" w:eastAsia="Times New Roman" w:hAnsi="Times New Roman" w:cs="Times New Roman"/>
          <w:spacing w:val="1"/>
          <w:kern w:val="0"/>
          <w:sz w:val="24"/>
          <w:szCs w:val="24"/>
          <w:lang w:val="en-US"/>
          <w14:ligatures w14:val="none"/>
        </w:rPr>
        <w:t xml:space="preserve"> </w:t>
      </w:r>
      <w:r w:rsidR="00D54598">
        <w:rPr>
          <w:rFonts w:ascii="Times New Roman" w:eastAsia="Times New Roman" w:hAnsi="Times New Roman" w:cs="Times New Roman"/>
          <w:spacing w:val="1"/>
          <w:kern w:val="0"/>
          <w:sz w:val="24"/>
          <w:szCs w:val="24"/>
          <w:lang w:val="en-US"/>
          <w14:ligatures w14:val="none"/>
        </w:rPr>
        <w:t xml:space="preserve">attached to </w:t>
      </w:r>
      <w:r w:rsidR="00CE2DE0">
        <w:rPr>
          <w:rFonts w:ascii="Times New Roman" w:eastAsia="Times New Roman" w:hAnsi="Times New Roman" w:cs="Times New Roman"/>
          <w:spacing w:val="1"/>
          <w:kern w:val="0"/>
          <w:sz w:val="24"/>
          <w:szCs w:val="24"/>
          <w:lang w:val="en-US"/>
          <w14:ligatures w14:val="none"/>
        </w:rPr>
        <w:t xml:space="preserve">the </w:t>
      </w:r>
      <w:r w:rsidR="00D54598">
        <w:rPr>
          <w:rFonts w:ascii="Times New Roman" w:eastAsia="Times New Roman" w:hAnsi="Times New Roman" w:cs="Times New Roman"/>
          <w:spacing w:val="1"/>
          <w:kern w:val="0"/>
          <w:sz w:val="24"/>
          <w:szCs w:val="24"/>
          <w:lang w:val="en-US"/>
          <w14:ligatures w14:val="none"/>
        </w:rPr>
        <w:t xml:space="preserve">cement surface are visible. As reported </w:t>
      </w:r>
      <w:r w:rsidR="00CE2DE0">
        <w:rPr>
          <w:rFonts w:ascii="Times New Roman" w:eastAsia="Times New Roman" w:hAnsi="Times New Roman" w:cs="Times New Roman"/>
          <w:spacing w:val="1"/>
          <w:kern w:val="0"/>
          <w:sz w:val="24"/>
          <w:szCs w:val="24"/>
          <w:lang w:val="en-US"/>
          <w14:ligatures w14:val="none"/>
        </w:rPr>
        <w:t xml:space="preserve">in </w:t>
      </w:r>
      <w:r w:rsidR="00153C7A">
        <w:rPr>
          <w:rFonts w:ascii="Times New Roman" w:eastAsia="Times New Roman" w:hAnsi="Times New Roman" w:cs="Times New Roman"/>
          <w:spacing w:val="1"/>
          <w:kern w:val="0"/>
          <w:sz w:val="24"/>
          <w:szCs w:val="24"/>
          <w:lang w:val="en-US"/>
          <w14:ligatures w14:val="none"/>
        </w:rPr>
        <w:t>the work on</w:t>
      </w:r>
      <w:r w:rsidR="00CE2DE0">
        <w:rPr>
          <w:rFonts w:ascii="Times New Roman" w:eastAsia="Times New Roman" w:hAnsi="Times New Roman" w:cs="Times New Roman"/>
          <w:spacing w:val="1"/>
          <w:kern w:val="0"/>
          <w:sz w:val="24"/>
          <w:szCs w:val="24"/>
          <w:lang w:val="en-US"/>
          <w14:ligatures w14:val="none"/>
        </w:rPr>
        <w:t xml:space="preserve"> </w:t>
      </w:r>
      <w:r w:rsidR="008D5724">
        <w:rPr>
          <w:rFonts w:ascii="Times New Roman" w:eastAsia="Times New Roman" w:hAnsi="Times New Roman" w:cs="Times New Roman"/>
          <w:spacing w:val="1"/>
          <w:kern w:val="0"/>
          <w:sz w:val="24"/>
          <w:szCs w:val="24"/>
          <w:lang w:val="en-US"/>
          <w14:ligatures w14:val="none"/>
        </w:rPr>
        <w:t xml:space="preserve">petroleum-based </w:t>
      </w:r>
      <w:r w:rsidR="00CE2DE0">
        <w:rPr>
          <w:rFonts w:ascii="Times New Roman" w:eastAsia="Times New Roman" w:hAnsi="Times New Roman" w:cs="Times New Roman"/>
          <w:spacing w:val="1"/>
          <w:kern w:val="0"/>
          <w:sz w:val="24"/>
          <w:szCs w:val="24"/>
          <w:lang w:val="en-US"/>
          <w14:ligatures w14:val="none"/>
        </w:rPr>
        <w:t>acrylic latexes</w:t>
      </w:r>
      <w:r w:rsidR="0050377E">
        <w:rPr>
          <w:rFonts w:ascii="Times New Roman" w:eastAsia="Times New Roman" w:hAnsi="Times New Roman" w:cs="Times New Roman"/>
          <w:spacing w:val="1"/>
          <w:kern w:val="0"/>
          <w:sz w:val="24"/>
          <w:szCs w:val="24"/>
          <w:lang w:val="en-US"/>
          <w14:ligatures w14:val="none"/>
        </w:rPr>
        <w:t xml:space="preserve"> </w:t>
      </w:r>
      <w:r w:rsidR="0050377E">
        <w:rPr>
          <w:rFonts w:ascii="Times New Roman" w:eastAsia="Times New Roman" w:hAnsi="Times New Roman" w:cs="Times New Roman"/>
          <w:spacing w:val="1"/>
          <w:kern w:val="0"/>
          <w:sz w:val="24"/>
          <w:szCs w:val="24"/>
          <w:lang w:val="en-US"/>
          <w14:ligatures w14:val="none"/>
        </w:rPr>
        <w:fldChar w:fldCharType="begin" w:fldLock="1"/>
      </w:r>
      <w:r w:rsidR="001B5CA4">
        <w:rPr>
          <w:rFonts w:ascii="Times New Roman" w:eastAsia="Times New Roman" w:hAnsi="Times New Roman" w:cs="Times New Roman"/>
          <w:spacing w:val="1"/>
          <w:kern w:val="0"/>
          <w:sz w:val="24"/>
          <w:szCs w:val="24"/>
          <w:lang w:val="en-US"/>
          <w14:ligatures w14:val="none"/>
        </w:rPr>
        <w:instrText>ADDIN CSL_CITATION {"citationItems":[{"id":"ITEM-1","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Materials","id":"ITEM-1","issued":{"date-parts":[["2023"]]},"page":"130897","publisher":"Elsevier","title":"Study of keto-hydrazide crosslinking effect in acrylic latex applied to Portland cements with respect to physical properties","type":"article-journal","volume":"375"},"uris":["http://www.mendeley.com/documents/?uuid=59d2cc7f-1ede-4792-924b-ee82484c63d8"]},{"id":"ITEM-2","itemData":{"DOI":"10.1016/j.culher.2023.06.021","ISSN":"1296-2074","author":[{"dropping-particle":"","family":"Ševčík","given":"Radek","non-dropping-particle":"","parse-names":false,"suffix":""},{"dropping-particle":"","family":"Machotová","given":"Jana","non-dropping-particle":"","parse-names":false,"suffix":""},{"dropping-particle":"","family":"Zárybnická","given":"Lucie","non-dropping-particle":"","parse-names":false,"suffix":""},{"dropping-particle":"","family":"Mácová","given":"Petra","non-dropping-particle":"","parse-names":false,"suffix":""},{"dropping-particle":"","family":"Viani","given":"Alberto","non-dropping-particle":"","parse-names":false,"suffix":""}],"container-title":"Journal of Cultural Heritage","id":"ITEM-2","issued":{"date-parts":[["2023"]]},"page":"412-421","publisher":"Elsevier","title":"Aqueous polyacrylate latex nanodispersions used as consolidation agents to improve mechanical properties of Prague sandstone","type":"article-journal","volume":"62"},"uris":["http://www.mendeley.com/documents/?uuid=7515f4d7-c2b5-483b-8f2b-04e3cd14173f"]}],"mendeley":{"formattedCitation":"(Ševčík et al., 2023; Zárybnická et al., 2023)","plainTextFormattedCitation":"(Ševčík et al., 2023; Zárybnická et al., 2023)","previouslyFormattedCitation":"[59,82]"},"properties":{"noteIndex":0},"schema":"https://github.com/citation-style-language/schema/raw/master/csl-citation.json"}</w:instrText>
      </w:r>
      <w:r w:rsidR="0050377E">
        <w:rPr>
          <w:rFonts w:ascii="Times New Roman" w:eastAsia="Times New Roman" w:hAnsi="Times New Roman" w:cs="Times New Roman"/>
          <w:spacing w:val="1"/>
          <w:kern w:val="0"/>
          <w:sz w:val="24"/>
          <w:szCs w:val="24"/>
          <w:lang w:val="en-US"/>
          <w14:ligatures w14:val="none"/>
        </w:rPr>
        <w:fldChar w:fldCharType="separate"/>
      </w:r>
      <w:r w:rsidR="001B5CA4" w:rsidRPr="001B5CA4">
        <w:rPr>
          <w:rFonts w:ascii="Times New Roman" w:eastAsia="Times New Roman" w:hAnsi="Times New Roman" w:cs="Times New Roman"/>
          <w:noProof/>
          <w:spacing w:val="1"/>
          <w:kern w:val="0"/>
          <w:sz w:val="24"/>
          <w:szCs w:val="24"/>
          <w:lang w:val="en-US"/>
          <w14:ligatures w14:val="none"/>
        </w:rPr>
        <w:t>(Ševčík et al., 2023; Zárybnická et al., 2023)</w:t>
      </w:r>
      <w:r w:rsidR="0050377E">
        <w:rPr>
          <w:rFonts w:ascii="Times New Roman" w:eastAsia="Times New Roman" w:hAnsi="Times New Roman" w:cs="Times New Roman"/>
          <w:spacing w:val="1"/>
          <w:kern w:val="0"/>
          <w:sz w:val="24"/>
          <w:szCs w:val="24"/>
          <w:lang w:val="en-US"/>
          <w14:ligatures w14:val="none"/>
        </w:rPr>
        <w:fldChar w:fldCharType="end"/>
      </w:r>
      <w:r w:rsidR="00D54598">
        <w:rPr>
          <w:rFonts w:ascii="Times New Roman" w:eastAsia="Times New Roman" w:hAnsi="Times New Roman" w:cs="Times New Roman"/>
          <w:spacing w:val="1"/>
          <w:kern w:val="0"/>
          <w:sz w:val="24"/>
          <w:szCs w:val="24"/>
          <w:lang w:val="en-US"/>
          <w14:ligatures w14:val="none"/>
        </w:rPr>
        <w:t xml:space="preserve">, </w:t>
      </w:r>
      <w:r w:rsidR="00B15BF8">
        <w:rPr>
          <w:rFonts w:ascii="Times New Roman" w:eastAsia="Times New Roman" w:hAnsi="Times New Roman" w:cs="Times New Roman"/>
          <w:spacing w:val="1"/>
          <w:kern w:val="0"/>
          <w:sz w:val="24"/>
          <w:szCs w:val="24"/>
          <w:lang w:val="en-US"/>
          <w14:ligatures w14:val="none"/>
        </w:rPr>
        <w:t xml:space="preserve">the </w:t>
      </w:r>
      <w:r w:rsidR="008D5724">
        <w:rPr>
          <w:rFonts w:ascii="Times New Roman" w:eastAsia="Times New Roman" w:hAnsi="Times New Roman" w:cs="Times New Roman"/>
          <w:spacing w:val="1"/>
          <w:kern w:val="0"/>
          <w:sz w:val="24"/>
          <w:szCs w:val="24"/>
          <w:lang w:val="en-US"/>
          <w14:ligatures w14:val="none"/>
        </w:rPr>
        <w:t xml:space="preserve">partially </w:t>
      </w:r>
      <w:r w:rsidR="00D618B6">
        <w:rPr>
          <w:rFonts w:ascii="Times New Roman" w:eastAsia="Times New Roman" w:hAnsi="Times New Roman" w:cs="Times New Roman"/>
          <w:sz w:val="24"/>
          <w:szCs w:val="24"/>
          <w:lang w:val="en-US"/>
        </w:rPr>
        <w:t>vegetable oil-</w:t>
      </w:r>
      <w:r w:rsidR="00D54598">
        <w:rPr>
          <w:rFonts w:ascii="Times New Roman" w:eastAsia="Times New Roman" w:hAnsi="Times New Roman" w:cs="Times New Roman"/>
          <w:spacing w:val="1"/>
          <w:kern w:val="0"/>
          <w:sz w:val="24"/>
          <w:szCs w:val="24"/>
          <w:lang w:val="en-US"/>
          <w14:ligatures w14:val="none"/>
        </w:rPr>
        <w:t>based latexes exhibited sufficient bridging capability</w:t>
      </w:r>
      <w:r w:rsidR="0088599D">
        <w:rPr>
          <w:rFonts w:ascii="Times New Roman" w:eastAsia="Times New Roman" w:hAnsi="Times New Roman" w:cs="Times New Roman"/>
          <w:spacing w:val="1"/>
          <w:kern w:val="0"/>
          <w:sz w:val="24"/>
          <w:szCs w:val="24"/>
          <w:lang w:val="en-US"/>
          <w14:ligatures w14:val="none"/>
        </w:rPr>
        <w:t xml:space="preserve">, for example, </w:t>
      </w:r>
      <w:r w:rsidR="00B15BF8">
        <w:rPr>
          <w:rFonts w:ascii="Times New Roman" w:eastAsia="Times New Roman" w:hAnsi="Times New Roman" w:cs="Times New Roman"/>
          <w:spacing w:val="1"/>
          <w:kern w:val="0"/>
          <w:sz w:val="24"/>
          <w:szCs w:val="24"/>
          <w:lang w:val="en-US"/>
          <w14:ligatures w14:val="none"/>
        </w:rPr>
        <w:t xml:space="preserve">the </w:t>
      </w:r>
      <w:r w:rsidR="00CE2DE0">
        <w:rPr>
          <w:rFonts w:ascii="Times New Roman" w:eastAsia="Times New Roman" w:hAnsi="Times New Roman" w:cs="Times New Roman"/>
          <w:spacing w:val="1"/>
          <w:kern w:val="0"/>
          <w:sz w:val="24"/>
          <w:szCs w:val="24"/>
          <w:lang w:val="en-US"/>
          <w14:ligatures w14:val="none"/>
        </w:rPr>
        <w:t xml:space="preserve">bridge </w:t>
      </w:r>
      <w:r w:rsidR="0088599D">
        <w:rPr>
          <w:rFonts w:ascii="Times New Roman" w:eastAsia="Times New Roman" w:hAnsi="Times New Roman" w:cs="Times New Roman"/>
          <w:spacing w:val="1"/>
          <w:kern w:val="0"/>
          <w:sz w:val="24"/>
          <w:szCs w:val="24"/>
          <w:lang w:val="en-US"/>
          <w14:ligatures w14:val="none"/>
        </w:rPr>
        <w:t xml:space="preserve">between </w:t>
      </w:r>
      <w:r w:rsidR="00033796">
        <w:rPr>
          <w:rFonts w:ascii="Times New Roman" w:eastAsia="Times New Roman" w:hAnsi="Times New Roman" w:cs="Times New Roman"/>
          <w:spacing w:val="1"/>
          <w:kern w:val="0"/>
          <w:sz w:val="24"/>
          <w:szCs w:val="24"/>
          <w:lang w:val="en-US"/>
          <w14:ligatures w14:val="none"/>
        </w:rPr>
        <w:t xml:space="preserve">the </w:t>
      </w:r>
      <w:r w:rsidR="0088599D">
        <w:rPr>
          <w:rFonts w:ascii="Times New Roman" w:eastAsia="Times New Roman" w:hAnsi="Times New Roman" w:cs="Times New Roman"/>
          <w:spacing w:val="1"/>
          <w:kern w:val="0"/>
          <w:sz w:val="24"/>
          <w:szCs w:val="24"/>
          <w:lang w:val="en-US"/>
          <w14:ligatures w14:val="none"/>
        </w:rPr>
        <w:t>cement matrix and silica aggregate</w:t>
      </w:r>
      <w:r w:rsidR="00D54598">
        <w:rPr>
          <w:rFonts w:ascii="Times New Roman" w:eastAsia="Times New Roman" w:hAnsi="Times New Roman" w:cs="Times New Roman"/>
          <w:spacing w:val="1"/>
          <w:kern w:val="0"/>
          <w:sz w:val="24"/>
          <w:szCs w:val="24"/>
          <w:lang w:val="en-US"/>
          <w14:ligatures w14:val="none"/>
        </w:rPr>
        <w:t xml:space="preserve"> </w:t>
      </w:r>
      <w:r w:rsidR="00CE2DE0">
        <w:rPr>
          <w:rFonts w:ascii="Times New Roman" w:eastAsia="Times New Roman" w:hAnsi="Times New Roman" w:cs="Times New Roman"/>
          <w:spacing w:val="1"/>
          <w:kern w:val="0"/>
          <w:sz w:val="24"/>
          <w:szCs w:val="24"/>
          <w:lang w:val="en-US"/>
          <w14:ligatures w14:val="none"/>
        </w:rPr>
        <w:t>is</w:t>
      </w:r>
      <w:r w:rsidR="00D54598">
        <w:rPr>
          <w:rFonts w:ascii="Times New Roman" w:eastAsia="Times New Roman" w:hAnsi="Times New Roman" w:cs="Times New Roman"/>
          <w:spacing w:val="1"/>
          <w:kern w:val="0"/>
          <w:sz w:val="24"/>
          <w:szCs w:val="24"/>
          <w:lang w:val="en-US"/>
          <w14:ligatures w14:val="none"/>
        </w:rPr>
        <w:t xml:space="preserve"> </w:t>
      </w:r>
      <w:r w:rsidR="007032C7">
        <w:rPr>
          <w:rFonts w:ascii="Times New Roman" w:eastAsia="Times New Roman" w:hAnsi="Times New Roman" w:cs="Times New Roman"/>
          <w:spacing w:val="1"/>
          <w:kern w:val="0"/>
          <w:sz w:val="24"/>
          <w:szCs w:val="24"/>
          <w:lang w:val="en-US"/>
          <w14:ligatures w14:val="none"/>
        </w:rPr>
        <w:t>depicted</w:t>
      </w:r>
      <w:r w:rsidR="00D54598">
        <w:rPr>
          <w:rFonts w:ascii="Times New Roman" w:eastAsia="Times New Roman" w:hAnsi="Times New Roman" w:cs="Times New Roman"/>
          <w:spacing w:val="1"/>
          <w:kern w:val="0"/>
          <w:sz w:val="24"/>
          <w:szCs w:val="24"/>
          <w:lang w:val="en-US"/>
          <w14:ligatures w14:val="none"/>
        </w:rPr>
        <w:t xml:space="preserve"> in </w:t>
      </w:r>
      <w:r w:rsidR="002D1AD6">
        <w:rPr>
          <w:rFonts w:ascii="Times New Roman" w:eastAsia="Times New Roman" w:hAnsi="Times New Roman" w:cs="Times New Roman"/>
          <w:spacing w:val="1"/>
          <w:kern w:val="0"/>
          <w:sz w:val="24"/>
          <w:szCs w:val="24"/>
          <w:lang w:val="en-US"/>
          <w14:ligatures w14:val="none"/>
        </w:rPr>
        <w:t>Figure</w:t>
      </w:r>
      <w:r w:rsidR="00D54598">
        <w:rPr>
          <w:rFonts w:ascii="Times New Roman" w:eastAsia="Times New Roman" w:hAnsi="Times New Roman" w:cs="Times New Roman"/>
          <w:spacing w:val="1"/>
          <w:kern w:val="0"/>
          <w:sz w:val="24"/>
          <w:szCs w:val="24"/>
          <w:lang w:val="en-US"/>
          <w14:ligatures w14:val="none"/>
        </w:rPr>
        <w:t xml:space="preserve"> </w:t>
      </w:r>
      <w:r w:rsidR="003E4083">
        <w:rPr>
          <w:rFonts w:ascii="Times New Roman" w:eastAsia="Times New Roman" w:hAnsi="Times New Roman" w:cs="Times New Roman"/>
          <w:spacing w:val="1"/>
          <w:kern w:val="0"/>
          <w:sz w:val="24"/>
          <w:szCs w:val="24"/>
          <w:lang w:val="en-US"/>
          <w14:ligatures w14:val="none"/>
        </w:rPr>
        <w:t>5</w:t>
      </w:r>
      <w:r w:rsidR="00D54598">
        <w:rPr>
          <w:rFonts w:ascii="Times New Roman" w:eastAsia="Times New Roman" w:hAnsi="Times New Roman" w:cs="Times New Roman"/>
          <w:spacing w:val="1"/>
          <w:kern w:val="0"/>
          <w:sz w:val="24"/>
          <w:szCs w:val="24"/>
          <w:lang w:val="en-US"/>
          <w14:ligatures w14:val="none"/>
        </w:rPr>
        <w:t>b</w:t>
      </w:r>
      <w:r w:rsidR="0088599D">
        <w:rPr>
          <w:rFonts w:ascii="Times New Roman" w:eastAsia="Times New Roman" w:hAnsi="Times New Roman" w:cs="Times New Roman"/>
          <w:spacing w:val="1"/>
          <w:kern w:val="0"/>
          <w:sz w:val="24"/>
          <w:szCs w:val="24"/>
          <w:lang w:val="en-US"/>
          <w14:ligatures w14:val="none"/>
        </w:rPr>
        <w:t xml:space="preserve"> (area highlighted by </w:t>
      </w:r>
      <w:r w:rsidR="00033796">
        <w:rPr>
          <w:rFonts w:ascii="Times New Roman" w:eastAsia="Times New Roman" w:hAnsi="Times New Roman" w:cs="Times New Roman"/>
          <w:spacing w:val="1"/>
          <w:kern w:val="0"/>
          <w:sz w:val="24"/>
          <w:szCs w:val="24"/>
          <w:lang w:val="en-US"/>
          <w14:ligatures w14:val="none"/>
        </w:rPr>
        <w:t xml:space="preserve">the </w:t>
      </w:r>
      <w:r w:rsidR="0088599D">
        <w:rPr>
          <w:rFonts w:ascii="Times New Roman" w:eastAsia="Times New Roman" w:hAnsi="Times New Roman" w:cs="Times New Roman"/>
          <w:spacing w:val="1"/>
          <w:kern w:val="0"/>
          <w:sz w:val="24"/>
          <w:szCs w:val="24"/>
          <w:lang w:val="en-US"/>
          <w14:ligatures w14:val="none"/>
        </w:rPr>
        <w:t xml:space="preserve">inserted arrow) and in </w:t>
      </w:r>
      <w:r w:rsidR="002D1AD6">
        <w:rPr>
          <w:rFonts w:ascii="Times New Roman" w:eastAsia="Times New Roman" w:hAnsi="Times New Roman" w:cs="Times New Roman"/>
          <w:spacing w:val="1"/>
          <w:kern w:val="0"/>
          <w:sz w:val="24"/>
          <w:szCs w:val="24"/>
          <w:lang w:val="en-US"/>
          <w14:ligatures w14:val="none"/>
        </w:rPr>
        <w:t>Figure</w:t>
      </w:r>
      <w:r w:rsidR="0088599D">
        <w:rPr>
          <w:rFonts w:ascii="Times New Roman" w:eastAsia="Times New Roman" w:hAnsi="Times New Roman" w:cs="Times New Roman"/>
          <w:spacing w:val="1"/>
          <w:kern w:val="0"/>
          <w:sz w:val="24"/>
          <w:szCs w:val="24"/>
          <w:lang w:val="en-US"/>
          <w14:ligatures w14:val="none"/>
        </w:rPr>
        <w:t xml:space="preserve"> </w:t>
      </w:r>
      <w:r w:rsidR="003E4083">
        <w:rPr>
          <w:rFonts w:ascii="Times New Roman" w:eastAsia="Times New Roman" w:hAnsi="Times New Roman" w:cs="Times New Roman"/>
          <w:spacing w:val="1"/>
          <w:kern w:val="0"/>
          <w:sz w:val="24"/>
          <w:szCs w:val="24"/>
          <w:lang w:val="en-US"/>
          <w14:ligatures w14:val="none"/>
        </w:rPr>
        <w:t>5</w:t>
      </w:r>
      <w:r w:rsidR="0088599D">
        <w:rPr>
          <w:rFonts w:ascii="Times New Roman" w:eastAsia="Times New Roman" w:hAnsi="Times New Roman" w:cs="Times New Roman"/>
          <w:spacing w:val="1"/>
          <w:kern w:val="0"/>
          <w:sz w:val="24"/>
          <w:szCs w:val="24"/>
          <w:lang w:val="en-US"/>
          <w14:ligatures w14:val="none"/>
        </w:rPr>
        <w:t>e</w:t>
      </w:r>
      <w:r w:rsidR="003E4083">
        <w:rPr>
          <w:rFonts w:ascii="Times New Roman" w:eastAsia="Times New Roman" w:hAnsi="Times New Roman" w:cs="Times New Roman"/>
          <w:spacing w:val="1"/>
          <w:kern w:val="0"/>
          <w:sz w:val="24"/>
          <w:szCs w:val="24"/>
          <w:lang w:val="en-US"/>
          <w14:ligatures w14:val="none"/>
        </w:rPr>
        <w:t>,</w:t>
      </w:r>
      <w:r w:rsidR="0088599D">
        <w:rPr>
          <w:rFonts w:ascii="Times New Roman" w:eastAsia="Times New Roman" w:hAnsi="Times New Roman" w:cs="Times New Roman"/>
          <w:spacing w:val="1"/>
          <w:kern w:val="0"/>
          <w:sz w:val="24"/>
          <w:szCs w:val="24"/>
          <w:lang w:val="en-US"/>
          <w14:ligatures w14:val="none"/>
        </w:rPr>
        <w:t xml:space="preserve"> in which the </w:t>
      </w:r>
      <w:r w:rsidR="00297F9A">
        <w:rPr>
          <w:rFonts w:ascii="Times New Roman" w:eastAsia="Times New Roman" w:hAnsi="Times New Roman" w:cs="Times New Roman"/>
          <w:spacing w:val="1"/>
          <w:kern w:val="0"/>
          <w:sz w:val="24"/>
          <w:szCs w:val="24"/>
          <w:lang w:val="en-US"/>
          <w14:ligatures w14:val="none"/>
        </w:rPr>
        <w:t>exact</w:t>
      </w:r>
      <w:r w:rsidR="0088599D">
        <w:rPr>
          <w:rFonts w:ascii="Times New Roman" w:eastAsia="Times New Roman" w:hAnsi="Times New Roman" w:cs="Times New Roman"/>
          <w:spacing w:val="1"/>
          <w:kern w:val="0"/>
          <w:sz w:val="24"/>
          <w:szCs w:val="24"/>
          <w:lang w:val="en-US"/>
          <w14:ligatures w14:val="none"/>
        </w:rPr>
        <w:t xml:space="preserve"> </w:t>
      </w:r>
      <w:r w:rsidR="00297F9A">
        <w:rPr>
          <w:rFonts w:ascii="Times New Roman" w:eastAsia="Times New Roman" w:hAnsi="Times New Roman" w:cs="Times New Roman"/>
          <w:spacing w:val="1"/>
          <w:kern w:val="0"/>
          <w:sz w:val="24"/>
          <w:szCs w:val="24"/>
          <w:lang w:val="en-US"/>
          <w14:ligatures w14:val="none"/>
        </w:rPr>
        <w:t>location</w:t>
      </w:r>
      <w:r w:rsidR="0088599D">
        <w:rPr>
          <w:rFonts w:ascii="Times New Roman" w:eastAsia="Times New Roman" w:hAnsi="Times New Roman" w:cs="Times New Roman"/>
          <w:spacing w:val="1"/>
          <w:kern w:val="0"/>
          <w:sz w:val="24"/>
          <w:szCs w:val="24"/>
          <w:lang w:val="en-US"/>
          <w14:ligatures w14:val="none"/>
        </w:rPr>
        <w:t xml:space="preserve"> (</w:t>
      </w:r>
      <w:r w:rsidR="00F13761">
        <w:rPr>
          <w:rFonts w:ascii="Times New Roman" w:eastAsia="Times New Roman" w:hAnsi="Times New Roman" w:cs="Times New Roman"/>
          <w:spacing w:val="1"/>
          <w:kern w:val="0"/>
          <w:sz w:val="24"/>
          <w:szCs w:val="24"/>
          <w:lang w:val="en-US"/>
          <w14:ligatures w14:val="none"/>
        </w:rPr>
        <w:t>delaminated</w:t>
      </w:r>
      <w:r w:rsidR="0088599D">
        <w:rPr>
          <w:rFonts w:ascii="Times New Roman" w:eastAsia="Times New Roman" w:hAnsi="Times New Roman" w:cs="Times New Roman"/>
          <w:spacing w:val="1"/>
          <w:kern w:val="0"/>
          <w:sz w:val="24"/>
          <w:szCs w:val="24"/>
          <w:lang w:val="en-US"/>
          <w14:ligatures w14:val="none"/>
        </w:rPr>
        <w:t xml:space="preserve"> in </w:t>
      </w:r>
      <w:r w:rsidR="00033796">
        <w:rPr>
          <w:rFonts w:ascii="Times New Roman" w:eastAsia="Times New Roman" w:hAnsi="Times New Roman" w:cs="Times New Roman"/>
          <w:spacing w:val="1"/>
          <w:kern w:val="0"/>
          <w:sz w:val="24"/>
          <w:szCs w:val="24"/>
          <w:lang w:val="en-US"/>
          <w14:ligatures w14:val="none"/>
        </w:rPr>
        <w:t xml:space="preserve">a </w:t>
      </w:r>
      <w:r w:rsidR="0088599D">
        <w:rPr>
          <w:rFonts w:ascii="Times New Roman" w:eastAsia="Times New Roman" w:hAnsi="Times New Roman" w:cs="Times New Roman"/>
          <w:spacing w:val="1"/>
          <w:kern w:val="0"/>
          <w:sz w:val="24"/>
          <w:szCs w:val="24"/>
          <w:lang w:val="en-US"/>
          <w14:ligatures w14:val="none"/>
        </w:rPr>
        <w:t>white rectang</w:t>
      </w:r>
      <w:r w:rsidR="00B25B86">
        <w:rPr>
          <w:rFonts w:ascii="Times New Roman" w:eastAsia="Times New Roman" w:hAnsi="Times New Roman" w:cs="Times New Roman"/>
          <w:spacing w:val="1"/>
          <w:kern w:val="0"/>
          <w:sz w:val="24"/>
          <w:szCs w:val="24"/>
          <w:lang w:val="en-US"/>
          <w14:ligatures w14:val="none"/>
        </w:rPr>
        <w:t>le</w:t>
      </w:r>
      <w:r w:rsidR="0088599D">
        <w:rPr>
          <w:rFonts w:ascii="Times New Roman" w:eastAsia="Times New Roman" w:hAnsi="Times New Roman" w:cs="Times New Roman"/>
          <w:spacing w:val="1"/>
          <w:kern w:val="0"/>
          <w:sz w:val="24"/>
          <w:szCs w:val="24"/>
          <w:lang w:val="en-US"/>
          <w14:ligatures w14:val="none"/>
        </w:rPr>
        <w:t xml:space="preserve">) </w:t>
      </w:r>
      <w:r w:rsidR="00B15BF8">
        <w:rPr>
          <w:rFonts w:ascii="Times New Roman" w:eastAsia="Times New Roman" w:hAnsi="Times New Roman" w:cs="Times New Roman"/>
          <w:spacing w:val="1"/>
          <w:kern w:val="0"/>
          <w:sz w:val="24"/>
          <w:szCs w:val="24"/>
          <w:lang w:val="en-US"/>
          <w14:ligatures w14:val="none"/>
        </w:rPr>
        <w:t xml:space="preserve">is </w:t>
      </w:r>
      <w:r w:rsidR="007032C7">
        <w:rPr>
          <w:rFonts w:ascii="Times New Roman" w:eastAsia="Times New Roman" w:hAnsi="Times New Roman" w:cs="Times New Roman"/>
          <w:spacing w:val="1"/>
          <w:kern w:val="0"/>
          <w:sz w:val="24"/>
          <w:szCs w:val="24"/>
          <w:lang w:val="en-US"/>
          <w14:ligatures w14:val="none"/>
        </w:rPr>
        <w:t>shown</w:t>
      </w:r>
      <w:r w:rsidR="00B15BF8">
        <w:rPr>
          <w:rFonts w:ascii="Times New Roman" w:eastAsia="Times New Roman" w:hAnsi="Times New Roman" w:cs="Times New Roman"/>
          <w:spacing w:val="1"/>
          <w:kern w:val="0"/>
          <w:sz w:val="24"/>
          <w:szCs w:val="24"/>
          <w:lang w:val="en-US"/>
          <w14:ligatures w14:val="none"/>
        </w:rPr>
        <w:t xml:space="preserve"> </w:t>
      </w:r>
      <w:r w:rsidR="0088599D">
        <w:rPr>
          <w:rFonts w:ascii="Times New Roman" w:eastAsia="Times New Roman" w:hAnsi="Times New Roman" w:cs="Times New Roman"/>
          <w:spacing w:val="1"/>
          <w:kern w:val="0"/>
          <w:sz w:val="24"/>
          <w:szCs w:val="24"/>
          <w:lang w:val="en-US"/>
          <w14:ligatures w14:val="none"/>
        </w:rPr>
        <w:t xml:space="preserve">at higher magnification. In CM_LO, </w:t>
      </w:r>
      <w:r w:rsidR="003E4083">
        <w:rPr>
          <w:rFonts w:ascii="Times New Roman" w:eastAsia="Times New Roman" w:hAnsi="Times New Roman" w:cs="Times New Roman"/>
          <w:spacing w:val="1"/>
          <w:kern w:val="0"/>
          <w:sz w:val="24"/>
          <w:szCs w:val="24"/>
          <w:lang w:val="en-US"/>
          <w14:ligatures w14:val="none"/>
        </w:rPr>
        <w:t xml:space="preserve">a </w:t>
      </w:r>
      <w:r w:rsidR="0088599D">
        <w:rPr>
          <w:rFonts w:ascii="Times New Roman" w:eastAsia="Times New Roman" w:hAnsi="Times New Roman" w:cs="Times New Roman"/>
          <w:spacing w:val="1"/>
          <w:kern w:val="0"/>
          <w:sz w:val="24"/>
          <w:szCs w:val="24"/>
          <w:lang w:val="en-US"/>
          <w14:ligatures w14:val="none"/>
        </w:rPr>
        <w:t xml:space="preserve">porous space partially filled with </w:t>
      </w:r>
      <w:r w:rsidR="0057418C">
        <w:rPr>
          <w:rFonts w:ascii="Times New Roman" w:eastAsia="Times New Roman" w:hAnsi="Times New Roman" w:cs="Times New Roman"/>
          <w:spacing w:val="1"/>
          <w:kern w:val="0"/>
          <w:sz w:val="24"/>
          <w:szCs w:val="24"/>
          <w:lang w:val="en-US"/>
          <w14:ligatures w14:val="none"/>
        </w:rPr>
        <w:t xml:space="preserve">a </w:t>
      </w:r>
      <w:r w:rsidR="0088599D">
        <w:rPr>
          <w:rFonts w:ascii="Times New Roman" w:eastAsia="Times New Roman" w:hAnsi="Times New Roman" w:cs="Times New Roman"/>
          <w:spacing w:val="1"/>
          <w:kern w:val="0"/>
          <w:sz w:val="24"/>
          <w:szCs w:val="24"/>
          <w:lang w:val="en-US"/>
          <w14:ligatures w14:val="none"/>
        </w:rPr>
        <w:t>polymer film was detected (</w:t>
      </w:r>
      <w:r w:rsidR="002D1AD6">
        <w:rPr>
          <w:rFonts w:ascii="Times New Roman" w:eastAsia="Times New Roman" w:hAnsi="Times New Roman" w:cs="Times New Roman"/>
          <w:spacing w:val="1"/>
          <w:kern w:val="0"/>
          <w:sz w:val="24"/>
          <w:szCs w:val="24"/>
          <w:lang w:val="en-US"/>
          <w14:ligatures w14:val="none"/>
        </w:rPr>
        <w:t>Figure</w:t>
      </w:r>
      <w:r w:rsidR="0088599D">
        <w:rPr>
          <w:rFonts w:ascii="Times New Roman" w:eastAsia="Times New Roman" w:hAnsi="Times New Roman" w:cs="Times New Roman"/>
          <w:spacing w:val="1"/>
          <w:kern w:val="0"/>
          <w:sz w:val="24"/>
          <w:szCs w:val="24"/>
          <w:lang w:val="en-US"/>
          <w14:ligatures w14:val="none"/>
        </w:rPr>
        <w:t xml:space="preserve"> </w:t>
      </w:r>
      <w:r w:rsidR="003E4083">
        <w:rPr>
          <w:rFonts w:ascii="Times New Roman" w:eastAsia="Times New Roman" w:hAnsi="Times New Roman" w:cs="Times New Roman"/>
          <w:spacing w:val="1"/>
          <w:kern w:val="0"/>
          <w:sz w:val="24"/>
          <w:szCs w:val="24"/>
          <w:lang w:val="en-US"/>
          <w14:ligatures w14:val="none"/>
        </w:rPr>
        <w:t>5</w:t>
      </w:r>
      <w:r w:rsidR="0088599D">
        <w:rPr>
          <w:rFonts w:ascii="Times New Roman" w:eastAsia="Times New Roman" w:hAnsi="Times New Roman" w:cs="Times New Roman"/>
          <w:spacing w:val="1"/>
          <w:kern w:val="0"/>
          <w:sz w:val="24"/>
          <w:szCs w:val="24"/>
          <w:lang w:val="en-US"/>
          <w14:ligatures w14:val="none"/>
        </w:rPr>
        <w:t xml:space="preserve">c, highlighted by </w:t>
      </w:r>
      <w:r w:rsidR="0057418C">
        <w:rPr>
          <w:rFonts w:ascii="Times New Roman" w:eastAsia="Times New Roman" w:hAnsi="Times New Roman" w:cs="Times New Roman"/>
          <w:spacing w:val="1"/>
          <w:kern w:val="0"/>
          <w:sz w:val="24"/>
          <w:szCs w:val="24"/>
          <w:lang w:val="en-US"/>
          <w14:ligatures w14:val="none"/>
        </w:rPr>
        <w:t xml:space="preserve">an </w:t>
      </w:r>
      <w:r w:rsidR="0088599D">
        <w:rPr>
          <w:rFonts w:ascii="Times New Roman" w:eastAsia="Times New Roman" w:hAnsi="Times New Roman" w:cs="Times New Roman"/>
          <w:spacing w:val="1"/>
          <w:kern w:val="0"/>
          <w:sz w:val="24"/>
          <w:szCs w:val="24"/>
          <w:lang w:val="en-US"/>
          <w14:ligatures w14:val="none"/>
        </w:rPr>
        <w:t xml:space="preserve">arrow). Observation at higher magnification (see </w:t>
      </w:r>
      <w:r w:rsidR="002D1AD6">
        <w:rPr>
          <w:rFonts w:ascii="Times New Roman" w:eastAsia="Times New Roman" w:hAnsi="Times New Roman" w:cs="Times New Roman"/>
          <w:spacing w:val="1"/>
          <w:kern w:val="0"/>
          <w:sz w:val="24"/>
          <w:szCs w:val="24"/>
          <w:lang w:val="en-US"/>
          <w14:ligatures w14:val="none"/>
        </w:rPr>
        <w:t>Figure</w:t>
      </w:r>
      <w:r w:rsidR="0088599D">
        <w:rPr>
          <w:rFonts w:ascii="Times New Roman" w:eastAsia="Times New Roman" w:hAnsi="Times New Roman" w:cs="Times New Roman"/>
          <w:spacing w:val="1"/>
          <w:kern w:val="0"/>
          <w:sz w:val="24"/>
          <w:szCs w:val="24"/>
          <w:lang w:val="en-US"/>
          <w14:ligatures w14:val="none"/>
        </w:rPr>
        <w:t xml:space="preserve"> </w:t>
      </w:r>
      <w:r w:rsidR="003E4083">
        <w:rPr>
          <w:rFonts w:ascii="Times New Roman" w:eastAsia="Times New Roman" w:hAnsi="Times New Roman" w:cs="Times New Roman"/>
          <w:spacing w:val="1"/>
          <w:kern w:val="0"/>
          <w:sz w:val="24"/>
          <w:szCs w:val="24"/>
          <w:lang w:val="en-US"/>
          <w14:ligatures w14:val="none"/>
        </w:rPr>
        <w:t>5</w:t>
      </w:r>
      <w:r w:rsidR="0088599D">
        <w:rPr>
          <w:rFonts w:ascii="Times New Roman" w:eastAsia="Times New Roman" w:hAnsi="Times New Roman" w:cs="Times New Roman"/>
          <w:spacing w:val="1"/>
          <w:kern w:val="0"/>
          <w:sz w:val="24"/>
          <w:szCs w:val="24"/>
          <w:lang w:val="en-US"/>
          <w14:ligatures w14:val="none"/>
        </w:rPr>
        <w:t xml:space="preserve">f </w:t>
      </w:r>
      <w:r w:rsidR="00B15BF8">
        <w:rPr>
          <w:rFonts w:ascii="Times New Roman" w:eastAsia="Times New Roman" w:hAnsi="Times New Roman" w:cs="Times New Roman"/>
          <w:spacing w:val="1"/>
          <w:kern w:val="0"/>
          <w:sz w:val="24"/>
          <w:szCs w:val="24"/>
          <w:lang w:val="en-US"/>
          <w14:ligatures w14:val="none"/>
        </w:rPr>
        <w:t xml:space="preserve">in which </w:t>
      </w:r>
      <w:r w:rsidR="0088599D">
        <w:rPr>
          <w:rFonts w:ascii="Times New Roman" w:eastAsia="Times New Roman" w:hAnsi="Times New Roman" w:cs="Times New Roman"/>
          <w:spacing w:val="1"/>
          <w:kern w:val="0"/>
          <w:sz w:val="24"/>
          <w:szCs w:val="24"/>
          <w:lang w:val="en-US"/>
          <w14:ligatures w14:val="none"/>
        </w:rPr>
        <w:t xml:space="preserve">cracks </w:t>
      </w:r>
      <w:r w:rsidR="00B15BF8">
        <w:rPr>
          <w:rFonts w:ascii="Times New Roman" w:eastAsia="Times New Roman" w:hAnsi="Times New Roman" w:cs="Times New Roman"/>
          <w:spacing w:val="1"/>
          <w:kern w:val="0"/>
          <w:sz w:val="24"/>
          <w:szCs w:val="24"/>
          <w:lang w:val="en-US"/>
          <w14:ligatures w14:val="none"/>
        </w:rPr>
        <w:t xml:space="preserve">formed </w:t>
      </w:r>
      <w:r w:rsidR="0088599D">
        <w:rPr>
          <w:rFonts w:ascii="Times New Roman" w:eastAsia="Times New Roman" w:hAnsi="Times New Roman" w:cs="Times New Roman"/>
          <w:spacing w:val="1"/>
          <w:kern w:val="0"/>
          <w:sz w:val="24"/>
          <w:szCs w:val="24"/>
          <w:lang w:val="en-US"/>
          <w14:ligatures w14:val="none"/>
        </w:rPr>
        <w:t xml:space="preserve">due to radiation </w:t>
      </w:r>
      <w:r w:rsidR="0088599D">
        <w:rPr>
          <w:rFonts w:ascii="Times New Roman" w:eastAsia="Times New Roman" w:hAnsi="Times New Roman" w:cs="Times New Roman"/>
          <w:spacing w:val="1"/>
          <w:kern w:val="0"/>
          <w:sz w:val="24"/>
          <w:szCs w:val="24"/>
          <w:lang w:val="en-US"/>
          <w14:ligatures w14:val="none"/>
        </w:rPr>
        <w:lastRenderedPageBreak/>
        <w:t xml:space="preserve">damage </w:t>
      </w:r>
      <w:r w:rsidR="00766A39">
        <w:rPr>
          <w:rFonts w:ascii="Times New Roman" w:eastAsia="Times New Roman" w:hAnsi="Times New Roman" w:cs="Times New Roman"/>
          <w:spacing w:val="1"/>
          <w:kern w:val="0"/>
          <w:sz w:val="24"/>
          <w:szCs w:val="24"/>
          <w:lang w:val="en-US"/>
          <w14:ligatures w14:val="none"/>
        </w:rPr>
        <w:t>by electron beam are</w:t>
      </w:r>
      <w:r w:rsidR="0088599D">
        <w:rPr>
          <w:rFonts w:ascii="Times New Roman" w:eastAsia="Times New Roman" w:hAnsi="Times New Roman" w:cs="Times New Roman"/>
          <w:spacing w:val="1"/>
          <w:kern w:val="0"/>
          <w:sz w:val="24"/>
          <w:szCs w:val="24"/>
          <w:lang w:val="en-US"/>
          <w14:ligatures w14:val="none"/>
        </w:rPr>
        <w:t xml:space="preserve"> </w:t>
      </w:r>
      <w:r w:rsidR="00F23BD2">
        <w:rPr>
          <w:rFonts w:ascii="Times New Roman" w:eastAsia="Times New Roman" w:hAnsi="Times New Roman" w:cs="Times New Roman"/>
          <w:spacing w:val="1"/>
          <w:kern w:val="0"/>
          <w:sz w:val="24"/>
          <w:szCs w:val="24"/>
          <w:lang w:val="en-US"/>
          <w14:ligatures w14:val="none"/>
        </w:rPr>
        <w:t>visible inside the area highlighted by</w:t>
      </w:r>
      <w:r w:rsidR="0088599D">
        <w:rPr>
          <w:rFonts w:ascii="Times New Roman" w:eastAsia="Times New Roman" w:hAnsi="Times New Roman" w:cs="Times New Roman"/>
          <w:spacing w:val="1"/>
          <w:kern w:val="0"/>
          <w:sz w:val="24"/>
          <w:szCs w:val="24"/>
          <w:lang w:val="en-US"/>
          <w14:ligatures w14:val="none"/>
        </w:rPr>
        <w:t xml:space="preserve"> </w:t>
      </w:r>
      <w:r w:rsidR="0057418C">
        <w:rPr>
          <w:rFonts w:ascii="Times New Roman" w:eastAsia="Times New Roman" w:hAnsi="Times New Roman" w:cs="Times New Roman"/>
          <w:spacing w:val="1"/>
          <w:kern w:val="0"/>
          <w:sz w:val="24"/>
          <w:szCs w:val="24"/>
          <w:lang w:val="en-US"/>
          <w14:ligatures w14:val="none"/>
        </w:rPr>
        <w:t xml:space="preserve">a </w:t>
      </w:r>
      <w:r w:rsidR="0088599D">
        <w:rPr>
          <w:rFonts w:ascii="Times New Roman" w:eastAsia="Times New Roman" w:hAnsi="Times New Roman" w:cs="Times New Roman"/>
          <w:spacing w:val="1"/>
          <w:kern w:val="0"/>
          <w:sz w:val="24"/>
          <w:szCs w:val="24"/>
          <w:lang w:val="en-US"/>
          <w14:ligatures w14:val="none"/>
        </w:rPr>
        <w:t xml:space="preserve">white </w:t>
      </w:r>
      <w:r w:rsidR="001A6E21">
        <w:rPr>
          <w:rFonts w:ascii="Times New Roman" w:eastAsia="Times New Roman" w:hAnsi="Times New Roman" w:cs="Times New Roman"/>
          <w:spacing w:val="1"/>
          <w:kern w:val="0"/>
          <w:sz w:val="24"/>
          <w:szCs w:val="24"/>
          <w:lang w:val="en-US"/>
          <w14:ligatures w14:val="none"/>
        </w:rPr>
        <w:t>rectangle</w:t>
      </w:r>
      <w:r w:rsidR="0088599D">
        <w:rPr>
          <w:rFonts w:ascii="Times New Roman" w:eastAsia="Times New Roman" w:hAnsi="Times New Roman" w:cs="Times New Roman"/>
          <w:spacing w:val="1"/>
          <w:kern w:val="0"/>
          <w:sz w:val="24"/>
          <w:szCs w:val="24"/>
          <w:lang w:val="en-US"/>
          <w14:ligatures w14:val="none"/>
        </w:rPr>
        <w:t xml:space="preserve">) confirmed the presence of </w:t>
      </w:r>
      <w:r w:rsidR="00B15BF8">
        <w:rPr>
          <w:rFonts w:ascii="Times New Roman" w:eastAsia="Times New Roman" w:hAnsi="Times New Roman" w:cs="Times New Roman"/>
          <w:spacing w:val="1"/>
          <w:kern w:val="0"/>
          <w:sz w:val="24"/>
          <w:szCs w:val="24"/>
          <w:lang w:val="en-US"/>
          <w14:ligatures w14:val="none"/>
        </w:rPr>
        <w:t>latex</w:t>
      </w:r>
      <w:r w:rsidR="0088599D">
        <w:rPr>
          <w:rFonts w:ascii="Times New Roman" w:eastAsia="Times New Roman" w:hAnsi="Times New Roman" w:cs="Times New Roman"/>
          <w:spacing w:val="1"/>
          <w:kern w:val="0"/>
          <w:sz w:val="24"/>
          <w:szCs w:val="24"/>
          <w:lang w:val="en-US"/>
          <w14:ligatures w14:val="none"/>
        </w:rPr>
        <w:t xml:space="preserve"> polymer material.</w:t>
      </w:r>
      <w:r w:rsidR="00766A39">
        <w:rPr>
          <w:rFonts w:ascii="Times New Roman" w:eastAsia="Times New Roman" w:hAnsi="Times New Roman" w:cs="Times New Roman"/>
          <w:spacing w:val="1"/>
          <w:kern w:val="0"/>
          <w:sz w:val="24"/>
          <w:szCs w:val="24"/>
          <w:lang w:val="en-US"/>
          <w14:ligatures w14:val="none"/>
        </w:rPr>
        <w:t xml:space="preserve"> In </w:t>
      </w:r>
      <w:r w:rsidR="002D1AD6">
        <w:rPr>
          <w:rFonts w:ascii="Times New Roman" w:eastAsia="Times New Roman" w:hAnsi="Times New Roman" w:cs="Times New Roman"/>
          <w:spacing w:val="1"/>
          <w:kern w:val="0"/>
          <w:sz w:val="24"/>
          <w:szCs w:val="24"/>
          <w:lang w:val="en-US"/>
          <w14:ligatures w14:val="none"/>
        </w:rPr>
        <w:t>Figure</w:t>
      </w:r>
      <w:r w:rsidR="00766A39">
        <w:rPr>
          <w:rFonts w:ascii="Times New Roman" w:eastAsia="Times New Roman" w:hAnsi="Times New Roman" w:cs="Times New Roman"/>
          <w:spacing w:val="1"/>
          <w:kern w:val="0"/>
          <w:sz w:val="24"/>
          <w:szCs w:val="24"/>
          <w:lang w:val="en-US"/>
          <w14:ligatures w14:val="none"/>
        </w:rPr>
        <w:t xml:space="preserve"> </w:t>
      </w:r>
      <w:r w:rsidR="003E4083">
        <w:rPr>
          <w:rFonts w:ascii="Times New Roman" w:eastAsia="Times New Roman" w:hAnsi="Times New Roman" w:cs="Times New Roman"/>
          <w:spacing w:val="1"/>
          <w:kern w:val="0"/>
          <w:sz w:val="24"/>
          <w:szCs w:val="24"/>
          <w:lang w:val="en-US"/>
          <w14:ligatures w14:val="none"/>
        </w:rPr>
        <w:t>5</w:t>
      </w:r>
      <w:r w:rsidR="00766A39">
        <w:rPr>
          <w:rFonts w:ascii="Times New Roman" w:eastAsia="Times New Roman" w:hAnsi="Times New Roman" w:cs="Times New Roman"/>
          <w:spacing w:val="1"/>
          <w:kern w:val="0"/>
          <w:sz w:val="24"/>
          <w:szCs w:val="24"/>
          <w:lang w:val="en-US"/>
          <w14:ligatures w14:val="none"/>
        </w:rPr>
        <w:t xml:space="preserve">d, </w:t>
      </w:r>
      <w:r w:rsidR="00B15BF8">
        <w:rPr>
          <w:rFonts w:ascii="Times New Roman" w:eastAsia="Times New Roman" w:hAnsi="Times New Roman" w:cs="Times New Roman"/>
          <w:spacing w:val="1"/>
          <w:kern w:val="0"/>
          <w:sz w:val="24"/>
          <w:szCs w:val="24"/>
          <w:lang w:val="en-US"/>
          <w14:ligatures w14:val="none"/>
        </w:rPr>
        <w:t xml:space="preserve">the </w:t>
      </w:r>
      <w:r w:rsidR="005835A5">
        <w:rPr>
          <w:rFonts w:ascii="Times New Roman" w:eastAsia="Times New Roman" w:hAnsi="Times New Roman" w:cs="Times New Roman"/>
          <w:spacing w:val="1"/>
          <w:kern w:val="0"/>
          <w:sz w:val="24"/>
          <w:szCs w:val="24"/>
          <w:lang w:val="en-US"/>
          <w14:ligatures w14:val="none"/>
        </w:rPr>
        <w:t>C-S-H-rich</w:t>
      </w:r>
      <w:r w:rsidR="00766A39">
        <w:rPr>
          <w:rFonts w:ascii="Times New Roman" w:eastAsia="Times New Roman" w:hAnsi="Times New Roman" w:cs="Times New Roman"/>
          <w:spacing w:val="1"/>
          <w:kern w:val="0"/>
          <w:sz w:val="24"/>
          <w:szCs w:val="24"/>
          <w:lang w:val="en-US"/>
          <w14:ligatures w14:val="none"/>
        </w:rPr>
        <w:t xml:space="preserve"> area is depicted.</w:t>
      </w:r>
    </w:p>
    <w:p w14:paraId="78EACF9F" w14:textId="70B2C48F" w:rsidR="00C00E00" w:rsidRDefault="00634631" w:rsidP="00413CE6">
      <w:pPr>
        <w:pStyle w:val="Styl1"/>
        <w:spacing w:line="480" w:lineRule="auto"/>
        <w:rPr>
          <w:b w:val="0"/>
          <w:snapToGrid w:val="0"/>
          <w:sz w:val="24"/>
          <w:szCs w:val="24"/>
          <w:lang w:eastAsia="de-DE" w:bidi="en-US"/>
        </w:rPr>
      </w:pPr>
      <w:r w:rsidRPr="0075651D">
        <w:rPr>
          <w:b w:val="0"/>
          <w:snapToGrid w:val="0"/>
          <w:sz w:val="24"/>
          <w:szCs w:val="24"/>
          <w:lang w:eastAsia="de-DE" w:bidi="en-US"/>
        </w:rPr>
        <w:t xml:space="preserve">Unfortunately, </w:t>
      </w:r>
      <w:r w:rsidR="00D32899">
        <w:rPr>
          <w:b w:val="0"/>
          <w:snapToGrid w:val="0"/>
          <w:sz w:val="24"/>
          <w:szCs w:val="24"/>
          <w:lang w:eastAsia="de-DE" w:bidi="en-US"/>
        </w:rPr>
        <w:t>the application of</w:t>
      </w:r>
      <w:r w:rsidR="00D32899" w:rsidRPr="0075651D">
        <w:rPr>
          <w:b w:val="0"/>
          <w:snapToGrid w:val="0"/>
          <w:sz w:val="24"/>
          <w:szCs w:val="24"/>
          <w:lang w:eastAsia="de-DE" w:bidi="en-US"/>
        </w:rPr>
        <w:t xml:space="preserve"> </w:t>
      </w:r>
      <w:r w:rsidR="00816D9B" w:rsidRPr="0075651D">
        <w:rPr>
          <w:b w:val="0"/>
          <w:snapToGrid w:val="0"/>
          <w:sz w:val="24"/>
          <w:szCs w:val="24"/>
          <w:lang w:eastAsia="de-DE" w:bidi="en-US"/>
        </w:rPr>
        <w:t>latex</w:t>
      </w:r>
      <w:r w:rsidR="00816D9B" w:rsidRPr="008C5C77">
        <w:rPr>
          <w:b w:val="0"/>
          <w:bCs w:val="0"/>
          <w:snapToGrid w:val="0"/>
          <w:sz w:val="24"/>
          <w:szCs w:val="24"/>
          <w:lang w:eastAsia="de-DE" w:bidi="en-US"/>
        </w:rPr>
        <w:t xml:space="preserve"> </w:t>
      </w:r>
      <w:r w:rsidR="008C5C77" w:rsidRPr="008C5C77">
        <w:rPr>
          <w:b w:val="0"/>
          <w:bCs w:val="0"/>
          <w:sz w:val="24"/>
          <w:szCs w:val="24"/>
        </w:rPr>
        <w:t>admixtures</w:t>
      </w:r>
      <w:r w:rsidR="00816D9B" w:rsidRPr="0075651D">
        <w:rPr>
          <w:b w:val="0"/>
          <w:snapToGrid w:val="0"/>
          <w:sz w:val="24"/>
          <w:szCs w:val="24"/>
          <w:lang w:eastAsia="de-DE" w:bidi="en-US"/>
        </w:rPr>
        <w:t xml:space="preserve"> in cement mortar and concrete is </w:t>
      </w:r>
      <w:r w:rsidRPr="0075651D">
        <w:rPr>
          <w:b w:val="0"/>
          <w:snapToGrid w:val="0"/>
          <w:sz w:val="24"/>
          <w:szCs w:val="24"/>
          <w:lang w:eastAsia="de-DE" w:bidi="en-US"/>
        </w:rPr>
        <w:t>often associated with a bubble-forming effect</w:t>
      </w:r>
      <w:r w:rsidR="00297F9A">
        <w:rPr>
          <w:b w:val="0"/>
          <w:snapToGrid w:val="0"/>
          <w:sz w:val="24"/>
          <w:szCs w:val="24"/>
          <w:lang w:eastAsia="de-DE" w:bidi="en-US"/>
        </w:rPr>
        <w:t>,</w:t>
      </w:r>
      <w:r w:rsidRPr="0075651D">
        <w:rPr>
          <w:b w:val="0"/>
          <w:snapToGrid w:val="0"/>
          <w:sz w:val="24"/>
          <w:szCs w:val="24"/>
          <w:lang w:eastAsia="de-DE" w:bidi="en-US"/>
        </w:rPr>
        <w:t xml:space="preserve"> </w:t>
      </w:r>
      <w:r w:rsidR="0075651D" w:rsidRPr="0075651D">
        <w:rPr>
          <w:b w:val="0"/>
          <w:snapToGrid w:val="0"/>
          <w:sz w:val="24"/>
          <w:szCs w:val="24"/>
          <w:lang w:eastAsia="de-DE" w:bidi="en-US"/>
        </w:rPr>
        <w:t>resulting in</w:t>
      </w:r>
      <w:r w:rsidRPr="0075651D">
        <w:rPr>
          <w:b w:val="0"/>
          <w:snapToGrid w:val="0"/>
          <w:sz w:val="24"/>
          <w:szCs w:val="24"/>
          <w:lang w:eastAsia="de-DE" w:bidi="en-US"/>
        </w:rPr>
        <w:t xml:space="preserve"> increased porosity </w:t>
      </w:r>
      <w:r w:rsidRPr="0075651D">
        <w:rPr>
          <w:b w:val="0"/>
          <w:sz w:val="24"/>
          <w:szCs w:val="24"/>
        </w:rPr>
        <w:t>of hardened cementitious materials</w:t>
      </w:r>
      <w:r w:rsidR="0075651D" w:rsidRPr="0075651D">
        <w:rPr>
          <w:b w:val="0"/>
          <w:sz w:val="24"/>
          <w:szCs w:val="24"/>
        </w:rPr>
        <w:t>.</w:t>
      </w:r>
      <w:r w:rsidR="00297F9A">
        <w:rPr>
          <w:b w:val="0"/>
          <w:sz w:val="24"/>
          <w:szCs w:val="24"/>
        </w:rPr>
        <w:t xml:space="preserve"> </w:t>
      </w:r>
      <w:r w:rsidRPr="0075651D">
        <w:rPr>
          <w:b w:val="0"/>
          <w:sz w:val="24"/>
          <w:szCs w:val="24"/>
        </w:rPr>
        <w:t xml:space="preserve">This phenomenon is caused by </w:t>
      </w:r>
      <w:r w:rsidR="0075651D" w:rsidRPr="0075651D">
        <w:rPr>
          <w:b w:val="0"/>
          <w:sz w:val="24"/>
          <w:szCs w:val="24"/>
        </w:rPr>
        <w:t xml:space="preserve">the </w:t>
      </w:r>
      <w:r w:rsidRPr="0075651D">
        <w:rPr>
          <w:b w:val="0"/>
          <w:sz w:val="24"/>
          <w:szCs w:val="24"/>
        </w:rPr>
        <w:t>desorption of</w:t>
      </w:r>
      <w:r w:rsidR="00114506">
        <w:rPr>
          <w:b w:val="0"/>
          <w:sz w:val="24"/>
          <w:szCs w:val="24"/>
        </w:rPr>
        <w:t xml:space="preserve"> </w:t>
      </w:r>
      <w:r w:rsidRPr="0075651D">
        <w:rPr>
          <w:b w:val="0"/>
          <w:sz w:val="24"/>
          <w:szCs w:val="24"/>
        </w:rPr>
        <w:t xml:space="preserve">emulsifiers </w:t>
      </w:r>
      <w:r w:rsidR="00114506">
        <w:rPr>
          <w:b w:val="0"/>
          <w:sz w:val="24"/>
          <w:szCs w:val="24"/>
        </w:rPr>
        <w:t>from polymer particles</w:t>
      </w:r>
      <w:r w:rsidR="00297F9A">
        <w:rPr>
          <w:b w:val="0"/>
          <w:sz w:val="24"/>
          <w:szCs w:val="24"/>
        </w:rPr>
        <w:t>,</w:t>
      </w:r>
      <w:r w:rsidR="0075651D" w:rsidRPr="0075651D">
        <w:rPr>
          <w:b w:val="0"/>
          <w:sz w:val="24"/>
          <w:szCs w:val="24"/>
        </w:rPr>
        <w:t xml:space="preserve"> </w:t>
      </w:r>
      <w:r w:rsidR="006964D8">
        <w:rPr>
          <w:b w:val="0"/>
          <w:sz w:val="24"/>
          <w:szCs w:val="24"/>
        </w:rPr>
        <w:t xml:space="preserve">which subsequently </w:t>
      </w:r>
      <w:r w:rsidRPr="0075651D">
        <w:rPr>
          <w:b w:val="0"/>
          <w:spacing w:val="1"/>
          <w:sz w:val="24"/>
          <w:szCs w:val="24"/>
        </w:rPr>
        <w:t>entrain</w:t>
      </w:r>
      <w:r w:rsidR="006964D8">
        <w:rPr>
          <w:b w:val="0"/>
          <w:spacing w:val="1"/>
          <w:sz w:val="24"/>
          <w:szCs w:val="24"/>
        </w:rPr>
        <w:t xml:space="preserve"> air during </w:t>
      </w:r>
      <w:r w:rsidR="000C62AE">
        <w:rPr>
          <w:b w:val="0"/>
          <w:spacing w:val="1"/>
          <w:sz w:val="24"/>
          <w:szCs w:val="24"/>
        </w:rPr>
        <w:t xml:space="preserve">mortar </w:t>
      </w:r>
      <w:r w:rsidR="006964D8">
        <w:rPr>
          <w:b w:val="0"/>
          <w:spacing w:val="1"/>
          <w:sz w:val="24"/>
          <w:szCs w:val="24"/>
        </w:rPr>
        <w:t>mixing</w:t>
      </w:r>
      <w:r w:rsidR="0062643C">
        <w:rPr>
          <w:b w:val="0"/>
          <w:spacing w:val="1"/>
          <w:sz w:val="24"/>
          <w:szCs w:val="24"/>
        </w:rPr>
        <w:t xml:space="preserve"> </w:t>
      </w:r>
      <w:r w:rsidR="0062643C">
        <w:rPr>
          <w:b w:val="0"/>
          <w:spacing w:val="1"/>
          <w:sz w:val="24"/>
          <w:szCs w:val="24"/>
        </w:rPr>
        <w:fldChar w:fldCharType="begin" w:fldLock="1"/>
      </w:r>
      <w:r w:rsidR="001B5CA4">
        <w:rPr>
          <w:b w:val="0"/>
          <w:spacing w:val="1"/>
          <w:sz w:val="24"/>
          <w:szCs w:val="24"/>
        </w:rPr>
        <w:instrText>ADDIN CSL_CITATION {"citationItems":[{"id":"ITEM-1","itemData":{"ISSN":"0950-0618","author":[{"dropping-particle":"","family":"Wang","given":"Ru","non-dropping-particle":"","parse-names":false,"suffix":""},{"dropping-particle":"","family":"Wang","given":"Pei-Ming","non-dropping-particle":"","parse-names":false,"suffix":""}],"container-title":"Construction and Building Materials","id":"ITEM-1","issue":"11","issued":{"date-parts":[["2011"]]},"page":"4210-4214","publisher":"Elsevier","title":"Action of redispersible vinyl acetate and versatate copolymer powder in cement mortar","type":"article-journal","volume":"25"},"uris":["http://www.mendeley.com/documents/?uuid=318ede1f-6974-4194-a974-f2605fd2c9e9"]}],"mendeley":{"formattedCitation":"(Wang and Wang, 2011)","plainTextFormattedCitation":"(Wang and Wang, 2011)","previouslyFormattedCitation":"[83]"},"properties":{"noteIndex":0},"schema":"https://github.com/citation-style-language/schema/raw/master/csl-citation.json"}</w:instrText>
      </w:r>
      <w:r w:rsidR="0062643C">
        <w:rPr>
          <w:b w:val="0"/>
          <w:spacing w:val="1"/>
          <w:sz w:val="24"/>
          <w:szCs w:val="24"/>
        </w:rPr>
        <w:fldChar w:fldCharType="separate"/>
      </w:r>
      <w:r w:rsidR="001B5CA4" w:rsidRPr="001B5CA4">
        <w:rPr>
          <w:b w:val="0"/>
          <w:noProof/>
          <w:spacing w:val="1"/>
          <w:sz w:val="24"/>
          <w:szCs w:val="24"/>
        </w:rPr>
        <w:t>(Wang and Wang, 2011)</w:t>
      </w:r>
      <w:r w:rsidR="0062643C">
        <w:rPr>
          <w:b w:val="0"/>
          <w:spacing w:val="1"/>
          <w:sz w:val="24"/>
          <w:szCs w:val="24"/>
        </w:rPr>
        <w:fldChar w:fldCharType="end"/>
      </w:r>
      <w:r w:rsidR="0075651D" w:rsidRPr="0075651D">
        <w:rPr>
          <w:b w:val="0"/>
          <w:sz w:val="24"/>
          <w:szCs w:val="24"/>
        </w:rPr>
        <w:t>.</w:t>
      </w:r>
      <w:r w:rsidR="0075651D">
        <w:rPr>
          <w:b w:val="0"/>
          <w:snapToGrid w:val="0"/>
          <w:sz w:val="24"/>
          <w:szCs w:val="24"/>
          <w:lang w:eastAsia="de-DE" w:bidi="en-US"/>
        </w:rPr>
        <w:t xml:space="preserve"> Therefore, MIP analysis was performed </w:t>
      </w:r>
      <w:r w:rsidR="006964D8">
        <w:rPr>
          <w:b w:val="0"/>
          <w:snapToGrid w:val="0"/>
          <w:sz w:val="24"/>
          <w:szCs w:val="24"/>
          <w:lang w:eastAsia="de-DE" w:bidi="en-US"/>
        </w:rPr>
        <w:t>(see</w:t>
      </w:r>
      <w:r w:rsidR="004B6217" w:rsidRPr="00637188">
        <w:rPr>
          <w:b w:val="0"/>
          <w:snapToGrid w:val="0"/>
          <w:sz w:val="24"/>
          <w:szCs w:val="24"/>
          <w:lang w:eastAsia="de-DE" w:bidi="en-US"/>
        </w:rPr>
        <w:t xml:space="preserve"> </w:t>
      </w:r>
      <w:r w:rsidR="006964D8">
        <w:rPr>
          <w:b w:val="0"/>
          <w:bCs w:val="0"/>
          <w:snapToGrid w:val="0"/>
          <w:sz w:val="24"/>
          <w:szCs w:val="24"/>
          <w:lang w:eastAsia="de-DE" w:bidi="en-US"/>
        </w:rPr>
        <w:t>Table 7</w:t>
      </w:r>
      <w:r w:rsidR="00736DC8">
        <w:rPr>
          <w:b w:val="0"/>
          <w:bCs w:val="0"/>
          <w:snapToGrid w:val="0"/>
          <w:sz w:val="24"/>
          <w:szCs w:val="24"/>
          <w:lang w:eastAsia="de-DE" w:bidi="en-US"/>
        </w:rPr>
        <w:t xml:space="preserve"> and </w:t>
      </w:r>
      <w:r w:rsidR="002D1AD6" w:rsidRPr="00BD3DDD">
        <w:rPr>
          <w:b w:val="0"/>
          <w:spacing w:val="1"/>
          <w:sz w:val="24"/>
          <w:szCs w:val="24"/>
        </w:rPr>
        <w:t>Figure</w:t>
      </w:r>
      <w:r w:rsidR="00736DC8">
        <w:rPr>
          <w:b w:val="0"/>
          <w:bCs w:val="0"/>
          <w:snapToGrid w:val="0"/>
          <w:sz w:val="24"/>
          <w:szCs w:val="24"/>
          <w:lang w:eastAsia="de-DE" w:bidi="en-US"/>
        </w:rPr>
        <w:t xml:space="preserve"> </w:t>
      </w:r>
      <w:r w:rsidR="00B25B86">
        <w:rPr>
          <w:b w:val="0"/>
          <w:bCs w:val="0"/>
          <w:snapToGrid w:val="0"/>
          <w:sz w:val="24"/>
          <w:szCs w:val="24"/>
          <w:lang w:eastAsia="de-DE" w:bidi="en-US"/>
        </w:rPr>
        <w:t>6</w:t>
      </w:r>
      <w:r w:rsidR="006964D8">
        <w:rPr>
          <w:b w:val="0"/>
          <w:bCs w:val="0"/>
          <w:snapToGrid w:val="0"/>
          <w:sz w:val="24"/>
          <w:szCs w:val="24"/>
          <w:lang w:eastAsia="de-DE" w:bidi="en-US"/>
        </w:rPr>
        <w:t>)</w:t>
      </w:r>
      <w:r w:rsidR="004B6217" w:rsidRPr="00637188">
        <w:rPr>
          <w:b w:val="0"/>
          <w:snapToGrid w:val="0"/>
          <w:sz w:val="24"/>
          <w:szCs w:val="24"/>
          <w:lang w:eastAsia="de-DE" w:bidi="en-US"/>
        </w:rPr>
        <w:t xml:space="preserve">. All </w:t>
      </w:r>
      <w:r w:rsidR="00272F51">
        <w:rPr>
          <w:b w:val="0"/>
          <w:snapToGrid w:val="0"/>
          <w:sz w:val="24"/>
          <w:szCs w:val="24"/>
          <w:lang w:eastAsia="de-DE" w:bidi="en-US"/>
        </w:rPr>
        <w:t xml:space="preserve">specimens comprising </w:t>
      </w:r>
      <w:r w:rsidR="00833E9F">
        <w:rPr>
          <w:b w:val="0"/>
          <w:snapToGrid w:val="0"/>
          <w:sz w:val="24"/>
          <w:szCs w:val="24"/>
          <w:lang w:eastAsia="de-DE" w:bidi="en-US"/>
        </w:rPr>
        <w:t xml:space="preserve">the </w:t>
      </w:r>
      <w:r w:rsidR="00D618B6" w:rsidRPr="00D618B6">
        <w:rPr>
          <w:b w:val="0"/>
          <w:bCs w:val="0"/>
          <w:sz w:val="24"/>
          <w:szCs w:val="24"/>
        </w:rPr>
        <w:t>vegetable oil-</w:t>
      </w:r>
      <w:r w:rsidR="00272F51">
        <w:rPr>
          <w:b w:val="0"/>
          <w:snapToGrid w:val="0"/>
          <w:sz w:val="24"/>
          <w:szCs w:val="24"/>
          <w:lang w:eastAsia="de-DE" w:bidi="en-US"/>
        </w:rPr>
        <w:t xml:space="preserve">based latex </w:t>
      </w:r>
      <w:r w:rsidR="008C5C77" w:rsidRPr="008C5C77">
        <w:rPr>
          <w:b w:val="0"/>
          <w:bCs w:val="0"/>
          <w:sz w:val="24"/>
          <w:szCs w:val="24"/>
        </w:rPr>
        <w:t>admixture</w:t>
      </w:r>
      <w:r w:rsidR="003D7777">
        <w:rPr>
          <w:b w:val="0"/>
          <w:snapToGrid w:val="0"/>
          <w:sz w:val="24"/>
          <w:szCs w:val="24"/>
          <w:lang w:eastAsia="de-DE" w:bidi="en-US"/>
        </w:rPr>
        <w:t>, regardless of its type,</w:t>
      </w:r>
      <w:r w:rsidR="004B6217" w:rsidRPr="00637188">
        <w:rPr>
          <w:b w:val="0"/>
          <w:snapToGrid w:val="0"/>
          <w:sz w:val="24"/>
          <w:szCs w:val="24"/>
          <w:lang w:eastAsia="de-DE" w:bidi="en-US"/>
        </w:rPr>
        <w:t xml:space="preserve"> reported </w:t>
      </w:r>
      <w:r w:rsidR="004B6217">
        <w:rPr>
          <w:b w:val="0"/>
          <w:snapToGrid w:val="0"/>
          <w:sz w:val="24"/>
          <w:szCs w:val="24"/>
          <w:lang w:eastAsia="de-DE" w:bidi="en-US"/>
        </w:rPr>
        <w:t xml:space="preserve">a </w:t>
      </w:r>
      <w:r w:rsidR="004B6217" w:rsidRPr="00637188">
        <w:rPr>
          <w:b w:val="0"/>
          <w:snapToGrid w:val="0"/>
          <w:sz w:val="24"/>
          <w:szCs w:val="24"/>
          <w:lang w:eastAsia="de-DE" w:bidi="en-US"/>
        </w:rPr>
        <w:t>higher rate of open porosity</w:t>
      </w:r>
      <w:r w:rsidR="00272F51">
        <w:rPr>
          <w:b w:val="0"/>
          <w:snapToGrid w:val="0"/>
          <w:sz w:val="24"/>
          <w:szCs w:val="24"/>
          <w:lang w:eastAsia="de-DE" w:bidi="en-US"/>
        </w:rPr>
        <w:t xml:space="preserve"> in comparison with</w:t>
      </w:r>
      <w:r w:rsidR="00272F51" w:rsidRPr="00637188">
        <w:rPr>
          <w:b w:val="0"/>
          <w:snapToGrid w:val="0"/>
          <w:sz w:val="24"/>
          <w:szCs w:val="24"/>
          <w:lang w:eastAsia="de-DE" w:bidi="en-US"/>
        </w:rPr>
        <w:t xml:space="preserve"> OPC</w:t>
      </w:r>
      <w:r w:rsidR="003D7777">
        <w:rPr>
          <w:b w:val="0"/>
          <w:snapToGrid w:val="0"/>
          <w:sz w:val="24"/>
          <w:szCs w:val="24"/>
          <w:lang w:eastAsia="de-DE" w:bidi="en-US"/>
        </w:rPr>
        <w:t xml:space="preserve"> and </w:t>
      </w:r>
      <w:r w:rsidR="00833E9F">
        <w:rPr>
          <w:b w:val="0"/>
          <w:snapToGrid w:val="0"/>
          <w:sz w:val="24"/>
          <w:szCs w:val="24"/>
          <w:lang w:eastAsia="de-DE" w:bidi="en-US"/>
        </w:rPr>
        <w:t>C</w:t>
      </w:r>
      <w:r w:rsidR="003D7777">
        <w:rPr>
          <w:b w:val="0"/>
          <w:snapToGrid w:val="0"/>
          <w:sz w:val="24"/>
          <w:szCs w:val="24"/>
          <w:lang w:eastAsia="de-DE" w:bidi="en-US"/>
        </w:rPr>
        <w:t>M</w:t>
      </w:r>
      <w:r w:rsidR="00833E9F">
        <w:rPr>
          <w:b w:val="0"/>
          <w:snapToGrid w:val="0"/>
          <w:sz w:val="24"/>
          <w:szCs w:val="24"/>
          <w:lang w:eastAsia="de-DE" w:bidi="en-US"/>
        </w:rPr>
        <w:t>_REF</w:t>
      </w:r>
      <w:r w:rsidR="004B6217" w:rsidRPr="00637188">
        <w:rPr>
          <w:b w:val="0"/>
          <w:snapToGrid w:val="0"/>
          <w:sz w:val="24"/>
          <w:szCs w:val="24"/>
          <w:lang w:eastAsia="de-DE" w:bidi="en-US"/>
        </w:rPr>
        <w:t xml:space="preserve">. </w:t>
      </w:r>
      <w:r w:rsidR="00B25B86">
        <w:rPr>
          <w:b w:val="0"/>
          <w:snapToGrid w:val="0"/>
          <w:sz w:val="24"/>
          <w:szCs w:val="24"/>
          <w:lang w:eastAsia="de-DE" w:bidi="en-US"/>
        </w:rPr>
        <w:t>Compared</w:t>
      </w:r>
      <w:r w:rsidR="003D1AB4">
        <w:rPr>
          <w:b w:val="0"/>
          <w:snapToGrid w:val="0"/>
          <w:sz w:val="24"/>
          <w:szCs w:val="24"/>
          <w:lang w:eastAsia="de-DE" w:bidi="en-US"/>
        </w:rPr>
        <w:t xml:space="preserve"> with</w:t>
      </w:r>
      <w:r w:rsidR="003D7777">
        <w:rPr>
          <w:b w:val="0"/>
          <w:snapToGrid w:val="0"/>
          <w:sz w:val="24"/>
          <w:szCs w:val="24"/>
          <w:lang w:eastAsia="de-DE" w:bidi="en-US"/>
        </w:rPr>
        <w:t xml:space="preserve"> CM_REF, the porosity was found </w:t>
      </w:r>
      <w:r w:rsidR="00842B0E">
        <w:rPr>
          <w:b w:val="0"/>
          <w:snapToGrid w:val="0"/>
          <w:sz w:val="24"/>
          <w:szCs w:val="24"/>
          <w:lang w:eastAsia="de-DE" w:bidi="en-US"/>
        </w:rPr>
        <w:t xml:space="preserve">to be </w:t>
      </w:r>
      <w:r w:rsidR="003D7777">
        <w:rPr>
          <w:b w:val="0"/>
          <w:snapToGrid w:val="0"/>
          <w:sz w:val="24"/>
          <w:szCs w:val="24"/>
          <w:lang w:eastAsia="de-DE" w:bidi="en-US"/>
        </w:rPr>
        <w:t>13.9, 19.0, and 20.4</w:t>
      </w:r>
      <w:r w:rsidR="009B63E4">
        <w:rPr>
          <w:b w:val="0"/>
          <w:snapToGrid w:val="0"/>
          <w:sz w:val="24"/>
          <w:szCs w:val="24"/>
          <w:lang w:eastAsia="de-DE" w:bidi="en-US"/>
        </w:rPr>
        <w:t xml:space="preserve"> </w:t>
      </w:r>
      <w:r w:rsidR="003D7777">
        <w:rPr>
          <w:b w:val="0"/>
          <w:snapToGrid w:val="0"/>
          <w:sz w:val="24"/>
          <w:szCs w:val="24"/>
          <w:lang w:eastAsia="de-DE" w:bidi="en-US"/>
        </w:rPr>
        <w:t xml:space="preserve">% </w:t>
      </w:r>
      <w:r w:rsidR="00842B0E">
        <w:rPr>
          <w:b w:val="0"/>
          <w:snapToGrid w:val="0"/>
          <w:sz w:val="24"/>
          <w:szCs w:val="24"/>
          <w:lang w:eastAsia="de-DE" w:bidi="en-US"/>
        </w:rPr>
        <w:t xml:space="preserve">higher </w:t>
      </w:r>
      <w:r w:rsidR="003D7777">
        <w:rPr>
          <w:b w:val="0"/>
          <w:snapToGrid w:val="0"/>
          <w:sz w:val="24"/>
          <w:szCs w:val="24"/>
          <w:lang w:eastAsia="de-DE" w:bidi="en-US"/>
        </w:rPr>
        <w:t>for CM_CO, CM_LO, and CM_RO, respectively.</w:t>
      </w:r>
      <w:r w:rsidR="004B6217" w:rsidRPr="00637188">
        <w:rPr>
          <w:b w:val="0"/>
          <w:snapToGrid w:val="0"/>
          <w:sz w:val="24"/>
          <w:szCs w:val="24"/>
          <w:lang w:eastAsia="de-DE" w:bidi="en-US"/>
        </w:rPr>
        <w:t xml:space="preserve"> </w:t>
      </w:r>
      <w:r w:rsidR="004B6217">
        <w:rPr>
          <w:b w:val="0"/>
          <w:snapToGrid w:val="0"/>
          <w:sz w:val="24"/>
          <w:szCs w:val="24"/>
          <w:lang w:eastAsia="de-DE" w:bidi="en-US"/>
        </w:rPr>
        <w:t xml:space="preserve">An increased porosity of </w:t>
      </w:r>
      <w:r w:rsidR="004B6217" w:rsidRPr="00637188">
        <w:rPr>
          <w:b w:val="0"/>
          <w:snapToGrid w:val="0"/>
          <w:sz w:val="24"/>
          <w:szCs w:val="24"/>
          <w:lang w:eastAsia="de-DE" w:bidi="en-US"/>
        </w:rPr>
        <w:t xml:space="preserve">hardened </w:t>
      </w:r>
      <w:r w:rsidR="00736DC8">
        <w:rPr>
          <w:b w:val="0"/>
          <w:snapToGrid w:val="0"/>
          <w:sz w:val="24"/>
          <w:szCs w:val="24"/>
          <w:lang w:eastAsia="de-DE" w:bidi="en-US"/>
        </w:rPr>
        <w:t xml:space="preserve">latex-based </w:t>
      </w:r>
      <w:r w:rsidR="004B6217" w:rsidRPr="00637188">
        <w:rPr>
          <w:b w:val="0"/>
          <w:snapToGrid w:val="0"/>
          <w:sz w:val="24"/>
          <w:szCs w:val="24"/>
          <w:lang w:eastAsia="de-DE" w:bidi="en-US"/>
        </w:rPr>
        <w:t>composites</w:t>
      </w:r>
      <w:r w:rsidR="004B6217">
        <w:rPr>
          <w:b w:val="0"/>
          <w:snapToGrid w:val="0"/>
          <w:sz w:val="24"/>
          <w:szCs w:val="24"/>
          <w:lang w:eastAsia="de-DE" w:bidi="en-US"/>
        </w:rPr>
        <w:t xml:space="preserve"> is related to the foamy effect of latex </w:t>
      </w:r>
      <w:r w:rsidR="008C5C77" w:rsidRPr="008C5C77">
        <w:rPr>
          <w:b w:val="0"/>
          <w:bCs w:val="0"/>
          <w:sz w:val="24"/>
          <w:szCs w:val="24"/>
        </w:rPr>
        <w:t>admixture</w:t>
      </w:r>
      <w:r w:rsidR="008C5C77">
        <w:rPr>
          <w:b w:val="0"/>
          <w:bCs w:val="0"/>
          <w:sz w:val="24"/>
          <w:szCs w:val="24"/>
        </w:rPr>
        <w:t>s</w:t>
      </w:r>
      <w:r w:rsidR="004B6217">
        <w:rPr>
          <w:b w:val="0"/>
          <w:snapToGrid w:val="0"/>
          <w:sz w:val="24"/>
          <w:szCs w:val="24"/>
          <w:lang w:eastAsia="de-DE" w:bidi="en-US"/>
        </w:rPr>
        <w:t xml:space="preserve"> in fresh mixes </w:t>
      </w:r>
      <w:r w:rsidR="004B6217" w:rsidRPr="00833E9F">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{"citationItems":[{"id":"ITEM-1","itemData":{"ISSN":"0950-0618","author":[{"dropping-particle":"","family":"Łaźniewska-Piekarczyk","given":"Beata","non-dropping-particle":"","parse-names":false,"suffix":""}],"container-title":"Construction and Building Materials","id":"ITEM-1","issued":{"date-parts":[["2013"]]},"page":"374-387","publisher":"Elsevier","title":"Examining the possibility to estimate the influence of admixtures on pore structure of self-compacting concrete using the air void analyzer","type":"article-journal","volume":"41"},"uris":["http://www.mendeley.com/documents/?uuid=aba58b35-db1d-4821-b28d-c872f0e713be"]},{"id":"ITEM-2","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Materials","id":"ITEM-2","issued":{"date-parts":[["2023"]]},"page":"130897","publisher":"Elsevier","title":"Study of keto-hydrazide crosslinking effect in acrylic latex applied to Portland cements with respect to physical properties","type":"article-journal","volume":"375"},"uris":["http://www.mendeley.com/documents/?uuid=59d2cc7f-1ede-4792-924b-ee82484c63d8"]}],"mendeley":{"formattedCitation":"(Łaźniewska-Piekarczyk, 2013; Zárybnická et al., 2023)","plainTextFormattedCitation":"(Łaźniewska-Piekarczyk, 2013; Zárybnická et al., 2023)","previouslyFormattedCitation":"[59,84]"},"properties":{"noteIndex":0},"schema":"https://github.com/citation-style-language/schema/raw/master/csl-citation.json"}</w:instrText>
      </w:r>
      <w:r w:rsidR="004B6217" w:rsidRPr="00833E9F">
        <w:rPr>
          <w:b w:val="0"/>
          <w:snapToGrid w:val="0"/>
          <w:sz w:val="24"/>
          <w:szCs w:val="24"/>
          <w:lang w:eastAsia="de-DE" w:bidi="en-US"/>
        </w:rPr>
        <w:fldChar w:fldCharType="separate"/>
      </w:r>
      <w:r w:rsidR="001B5CA4" w:rsidRPr="001B5CA4">
        <w:rPr>
          <w:b w:val="0"/>
          <w:noProof/>
          <w:snapToGrid w:val="0"/>
          <w:sz w:val="24"/>
          <w:szCs w:val="24"/>
          <w:lang w:eastAsia="de-DE" w:bidi="en-US"/>
        </w:rPr>
        <w:t>(Łaźniewska-Piekarczyk, 2013; Zárybnická et al., 2023)</w:t>
      </w:r>
      <w:r w:rsidR="004B6217" w:rsidRPr="00833E9F">
        <w:rPr>
          <w:b w:val="0"/>
          <w:snapToGrid w:val="0"/>
          <w:sz w:val="24"/>
          <w:szCs w:val="24"/>
          <w:lang w:eastAsia="de-DE" w:bidi="en-US"/>
        </w:rPr>
        <w:fldChar w:fldCharType="end"/>
      </w:r>
      <w:r w:rsidR="004B6217" w:rsidRPr="00833E9F">
        <w:rPr>
          <w:b w:val="0"/>
          <w:snapToGrid w:val="0"/>
          <w:sz w:val="24"/>
          <w:szCs w:val="24"/>
          <w:lang w:eastAsia="de-DE" w:bidi="en-US"/>
        </w:rPr>
        <w:t xml:space="preserve">. </w:t>
      </w:r>
      <w:r w:rsidR="00C00E00" w:rsidRPr="00833E9F">
        <w:rPr>
          <w:b w:val="0"/>
          <w:snapToGrid w:val="0"/>
          <w:sz w:val="24"/>
          <w:szCs w:val="24"/>
          <w:lang w:eastAsia="de-DE" w:bidi="en-US"/>
        </w:rPr>
        <w:t xml:space="preserve">As demonstrated in </w:t>
      </w:r>
      <w:r w:rsidR="002D1AD6" w:rsidRPr="00BD3DDD">
        <w:rPr>
          <w:b w:val="0"/>
          <w:spacing w:val="1"/>
          <w:sz w:val="24"/>
          <w:szCs w:val="24"/>
        </w:rPr>
        <w:t>Figure</w:t>
      </w:r>
      <w:r w:rsidR="00C00E00" w:rsidRPr="00833E9F">
        <w:rPr>
          <w:b w:val="0"/>
          <w:snapToGrid w:val="0"/>
          <w:sz w:val="24"/>
          <w:szCs w:val="24"/>
          <w:lang w:eastAsia="de-DE" w:bidi="en-US"/>
        </w:rPr>
        <w:t xml:space="preserve"> </w:t>
      </w:r>
      <w:r w:rsidR="00B25B86">
        <w:rPr>
          <w:b w:val="0"/>
          <w:snapToGrid w:val="0"/>
          <w:sz w:val="24"/>
          <w:szCs w:val="24"/>
          <w:lang w:eastAsia="de-DE" w:bidi="en-US"/>
        </w:rPr>
        <w:t>6</w:t>
      </w:r>
      <w:r w:rsidR="00C00E00" w:rsidRPr="00833E9F">
        <w:rPr>
          <w:b w:val="0"/>
          <w:snapToGrid w:val="0"/>
          <w:sz w:val="24"/>
          <w:szCs w:val="24"/>
          <w:lang w:eastAsia="de-DE" w:bidi="en-US"/>
        </w:rPr>
        <w:t xml:space="preserve">, </w:t>
      </w:r>
      <w:r w:rsidR="00522722" w:rsidRPr="00833E9F">
        <w:rPr>
          <w:b w:val="0"/>
          <w:snapToGrid w:val="0"/>
          <w:sz w:val="24"/>
          <w:szCs w:val="24"/>
          <w:lang w:eastAsia="de-DE" w:bidi="en-US"/>
        </w:rPr>
        <w:t xml:space="preserve">showing </w:t>
      </w:r>
      <w:r w:rsidR="00C00E00" w:rsidRPr="00833E9F">
        <w:rPr>
          <w:b w:val="0"/>
          <w:snapToGrid w:val="0"/>
          <w:sz w:val="24"/>
          <w:szCs w:val="24"/>
          <w:lang w:eastAsia="de-DE" w:bidi="en-US"/>
        </w:rPr>
        <w:t xml:space="preserve">a graphical representation of the results of the </w:t>
      </w:r>
      <w:r w:rsidR="00522722" w:rsidRPr="00833E9F">
        <w:rPr>
          <w:b w:val="0"/>
          <w:snapToGrid w:val="0"/>
          <w:sz w:val="24"/>
          <w:szCs w:val="24"/>
          <w:lang w:eastAsia="de-DE" w:bidi="en-US"/>
        </w:rPr>
        <w:t xml:space="preserve">size </w:t>
      </w:r>
      <w:r w:rsidR="00C00E00" w:rsidRPr="00833E9F">
        <w:rPr>
          <w:b w:val="0"/>
          <w:snapToGrid w:val="0"/>
          <w:sz w:val="24"/>
          <w:szCs w:val="24"/>
          <w:lang w:eastAsia="de-DE" w:bidi="en-US"/>
        </w:rPr>
        <w:t xml:space="preserve">pore distribution </w:t>
      </w:r>
      <w:r w:rsidR="00272F51" w:rsidRPr="00833E9F">
        <w:rPr>
          <w:b w:val="0"/>
          <w:snapToGrid w:val="0"/>
          <w:sz w:val="24"/>
          <w:szCs w:val="24"/>
          <w:lang w:eastAsia="de-DE" w:bidi="en-US"/>
        </w:rPr>
        <w:t>for</w:t>
      </w:r>
      <w:r w:rsidR="00C00E00" w:rsidRPr="00833E9F">
        <w:rPr>
          <w:b w:val="0"/>
          <w:snapToGrid w:val="0"/>
          <w:sz w:val="24"/>
          <w:szCs w:val="24"/>
          <w:lang w:eastAsia="de-DE" w:bidi="en-US"/>
        </w:rPr>
        <w:t xml:space="preserve"> all specimens, it can be summarized that the CM_LO and CM_RO specimens </w:t>
      </w:r>
      <w:r w:rsidR="00522722" w:rsidRPr="00833E9F">
        <w:rPr>
          <w:b w:val="0"/>
          <w:snapToGrid w:val="0"/>
          <w:sz w:val="24"/>
          <w:szCs w:val="24"/>
          <w:lang w:eastAsia="de-DE" w:bidi="en-US"/>
        </w:rPr>
        <w:t>exhibited</w:t>
      </w:r>
      <w:r w:rsidR="00C00E00" w:rsidRPr="00833E9F">
        <w:rPr>
          <w:b w:val="0"/>
          <w:snapToGrid w:val="0"/>
          <w:sz w:val="24"/>
          <w:szCs w:val="24"/>
          <w:lang w:eastAsia="de-DE" w:bidi="en-US"/>
        </w:rPr>
        <w:t xml:space="preserve"> a higher content of </w:t>
      </w:r>
      <w:r w:rsidR="00833E9F" w:rsidRPr="00833E9F">
        <w:rPr>
          <w:b w:val="0"/>
          <w:snapToGrid w:val="0"/>
          <w:sz w:val="24"/>
          <w:szCs w:val="24"/>
          <w:lang w:eastAsia="de-DE" w:bidi="en-US"/>
        </w:rPr>
        <w:t xml:space="preserve">capillaries and </w:t>
      </w:r>
      <w:r w:rsidR="00C00E00" w:rsidRPr="00833E9F">
        <w:rPr>
          <w:b w:val="0"/>
          <w:snapToGrid w:val="0"/>
          <w:sz w:val="24"/>
          <w:szCs w:val="24"/>
          <w:lang w:eastAsia="de-DE" w:bidi="en-US"/>
        </w:rPr>
        <w:t>macropores</w:t>
      </w:r>
      <w:r w:rsidR="00E95AA3">
        <w:rPr>
          <w:b w:val="0"/>
          <w:snapToGrid w:val="0"/>
          <w:sz w:val="24"/>
          <w:szCs w:val="24"/>
          <w:lang w:eastAsia="de-DE" w:bidi="en-US"/>
        </w:rPr>
        <w:t xml:space="preserve"> than</w:t>
      </w:r>
      <w:r w:rsidR="00833E9F" w:rsidRPr="00833E9F">
        <w:rPr>
          <w:b w:val="0"/>
          <w:snapToGrid w:val="0"/>
          <w:sz w:val="24"/>
          <w:szCs w:val="24"/>
          <w:lang w:eastAsia="de-DE" w:bidi="en-US"/>
        </w:rPr>
        <w:t xml:space="preserve"> the OPC specimen</w:t>
      </w:r>
      <w:r w:rsidR="00522722" w:rsidRPr="00833E9F">
        <w:rPr>
          <w:b w:val="0"/>
          <w:snapToGrid w:val="0"/>
          <w:sz w:val="24"/>
          <w:szCs w:val="24"/>
          <w:lang w:eastAsia="de-DE" w:bidi="en-US"/>
        </w:rPr>
        <w:t xml:space="preserve">. </w:t>
      </w:r>
      <w:r w:rsidR="00C00E00" w:rsidRPr="00833E9F">
        <w:rPr>
          <w:b w:val="0"/>
          <w:snapToGrid w:val="0"/>
          <w:sz w:val="24"/>
          <w:szCs w:val="24"/>
          <w:lang w:eastAsia="de-DE" w:bidi="en-US"/>
        </w:rPr>
        <w:t xml:space="preserve">Conversely, the content of capillaries was </w:t>
      </w:r>
      <w:r w:rsidR="00522722" w:rsidRPr="00833E9F">
        <w:rPr>
          <w:b w:val="0"/>
          <w:snapToGrid w:val="0"/>
          <w:sz w:val="24"/>
          <w:szCs w:val="24"/>
          <w:lang w:eastAsia="de-DE" w:bidi="en-US"/>
        </w:rPr>
        <w:t>lower</w:t>
      </w:r>
      <w:r w:rsidR="00C00E00" w:rsidRPr="00833E9F">
        <w:rPr>
          <w:b w:val="0"/>
          <w:snapToGrid w:val="0"/>
          <w:sz w:val="24"/>
          <w:szCs w:val="24"/>
          <w:lang w:eastAsia="de-DE" w:bidi="en-US"/>
        </w:rPr>
        <w:t xml:space="preserve"> for the CM_REF and CM_CO specimens</w:t>
      </w:r>
      <w:r w:rsidR="00736DC8">
        <w:rPr>
          <w:b w:val="0"/>
          <w:snapToGrid w:val="0"/>
          <w:sz w:val="24"/>
          <w:szCs w:val="24"/>
          <w:lang w:eastAsia="de-DE" w:bidi="en-US"/>
        </w:rPr>
        <w:t xml:space="preserve"> </w:t>
      </w:r>
      <w:r w:rsidR="007F1F94">
        <w:rPr>
          <w:b w:val="0"/>
          <w:snapToGrid w:val="0"/>
          <w:sz w:val="24"/>
          <w:szCs w:val="24"/>
          <w:lang w:eastAsia="de-DE" w:bidi="en-US"/>
        </w:rPr>
        <w:t>than for</w:t>
      </w:r>
      <w:r w:rsidR="00736DC8">
        <w:rPr>
          <w:b w:val="0"/>
          <w:snapToGrid w:val="0"/>
          <w:sz w:val="24"/>
          <w:szCs w:val="24"/>
          <w:lang w:eastAsia="de-DE" w:bidi="en-US"/>
        </w:rPr>
        <w:t xml:space="preserve"> OPC</w:t>
      </w:r>
      <w:r w:rsidR="002757C0">
        <w:rPr>
          <w:b w:val="0"/>
          <w:snapToGrid w:val="0"/>
          <w:sz w:val="24"/>
          <w:szCs w:val="24"/>
          <w:lang w:eastAsia="de-DE" w:bidi="en-US"/>
        </w:rPr>
        <w:t>.</w:t>
      </w:r>
      <w:r w:rsidR="00C00E00" w:rsidRPr="00833E9F">
        <w:rPr>
          <w:b w:val="0"/>
          <w:snapToGrid w:val="0"/>
          <w:sz w:val="24"/>
          <w:szCs w:val="24"/>
          <w:lang w:eastAsia="de-DE" w:bidi="en-US"/>
        </w:rPr>
        <w:t xml:space="preserve"> Gel pores were detected </w:t>
      </w:r>
      <w:r w:rsidR="00522722" w:rsidRPr="00833E9F">
        <w:rPr>
          <w:b w:val="0"/>
          <w:snapToGrid w:val="0"/>
          <w:sz w:val="24"/>
          <w:szCs w:val="24"/>
          <w:lang w:eastAsia="de-DE" w:bidi="en-US"/>
        </w:rPr>
        <w:t>at</w:t>
      </w:r>
      <w:r w:rsidR="00C00E00" w:rsidRPr="00833E9F">
        <w:rPr>
          <w:b w:val="0"/>
          <w:snapToGrid w:val="0"/>
          <w:sz w:val="24"/>
          <w:szCs w:val="24"/>
          <w:lang w:eastAsia="de-DE" w:bidi="en-US"/>
        </w:rPr>
        <w:t xml:space="preserve"> higher quantities in cement composite specimens</w:t>
      </w:r>
      <w:r w:rsidR="00522722" w:rsidRPr="00833E9F">
        <w:rPr>
          <w:b w:val="0"/>
          <w:snapToGrid w:val="0"/>
          <w:sz w:val="24"/>
          <w:szCs w:val="24"/>
          <w:lang w:eastAsia="de-DE" w:bidi="en-US"/>
        </w:rPr>
        <w:t xml:space="preserve"> comprising the </w:t>
      </w:r>
      <w:r w:rsidR="00D618B6" w:rsidRPr="00D618B6">
        <w:rPr>
          <w:b w:val="0"/>
          <w:bCs w:val="0"/>
          <w:sz w:val="24"/>
          <w:szCs w:val="24"/>
        </w:rPr>
        <w:t>vegetable oil-</w:t>
      </w:r>
      <w:r w:rsidR="00522722" w:rsidRPr="00833E9F">
        <w:rPr>
          <w:b w:val="0"/>
          <w:snapToGrid w:val="0"/>
          <w:sz w:val="24"/>
          <w:szCs w:val="24"/>
          <w:lang w:eastAsia="de-DE" w:bidi="en-US"/>
        </w:rPr>
        <w:t xml:space="preserve">based latex </w:t>
      </w:r>
      <w:r w:rsidR="008C5C77" w:rsidRPr="008C5C77">
        <w:rPr>
          <w:b w:val="0"/>
          <w:bCs w:val="0"/>
          <w:sz w:val="24"/>
          <w:szCs w:val="24"/>
        </w:rPr>
        <w:t>admixture</w:t>
      </w:r>
      <w:r w:rsidR="008C5C77">
        <w:rPr>
          <w:b w:val="0"/>
          <w:bCs w:val="0"/>
          <w:sz w:val="24"/>
          <w:szCs w:val="24"/>
        </w:rPr>
        <w:t>s</w:t>
      </w:r>
      <w:r w:rsidR="00C00E00" w:rsidRPr="00833E9F">
        <w:rPr>
          <w:b w:val="0"/>
          <w:snapToGrid w:val="0"/>
          <w:sz w:val="24"/>
          <w:szCs w:val="24"/>
          <w:lang w:eastAsia="de-DE" w:bidi="en-US"/>
        </w:rPr>
        <w:t>, while the OPC and CM_REF specimens were comparable.</w:t>
      </w:r>
      <w:r w:rsidR="00736DC8">
        <w:rPr>
          <w:b w:val="0"/>
          <w:snapToGrid w:val="0"/>
          <w:sz w:val="24"/>
          <w:szCs w:val="24"/>
          <w:lang w:eastAsia="de-DE" w:bidi="en-US"/>
        </w:rPr>
        <w:t xml:space="preserve"> </w:t>
      </w:r>
    </w:p>
    <w:p w14:paraId="5ECCD59D" w14:textId="77777777" w:rsidR="00413CE6" w:rsidRDefault="00413CE6" w:rsidP="00413CE6">
      <w:pPr>
        <w:pStyle w:val="Styl1"/>
        <w:spacing w:line="480" w:lineRule="auto"/>
        <w:rPr>
          <w:b w:val="0"/>
          <w:snapToGrid w:val="0"/>
          <w:sz w:val="24"/>
          <w:szCs w:val="24"/>
          <w:lang w:eastAsia="de-DE" w:bidi="en-US"/>
        </w:rPr>
      </w:pPr>
    </w:p>
    <w:p w14:paraId="28E20437" w14:textId="3C51A1BE" w:rsidR="00E7666F" w:rsidRPr="00437A64" w:rsidRDefault="00E7666F" w:rsidP="00413CE6">
      <w:pPr>
        <w:spacing w:after="0" w:line="480" w:lineRule="auto"/>
        <w:jc w:val="both"/>
        <w:rPr>
          <w:rFonts w:ascii="Times New Roman" w:hAnsi="Times New Roman" w:cs="Times New Roman"/>
          <w:sz w:val="24"/>
          <w:szCs w:val="24"/>
          <w:lang w:val="en-US" w:eastAsia="de-DE" w:bidi="en-US"/>
        </w:rPr>
      </w:pPr>
      <w:r w:rsidRPr="00BD3DDD">
        <w:rPr>
          <w:rFonts w:ascii="Times New Roman" w:hAnsi="Times New Roman" w:cs="Times New Roman"/>
          <w:sz w:val="24"/>
          <w:szCs w:val="24"/>
          <w:lang w:eastAsia="de-DE" w:bidi="en-US"/>
        </w:rPr>
        <w:t>Table 7</w:t>
      </w:r>
      <w:r w:rsidR="009A419C" w:rsidRPr="00BD3DDD">
        <w:rPr>
          <w:rFonts w:ascii="Times New Roman" w:hAnsi="Times New Roman" w:cs="Times New Roman"/>
          <w:sz w:val="24"/>
          <w:szCs w:val="24"/>
          <w:lang w:eastAsia="de-DE" w:bidi="en-US"/>
        </w:rPr>
        <w:t>.</w:t>
      </w:r>
      <w:r w:rsidRPr="009F4516">
        <w:rPr>
          <w:rFonts w:ascii="Times New Roman" w:hAnsi="Times New Roman" w:cs="Times New Roman"/>
          <w:sz w:val="24"/>
          <w:szCs w:val="24"/>
          <w:lang w:eastAsia="de-DE" w:bidi="en-US"/>
        </w:rPr>
        <w:t xml:space="preserve"> </w:t>
      </w:r>
      <w:r w:rsidR="00E95AA3">
        <w:rPr>
          <w:rFonts w:ascii="Times New Roman" w:hAnsi="Times New Roman" w:cs="Times New Roman"/>
          <w:sz w:val="24"/>
          <w:szCs w:val="24"/>
          <w:lang w:val="en-US" w:eastAsia="de-DE" w:bidi="en-US"/>
        </w:rPr>
        <w:t>Porosity (MIP) and u</w:t>
      </w:r>
      <w:r w:rsidRPr="00437A64">
        <w:rPr>
          <w:rFonts w:ascii="Times New Roman" w:hAnsi="Times New Roman" w:cs="Times New Roman"/>
          <w:sz w:val="24"/>
          <w:szCs w:val="24"/>
          <w:lang w:val="en-US" w:eastAsia="de-DE" w:bidi="en-US"/>
        </w:rPr>
        <w:t xml:space="preserve">ltrasonic characteristics of </w:t>
      </w:r>
      <w:proofErr w:type="gramStart"/>
      <w:r w:rsidRPr="00437A64">
        <w:rPr>
          <w:rFonts w:ascii="Times New Roman" w:hAnsi="Times New Roman" w:cs="Times New Roman"/>
          <w:sz w:val="24"/>
          <w:szCs w:val="24"/>
          <w:lang w:val="en-US" w:eastAsia="de-DE" w:bidi="en-US"/>
        </w:rPr>
        <w:t>28</w:t>
      </w:r>
      <w:r>
        <w:rPr>
          <w:rFonts w:ascii="Times New Roman" w:hAnsi="Times New Roman" w:cs="Times New Roman"/>
          <w:sz w:val="24"/>
          <w:szCs w:val="24"/>
          <w:lang w:val="en-US" w:eastAsia="de-DE" w:bidi="en-US"/>
        </w:rPr>
        <w:t>-</w:t>
      </w:r>
      <w:r w:rsidRPr="00437A64">
        <w:rPr>
          <w:rFonts w:ascii="Times New Roman" w:hAnsi="Times New Roman" w:cs="Times New Roman"/>
          <w:sz w:val="24"/>
          <w:szCs w:val="24"/>
          <w:lang w:val="en-US" w:eastAsia="de-DE" w:bidi="en-US"/>
        </w:rPr>
        <w:t>day</w:t>
      </w:r>
      <w:proofErr w:type="gramEnd"/>
      <w:r w:rsidRPr="00437A64">
        <w:rPr>
          <w:rFonts w:ascii="Times New Roman" w:hAnsi="Times New Roman" w:cs="Times New Roman"/>
          <w:sz w:val="24"/>
          <w:szCs w:val="24"/>
          <w:lang w:val="en-US" w:eastAsia="de-DE" w:bidi="en-US"/>
        </w:rPr>
        <w:t xml:space="preserve"> </w:t>
      </w:r>
      <w:r w:rsidRPr="0077450A">
        <w:rPr>
          <w:rFonts w:ascii="Times New Roman" w:hAnsi="Times New Roman" w:cs="Times New Roman"/>
          <w:sz w:val="24"/>
          <w:szCs w:val="24"/>
          <w:lang w:val="en-US" w:eastAsia="de-DE" w:bidi="en-US"/>
        </w:rPr>
        <w:t xml:space="preserve">hardened OPC and </w:t>
      </w:r>
      <w:r>
        <w:rPr>
          <w:rFonts w:ascii="Times New Roman" w:hAnsi="Times New Roman" w:cs="Times New Roman"/>
          <w:sz w:val="24"/>
          <w:szCs w:val="24"/>
          <w:lang w:val="en-US" w:eastAsia="de-DE" w:bidi="en-US"/>
        </w:rPr>
        <w:t xml:space="preserve">cement </w:t>
      </w:r>
      <w:r w:rsidRPr="0077450A">
        <w:rPr>
          <w:rFonts w:ascii="Times New Roman" w:hAnsi="Times New Roman" w:cs="Times New Roman"/>
          <w:sz w:val="24"/>
          <w:szCs w:val="24"/>
          <w:lang w:val="en-US" w:eastAsia="de-DE" w:bidi="en-US"/>
        </w:rPr>
        <w:t>composite specimens</w:t>
      </w:r>
      <w:r w:rsidR="009F5DE1">
        <w:rPr>
          <w:rFonts w:ascii="Times New Roman" w:hAnsi="Times New Roman" w:cs="Times New Roman"/>
          <w:sz w:val="24"/>
          <w:szCs w:val="24"/>
          <w:lang w:val="en-US" w:eastAsia="de-DE" w:bidi="en-US"/>
        </w:rPr>
        <w:t>.</w:t>
      </w:r>
    </w:p>
    <w:tbl>
      <w:tblPr>
        <w:tblW w:w="8580" w:type="dxa"/>
        <w:tblLayout w:type="fixed"/>
        <w:tblCellMar>
          <w:left w:w="70" w:type="dxa"/>
          <w:right w:w="70" w:type="dxa"/>
        </w:tblCellMar>
        <w:tblLook w:val="04A0" w:firstRow="1" w:lastRow="0" w:firstColumn="1" w:lastColumn="0" w:noHBand="0" w:noVBand="1"/>
      </w:tblPr>
      <w:tblGrid>
        <w:gridCol w:w="1135"/>
        <w:gridCol w:w="2733"/>
        <w:gridCol w:w="2733"/>
        <w:gridCol w:w="1979"/>
      </w:tblGrid>
      <w:tr w:rsidR="00E7666F" w:rsidRPr="009F4516" w14:paraId="3DF87C21" w14:textId="77777777" w:rsidTr="00703CF3">
        <w:trPr>
          <w:trHeight w:val="226"/>
        </w:trPr>
        <w:tc>
          <w:tcPr>
            <w:tcW w:w="1135" w:type="dxa"/>
            <w:tcBorders>
              <w:top w:val="single" w:sz="4" w:space="0" w:color="auto"/>
              <w:bottom w:val="single" w:sz="4" w:space="0" w:color="auto"/>
            </w:tcBorders>
            <w:noWrap/>
            <w:vAlign w:val="center"/>
            <w:hideMark/>
          </w:tcPr>
          <w:p w14:paraId="01C868C2"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Specimen</w:t>
            </w:r>
          </w:p>
        </w:tc>
        <w:tc>
          <w:tcPr>
            <w:tcW w:w="2733" w:type="dxa"/>
            <w:tcBorders>
              <w:top w:val="single" w:sz="4" w:space="0" w:color="auto"/>
              <w:bottom w:val="single" w:sz="4" w:space="0" w:color="auto"/>
            </w:tcBorders>
            <w:vAlign w:val="center"/>
          </w:tcPr>
          <w:p w14:paraId="0067857D" w14:textId="77777777" w:rsidR="00E7666F" w:rsidRPr="00E00FB1"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MIP / %</w:t>
            </w:r>
          </w:p>
        </w:tc>
        <w:tc>
          <w:tcPr>
            <w:tcW w:w="2733" w:type="dxa"/>
            <w:tcBorders>
              <w:top w:val="single" w:sz="4" w:space="0" w:color="auto"/>
              <w:bottom w:val="single" w:sz="4" w:space="0" w:color="auto"/>
            </w:tcBorders>
            <w:vAlign w:val="center"/>
            <w:hideMark/>
          </w:tcPr>
          <w:p w14:paraId="1E78C9EE" w14:textId="03D533DF"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proofErr w:type="spellStart"/>
            <w:r w:rsidRPr="00E00FB1">
              <w:rPr>
                <w:rFonts w:ascii="Times New Roman" w:eastAsia="Times New Roman" w:hAnsi="Times New Roman" w:cs="Times New Roman"/>
                <w:color w:val="000000"/>
                <w:sz w:val="24"/>
                <w:szCs w:val="24"/>
                <w:lang w:eastAsia="cs-CZ"/>
              </w:rPr>
              <w:t>Ultrasonic</w:t>
            </w:r>
            <w:proofErr w:type="spellEnd"/>
            <w:r w:rsidRPr="00E00FB1">
              <w:rPr>
                <w:rFonts w:ascii="Times New Roman" w:eastAsia="Times New Roman" w:hAnsi="Times New Roman" w:cs="Times New Roman"/>
                <w:color w:val="000000"/>
                <w:sz w:val="24"/>
                <w:szCs w:val="24"/>
                <w:lang w:eastAsia="cs-CZ"/>
              </w:rPr>
              <w:t xml:space="preserve"> </w:t>
            </w:r>
            <w:proofErr w:type="spellStart"/>
            <w:r w:rsidRPr="00E00FB1">
              <w:rPr>
                <w:rFonts w:ascii="Times New Roman" w:eastAsia="Times New Roman" w:hAnsi="Times New Roman" w:cs="Times New Roman"/>
                <w:color w:val="000000"/>
                <w:sz w:val="24"/>
                <w:szCs w:val="24"/>
                <w:lang w:eastAsia="cs-CZ"/>
              </w:rPr>
              <w:t>velocity</w:t>
            </w:r>
            <w:proofErr w:type="spellEnd"/>
            <w:r w:rsidRPr="00E00FB1">
              <w:rPr>
                <w:rFonts w:ascii="Times New Roman" w:eastAsia="Times New Roman" w:hAnsi="Times New Roman" w:cs="Times New Roman"/>
                <w:color w:val="000000"/>
                <w:sz w:val="24"/>
                <w:szCs w:val="24"/>
                <w:lang w:eastAsia="cs-CZ"/>
              </w:rPr>
              <w:t xml:space="preserve"> / </w:t>
            </w:r>
            <w:proofErr w:type="spellStart"/>
            <w:proofErr w:type="gramStart"/>
            <w:r w:rsidRPr="00E00FB1">
              <w:rPr>
                <w:rFonts w:ascii="Times New Roman" w:eastAsia="Times New Roman" w:hAnsi="Times New Roman" w:cs="Times New Roman"/>
                <w:color w:val="000000"/>
                <w:sz w:val="24"/>
                <w:szCs w:val="24"/>
                <w:lang w:eastAsia="cs-CZ"/>
              </w:rPr>
              <w:t>m</w:t>
            </w:r>
            <w:r w:rsidRPr="006525A8">
              <w:rPr>
                <w:rFonts w:ascii="Times New Roman" w:eastAsia="Times New Roman" w:hAnsi="Times New Roman" w:cs="Times New Roman"/>
                <w:color w:val="000000"/>
                <w:sz w:val="24"/>
                <w:szCs w:val="24"/>
                <w:vertAlign w:val="superscript"/>
                <w:lang w:eastAsia="cs-CZ"/>
              </w:rPr>
              <w:t>.</w:t>
            </w:r>
            <w:r w:rsidRPr="00E00FB1">
              <w:rPr>
                <w:rFonts w:ascii="Times New Roman" w:eastAsia="Times New Roman" w:hAnsi="Times New Roman" w:cs="Times New Roman"/>
                <w:color w:val="000000"/>
                <w:sz w:val="24"/>
                <w:szCs w:val="24"/>
                <w:lang w:eastAsia="cs-CZ"/>
              </w:rPr>
              <w:t>s</w:t>
            </w:r>
            <w:proofErr w:type="spellEnd"/>
            <w:proofErr w:type="gramEnd"/>
            <w:r w:rsidR="00CE5B44">
              <w:rPr>
                <w:rFonts w:ascii="Times New Roman" w:eastAsia="Times New Roman" w:hAnsi="Times New Roman" w:cs="Times New Roman"/>
                <w:color w:val="000000"/>
                <w:sz w:val="24"/>
                <w:szCs w:val="24"/>
                <w:vertAlign w:val="superscript"/>
                <w:lang w:eastAsia="cs-CZ"/>
              </w:rPr>
              <w:sym w:font="Symbol" w:char="F02D"/>
            </w:r>
            <w:r w:rsidRPr="006525A8">
              <w:rPr>
                <w:rFonts w:ascii="Times New Roman" w:eastAsia="Times New Roman" w:hAnsi="Times New Roman" w:cs="Times New Roman"/>
                <w:color w:val="000000"/>
                <w:sz w:val="24"/>
                <w:szCs w:val="24"/>
                <w:vertAlign w:val="superscript"/>
                <w:lang w:eastAsia="cs-CZ"/>
              </w:rPr>
              <w:t>1</w:t>
            </w:r>
          </w:p>
        </w:tc>
        <w:tc>
          <w:tcPr>
            <w:tcW w:w="1979" w:type="dxa"/>
            <w:tcBorders>
              <w:top w:val="single" w:sz="4" w:space="0" w:color="auto"/>
              <w:bottom w:val="single" w:sz="4" w:space="0" w:color="auto"/>
            </w:tcBorders>
            <w:vAlign w:val="center"/>
            <w:hideMark/>
          </w:tcPr>
          <w:p w14:paraId="1AE77ECF" w14:textId="77777777"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 xml:space="preserve">Transit </w:t>
            </w:r>
            <w:proofErr w:type="spellStart"/>
            <w:r>
              <w:rPr>
                <w:rFonts w:ascii="Times New Roman" w:eastAsia="Times New Roman" w:hAnsi="Times New Roman" w:cs="Times New Roman"/>
                <w:color w:val="000000"/>
                <w:sz w:val="24"/>
                <w:szCs w:val="24"/>
                <w:lang w:eastAsia="cs-CZ"/>
              </w:rPr>
              <w:t>time</w:t>
            </w:r>
            <w:proofErr w:type="spellEnd"/>
            <w:r>
              <w:rPr>
                <w:rFonts w:ascii="Times New Roman" w:eastAsia="Times New Roman" w:hAnsi="Times New Roman" w:cs="Times New Roman"/>
                <w:color w:val="000000"/>
                <w:sz w:val="24"/>
                <w:szCs w:val="24"/>
                <w:lang w:eastAsia="cs-CZ"/>
              </w:rPr>
              <w:t xml:space="preserve"> / µS</w:t>
            </w:r>
          </w:p>
        </w:tc>
      </w:tr>
      <w:tr w:rsidR="00E7666F" w:rsidRPr="009F4516" w14:paraId="242AA089" w14:textId="77777777" w:rsidTr="00703CF3">
        <w:trPr>
          <w:trHeight w:val="306"/>
        </w:trPr>
        <w:tc>
          <w:tcPr>
            <w:tcW w:w="1135" w:type="dxa"/>
            <w:tcBorders>
              <w:top w:val="single" w:sz="4" w:space="0" w:color="auto"/>
            </w:tcBorders>
            <w:noWrap/>
            <w:vAlign w:val="center"/>
            <w:hideMark/>
          </w:tcPr>
          <w:p w14:paraId="00BEC8EC"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OPC</w:t>
            </w:r>
          </w:p>
        </w:tc>
        <w:tc>
          <w:tcPr>
            <w:tcW w:w="2733" w:type="dxa"/>
            <w:tcBorders>
              <w:top w:val="single" w:sz="4" w:space="0" w:color="auto"/>
            </w:tcBorders>
          </w:tcPr>
          <w:p w14:paraId="322EAB6D" w14:textId="77777777"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13.8</w:t>
            </w:r>
          </w:p>
        </w:tc>
        <w:tc>
          <w:tcPr>
            <w:tcW w:w="2733" w:type="dxa"/>
            <w:tcBorders>
              <w:top w:val="single" w:sz="4" w:space="0" w:color="auto"/>
            </w:tcBorders>
            <w:noWrap/>
            <w:vAlign w:val="center"/>
          </w:tcPr>
          <w:p w14:paraId="43733616" w14:textId="5A49D9C1"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40.0</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1.5</w:t>
            </w:r>
          </w:p>
        </w:tc>
        <w:tc>
          <w:tcPr>
            <w:tcW w:w="1979" w:type="dxa"/>
            <w:tcBorders>
              <w:top w:val="single" w:sz="4" w:space="0" w:color="auto"/>
            </w:tcBorders>
            <w:noWrap/>
            <w:vAlign w:val="center"/>
          </w:tcPr>
          <w:p w14:paraId="35EEC5E5" w14:textId="3159C1D7"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w:t>
            </w:r>
            <w:r w:rsidR="00B632B2">
              <w:rPr>
                <w:rFonts w:ascii="Times New Roman" w:eastAsia="Times New Roman" w:hAnsi="Times New Roman" w:cs="Times New Roman"/>
                <w:color w:val="000000"/>
                <w:sz w:val="24"/>
                <w:szCs w:val="24"/>
                <w:lang w:eastAsia="cs-CZ"/>
              </w:rPr>
              <w:t> </w:t>
            </w:r>
            <w:r>
              <w:rPr>
                <w:rFonts w:ascii="Times New Roman" w:eastAsia="Times New Roman" w:hAnsi="Times New Roman" w:cs="Times New Roman"/>
                <w:color w:val="000000"/>
                <w:sz w:val="24"/>
                <w:szCs w:val="24"/>
                <w:lang w:eastAsia="cs-CZ"/>
              </w:rPr>
              <w:t>087</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36.8</w:t>
            </w:r>
          </w:p>
        </w:tc>
      </w:tr>
      <w:tr w:rsidR="00E7666F" w:rsidRPr="009F4516" w14:paraId="45D7FDBF" w14:textId="77777777" w:rsidTr="00703CF3">
        <w:trPr>
          <w:trHeight w:val="306"/>
        </w:trPr>
        <w:tc>
          <w:tcPr>
            <w:tcW w:w="1135" w:type="dxa"/>
            <w:noWrap/>
            <w:vAlign w:val="center"/>
          </w:tcPr>
          <w:p w14:paraId="125D600B"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CM_REF</w:t>
            </w:r>
          </w:p>
        </w:tc>
        <w:tc>
          <w:tcPr>
            <w:tcW w:w="2733" w:type="dxa"/>
          </w:tcPr>
          <w:p w14:paraId="233A4949" w14:textId="77777777"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13.7</w:t>
            </w:r>
          </w:p>
        </w:tc>
        <w:tc>
          <w:tcPr>
            <w:tcW w:w="2733" w:type="dxa"/>
            <w:noWrap/>
            <w:vAlign w:val="center"/>
          </w:tcPr>
          <w:p w14:paraId="0E1A2D58" w14:textId="7DA3EA9C"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42.2</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0.2</w:t>
            </w:r>
          </w:p>
        </w:tc>
        <w:tc>
          <w:tcPr>
            <w:tcW w:w="1979" w:type="dxa"/>
            <w:noWrap/>
            <w:vAlign w:val="center"/>
          </w:tcPr>
          <w:p w14:paraId="1D4A48CF" w14:textId="7BD76398"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3</w:t>
            </w:r>
            <w:r w:rsidR="00B632B2">
              <w:rPr>
                <w:rFonts w:ascii="Times New Roman" w:eastAsia="Times New Roman" w:hAnsi="Times New Roman" w:cs="Times New Roman"/>
                <w:color w:val="000000"/>
                <w:sz w:val="24"/>
                <w:szCs w:val="24"/>
                <w:lang w:eastAsia="cs-CZ"/>
              </w:rPr>
              <w:t> </w:t>
            </w:r>
            <w:r>
              <w:rPr>
                <w:rFonts w:ascii="Times New Roman" w:eastAsia="Times New Roman" w:hAnsi="Times New Roman" w:cs="Times New Roman"/>
                <w:color w:val="000000"/>
                <w:sz w:val="24"/>
                <w:szCs w:val="24"/>
                <w:lang w:eastAsia="cs-CZ"/>
              </w:rPr>
              <w:t>788</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13.2</w:t>
            </w:r>
          </w:p>
        </w:tc>
      </w:tr>
      <w:tr w:rsidR="00E7666F" w:rsidRPr="009F4516" w14:paraId="6CC968DD" w14:textId="77777777" w:rsidTr="002E0362">
        <w:trPr>
          <w:trHeight w:val="306"/>
        </w:trPr>
        <w:tc>
          <w:tcPr>
            <w:tcW w:w="1135" w:type="dxa"/>
            <w:noWrap/>
            <w:vAlign w:val="center"/>
          </w:tcPr>
          <w:p w14:paraId="0A2E6C58"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lastRenderedPageBreak/>
              <w:t>CM_CO</w:t>
            </w:r>
          </w:p>
        </w:tc>
        <w:tc>
          <w:tcPr>
            <w:tcW w:w="2733" w:type="dxa"/>
          </w:tcPr>
          <w:p w14:paraId="31FF2B49" w14:textId="77777777"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15.6</w:t>
            </w:r>
          </w:p>
        </w:tc>
        <w:tc>
          <w:tcPr>
            <w:tcW w:w="2733" w:type="dxa"/>
            <w:noWrap/>
            <w:vAlign w:val="center"/>
          </w:tcPr>
          <w:p w14:paraId="252C55A8" w14:textId="1CB56193"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42.7</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0.3</w:t>
            </w:r>
          </w:p>
        </w:tc>
        <w:tc>
          <w:tcPr>
            <w:tcW w:w="1979" w:type="dxa"/>
            <w:noWrap/>
            <w:vAlign w:val="center"/>
          </w:tcPr>
          <w:p w14:paraId="30DEC21C" w14:textId="62C18685"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3</w:t>
            </w:r>
            <w:r w:rsidR="00B632B2">
              <w:rPr>
                <w:rFonts w:ascii="Times New Roman" w:eastAsia="Times New Roman" w:hAnsi="Times New Roman" w:cs="Times New Roman"/>
                <w:color w:val="000000"/>
                <w:sz w:val="24"/>
                <w:szCs w:val="24"/>
                <w:lang w:eastAsia="cs-CZ"/>
              </w:rPr>
              <w:t> </w:t>
            </w:r>
            <w:r>
              <w:rPr>
                <w:rFonts w:ascii="Times New Roman" w:eastAsia="Times New Roman" w:hAnsi="Times New Roman" w:cs="Times New Roman"/>
                <w:color w:val="000000"/>
                <w:sz w:val="24"/>
                <w:szCs w:val="24"/>
                <w:lang w:eastAsia="cs-CZ"/>
              </w:rPr>
              <w:t>750</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22.2</w:t>
            </w:r>
          </w:p>
        </w:tc>
      </w:tr>
      <w:tr w:rsidR="00E7666F" w:rsidRPr="009F4516" w14:paraId="6B49F661" w14:textId="77777777" w:rsidTr="002E0362">
        <w:trPr>
          <w:trHeight w:val="306"/>
        </w:trPr>
        <w:tc>
          <w:tcPr>
            <w:tcW w:w="1135" w:type="dxa"/>
            <w:noWrap/>
            <w:vAlign w:val="center"/>
          </w:tcPr>
          <w:p w14:paraId="05C8C513"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CM_LO</w:t>
            </w:r>
          </w:p>
        </w:tc>
        <w:tc>
          <w:tcPr>
            <w:tcW w:w="2733" w:type="dxa"/>
          </w:tcPr>
          <w:p w14:paraId="023D14D7" w14:textId="77777777"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16.3</w:t>
            </w:r>
          </w:p>
        </w:tc>
        <w:tc>
          <w:tcPr>
            <w:tcW w:w="2733" w:type="dxa"/>
            <w:noWrap/>
            <w:vAlign w:val="center"/>
          </w:tcPr>
          <w:p w14:paraId="7C5532A6" w14:textId="74BB32E0"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44.8</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0.5</w:t>
            </w:r>
          </w:p>
        </w:tc>
        <w:tc>
          <w:tcPr>
            <w:tcW w:w="1979" w:type="dxa"/>
            <w:noWrap/>
            <w:vAlign w:val="center"/>
          </w:tcPr>
          <w:p w14:paraId="6B851380" w14:textId="0B2D990A"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3</w:t>
            </w:r>
            <w:r w:rsidR="00B632B2">
              <w:rPr>
                <w:rFonts w:ascii="Times New Roman" w:eastAsia="Times New Roman" w:hAnsi="Times New Roman" w:cs="Times New Roman"/>
                <w:color w:val="000000"/>
                <w:sz w:val="24"/>
                <w:szCs w:val="24"/>
                <w:lang w:eastAsia="cs-CZ"/>
              </w:rPr>
              <w:t> </w:t>
            </w:r>
            <w:r>
              <w:rPr>
                <w:rFonts w:ascii="Times New Roman" w:eastAsia="Times New Roman" w:hAnsi="Times New Roman" w:cs="Times New Roman"/>
                <w:color w:val="000000"/>
                <w:sz w:val="24"/>
                <w:szCs w:val="24"/>
                <w:lang w:eastAsia="cs-CZ"/>
              </w:rPr>
              <w:t>572</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42.1</w:t>
            </w:r>
          </w:p>
        </w:tc>
      </w:tr>
      <w:tr w:rsidR="00E7666F" w:rsidRPr="009F4516" w14:paraId="602E2553" w14:textId="77777777" w:rsidTr="002E0362">
        <w:trPr>
          <w:trHeight w:val="306"/>
        </w:trPr>
        <w:tc>
          <w:tcPr>
            <w:tcW w:w="1135" w:type="dxa"/>
            <w:tcBorders>
              <w:bottom w:val="single" w:sz="4" w:space="0" w:color="auto"/>
            </w:tcBorders>
            <w:noWrap/>
            <w:vAlign w:val="center"/>
          </w:tcPr>
          <w:p w14:paraId="0F7DE233" w14:textId="77777777" w:rsidR="00E7666F" w:rsidRPr="009F4516" w:rsidRDefault="00E7666F"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CM_RO</w:t>
            </w:r>
          </w:p>
        </w:tc>
        <w:tc>
          <w:tcPr>
            <w:tcW w:w="2733" w:type="dxa"/>
            <w:tcBorders>
              <w:bottom w:val="single" w:sz="4" w:space="0" w:color="auto"/>
            </w:tcBorders>
          </w:tcPr>
          <w:p w14:paraId="6B5B74D9" w14:textId="77777777"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16.5</w:t>
            </w:r>
          </w:p>
        </w:tc>
        <w:tc>
          <w:tcPr>
            <w:tcW w:w="2733" w:type="dxa"/>
            <w:tcBorders>
              <w:bottom w:val="single" w:sz="4" w:space="0" w:color="auto"/>
            </w:tcBorders>
            <w:noWrap/>
            <w:vAlign w:val="center"/>
          </w:tcPr>
          <w:p w14:paraId="2E9E9D1F" w14:textId="0C97B89A" w:rsidR="00E7666F"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43.9</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0.3</w:t>
            </w:r>
          </w:p>
        </w:tc>
        <w:tc>
          <w:tcPr>
            <w:tcW w:w="1979" w:type="dxa"/>
            <w:tcBorders>
              <w:bottom w:val="single" w:sz="4" w:space="0" w:color="auto"/>
            </w:tcBorders>
            <w:noWrap/>
            <w:vAlign w:val="center"/>
          </w:tcPr>
          <w:p w14:paraId="15FE8482" w14:textId="4218CFCC" w:rsidR="00E7666F" w:rsidRPr="009F4516" w:rsidRDefault="00E7666F"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3</w:t>
            </w:r>
            <w:r w:rsidR="00B632B2">
              <w:rPr>
                <w:rFonts w:ascii="Times New Roman" w:eastAsia="Times New Roman" w:hAnsi="Times New Roman" w:cs="Times New Roman"/>
                <w:color w:val="000000"/>
                <w:sz w:val="24"/>
                <w:szCs w:val="24"/>
                <w:lang w:eastAsia="cs-CZ"/>
              </w:rPr>
              <w:t> </w:t>
            </w:r>
            <w:r>
              <w:rPr>
                <w:rFonts w:ascii="Times New Roman" w:eastAsia="Times New Roman" w:hAnsi="Times New Roman" w:cs="Times New Roman"/>
                <w:color w:val="000000"/>
                <w:sz w:val="24"/>
                <w:szCs w:val="24"/>
                <w:lang w:eastAsia="cs-CZ"/>
              </w:rPr>
              <w:t>645</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25.0</w:t>
            </w:r>
          </w:p>
        </w:tc>
      </w:tr>
    </w:tbl>
    <w:p w14:paraId="655AC089" w14:textId="77777777" w:rsidR="00E7666F" w:rsidRDefault="00E7666F" w:rsidP="00413CE6">
      <w:pPr>
        <w:pStyle w:val="Styl1"/>
        <w:spacing w:line="480" w:lineRule="auto"/>
        <w:ind w:firstLine="284"/>
        <w:rPr>
          <w:b w:val="0"/>
          <w:snapToGrid w:val="0"/>
          <w:sz w:val="24"/>
          <w:szCs w:val="24"/>
          <w:lang w:eastAsia="de-DE" w:bidi="en-US"/>
        </w:rPr>
      </w:pPr>
    </w:p>
    <w:p w14:paraId="34FE91D8" w14:textId="3B5D62AA" w:rsidR="004F3775" w:rsidRDefault="006A0C7D" w:rsidP="00413CE6">
      <w:pPr>
        <w:pStyle w:val="Styl1"/>
        <w:spacing w:line="480" w:lineRule="auto"/>
        <w:rPr>
          <w:b w:val="0"/>
          <w:snapToGrid w:val="0"/>
          <w:sz w:val="24"/>
          <w:szCs w:val="24"/>
          <w:lang w:eastAsia="de-DE" w:bidi="en-US"/>
        </w:rPr>
      </w:pPr>
      <w:r>
        <w:rPr>
          <w:b w:val="0"/>
          <w:snapToGrid w:val="0"/>
          <w:sz w:val="24"/>
          <w:szCs w:val="24"/>
          <w:lang w:eastAsia="de-DE" w:bidi="en-US"/>
        </w:rPr>
        <w:t xml:space="preserve">Upon examining the </w:t>
      </w:r>
      <w:r w:rsidR="004F3775" w:rsidRPr="004F3775">
        <w:rPr>
          <w:b w:val="0"/>
          <w:snapToGrid w:val="0"/>
          <w:sz w:val="24"/>
          <w:szCs w:val="24"/>
          <w:lang w:eastAsia="de-DE" w:bidi="en-US"/>
        </w:rPr>
        <w:t xml:space="preserve">information regarding </w:t>
      </w:r>
      <w:r w:rsidR="004F3775">
        <w:rPr>
          <w:b w:val="0"/>
          <w:snapToGrid w:val="0"/>
          <w:sz w:val="24"/>
          <w:szCs w:val="24"/>
          <w:lang w:eastAsia="de-DE" w:bidi="en-US"/>
        </w:rPr>
        <w:t xml:space="preserve">MIP with </w:t>
      </w:r>
      <w:r w:rsidR="004F3775" w:rsidRPr="004F3775">
        <w:rPr>
          <w:b w:val="0"/>
          <w:snapToGrid w:val="0"/>
          <w:sz w:val="24"/>
          <w:szCs w:val="24"/>
          <w:lang w:eastAsia="de-DE" w:bidi="en-US"/>
        </w:rPr>
        <w:t xml:space="preserve">the stability </w:t>
      </w:r>
      <w:r w:rsidR="004F3775">
        <w:rPr>
          <w:b w:val="0"/>
          <w:snapToGrid w:val="0"/>
          <w:sz w:val="24"/>
          <w:szCs w:val="24"/>
          <w:lang w:eastAsia="de-DE" w:bidi="en-US"/>
        </w:rPr>
        <w:t xml:space="preserve">testing </w:t>
      </w:r>
      <w:r w:rsidR="004F3775" w:rsidRPr="004F3775">
        <w:rPr>
          <w:b w:val="0"/>
          <w:snapToGrid w:val="0"/>
          <w:sz w:val="24"/>
          <w:szCs w:val="24"/>
          <w:lang w:eastAsia="de-DE" w:bidi="en-US"/>
        </w:rPr>
        <w:t>and zeta potential</w:t>
      </w:r>
      <w:r w:rsidR="004F3775">
        <w:rPr>
          <w:b w:val="0"/>
          <w:snapToGrid w:val="0"/>
          <w:sz w:val="24"/>
          <w:szCs w:val="24"/>
          <w:lang w:eastAsia="de-DE" w:bidi="en-US"/>
        </w:rPr>
        <w:t>s</w:t>
      </w:r>
      <w:r w:rsidR="004F3775" w:rsidRPr="004F3775">
        <w:rPr>
          <w:b w:val="0"/>
          <w:snapToGrid w:val="0"/>
          <w:sz w:val="24"/>
          <w:szCs w:val="24"/>
          <w:lang w:eastAsia="de-DE" w:bidi="en-US"/>
        </w:rPr>
        <w:t xml:space="preserve"> of </w:t>
      </w:r>
      <w:r w:rsidR="004F3775">
        <w:rPr>
          <w:b w:val="0"/>
          <w:snapToGrid w:val="0"/>
          <w:sz w:val="24"/>
          <w:szCs w:val="24"/>
          <w:lang w:eastAsia="de-DE" w:bidi="en-US"/>
        </w:rPr>
        <w:t xml:space="preserve">the prepared </w:t>
      </w:r>
      <w:r w:rsidR="004F3775" w:rsidRPr="004F3775">
        <w:rPr>
          <w:b w:val="0"/>
          <w:snapToGrid w:val="0"/>
          <w:sz w:val="24"/>
          <w:szCs w:val="24"/>
          <w:lang w:eastAsia="de-DE" w:bidi="en-US"/>
        </w:rPr>
        <w:t xml:space="preserve">latex </w:t>
      </w:r>
      <w:r w:rsidR="008C5C77" w:rsidRPr="008C5C77">
        <w:rPr>
          <w:b w:val="0"/>
          <w:bCs w:val="0"/>
          <w:sz w:val="24"/>
          <w:szCs w:val="24"/>
        </w:rPr>
        <w:t>admixture</w:t>
      </w:r>
      <w:r w:rsidR="008C5C77">
        <w:rPr>
          <w:b w:val="0"/>
          <w:bCs w:val="0"/>
          <w:sz w:val="24"/>
          <w:szCs w:val="24"/>
        </w:rPr>
        <w:t>s</w:t>
      </w:r>
      <w:r w:rsidR="004F3775">
        <w:rPr>
          <w:b w:val="0"/>
          <w:snapToGrid w:val="0"/>
          <w:sz w:val="24"/>
          <w:szCs w:val="24"/>
          <w:lang w:eastAsia="de-DE" w:bidi="en-US"/>
        </w:rPr>
        <w:t xml:space="preserve"> (Tables 3 and 4)</w:t>
      </w:r>
      <w:r w:rsidR="004F3775" w:rsidRPr="004F3775">
        <w:rPr>
          <w:b w:val="0"/>
          <w:snapToGrid w:val="0"/>
          <w:sz w:val="24"/>
          <w:szCs w:val="24"/>
          <w:lang w:eastAsia="de-DE" w:bidi="en-US"/>
        </w:rPr>
        <w:t xml:space="preserve">, </w:t>
      </w:r>
      <w:r w:rsidR="007F1F94">
        <w:rPr>
          <w:b w:val="0"/>
          <w:snapToGrid w:val="0"/>
          <w:sz w:val="24"/>
          <w:szCs w:val="24"/>
          <w:lang w:eastAsia="de-DE" w:bidi="en-US"/>
        </w:rPr>
        <w:t>it can be</w:t>
      </w:r>
      <w:r w:rsidR="004F3775" w:rsidRPr="004F3775">
        <w:rPr>
          <w:b w:val="0"/>
          <w:snapToGrid w:val="0"/>
          <w:sz w:val="24"/>
          <w:szCs w:val="24"/>
          <w:lang w:eastAsia="de-DE" w:bidi="en-US"/>
        </w:rPr>
        <w:t xml:space="preserve"> assume</w:t>
      </w:r>
      <w:r w:rsidR="007F1F94">
        <w:rPr>
          <w:b w:val="0"/>
          <w:snapToGrid w:val="0"/>
          <w:sz w:val="24"/>
          <w:szCs w:val="24"/>
          <w:lang w:eastAsia="de-DE" w:bidi="en-US"/>
        </w:rPr>
        <w:t>d</w:t>
      </w:r>
      <w:r w:rsidR="004F3775">
        <w:rPr>
          <w:b w:val="0"/>
          <w:snapToGrid w:val="0"/>
          <w:sz w:val="24"/>
          <w:szCs w:val="24"/>
          <w:lang w:eastAsia="de-DE" w:bidi="en-US"/>
        </w:rPr>
        <w:t xml:space="preserve"> </w:t>
      </w:r>
      <w:r w:rsidR="004F3775" w:rsidRPr="004F3775">
        <w:rPr>
          <w:b w:val="0"/>
          <w:snapToGrid w:val="0"/>
          <w:sz w:val="24"/>
          <w:szCs w:val="24"/>
          <w:lang w:eastAsia="de-DE" w:bidi="en-US"/>
        </w:rPr>
        <w:t xml:space="preserve">that in more stable latexes (the RO latex </w:t>
      </w:r>
      <w:r w:rsidR="00E7666F">
        <w:rPr>
          <w:b w:val="0"/>
          <w:snapToGrid w:val="0"/>
          <w:sz w:val="24"/>
          <w:szCs w:val="24"/>
          <w:lang w:eastAsia="de-DE" w:bidi="en-US"/>
        </w:rPr>
        <w:t>was found</w:t>
      </w:r>
      <w:r w:rsidR="004F3775" w:rsidRPr="004F3775">
        <w:rPr>
          <w:b w:val="0"/>
          <w:snapToGrid w:val="0"/>
          <w:sz w:val="24"/>
          <w:szCs w:val="24"/>
          <w:lang w:eastAsia="de-DE" w:bidi="en-US"/>
        </w:rPr>
        <w:t xml:space="preserve"> to be the most stable, while the REF latex </w:t>
      </w:r>
      <w:r w:rsidR="004F3775">
        <w:rPr>
          <w:b w:val="0"/>
          <w:snapToGrid w:val="0"/>
          <w:sz w:val="24"/>
          <w:szCs w:val="24"/>
          <w:lang w:eastAsia="de-DE" w:bidi="en-US"/>
        </w:rPr>
        <w:t>was</w:t>
      </w:r>
      <w:r w:rsidR="004F3775" w:rsidRPr="004F3775">
        <w:rPr>
          <w:b w:val="0"/>
          <w:snapToGrid w:val="0"/>
          <w:sz w:val="24"/>
          <w:szCs w:val="24"/>
          <w:lang w:eastAsia="de-DE" w:bidi="en-US"/>
        </w:rPr>
        <w:t xml:space="preserve"> the least stable) the desorption of the emulsifier from polymer particles in the fresh mortar mix</w:t>
      </w:r>
      <w:r w:rsidR="00A67AED">
        <w:rPr>
          <w:b w:val="0"/>
          <w:snapToGrid w:val="0"/>
          <w:sz w:val="24"/>
          <w:szCs w:val="24"/>
          <w:lang w:eastAsia="de-DE" w:bidi="en-US"/>
        </w:rPr>
        <w:t xml:space="preserve"> </w:t>
      </w:r>
      <w:r w:rsidR="004F3775" w:rsidRPr="004F3775">
        <w:rPr>
          <w:b w:val="0"/>
          <w:snapToGrid w:val="0"/>
          <w:sz w:val="24"/>
          <w:szCs w:val="24"/>
          <w:lang w:eastAsia="de-DE" w:bidi="en-US"/>
        </w:rPr>
        <w:t xml:space="preserve">occurred, but more slowly. </w:t>
      </w:r>
      <w:r w:rsidR="007F1F94">
        <w:rPr>
          <w:b w:val="0"/>
          <w:snapToGrid w:val="0"/>
          <w:sz w:val="24"/>
          <w:szCs w:val="24"/>
          <w:lang w:eastAsia="de-DE" w:bidi="en-US"/>
        </w:rPr>
        <w:t>To</w:t>
      </w:r>
      <w:r w:rsidR="00E7666F" w:rsidRPr="00E7666F">
        <w:rPr>
          <w:b w:val="0"/>
          <w:snapToGrid w:val="0"/>
          <w:sz w:val="24"/>
          <w:szCs w:val="24"/>
          <w:lang w:eastAsia="de-DE" w:bidi="en-US"/>
        </w:rPr>
        <w:t xml:space="preserve"> dra</w:t>
      </w:r>
      <w:r w:rsidR="007F1F94">
        <w:rPr>
          <w:b w:val="0"/>
          <w:snapToGrid w:val="0"/>
          <w:sz w:val="24"/>
          <w:szCs w:val="24"/>
          <w:lang w:eastAsia="de-DE" w:bidi="en-US"/>
        </w:rPr>
        <w:t xml:space="preserve">w the following conclusion, these </w:t>
      </w:r>
      <w:r w:rsidR="00E7666F" w:rsidRPr="00E7666F">
        <w:rPr>
          <w:b w:val="0"/>
          <w:snapToGrid w:val="0"/>
          <w:sz w:val="24"/>
          <w:szCs w:val="24"/>
          <w:lang w:eastAsia="de-DE" w:bidi="en-US"/>
        </w:rPr>
        <w:t>assumptions must be taken into account</w:t>
      </w:r>
      <w:r w:rsidR="00E7666F">
        <w:rPr>
          <w:b w:val="0"/>
          <w:snapToGrid w:val="0"/>
          <w:sz w:val="24"/>
          <w:szCs w:val="24"/>
          <w:lang w:eastAsia="de-DE" w:bidi="en-US"/>
        </w:rPr>
        <w:t>: (</w:t>
      </w:r>
      <w:proofErr w:type="spellStart"/>
      <w:r w:rsidR="00E7666F">
        <w:rPr>
          <w:b w:val="0"/>
          <w:snapToGrid w:val="0"/>
          <w:sz w:val="24"/>
          <w:szCs w:val="24"/>
          <w:lang w:eastAsia="de-DE" w:bidi="en-US"/>
        </w:rPr>
        <w:t>i</w:t>
      </w:r>
      <w:proofErr w:type="spellEnd"/>
      <w:r w:rsidR="00E7666F">
        <w:rPr>
          <w:b w:val="0"/>
          <w:snapToGrid w:val="0"/>
          <w:sz w:val="24"/>
          <w:szCs w:val="24"/>
          <w:lang w:eastAsia="de-DE" w:bidi="en-US"/>
        </w:rPr>
        <w:t>) t</w:t>
      </w:r>
      <w:r w:rsidR="004F3775" w:rsidRPr="004F3775">
        <w:rPr>
          <w:b w:val="0"/>
          <w:snapToGrid w:val="0"/>
          <w:sz w:val="24"/>
          <w:szCs w:val="24"/>
          <w:lang w:eastAsia="de-DE" w:bidi="en-US"/>
        </w:rPr>
        <w:t xml:space="preserve">he desorbed emulsifier, which in </w:t>
      </w:r>
      <w:r w:rsidR="00E72F6E">
        <w:rPr>
          <w:b w:val="0"/>
          <w:snapToGrid w:val="0"/>
          <w:sz w:val="24"/>
          <w:szCs w:val="24"/>
          <w:lang w:eastAsia="de-DE" w:bidi="en-US"/>
        </w:rPr>
        <w:t xml:space="preserve">the </w:t>
      </w:r>
      <w:r w:rsidR="004F3775">
        <w:rPr>
          <w:b w:val="0"/>
          <w:snapToGrid w:val="0"/>
          <w:sz w:val="24"/>
          <w:szCs w:val="24"/>
          <w:lang w:eastAsia="de-DE" w:bidi="en-US"/>
        </w:rPr>
        <w:t>fresh mortar mix</w:t>
      </w:r>
      <w:r w:rsidR="004F3775" w:rsidRPr="004F3775">
        <w:rPr>
          <w:b w:val="0"/>
          <w:snapToGrid w:val="0"/>
          <w:sz w:val="24"/>
          <w:szCs w:val="24"/>
          <w:lang w:eastAsia="de-DE" w:bidi="en-US"/>
        </w:rPr>
        <w:t xml:space="preserve"> functions as a surfactant </w:t>
      </w:r>
      <w:r w:rsidR="00BD56FE">
        <w:rPr>
          <w:b w:val="0"/>
          <w:snapToGrid w:val="0"/>
          <w:sz w:val="24"/>
          <w:szCs w:val="24"/>
          <w:lang w:eastAsia="de-DE" w:bidi="en-US"/>
        </w:rPr>
        <w:t>(</w:t>
      </w:r>
      <w:r w:rsidR="004F3775" w:rsidRPr="004F3775">
        <w:rPr>
          <w:b w:val="0"/>
          <w:snapToGrid w:val="0"/>
          <w:sz w:val="24"/>
          <w:szCs w:val="24"/>
          <w:lang w:eastAsia="de-DE" w:bidi="en-US"/>
        </w:rPr>
        <w:t>reducing the interfacial tension between liquid and gas</w:t>
      </w:r>
      <w:r w:rsidR="00BD56FE">
        <w:rPr>
          <w:b w:val="0"/>
          <w:snapToGrid w:val="0"/>
          <w:sz w:val="24"/>
          <w:szCs w:val="24"/>
          <w:lang w:eastAsia="de-DE" w:bidi="en-US"/>
        </w:rPr>
        <w:t xml:space="preserve">), </w:t>
      </w:r>
      <w:r w:rsidR="004F3775" w:rsidRPr="004F3775">
        <w:rPr>
          <w:b w:val="0"/>
          <w:snapToGrid w:val="0"/>
          <w:sz w:val="24"/>
          <w:szCs w:val="24"/>
          <w:lang w:eastAsia="de-DE" w:bidi="en-US"/>
        </w:rPr>
        <w:t xml:space="preserve">captures </w:t>
      </w:r>
      <w:r w:rsidR="00BD56FE">
        <w:rPr>
          <w:b w:val="0"/>
          <w:snapToGrid w:val="0"/>
          <w:sz w:val="24"/>
          <w:szCs w:val="24"/>
          <w:lang w:eastAsia="de-DE" w:bidi="en-US"/>
        </w:rPr>
        <w:t xml:space="preserve">air, </w:t>
      </w:r>
      <w:r w:rsidR="004F3775" w:rsidRPr="004F3775">
        <w:rPr>
          <w:b w:val="0"/>
          <w:snapToGrid w:val="0"/>
          <w:sz w:val="24"/>
          <w:szCs w:val="24"/>
          <w:lang w:eastAsia="de-DE" w:bidi="en-US"/>
        </w:rPr>
        <w:t>stabilizes</w:t>
      </w:r>
      <w:r w:rsidR="00AA02F2">
        <w:rPr>
          <w:b w:val="0"/>
          <w:snapToGrid w:val="0"/>
          <w:sz w:val="24"/>
          <w:szCs w:val="24"/>
          <w:lang w:eastAsia="de-DE" w:bidi="en-US"/>
        </w:rPr>
        <w:t>,</w:t>
      </w:r>
      <w:r w:rsidR="004F3775" w:rsidRPr="004F3775">
        <w:rPr>
          <w:b w:val="0"/>
          <w:snapToGrid w:val="0"/>
          <w:sz w:val="24"/>
          <w:szCs w:val="24"/>
          <w:lang w:eastAsia="de-DE" w:bidi="en-US"/>
        </w:rPr>
        <w:t xml:space="preserve"> </w:t>
      </w:r>
      <w:r w:rsidR="00E7666F">
        <w:rPr>
          <w:b w:val="0"/>
          <w:snapToGrid w:val="0"/>
          <w:sz w:val="24"/>
          <w:szCs w:val="24"/>
          <w:lang w:eastAsia="de-DE" w:bidi="en-US"/>
        </w:rPr>
        <w:t xml:space="preserve">and </w:t>
      </w:r>
      <w:r w:rsidR="004F3775" w:rsidRPr="004F3775">
        <w:rPr>
          <w:b w:val="0"/>
          <w:snapToGrid w:val="0"/>
          <w:sz w:val="24"/>
          <w:szCs w:val="24"/>
          <w:lang w:eastAsia="de-DE" w:bidi="en-US"/>
        </w:rPr>
        <w:t>also retains air bubbles in the fresh mortar mixture</w:t>
      </w:r>
      <w:r w:rsidR="00E7666F">
        <w:rPr>
          <w:b w:val="0"/>
          <w:snapToGrid w:val="0"/>
          <w:sz w:val="24"/>
          <w:szCs w:val="24"/>
          <w:lang w:eastAsia="de-DE" w:bidi="en-US"/>
        </w:rPr>
        <w:t>, (ii)</w:t>
      </w:r>
      <w:r w:rsidR="004F3775" w:rsidRPr="004F3775">
        <w:rPr>
          <w:b w:val="0"/>
          <w:snapToGrid w:val="0"/>
          <w:sz w:val="24"/>
          <w:szCs w:val="24"/>
          <w:lang w:eastAsia="de-DE" w:bidi="en-US"/>
        </w:rPr>
        <w:t xml:space="preserve"> </w:t>
      </w:r>
      <w:r w:rsidR="00E7666F">
        <w:rPr>
          <w:b w:val="0"/>
          <w:snapToGrid w:val="0"/>
          <w:sz w:val="24"/>
          <w:szCs w:val="24"/>
          <w:lang w:eastAsia="de-DE" w:bidi="en-US"/>
        </w:rPr>
        <w:t>l</w:t>
      </w:r>
      <w:r w:rsidR="004F3775" w:rsidRPr="004F3775">
        <w:rPr>
          <w:b w:val="0"/>
          <w:snapToGrid w:val="0"/>
          <w:sz w:val="24"/>
          <w:szCs w:val="24"/>
          <w:lang w:eastAsia="de-DE" w:bidi="en-US"/>
        </w:rPr>
        <w:t xml:space="preserve">arge bubbles have a greater chance of escaping from the cement material </w:t>
      </w:r>
      <w:r w:rsidR="00873DC2">
        <w:rPr>
          <w:b w:val="0"/>
          <w:snapToGrid w:val="0"/>
          <w:sz w:val="24"/>
          <w:szCs w:val="24"/>
          <w:lang w:eastAsia="de-DE" w:bidi="en-US"/>
        </w:rPr>
        <w:t xml:space="preserve">during </w:t>
      </w:r>
      <w:r w:rsidR="008C0AB8">
        <w:rPr>
          <w:b w:val="0"/>
          <w:snapToGrid w:val="0"/>
          <w:sz w:val="24"/>
          <w:szCs w:val="24"/>
          <w:lang w:eastAsia="de-DE" w:bidi="en-US"/>
        </w:rPr>
        <w:t xml:space="preserve">the </w:t>
      </w:r>
      <w:r w:rsidR="004F3775" w:rsidRPr="004F3775">
        <w:rPr>
          <w:b w:val="0"/>
          <w:snapToGrid w:val="0"/>
          <w:sz w:val="24"/>
          <w:szCs w:val="24"/>
          <w:lang w:eastAsia="de-DE" w:bidi="en-US"/>
        </w:rPr>
        <w:t xml:space="preserve">mortar </w:t>
      </w:r>
      <w:r w:rsidR="00873DC2">
        <w:rPr>
          <w:b w:val="0"/>
          <w:snapToGrid w:val="0"/>
          <w:sz w:val="24"/>
          <w:szCs w:val="24"/>
          <w:lang w:eastAsia="de-DE" w:bidi="en-US"/>
        </w:rPr>
        <w:t>vibrating period</w:t>
      </w:r>
      <w:r w:rsidR="004F3775" w:rsidRPr="004F3775">
        <w:rPr>
          <w:b w:val="0"/>
          <w:snapToGrid w:val="0"/>
          <w:sz w:val="24"/>
          <w:szCs w:val="24"/>
          <w:lang w:eastAsia="de-DE" w:bidi="en-US"/>
        </w:rPr>
        <w:t>. With delayed desorption of the emulsifier, the air present in the mortar mix</w:t>
      </w:r>
      <w:r w:rsidR="00916E02">
        <w:rPr>
          <w:b w:val="0"/>
          <w:snapToGrid w:val="0"/>
          <w:sz w:val="24"/>
          <w:szCs w:val="24"/>
          <w:lang w:eastAsia="de-DE" w:bidi="en-US"/>
        </w:rPr>
        <w:t xml:space="preserve"> </w:t>
      </w:r>
      <w:r w:rsidR="004F3775" w:rsidRPr="004F3775">
        <w:rPr>
          <w:b w:val="0"/>
          <w:snapToGrid w:val="0"/>
          <w:sz w:val="24"/>
          <w:szCs w:val="24"/>
          <w:lang w:eastAsia="de-DE" w:bidi="en-US"/>
        </w:rPr>
        <w:t xml:space="preserve">will still be captured, however, it will probably be present in the form of a </w:t>
      </w:r>
      <w:r w:rsidR="00FE3CDB">
        <w:rPr>
          <w:b w:val="0"/>
          <w:snapToGrid w:val="0"/>
          <w:sz w:val="24"/>
          <w:szCs w:val="24"/>
          <w:lang w:eastAsia="de-DE" w:bidi="en-US"/>
        </w:rPr>
        <w:t>higher</w:t>
      </w:r>
      <w:r w:rsidR="004F3775" w:rsidRPr="004F3775">
        <w:rPr>
          <w:b w:val="0"/>
          <w:snapToGrid w:val="0"/>
          <w:sz w:val="24"/>
          <w:szCs w:val="24"/>
          <w:lang w:eastAsia="de-DE" w:bidi="en-US"/>
        </w:rPr>
        <w:t xml:space="preserve"> number of </w:t>
      </w:r>
      <w:r w:rsidR="00BC652D">
        <w:rPr>
          <w:b w:val="0"/>
          <w:snapToGrid w:val="0"/>
          <w:sz w:val="24"/>
          <w:szCs w:val="24"/>
          <w:lang w:eastAsia="de-DE" w:bidi="en-US"/>
        </w:rPr>
        <w:t>fine</w:t>
      </w:r>
      <w:r w:rsidR="004F3775" w:rsidRPr="004F3775">
        <w:rPr>
          <w:b w:val="0"/>
          <w:snapToGrid w:val="0"/>
          <w:sz w:val="24"/>
          <w:szCs w:val="24"/>
          <w:lang w:eastAsia="de-DE" w:bidi="en-US"/>
        </w:rPr>
        <w:t xml:space="preserve"> bubbles, which, however, will remain trapped in </w:t>
      </w:r>
      <w:r w:rsidR="004F0BC3">
        <w:rPr>
          <w:b w:val="0"/>
          <w:snapToGrid w:val="0"/>
          <w:sz w:val="24"/>
          <w:szCs w:val="24"/>
          <w:lang w:eastAsia="de-DE" w:bidi="en-US"/>
        </w:rPr>
        <w:t xml:space="preserve">the cement material </w:t>
      </w:r>
      <w:r w:rsidR="004F3775" w:rsidRPr="004F3775">
        <w:rPr>
          <w:b w:val="0"/>
          <w:snapToGrid w:val="0"/>
          <w:sz w:val="24"/>
          <w:szCs w:val="24"/>
          <w:lang w:eastAsia="de-DE" w:bidi="en-US"/>
        </w:rPr>
        <w:t xml:space="preserve">due to </w:t>
      </w:r>
      <w:r w:rsidR="00E7666F" w:rsidRPr="004F3775">
        <w:rPr>
          <w:b w:val="0"/>
          <w:snapToGrid w:val="0"/>
          <w:sz w:val="24"/>
          <w:szCs w:val="24"/>
          <w:lang w:eastAsia="de-DE" w:bidi="en-US"/>
        </w:rPr>
        <w:t>their small size</w:t>
      </w:r>
      <w:r w:rsidR="00E7666F">
        <w:rPr>
          <w:b w:val="0"/>
          <w:snapToGrid w:val="0"/>
          <w:sz w:val="24"/>
          <w:szCs w:val="24"/>
          <w:lang w:eastAsia="de-DE" w:bidi="en-US"/>
        </w:rPr>
        <w:t xml:space="preserve"> and </w:t>
      </w:r>
      <w:r w:rsidR="004F3775" w:rsidRPr="004F3775">
        <w:rPr>
          <w:b w:val="0"/>
          <w:snapToGrid w:val="0"/>
          <w:sz w:val="24"/>
          <w:szCs w:val="24"/>
          <w:lang w:eastAsia="de-DE" w:bidi="en-US"/>
        </w:rPr>
        <w:t xml:space="preserve">the advanced stage of </w:t>
      </w:r>
      <w:r w:rsidR="00E7666F">
        <w:rPr>
          <w:b w:val="0"/>
          <w:snapToGrid w:val="0"/>
          <w:sz w:val="24"/>
          <w:szCs w:val="24"/>
          <w:lang w:eastAsia="de-DE" w:bidi="en-US"/>
        </w:rPr>
        <w:t xml:space="preserve">mortar </w:t>
      </w:r>
      <w:r w:rsidR="004F3775" w:rsidRPr="004F3775">
        <w:rPr>
          <w:b w:val="0"/>
          <w:snapToGrid w:val="0"/>
          <w:sz w:val="24"/>
          <w:szCs w:val="24"/>
          <w:lang w:eastAsia="de-DE" w:bidi="en-US"/>
        </w:rPr>
        <w:t>hardening</w:t>
      </w:r>
      <w:r w:rsidR="00E7666F">
        <w:rPr>
          <w:b w:val="0"/>
          <w:snapToGrid w:val="0"/>
          <w:sz w:val="24"/>
          <w:szCs w:val="24"/>
          <w:lang w:eastAsia="de-DE" w:bidi="en-US"/>
        </w:rPr>
        <w:t>.</w:t>
      </w:r>
    </w:p>
    <w:p w14:paraId="1A37FC97" w14:textId="77777777" w:rsidR="004569F4" w:rsidRDefault="004569F4" w:rsidP="00413CE6">
      <w:pPr>
        <w:spacing w:after="0" w:line="480" w:lineRule="auto"/>
        <w:rPr>
          <w:rFonts w:ascii="Times New Roman" w:eastAsia="Times New Roman" w:hAnsi="Times New Roman" w:cs="Times New Roman"/>
          <w:b/>
          <w:bCs/>
          <w:snapToGrid w:val="0"/>
          <w:spacing w:val="-4"/>
          <w:sz w:val="24"/>
          <w:szCs w:val="28"/>
          <w:lang w:eastAsia="de-DE" w:bidi="en-US"/>
        </w:rPr>
      </w:pPr>
    </w:p>
    <w:p w14:paraId="7E2C2B7A" w14:textId="797C58F1" w:rsidR="00423E8D" w:rsidRPr="00BD3DDD" w:rsidRDefault="00E34CF1" w:rsidP="00413CE6">
      <w:pPr>
        <w:spacing w:after="0" w:line="480" w:lineRule="auto"/>
        <w:jc w:val="both"/>
        <w:rPr>
          <w:rFonts w:ascii="Times New Roman" w:eastAsia="Times New Roman" w:hAnsi="Times New Roman" w:cs="Times New Roman"/>
          <w:b/>
          <w:bCs/>
          <w:i/>
          <w:snapToGrid w:val="0"/>
          <w:spacing w:val="-4"/>
          <w:sz w:val="24"/>
          <w:szCs w:val="28"/>
          <w:lang w:eastAsia="de-DE" w:bidi="en-US"/>
        </w:rPr>
      </w:pPr>
      <w:r>
        <w:rPr>
          <w:rFonts w:ascii="Times New Roman" w:eastAsia="Times New Roman" w:hAnsi="Times New Roman" w:cs="Times New Roman"/>
          <w:b/>
          <w:bCs/>
          <w:i/>
          <w:snapToGrid w:val="0"/>
          <w:spacing w:val="-4"/>
          <w:sz w:val="24"/>
          <w:szCs w:val="28"/>
          <w:lang w:eastAsia="de-DE" w:bidi="en-US"/>
        </w:rPr>
        <w:t>3</w:t>
      </w:r>
      <w:r w:rsidR="007D65EE" w:rsidRPr="00BD3DDD">
        <w:rPr>
          <w:rFonts w:ascii="Times New Roman" w:eastAsia="Times New Roman" w:hAnsi="Times New Roman" w:cs="Times New Roman"/>
          <w:b/>
          <w:bCs/>
          <w:i/>
          <w:snapToGrid w:val="0"/>
          <w:spacing w:val="-4"/>
          <w:sz w:val="24"/>
          <w:szCs w:val="28"/>
          <w:lang w:eastAsia="de-DE" w:bidi="en-US"/>
        </w:rPr>
        <w:t xml:space="preserve">.5 </w:t>
      </w:r>
      <w:proofErr w:type="spellStart"/>
      <w:r w:rsidR="00423E8D" w:rsidRPr="00BD3DDD">
        <w:rPr>
          <w:rFonts w:ascii="Times New Roman" w:eastAsia="Times New Roman" w:hAnsi="Times New Roman" w:cs="Times New Roman"/>
          <w:b/>
          <w:bCs/>
          <w:i/>
          <w:snapToGrid w:val="0"/>
          <w:spacing w:val="-4"/>
          <w:sz w:val="24"/>
          <w:szCs w:val="28"/>
          <w:lang w:eastAsia="de-DE" w:bidi="en-US"/>
        </w:rPr>
        <w:t>Physical-</w:t>
      </w:r>
      <w:r w:rsidR="00A86172" w:rsidRPr="00BD3DDD">
        <w:rPr>
          <w:rFonts w:ascii="Times New Roman" w:eastAsia="Times New Roman" w:hAnsi="Times New Roman" w:cs="Times New Roman"/>
          <w:b/>
          <w:bCs/>
          <w:i/>
          <w:snapToGrid w:val="0"/>
          <w:spacing w:val="-4"/>
          <w:sz w:val="24"/>
          <w:szCs w:val="28"/>
          <w:lang w:eastAsia="de-DE" w:bidi="en-US"/>
        </w:rPr>
        <w:t>M</w:t>
      </w:r>
      <w:r w:rsidR="00423E8D" w:rsidRPr="00BD3DDD">
        <w:rPr>
          <w:rFonts w:ascii="Times New Roman" w:eastAsia="Times New Roman" w:hAnsi="Times New Roman" w:cs="Times New Roman"/>
          <w:b/>
          <w:bCs/>
          <w:i/>
          <w:snapToGrid w:val="0"/>
          <w:spacing w:val="-4"/>
          <w:sz w:val="24"/>
          <w:szCs w:val="28"/>
          <w:lang w:eastAsia="de-DE" w:bidi="en-US"/>
        </w:rPr>
        <w:t>e</w:t>
      </w:r>
      <w:r w:rsidR="00780D08" w:rsidRPr="00BD3DDD">
        <w:rPr>
          <w:rFonts w:ascii="Times New Roman" w:eastAsia="Times New Roman" w:hAnsi="Times New Roman" w:cs="Times New Roman"/>
          <w:b/>
          <w:bCs/>
          <w:i/>
          <w:snapToGrid w:val="0"/>
          <w:spacing w:val="-4"/>
          <w:sz w:val="24"/>
          <w:szCs w:val="28"/>
          <w:lang w:eastAsia="de-DE" w:bidi="en-US"/>
        </w:rPr>
        <w:t>chanical</w:t>
      </w:r>
      <w:proofErr w:type="spellEnd"/>
      <w:r w:rsidR="00780D08" w:rsidRPr="00BD3DDD">
        <w:rPr>
          <w:rFonts w:ascii="Times New Roman" w:eastAsia="Times New Roman" w:hAnsi="Times New Roman" w:cs="Times New Roman"/>
          <w:b/>
          <w:bCs/>
          <w:i/>
          <w:snapToGrid w:val="0"/>
          <w:spacing w:val="-4"/>
          <w:sz w:val="24"/>
          <w:szCs w:val="28"/>
          <w:lang w:eastAsia="de-DE" w:bidi="en-US"/>
        </w:rPr>
        <w:t xml:space="preserve"> </w:t>
      </w:r>
      <w:proofErr w:type="spellStart"/>
      <w:r w:rsidR="00780D08" w:rsidRPr="00BD3DDD">
        <w:rPr>
          <w:rFonts w:ascii="Times New Roman" w:eastAsia="Times New Roman" w:hAnsi="Times New Roman" w:cs="Times New Roman"/>
          <w:b/>
          <w:bCs/>
          <w:i/>
          <w:snapToGrid w:val="0"/>
          <w:spacing w:val="-4"/>
          <w:sz w:val="24"/>
          <w:szCs w:val="28"/>
          <w:lang w:eastAsia="de-DE" w:bidi="en-US"/>
        </w:rPr>
        <w:t>P</w:t>
      </w:r>
      <w:r w:rsidR="00423E8D" w:rsidRPr="00BD3DDD">
        <w:rPr>
          <w:rFonts w:ascii="Times New Roman" w:eastAsia="Times New Roman" w:hAnsi="Times New Roman" w:cs="Times New Roman"/>
          <w:b/>
          <w:bCs/>
          <w:i/>
          <w:snapToGrid w:val="0"/>
          <w:spacing w:val="-4"/>
          <w:sz w:val="24"/>
          <w:szCs w:val="28"/>
          <w:lang w:eastAsia="de-DE" w:bidi="en-US"/>
        </w:rPr>
        <w:t>roperties</w:t>
      </w:r>
      <w:proofErr w:type="spellEnd"/>
      <w:r w:rsidR="00651323" w:rsidRPr="00BD3DDD">
        <w:rPr>
          <w:rFonts w:ascii="Times New Roman" w:eastAsia="Times New Roman" w:hAnsi="Times New Roman" w:cs="Times New Roman"/>
          <w:b/>
          <w:bCs/>
          <w:i/>
          <w:snapToGrid w:val="0"/>
          <w:spacing w:val="-4"/>
          <w:sz w:val="24"/>
          <w:szCs w:val="28"/>
          <w:lang w:eastAsia="de-DE" w:bidi="en-US"/>
        </w:rPr>
        <w:t xml:space="preserve"> </w:t>
      </w:r>
      <w:r w:rsidR="00780D08" w:rsidRPr="00BD3DDD">
        <w:rPr>
          <w:rFonts w:ascii="Times New Roman" w:eastAsia="Times New Roman" w:hAnsi="Times New Roman" w:cs="Times New Roman"/>
          <w:b/>
          <w:bCs/>
          <w:i/>
          <w:snapToGrid w:val="0"/>
          <w:spacing w:val="-4"/>
          <w:sz w:val="24"/>
          <w:lang w:eastAsia="de-DE" w:bidi="en-US"/>
        </w:rPr>
        <w:t>of</w:t>
      </w:r>
      <w:r w:rsidR="005A75A1" w:rsidRPr="00BD3DDD">
        <w:rPr>
          <w:rFonts w:ascii="Times New Roman" w:eastAsia="Times New Roman" w:hAnsi="Times New Roman" w:cs="Times New Roman"/>
          <w:b/>
          <w:bCs/>
          <w:i/>
          <w:snapToGrid w:val="0"/>
          <w:spacing w:val="-4"/>
          <w:sz w:val="24"/>
          <w:lang w:eastAsia="de-DE" w:bidi="en-US"/>
        </w:rPr>
        <w:t xml:space="preserve"> </w:t>
      </w:r>
      <w:proofErr w:type="spellStart"/>
      <w:r w:rsidR="00031670" w:rsidRPr="00BD3DDD">
        <w:rPr>
          <w:rFonts w:ascii="Times New Roman" w:eastAsia="Times New Roman" w:hAnsi="Times New Roman" w:cs="Times New Roman"/>
          <w:b/>
          <w:bCs/>
          <w:i/>
          <w:snapToGrid w:val="0"/>
          <w:spacing w:val="-4"/>
          <w:sz w:val="24"/>
          <w:lang w:eastAsia="de-DE" w:bidi="en-US"/>
        </w:rPr>
        <w:t>Hardened</w:t>
      </w:r>
      <w:proofErr w:type="spellEnd"/>
      <w:r w:rsidR="00031670" w:rsidRPr="00BD3DDD">
        <w:rPr>
          <w:rFonts w:ascii="Times New Roman" w:eastAsia="Times New Roman" w:hAnsi="Times New Roman" w:cs="Times New Roman"/>
          <w:b/>
          <w:bCs/>
          <w:i/>
          <w:snapToGrid w:val="0"/>
          <w:spacing w:val="-4"/>
          <w:sz w:val="24"/>
          <w:lang w:eastAsia="de-DE" w:bidi="en-US"/>
        </w:rPr>
        <w:t xml:space="preserve"> Portland Cement </w:t>
      </w:r>
      <w:proofErr w:type="spellStart"/>
      <w:r w:rsidR="00031670" w:rsidRPr="00BD3DDD">
        <w:rPr>
          <w:rFonts w:ascii="Times New Roman" w:eastAsia="Times New Roman" w:hAnsi="Times New Roman" w:cs="Times New Roman"/>
          <w:b/>
          <w:bCs/>
          <w:i/>
          <w:snapToGrid w:val="0"/>
          <w:spacing w:val="-4"/>
          <w:sz w:val="24"/>
          <w:lang w:eastAsia="de-DE" w:bidi="en-US"/>
        </w:rPr>
        <w:t>Mortars</w:t>
      </w:r>
      <w:proofErr w:type="spellEnd"/>
    </w:p>
    <w:p w14:paraId="09091B5C" w14:textId="4E5C604D" w:rsidR="00E7666F" w:rsidRPr="006F384E" w:rsidRDefault="00E7666F" w:rsidP="00413CE6">
      <w:pPr>
        <w:spacing w:after="0" w:line="480" w:lineRule="auto"/>
        <w:jc w:val="both"/>
        <w:rPr>
          <w:rFonts w:ascii="Times New Roman" w:hAnsi="Times New Roman" w:cs="Times New Roman"/>
          <w:sz w:val="24"/>
          <w:szCs w:val="24"/>
          <w:lang w:val="en-US" w:eastAsia="de-DE" w:bidi="en-US"/>
        </w:rPr>
      </w:pPr>
      <w:r>
        <w:rPr>
          <w:rFonts w:ascii="Times New Roman" w:hAnsi="Times New Roman" w:cs="Times New Roman"/>
          <w:sz w:val="24"/>
          <w:szCs w:val="24"/>
          <w:lang w:val="en-US" w:eastAsia="de-DE" w:bidi="en-US"/>
        </w:rPr>
        <w:t>U</w:t>
      </w:r>
      <w:r w:rsidRPr="006F384E">
        <w:rPr>
          <w:rFonts w:ascii="Times New Roman" w:hAnsi="Times New Roman" w:cs="Times New Roman"/>
          <w:sz w:val="24"/>
          <w:szCs w:val="24"/>
          <w:lang w:val="en-US" w:eastAsia="de-DE" w:bidi="en-US"/>
        </w:rPr>
        <w:t xml:space="preserve">ltrasonic waves are primarily employed to predict the strength of </w:t>
      </w:r>
      <w:r w:rsidR="001A62AE">
        <w:rPr>
          <w:rFonts w:ascii="Times New Roman" w:hAnsi="Times New Roman" w:cs="Times New Roman"/>
          <w:sz w:val="24"/>
          <w:szCs w:val="24"/>
          <w:lang w:val="en-US" w:eastAsia="de-DE" w:bidi="en-US"/>
        </w:rPr>
        <w:t xml:space="preserve">mortar and </w:t>
      </w:r>
      <w:r w:rsidRPr="006F384E">
        <w:rPr>
          <w:rFonts w:ascii="Times New Roman" w:hAnsi="Times New Roman" w:cs="Times New Roman"/>
          <w:sz w:val="24"/>
          <w:szCs w:val="24"/>
          <w:lang w:val="en-US" w:eastAsia="de-DE" w:bidi="en-US"/>
        </w:rPr>
        <w:t>concrete</w:t>
      </w:r>
      <w:r>
        <w:rPr>
          <w:rFonts w:ascii="Times New Roman" w:hAnsi="Times New Roman" w:cs="Times New Roman"/>
          <w:sz w:val="24"/>
          <w:szCs w:val="24"/>
          <w:lang w:val="en-US" w:eastAsia="de-DE" w:bidi="en-US"/>
        </w:rPr>
        <w:t xml:space="preserve"> </w:t>
      </w:r>
      <w:r>
        <w:rPr>
          <w:rFonts w:ascii="Times New Roman" w:hAnsi="Times New Roman" w:cs="Times New Roman"/>
          <w:sz w:val="24"/>
          <w:szCs w:val="24"/>
          <w:lang w:val="en-US" w:eastAsia="de-DE" w:bidi="en-US"/>
        </w:rPr>
        <w:fldChar w:fldCharType="begin" w:fldLock="1"/>
      </w:r>
      <w:r w:rsidR="001B5CA4">
        <w:rPr>
          <w:rFonts w:ascii="Times New Roman" w:hAnsi="Times New Roman" w:cs="Times New Roman"/>
          <w:sz w:val="24"/>
          <w:szCs w:val="24"/>
          <w:lang w:val="en-US" w:eastAsia="de-DE" w:bidi="en-US"/>
        </w:rPr>
        <w:instrText>ADDIN CSL_CITATION {"citationItems":[{"id":"ITEM-1","itemData":{"ISSN":"0950-0618","author":[{"dropping-particle":"","family":"Abo-Qudais","given":"Saad A","non-dropping-particle":"","parse-names":false,"suffix":""}],"container-title":"Construction and building materials","id":"ITEM-1","issue":"4","issued":{"date-parts":[["2005"]]},"page":"257-263","publisher":"Elsevier","title":"Effect of concrete mixing parameters on propagation of ultrasonic waves","type":"article-journal","volume":"19"},"uris":["http://www.mendeley.com/documents/?uuid=90c01534-6db0-44a1-9868-6906a41a1630"]}],"mendeley":{"formattedCitation":"(Abo-Qudais, 2005)","plainTextFormattedCitation":"(Abo-Qudais, 2005)","previouslyFormattedCitation":"[85]"},"properties":{"noteIndex":0},"schema":"https://github.com/citation-style-language/schema/raw/master/csl-citation.json"}</w:instrText>
      </w:r>
      <w:r>
        <w:rPr>
          <w:rFonts w:ascii="Times New Roman" w:hAnsi="Times New Roman" w:cs="Times New Roman"/>
          <w:sz w:val="24"/>
          <w:szCs w:val="24"/>
          <w:lang w:val="en-US" w:eastAsia="de-DE" w:bidi="en-US"/>
        </w:rPr>
        <w:fldChar w:fldCharType="separate"/>
      </w:r>
      <w:r w:rsidR="001B5CA4" w:rsidRPr="001B5CA4">
        <w:rPr>
          <w:rFonts w:ascii="Times New Roman" w:hAnsi="Times New Roman" w:cs="Times New Roman"/>
          <w:noProof/>
          <w:sz w:val="24"/>
          <w:szCs w:val="24"/>
          <w:lang w:val="en-US" w:eastAsia="de-DE" w:bidi="en-US"/>
        </w:rPr>
        <w:t>(Abo-Qudais, 2005)</w:t>
      </w:r>
      <w:r>
        <w:rPr>
          <w:rFonts w:ascii="Times New Roman" w:hAnsi="Times New Roman" w:cs="Times New Roman"/>
          <w:sz w:val="24"/>
          <w:szCs w:val="24"/>
          <w:lang w:val="en-US" w:eastAsia="de-DE" w:bidi="en-US"/>
        </w:rPr>
        <w:fldChar w:fldCharType="end"/>
      </w:r>
      <w:r>
        <w:rPr>
          <w:rFonts w:ascii="Times New Roman" w:hAnsi="Times New Roman" w:cs="Times New Roman"/>
          <w:sz w:val="24"/>
          <w:szCs w:val="24"/>
          <w:lang w:val="en-US" w:eastAsia="de-DE" w:bidi="en-US"/>
        </w:rPr>
        <w:t>,</w:t>
      </w:r>
      <w:r w:rsidRPr="006F384E">
        <w:rPr>
          <w:rFonts w:ascii="Times New Roman" w:hAnsi="Times New Roman" w:cs="Times New Roman"/>
          <w:sz w:val="24"/>
          <w:szCs w:val="24"/>
          <w:lang w:val="en-US" w:eastAsia="de-DE" w:bidi="en-US"/>
        </w:rPr>
        <w:t xml:space="preserve"> </w:t>
      </w:r>
      <w:r>
        <w:rPr>
          <w:rFonts w:ascii="Times New Roman" w:hAnsi="Times New Roman" w:cs="Times New Roman"/>
          <w:sz w:val="24"/>
          <w:szCs w:val="24"/>
          <w:lang w:val="en-US" w:eastAsia="de-DE" w:bidi="en-US"/>
        </w:rPr>
        <w:t>h</w:t>
      </w:r>
      <w:r w:rsidRPr="006F384E">
        <w:rPr>
          <w:rFonts w:ascii="Times New Roman" w:hAnsi="Times New Roman" w:cs="Times New Roman"/>
          <w:sz w:val="24"/>
          <w:szCs w:val="24"/>
          <w:lang w:val="en-US" w:eastAsia="de-DE" w:bidi="en-US"/>
        </w:rPr>
        <w:t xml:space="preserve">owever, this method can also be </w:t>
      </w:r>
      <w:r>
        <w:rPr>
          <w:rFonts w:ascii="Times New Roman" w:hAnsi="Times New Roman" w:cs="Times New Roman"/>
          <w:sz w:val="24"/>
          <w:szCs w:val="24"/>
          <w:lang w:val="en-US" w:eastAsia="de-DE" w:bidi="en-US"/>
        </w:rPr>
        <w:t>utilized</w:t>
      </w:r>
      <w:r w:rsidRPr="006F384E">
        <w:rPr>
          <w:rFonts w:ascii="Times New Roman" w:hAnsi="Times New Roman" w:cs="Times New Roman"/>
          <w:sz w:val="24"/>
          <w:szCs w:val="24"/>
          <w:lang w:val="en-US" w:eastAsia="de-DE" w:bidi="en-US"/>
        </w:rPr>
        <w:t xml:space="preserve"> to identify internal defects</w:t>
      </w:r>
      <w:r w:rsidR="001A62AE">
        <w:rPr>
          <w:rFonts w:ascii="Times New Roman" w:hAnsi="Times New Roman" w:cs="Times New Roman"/>
          <w:sz w:val="24"/>
          <w:szCs w:val="24"/>
          <w:lang w:val="en-US" w:eastAsia="de-DE" w:bidi="en-US"/>
        </w:rPr>
        <w:t>,</w:t>
      </w:r>
      <w:r w:rsidRPr="006F384E">
        <w:rPr>
          <w:rFonts w:ascii="Times New Roman" w:hAnsi="Times New Roman" w:cs="Times New Roman"/>
          <w:sz w:val="24"/>
          <w:szCs w:val="24"/>
          <w:lang w:val="en-US" w:eastAsia="de-DE" w:bidi="en-US"/>
        </w:rPr>
        <w:t xml:space="preserve"> such as cracks </w:t>
      </w:r>
      <w:r w:rsidRPr="006F384E">
        <w:rPr>
          <w:rFonts w:ascii="Times New Roman" w:hAnsi="Times New Roman" w:cs="Times New Roman"/>
          <w:sz w:val="24"/>
          <w:szCs w:val="24"/>
          <w:lang w:val="en-US" w:eastAsia="de-DE" w:bidi="en-US"/>
        </w:rPr>
        <w:fldChar w:fldCharType="begin" w:fldLock="1"/>
      </w:r>
      <w:r w:rsidR="001B5CA4">
        <w:rPr>
          <w:rFonts w:ascii="Times New Roman" w:hAnsi="Times New Roman" w:cs="Times New Roman"/>
          <w:sz w:val="24"/>
          <w:szCs w:val="24"/>
          <w:lang w:val="en-US" w:eastAsia="de-DE" w:bidi="en-US"/>
        </w:rPr>
        <w:instrText>ADDIN CSL_CITATION {"citationItems":[{"id":"ITEM-1","itemData":{"ISBN":"0429191219","author":[{"dropping-particle":"","family":"Malhotra","given":"V Mohan","non-dropping-particle":"","parse-names":false,"suffix":""},{"dropping-particle":"","family":"Carino","given":"Nicholas J","non-dropping-particle":"","parse-names":false,"suffix":""}],"id":"ITEM-1","issued":{"date-parts":[["2003"]]},"publisher":"CRC press","title":"Handbook on nondestructive testing of concrete","type":"book"},"uris":["http://www.mendeley.com/documents/?uuid=e06ce815-9eaf-4bd4-bee0-cb15c452d33a"]}],"mendeley":{"formattedCitation":"(Malhotra and Carino, 2003)","plainTextFormattedCitation":"(Malhotra and Carino, 2003)","previouslyFormattedCitation":"[86]"},"properties":{"noteIndex":0},"schema":"https://github.com/citation-style-language/schema/raw/master/csl-citation.json"}</w:instrText>
      </w:r>
      <w:r w:rsidRPr="006F384E">
        <w:rPr>
          <w:rFonts w:ascii="Times New Roman" w:hAnsi="Times New Roman" w:cs="Times New Roman"/>
          <w:sz w:val="24"/>
          <w:szCs w:val="24"/>
          <w:lang w:val="en-US" w:eastAsia="de-DE" w:bidi="en-US"/>
        </w:rPr>
        <w:fldChar w:fldCharType="separate"/>
      </w:r>
      <w:r w:rsidR="001B5CA4" w:rsidRPr="001B5CA4">
        <w:rPr>
          <w:rFonts w:ascii="Times New Roman" w:hAnsi="Times New Roman" w:cs="Times New Roman"/>
          <w:noProof/>
          <w:sz w:val="24"/>
          <w:szCs w:val="24"/>
          <w:lang w:val="en-US" w:eastAsia="de-DE" w:bidi="en-US"/>
        </w:rPr>
        <w:t>(Malhotra and Carino, 2003)</w:t>
      </w:r>
      <w:r w:rsidRPr="006F384E">
        <w:rPr>
          <w:rFonts w:ascii="Times New Roman" w:hAnsi="Times New Roman" w:cs="Times New Roman"/>
          <w:sz w:val="24"/>
          <w:szCs w:val="24"/>
          <w:lang w:val="en-US" w:eastAsia="de-DE" w:bidi="en-US"/>
        </w:rPr>
        <w:fldChar w:fldCharType="end"/>
      </w:r>
      <w:r w:rsidRPr="006F384E">
        <w:rPr>
          <w:rFonts w:ascii="Times New Roman" w:hAnsi="Times New Roman" w:cs="Times New Roman"/>
          <w:sz w:val="24"/>
          <w:szCs w:val="24"/>
          <w:lang w:val="en-US" w:eastAsia="de-DE" w:bidi="en-US"/>
        </w:rPr>
        <w:t xml:space="preserve">. </w:t>
      </w:r>
      <w:r>
        <w:rPr>
          <w:rFonts w:ascii="Times New Roman" w:hAnsi="Times New Roman" w:cs="Times New Roman"/>
          <w:sz w:val="24"/>
          <w:szCs w:val="24"/>
          <w:lang w:val="en-US" w:eastAsia="de-DE" w:bidi="en-US"/>
        </w:rPr>
        <w:t>It</w:t>
      </w:r>
      <w:r w:rsidRPr="006F384E">
        <w:rPr>
          <w:rFonts w:ascii="Times New Roman" w:hAnsi="Times New Roman" w:cs="Times New Roman"/>
          <w:sz w:val="24"/>
          <w:szCs w:val="24"/>
          <w:lang w:val="en-US" w:eastAsia="de-DE" w:bidi="en-US"/>
        </w:rPr>
        <w:t xml:space="preserve"> can be </w:t>
      </w:r>
      <w:r>
        <w:rPr>
          <w:rFonts w:ascii="Times New Roman" w:hAnsi="Times New Roman" w:cs="Times New Roman"/>
          <w:sz w:val="24"/>
          <w:szCs w:val="24"/>
          <w:lang w:val="en-US" w:eastAsia="de-DE" w:bidi="en-US"/>
        </w:rPr>
        <w:t>assumed</w:t>
      </w:r>
      <w:r w:rsidRPr="006F384E">
        <w:rPr>
          <w:rFonts w:ascii="Times New Roman" w:hAnsi="Times New Roman" w:cs="Times New Roman"/>
          <w:sz w:val="24"/>
          <w:szCs w:val="24"/>
          <w:lang w:val="en-US" w:eastAsia="de-DE" w:bidi="en-US"/>
        </w:rPr>
        <w:t xml:space="preserve"> that an increase in transit time and a reduction in ultrasonic velocity result in a more compact </w:t>
      </w:r>
      <w:r w:rsidR="00D01C8C">
        <w:rPr>
          <w:rFonts w:ascii="Times New Roman" w:hAnsi="Times New Roman" w:cs="Times New Roman"/>
          <w:sz w:val="24"/>
          <w:szCs w:val="24"/>
          <w:lang w:val="en-US" w:eastAsia="de-DE" w:bidi="en-US"/>
        </w:rPr>
        <w:t>structure</w:t>
      </w:r>
      <w:r w:rsidRPr="006F384E">
        <w:rPr>
          <w:rFonts w:ascii="Times New Roman" w:hAnsi="Times New Roman" w:cs="Times New Roman"/>
          <w:sz w:val="24"/>
          <w:szCs w:val="24"/>
          <w:lang w:val="en-US" w:eastAsia="de-DE" w:bidi="en-US"/>
        </w:rPr>
        <w:t xml:space="preserve"> formation </w:t>
      </w:r>
      <w:r w:rsidR="00574B80">
        <w:rPr>
          <w:rFonts w:ascii="Times New Roman" w:hAnsi="Times New Roman" w:cs="Times New Roman"/>
          <w:sz w:val="24"/>
          <w:szCs w:val="24"/>
          <w:lang w:val="en-US" w:eastAsia="de-DE" w:bidi="en-US"/>
        </w:rPr>
        <w:t>with a lower abundance</w:t>
      </w:r>
      <w:r w:rsidRPr="006F384E">
        <w:rPr>
          <w:rFonts w:ascii="Times New Roman" w:hAnsi="Times New Roman" w:cs="Times New Roman"/>
          <w:sz w:val="24"/>
          <w:szCs w:val="24"/>
          <w:lang w:val="en-US" w:eastAsia="de-DE" w:bidi="en-US"/>
        </w:rPr>
        <w:t xml:space="preserve"> of internal defects. </w:t>
      </w:r>
      <w:r>
        <w:rPr>
          <w:rFonts w:ascii="Times New Roman" w:hAnsi="Times New Roman" w:cs="Times New Roman"/>
          <w:sz w:val="24"/>
          <w:szCs w:val="24"/>
          <w:lang w:val="en-US" w:eastAsia="de-DE" w:bidi="en-US"/>
        </w:rPr>
        <w:t xml:space="preserve">As reported </w:t>
      </w:r>
      <w:r w:rsidRPr="0077450A">
        <w:rPr>
          <w:rFonts w:ascii="Times New Roman" w:hAnsi="Times New Roman" w:cs="Times New Roman"/>
          <w:sz w:val="24"/>
          <w:szCs w:val="24"/>
          <w:lang w:val="en-US" w:eastAsia="de-DE" w:bidi="en-US"/>
        </w:rPr>
        <w:t>in Table 7,</w:t>
      </w:r>
      <w:r w:rsidRPr="00DD4332">
        <w:rPr>
          <w:rFonts w:ascii="Times New Roman" w:hAnsi="Times New Roman" w:cs="Times New Roman"/>
          <w:sz w:val="24"/>
          <w:szCs w:val="24"/>
          <w:lang w:val="en-US" w:eastAsia="de-DE" w:bidi="en-US"/>
        </w:rPr>
        <w:t xml:space="preserve"> </w:t>
      </w:r>
      <w:r w:rsidR="00DD2FF8">
        <w:rPr>
          <w:rFonts w:ascii="Times New Roman" w:hAnsi="Times New Roman" w:cs="Times New Roman"/>
          <w:sz w:val="24"/>
          <w:szCs w:val="24"/>
          <w:lang w:val="en-US" w:eastAsia="de-DE" w:bidi="en-US"/>
        </w:rPr>
        <w:t xml:space="preserve">the </w:t>
      </w:r>
      <w:r w:rsidR="00574B80">
        <w:rPr>
          <w:rFonts w:ascii="Times New Roman" w:hAnsi="Times New Roman" w:cs="Times New Roman"/>
          <w:sz w:val="24"/>
          <w:szCs w:val="24"/>
          <w:lang w:val="en-US" w:eastAsia="de-DE" w:bidi="en-US"/>
        </w:rPr>
        <w:t xml:space="preserve">most </w:t>
      </w:r>
      <w:r w:rsidR="00DD2FF8">
        <w:rPr>
          <w:rFonts w:ascii="Times New Roman" w:hAnsi="Times New Roman" w:cs="Times New Roman"/>
          <w:sz w:val="24"/>
          <w:szCs w:val="24"/>
          <w:lang w:val="en-US" w:eastAsia="de-DE" w:bidi="en-US"/>
        </w:rPr>
        <w:t xml:space="preserve">compact </w:t>
      </w:r>
      <w:r w:rsidR="000349E7">
        <w:rPr>
          <w:rFonts w:ascii="Times New Roman" w:eastAsia="Times New Roman" w:hAnsi="Times New Roman" w:cs="Times New Roman"/>
          <w:spacing w:val="1"/>
          <w:kern w:val="0"/>
          <w:sz w:val="24"/>
          <w:szCs w:val="24"/>
          <w:lang w:val="en-US"/>
          <w14:ligatures w14:val="none"/>
        </w:rPr>
        <w:t>specimen</w:t>
      </w:r>
      <w:r w:rsidR="000349E7" w:rsidRPr="000349E7">
        <w:rPr>
          <w:rFonts w:ascii="Times New Roman" w:eastAsia="Times New Roman" w:hAnsi="Times New Roman" w:cs="Times New Roman"/>
          <w:spacing w:val="1"/>
          <w:kern w:val="0"/>
          <w:sz w:val="24"/>
          <w:szCs w:val="24"/>
          <w:lang w:val="en-US"/>
          <w14:ligatures w14:val="none"/>
        </w:rPr>
        <w:t xml:space="preserve"> </w:t>
      </w:r>
      <w:r w:rsidR="00DD2FF8">
        <w:rPr>
          <w:rFonts w:ascii="Times New Roman" w:hAnsi="Times New Roman" w:cs="Times New Roman"/>
          <w:sz w:val="24"/>
          <w:szCs w:val="24"/>
          <w:lang w:val="en-US" w:eastAsia="de-DE" w:bidi="en-US"/>
        </w:rPr>
        <w:t>appeared to be OPC,</w:t>
      </w:r>
      <w:r w:rsidRPr="00DD4332">
        <w:rPr>
          <w:rFonts w:ascii="Times New Roman" w:hAnsi="Times New Roman" w:cs="Times New Roman"/>
          <w:sz w:val="24"/>
          <w:szCs w:val="24"/>
          <w:lang w:val="en-US" w:eastAsia="de-DE" w:bidi="en-US"/>
        </w:rPr>
        <w:t xml:space="preserve"> </w:t>
      </w:r>
      <w:r>
        <w:rPr>
          <w:rFonts w:ascii="Times New Roman" w:hAnsi="Times New Roman" w:cs="Times New Roman"/>
          <w:sz w:val="24"/>
          <w:szCs w:val="24"/>
          <w:lang w:val="en-US" w:eastAsia="de-DE" w:bidi="en-US"/>
        </w:rPr>
        <w:t>which</w:t>
      </w:r>
      <w:r w:rsidRPr="00DD4332">
        <w:rPr>
          <w:rFonts w:ascii="Times New Roman" w:hAnsi="Times New Roman" w:cs="Times New Roman"/>
          <w:sz w:val="24"/>
          <w:szCs w:val="24"/>
          <w:lang w:val="en-US" w:eastAsia="de-DE" w:bidi="en-US"/>
        </w:rPr>
        <w:t xml:space="preserve"> showed the lowest ultrasonic velocity value and</w:t>
      </w:r>
      <w:r w:rsidR="00574B80">
        <w:rPr>
          <w:rFonts w:ascii="Times New Roman" w:hAnsi="Times New Roman" w:cs="Times New Roman"/>
          <w:sz w:val="24"/>
          <w:szCs w:val="24"/>
          <w:lang w:val="en-US" w:eastAsia="de-DE" w:bidi="en-US"/>
        </w:rPr>
        <w:t xml:space="preserve">, at the same time, </w:t>
      </w:r>
      <w:r w:rsidRPr="00DD4332">
        <w:rPr>
          <w:rFonts w:ascii="Times New Roman" w:hAnsi="Times New Roman" w:cs="Times New Roman"/>
          <w:sz w:val="24"/>
          <w:szCs w:val="24"/>
          <w:lang w:val="en-US" w:eastAsia="de-DE" w:bidi="en-US"/>
        </w:rPr>
        <w:t xml:space="preserve">the highest transit time value. </w:t>
      </w:r>
      <w:r w:rsidR="00574B80">
        <w:rPr>
          <w:rFonts w:ascii="Times New Roman" w:hAnsi="Times New Roman" w:cs="Times New Roman"/>
          <w:sz w:val="24"/>
          <w:szCs w:val="24"/>
          <w:lang w:val="en-US" w:eastAsia="de-DE" w:bidi="en-US"/>
        </w:rPr>
        <w:t xml:space="preserve">CM specimens could be sorted </w:t>
      </w:r>
      <w:r w:rsidR="00C70376">
        <w:rPr>
          <w:rFonts w:ascii="Times New Roman" w:hAnsi="Times New Roman" w:cs="Times New Roman"/>
          <w:sz w:val="24"/>
          <w:szCs w:val="24"/>
          <w:lang w:val="en-US" w:eastAsia="de-DE" w:bidi="en-US"/>
        </w:rPr>
        <w:t>into</w:t>
      </w:r>
      <w:r w:rsidR="00574B80">
        <w:rPr>
          <w:rFonts w:ascii="Times New Roman" w:hAnsi="Times New Roman" w:cs="Times New Roman"/>
          <w:sz w:val="24"/>
          <w:szCs w:val="24"/>
          <w:lang w:val="en-US" w:eastAsia="de-DE" w:bidi="en-US"/>
        </w:rPr>
        <w:t xml:space="preserve"> two groups with comparable values </w:t>
      </w:r>
      <w:r w:rsidR="00574B80">
        <w:rPr>
          <w:rFonts w:ascii="Times New Roman" w:hAnsi="Times New Roman" w:cs="Times New Roman"/>
          <w:sz w:val="24"/>
          <w:szCs w:val="24"/>
          <w:lang w:val="en-US" w:eastAsia="de-DE" w:bidi="en-US"/>
        </w:rPr>
        <w:lastRenderedPageBreak/>
        <w:t>represented by CM_REF and CM_CO specimens with values of ultrasonic velocity and transition time around 42.3 m s</w:t>
      </w:r>
      <w:r w:rsidR="003660D2">
        <w:rPr>
          <w:rFonts w:ascii="Times New Roman" w:hAnsi="Times New Roman" w:cs="Times New Roman"/>
          <w:sz w:val="24"/>
          <w:szCs w:val="24"/>
          <w:vertAlign w:val="superscript"/>
          <w:lang w:val="en-US" w:eastAsia="de-DE" w:bidi="en-US"/>
        </w:rPr>
        <w:sym w:font="Symbol" w:char="F02D"/>
      </w:r>
      <w:r w:rsidR="00574B80" w:rsidRPr="00574B80">
        <w:rPr>
          <w:rFonts w:ascii="Times New Roman" w:hAnsi="Times New Roman" w:cs="Times New Roman"/>
          <w:sz w:val="24"/>
          <w:szCs w:val="24"/>
          <w:vertAlign w:val="superscript"/>
          <w:lang w:val="en-US" w:eastAsia="de-DE" w:bidi="en-US"/>
        </w:rPr>
        <w:t>1</w:t>
      </w:r>
      <w:r w:rsidR="00574B80">
        <w:rPr>
          <w:rFonts w:ascii="Times New Roman" w:hAnsi="Times New Roman" w:cs="Times New Roman"/>
          <w:sz w:val="24"/>
          <w:szCs w:val="24"/>
          <w:lang w:val="en-US" w:eastAsia="de-DE" w:bidi="en-US"/>
        </w:rPr>
        <w:t xml:space="preserve"> and 3775 </w:t>
      </w:r>
      <w:r w:rsidR="00574B80">
        <w:rPr>
          <w:rFonts w:ascii="Times New Roman" w:eastAsia="Times New Roman" w:hAnsi="Times New Roman" w:cs="Times New Roman"/>
          <w:color w:val="000000"/>
          <w:sz w:val="24"/>
          <w:szCs w:val="24"/>
          <w:lang w:eastAsia="cs-CZ"/>
        </w:rPr>
        <w:t>µS</w:t>
      </w:r>
      <w:r w:rsidR="00C70376">
        <w:rPr>
          <w:rFonts w:ascii="Times New Roman" w:eastAsia="Times New Roman" w:hAnsi="Times New Roman" w:cs="Times New Roman"/>
          <w:color w:val="000000"/>
          <w:sz w:val="24"/>
          <w:szCs w:val="24"/>
          <w:lang w:eastAsia="cs-CZ"/>
        </w:rPr>
        <w:t xml:space="preserve">, </w:t>
      </w:r>
      <w:r w:rsidR="00C70376" w:rsidRPr="00C70376">
        <w:rPr>
          <w:rFonts w:ascii="Times New Roman" w:eastAsia="Times New Roman" w:hAnsi="Times New Roman" w:cs="Times New Roman"/>
          <w:color w:val="000000"/>
          <w:sz w:val="24"/>
          <w:szCs w:val="24"/>
          <w:lang w:val="en-GB" w:eastAsia="cs-CZ"/>
        </w:rPr>
        <w:t xml:space="preserve">respectively, and other two specimens </w:t>
      </w:r>
      <w:r w:rsidR="00C70376">
        <w:rPr>
          <w:rFonts w:ascii="Times New Roman" w:eastAsia="Times New Roman" w:hAnsi="Times New Roman" w:cs="Times New Roman"/>
          <w:color w:val="000000"/>
          <w:sz w:val="24"/>
          <w:szCs w:val="24"/>
          <w:lang w:val="en-GB" w:eastAsia="cs-CZ"/>
        </w:rPr>
        <w:t>(</w:t>
      </w:r>
      <w:r w:rsidR="00574B80" w:rsidRPr="00C70376">
        <w:rPr>
          <w:rFonts w:ascii="Times New Roman" w:hAnsi="Times New Roman" w:cs="Times New Roman"/>
          <w:sz w:val="24"/>
          <w:szCs w:val="24"/>
          <w:lang w:val="en-GB" w:eastAsia="de-DE" w:bidi="en-US"/>
        </w:rPr>
        <w:t>CM</w:t>
      </w:r>
      <w:r w:rsidR="00574B80">
        <w:rPr>
          <w:rFonts w:ascii="Times New Roman" w:hAnsi="Times New Roman" w:cs="Times New Roman"/>
          <w:sz w:val="24"/>
          <w:szCs w:val="24"/>
          <w:lang w:val="en-US" w:eastAsia="de-DE" w:bidi="en-US"/>
        </w:rPr>
        <w:t>_LO and CM_RO)</w:t>
      </w:r>
      <w:r w:rsidR="00C70376">
        <w:rPr>
          <w:rFonts w:ascii="Times New Roman" w:hAnsi="Times New Roman" w:cs="Times New Roman"/>
          <w:sz w:val="24"/>
          <w:szCs w:val="24"/>
          <w:lang w:val="en-US" w:eastAsia="de-DE" w:bidi="en-US"/>
        </w:rPr>
        <w:t xml:space="preserve"> with ca. 5 % higher velocities values, and, simultaneously, 5 % lower transition time values.</w:t>
      </w:r>
      <w:r w:rsidR="00574B80">
        <w:rPr>
          <w:rFonts w:ascii="Times New Roman" w:hAnsi="Times New Roman" w:cs="Times New Roman"/>
          <w:sz w:val="24"/>
          <w:szCs w:val="24"/>
          <w:lang w:val="en-US" w:eastAsia="de-DE" w:bidi="en-US"/>
        </w:rPr>
        <w:t xml:space="preserve"> </w:t>
      </w:r>
      <w:r w:rsidR="00C70376">
        <w:rPr>
          <w:rFonts w:ascii="Times New Roman" w:hAnsi="Times New Roman" w:cs="Times New Roman"/>
          <w:sz w:val="24"/>
          <w:szCs w:val="24"/>
          <w:lang w:val="en-US" w:eastAsia="de-DE" w:bidi="en-US"/>
        </w:rPr>
        <w:t xml:space="preserve">As discussed in the following text, </w:t>
      </w:r>
      <w:r w:rsidR="003660D2">
        <w:rPr>
          <w:rFonts w:ascii="Times New Roman" w:hAnsi="Times New Roman" w:cs="Times New Roman"/>
          <w:sz w:val="24"/>
          <w:szCs w:val="24"/>
          <w:lang w:val="en-US" w:eastAsia="de-DE" w:bidi="en-US"/>
        </w:rPr>
        <w:t xml:space="preserve">the </w:t>
      </w:r>
      <w:r w:rsidR="00C70376">
        <w:rPr>
          <w:rFonts w:ascii="Times New Roman" w:hAnsi="Times New Roman" w:cs="Times New Roman"/>
          <w:sz w:val="24"/>
          <w:szCs w:val="24"/>
          <w:lang w:val="en-US" w:eastAsia="de-DE" w:bidi="en-US"/>
        </w:rPr>
        <w:t>u</w:t>
      </w:r>
      <w:r>
        <w:rPr>
          <w:rFonts w:ascii="Times New Roman" w:hAnsi="Times New Roman" w:cs="Times New Roman"/>
          <w:sz w:val="24"/>
          <w:szCs w:val="24"/>
          <w:lang w:val="en-US" w:eastAsia="de-DE" w:bidi="en-US"/>
        </w:rPr>
        <w:t xml:space="preserve">ltrasonic characteristics of </w:t>
      </w:r>
      <w:r w:rsidR="005A0DD9">
        <w:rPr>
          <w:rFonts w:ascii="Times New Roman" w:hAnsi="Times New Roman" w:cs="Times New Roman"/>
          <w:sz w:val="24"/>
          <w:szCs w:val="24"/>
          <w:lang w:val="en-US" w:eastAsia="de-DE" w:bidi="en-US"/>
        </w:rPr>
        <w:t>mortar</w:t>
      </w:r>
      <w:r>
        <w:rPr>
          <w:rFonts w:ascii="Times New Roman" w:hAnsi="Times New Roman" w:cs="Times New Roman"/>
          <w:sz w:val="24"/>
          <w:szCs w:val="24"/>
          <w:lang w:val="en-US" w:eastAsia="de-DE" w:bidi="en-US"/>
        </w:rPr>
        <w:t xml:space="preserve"> specimens are closely</w:t>
      </w:r>
      <w:r w:rsidRPr="006F384E">
        <w:rPr>
          <w:rFonts w:ascii="Times New Roman" w:hAnsi="Times New Roman" w:cs="Times New Roman"/>
          <w:sz w:val="24"/>
          <w:szCs w:val="24"/>
          <w:lang w:val="en-US" w:eastAsia="de-DE" w:bidi="en-US"/>
        </w:rPr>
        <w:t xml:space="preserve"> associated with compressive strength values</w:t>
      </w:r>
      <w:r>
        <w:rPr>
          <w:rFonts w:ascii="Times New Roman" w:hAnsi="Times New Roman" w:cs="Times New Roman"/>
          <w:sz w:val="24"/>
          <w:szCs w:val="24"/>
          <w:lang w:val="en-US" w:eastAsia="de-DE" w:bidi="en-US"/>
        </w:rPr>
        <w:t xml:space="preserve"> </w:t>
      </w:r>
      <w:r w:rsidRPr="006F384E">
        <w:rPr>
          <w:rFonts w:ascii="Times New Roman" w:hAnsi="Times New Roman" w:cs="Times New Roman"/>
          <w:sz w:val="24"/>
          <w:szCs w:val="24"/>
          <w:lang w:val="en-US" w:eastAsia="de-DE" w:bidi="en-US"/>
        </w:rPr>
        <w:fldChar w:fldCharType="begin" w:fldLock="1"/>
      </w:r>
      <w:r w:rsidR="001B5CA4">
        <w:rPr>
          <w:rFonts w:ascii="Times New Roman" w:hAnsi="Times New Roman" w:cs="Times New Roman"/>
          <w:sz w:val="24"/>
          <w:szCs w:val="24"/>
          <w:lang w:val="en-US" w:eastAsia="de-DE" w:bidi="en-US"/>
        </w:rPr>
        <w:instrText>ADDIN CSL_CITATION {"citationItems":[{"id":"ITEM-1","itemData":{"author":[{"dropping-particle":"","family":"Fǎcǎoaru","given":"Ioan","non-dropping-particle":"","parse-names":false,"suffix":""}],"container-title":"Non-destructive testing of concrete and timber","id":"ITEM-1","issued":{"date-parts":[["1970"]]},"page":"39-49","publisher":"Thomas Telford Publishing","title":"4 Non-destructive testing of concrete in Romania","type":"chapter"},"uris":["http://www.mendeley.com/documents/?uuid=f9249a94-303a-4034-b0c6-130e8960dfbe"]}],"mendeley":{"formattedCitation":"(Fǎcǎoaru, 1970)","plainTextFormattedCitation":"(Fǎcǎoaru, 1970)","previouslyFormattedCitation":"[87]"},"properties":{"noteIndex":0},"schema":"https://github.com/citation-style-language/schema/raw/master/csl-citation.json"}</w:instrText>
      </w:r>
      <w:r w:rsidRPr="006F384E">
        <w:rPr>
          <w:rFonts w:ascii="Times New Roman" w:hAnsi="Times New Roman" w:cs="Times New Roman"/>
          <w:sz w:val="24"/>
          <w:szCs w:val="24"/>
          <w:lang w:val="en-US" w:eastAsia="de-DE" w:bidi="en-US"/>
        </w:rPr>
        <w:fldChar w:fldCharType="separate"/>
      </w:r>
      <w:r w:rsidR="001B5CA4" w:rsidRPr="001B5CA4">
        <w:rPr>
          <w:rFonts w:ascii="Times New Roman" w:hAnsi="Times New Roman" w:cs="Times New Roman"/>
          <w:noProof/>
          <w:sz w:val="24"/>
          <w:szCs w:val="24"/>
          <w:lang w:val="en-US" w:eastAsia="de-DE" w:bidi="en-US"/>
        </w:rPr>
        <w:t>(Fǎcǎoaru, 1970)</w:t>
      </w:r>
      <w:r w:rsidRPr="006F384E">
        <w:rPr>
          <w:rFonts w:ascii="Times New Roman" w:hAnsi="Times New Roman" w:cs="Times New Roman"/>
          <w:sz w:val="24"/>
          <w:szCs w:val="24"/>
          <w:lang w:val="en-US" w:eastAsia="de-DE" w:bidi="en-US"/>
        </w:rPr>
        <w:fldChar w:fldCharType="end"/>
      </w:r>
      <w:r w:rsidR="00C70376">
        <w:rPr>
          <w:rFonts w:ascii="Times New Roman" w:hAnsi="Times New Roman" w:cs="Times New Roman"/>
          <w:sz w:val="24"/>
          <w:szCs w:val="24"/>
          <w:lang w:val="en-US" w:eastAsia="de-DE" w:bidi="en-US"/>
        </w:rPr>
        <w:t>.</w:t>
      </w:r>
    </w:p>
    <w:p w14:paraId="5A8A615C" w14:textId="6EE00B84" w:rsidR="00770AC0" w:rsidRDefault="00F5173E" w:rsidP="00413CE6">
      <w:pPr>
        <w:pStyle w:val="Styl1"/>
        <w:spacing w:line="480" w:lineRule="auto"/>
        <w:rPr>
          <w:b w:val="0"/>
          <w:snapToGrid w:val="0"/>
          <w:sz w:val="24"/>
          <w:szCs w:val="24"/>
          <w:lang w:eastAsia="de-DE" w:bidi="en-US"/>
        </w:rPr>
      </w:pPr>
      <w:r w:rsidRPr="00F414C4">
        <w:rPr>
          <w:b w:val="0"/>
          <w:snapToGrid w:val="0"/>
          <w:sz w:val="24"/>
          <w:szCs w:val="24"/>
          <w:lang w:eastAsia="de-DE" w:bidi="en-US"/>
        </w:rPr>
        <w:t>The results of the mechanical characteristics</w:t>
      </w:r>
      <w:r w:rsidR="00EF64DB">
        <w:rPr>
          <w:b w:val="0"/>
          <w:snapToGrid w:val="0"/>
          <w:sz w:val="24"/>
          <w:szCs w:val="24"/>
          <w:lang w:eastAsia="de-DE" w:bidi="en-US"/>
        </w:rPr>
        <w:t>, namely</w:t>
      </w:r>
      <w:r w:rsidRPr="00F414C4">
        <w:rPr>
          <w:b w:val="0"/>
          <w:snapToGrid w:val="0"/>
          <w:sz w:val="24"/>
          <w:szCs w:val="24"/>
          <w:lang w:eastAsia="de-DE" w:bidi="en-US"/>
        </w:rPr>
        <w:t xml:space="preserve"> </w:t>
      </w:r>
      <w:r w:rsidR="00AA3118">
        <w:rPr>
          <w:b w:val="0"/>
          <w:snapToGrid w:val="0"/>
          <w:sz w:val="24"/>
          <w:szCs w:val="24"/>
          <w:lang w:eastAsia="de-DE" w:bidi="en-US"/>
        </w:rPr>
        <w:t xml:space="preserve">the </w:t>
      </w:r>
      <w:r w:rsidRPr="00F414C4">
        <w:rPr>
          <w:b w:val="0"/>
          <w:snapToGrid w:val="0"/>
          <w:sz w:val="24"/>
          <w:szCs w:val="24"/>
          <w:lang w:eastAsia="de-DE" w:bidi="en-US"/>
        </w:rPr>
        <w:t xml:space="preserve">compressive and </w:t>
      </w:r>
      <w:r w:rsidR="00C956DC">
        <w:rPr>
          <w:b w:val="0"/>
          <w:snapToGrid w:val="0"/>
          <w:sz w:val="24"/>
          <w:szCs w:val="24"/>
          <w:lang w:eastAsia="de-DE" w:bidi="en-US"/>
        </w:rPr>
        <w:t>flexural</w:t>
      </w:r>
      <w:r w:rsidRPr="00F414C4">
        <w:rPr>
          <w:b w:val="0"/>
          <w:snapToGrid w:val="0"/>
          <w:sz w:val="24"/>
          <w:szCs w:val="24"/>
          <w:lang w:eastAsia="de-DE" w:bidi="en-US"/>
        </w:rPr>
        <w:t xml:space="preserve"> strength</w:t>
      </w:r>
      <w:r w:rsidR="00C956DC">
        <w:rPr>
          <w:b w:val="0"/>
          <w:snapToGrid w:val="0"/>
          <w:sz w:val="24"/>
          <w:szCs w:val="24"/>
          <w:lang w:eastAsia="de-DE" w:bidi="en-US"/>
        </w:rPr>
        <w:t>s</w:t>
      </w:r>
      <w:r w:rsidR="00EF64DB">
        <w:rPr>
          <w:b w:val="0"/>
          <w:snapToGrid w:val="0"/>
          <w:sz w:val="24"/>
          <w:szCs w:val="24"/>
          <w:lang w:eastAsia="de-DE" w:bidi="en-US"/>
        </w:rPr>
        <w:t>,</w:t>
      </w:r>
      <w:r w:rsidRPr="00F414C4">
        <w:rPr>
          <w:b w:val="0"/>
          <w:snapToGrid w:val="0"/>
          <w:sz w:val="24"/>
          <w:szCs w:val="24"/>
          <w:lang w:eastAsia="de-DE" w:bidi="en-US"/>
        </w:rPr>
        <w:t xml:space="preserve"> are </w:t>
      </w:r>
      <w:r w:rsidR="00654B74">
        <w:rPr>
          <w:b w:val="0"/>
          <w:snapToGrid w:val="0"/>
          <w:sz w:val="24"/>
          <w:szCs w:val="24"/>
          <w:lang w:eastAsia="de-DE" w:bidi="en-US"/>
        </w:rPr>
        <w:t>listed</w:t>
      </w:r>
      <w:r w:rsidRPr="00F414C4">
        <w:rPr>
          <w:b w:val="0"/>
          <w:snapToGrid w:val="0"/>
          <w:sz w:val="24"/>
          <w:szCs w:val="24"/>
          <w:lang w:eastAsia="de-DE" w:bidi="en-US"/>
        </w:rPr>
        <w:t xml:space="preserve"> in </w:t>
      </w:r>
      <w:r w:rsidRPr="009E0852">
        <w:rPr>
          <w:b w:val="0"/>
          <w:bCs w:val="0"/>
          <w:snapToGrid w:val="0"/>
          <w:sz w:val="24"/>
          <w:szCs w:val="24"/>
          <w:lang w:eastAsia="de-DE" w:bidi="en-US"/>
        </w:rPr>
        <w:t xml:space="preserve">Table </w:t>
      </w:r>
      <w:r w:rsidR="0077450A">
        <w:rPr>
          <w:b w:val="0"/>
          <w:bCs w:val="0"/>
          <w:snapToGrid w:val="0"/>
          <w:sz w:val="24"/>
          <w:szCs w:val="24"/>
          <w:lang w:eastAsia="de-DE" w:bidi="en-US"/>
        </w:rPr>
        <w:t>8</w:t>
      </w:r>
      <w:r w:rsidRPr="009E0852">
        <w:rPr>
          <w:b w:val="0"/>
          <w:snapToGrid w:val="0"/>
          <w:sz w:val="24"/>
          <w:szCs w:val="24"/>
          <w:lang w:eastAsia="de-DE" w:bidi="en-US"/>
        </w:rPr>
        <w:t>.</w:t>
      </w:r>
      <w:r w:rsidR="00770AC0">
        <w:rPr>
          <w:b w:val="0"/>
          <w:snapToGrid w:val="0"/>
          <w:sz w:val="24"/>
          <w:szCs w:val="24"/>
          <w:lang w:eastAsia="de-DE" w:bidi="en-US"/>
        </w:rPr>
        <w:t xml:space="preserve"> In </w:t>
      </w:r>
      <w:r w:rsidR="00550D85">
        <w:rPr>
          <w:b w:val="0"/>
          <w:snapToGrid w:val="0"/>
          <w:sz w:val="24"/>
          <w:szCs w:val="24"/>
          <w:lang w:eastAsia="de-DE" w:bidi="en-US"/>
        </w:rPr>
        <w:t xml:space="preserve">the case of compressive strength, produced specimens could be, as in the case of ultrasonic wave tests, divided into 3 groups: </w:t>
      </w:r>
      <w:r w:rsidR="00B52A1D">
        <w:rPr>
          <w:b w:val="0"/>
          <w:snapToGrid w:val="0"/>
          <w:sz w:val="24"/>
          <w:szCs w:val="24"/>
          <w:lang w:eastAsia="de-DE" w:bidi="en-US"/>
        </w:rPr>
        <w:t>(</w:t>
      </w:r>
      <w:proofErr w:type="spellStart"/>
      <w:r w:rsidR="00B52A1D">
        <w:rPr>
          <w:b w:val="0"/>
          <w:snapToGrid w:val="0"/>
          <w:sz w:val="24"/>
          <w:szCs w:val="24"/>
          <w:lang w:eastAsia="de-DE" w:bidi="en-US"/>
        </w:rPr>
        <w:t>i</w:t>
      </w:r>
      <w:proofErr w:type="spellEnd"/>
      <w:r w:rsidR="00B52A1D">
        <w:rPr>
          <w:b w:val="0"/>
          <w:snapToGrid w:val="0"/>
          <w:sz w:val="24"/>
          <w:szCs w:val="24"/>
          <w:lang w:eastAsia="de-DE" w:bidi="en-US"/>
        </w:rPr>
        <w:t xml:space="preserve">) </w:t>
      </w:r>
      <w:r w:rsidR="00176D1B">
        <w:rPr>
          <w:b w:val="0"/>
          <w:snapToGrid w:val="0"/>
          <w:sz w:val="24"/>
          <w:szCs w:val="24"/>
          <w:lang w:eastAsia="de-DE" w:bidi="en-US"/>
        </w:rPr>
        <w:t xml:space="preserve">the highest compressive strength - </w:t>
      </w:r>
      <w:r w:rsidR="00550D85">
        <w:rPr>
          <w:b w:val="0"/>
          <w:snapToGrid w:val="0"/>
          <w:sz w:val="24"/>
          <w:szCs w:val="24"/>
          <w:lang w:eastAsia="de-DE" w:bidi="en-US"/>
        </w:rPr>
        <w:t>OPC,</w:t>
      </w:r>
      <w:r w:rsidR="00770AC0">
        <w:rPr>
          <w:b w:val="0"/>
          <w:snapToGrid w:val="0"/>
          <w:sz w:val="24"/>
          <w:szCs w:val="24"/>
          <w:lang w:eastAsia="de-DE" w:bidi="en-US"/>
        </w:rPr>
        <w:t xml:space="preserve"> CM_REF and CM_CO</w:t>
      </w:r>
      <w:r w:rsidR="00B52A1D">
        <w:rPr>
          <w:b w:val="0"/>
          <w:snapToGrid w:val="0"/>
          <w:sz w:val="24"/>
          <w:szCs w:val="24"/>
          <w:lang w:eastAsia="de-DE" w:bidi="en-US"/>
        </w:rPr>
        <w:t xml:space="preserve"> </w:t>
      </w:r>
      <w:r w:rsidR="00DF0791">
        <w:rPr>
          <w:b w:val="0"/>
          <w:snapToGrid w:val="0"/>
          <w:sz w:val="24"/>
          <w:szCs w:val="24"/>
          <w:lang w:eastAsia="de-DE" w:bidi="en-US"/>
        </w:rPr>
        <w:t>of</w:t>
      </w:r>
      <w:r w:rsidR="00770AC0">
        <w:rPr>
          <w:b w:val="0"/>
          <w:snapToGrid w:val="0"/>
          <w:sz w:val="24"/>
          <w:szCs w:val="24"/>
          <w:lang w:eastAsia="de-DE" w:bidi="en-US"/>
        </w:rPr>
        <w:t xml:space="preserve">; </w:t>
      </w:r>
      <w:r w:rsidR="003A194B">
        <w:rPr>
          <w:b w:val="0"/>
          <w:snapToGrid w:val="0"/>
          <w:sz w:val="24"/>
          <w:szCs w:val="24"/>
          <w:lang w:eastAsia="de-DE" w:bidi="en-US"/>
        </w:rPr>
        <w:t xml:space="preserve">(ii) </w:t>
      </w:r>
      <w:r w:rsidR="00176D1B">
        <w:rPr>
          <w:b w:val="0"/>
          <w:snapToGrid w:val="0"/>
          <w:sz w:val="24"/>
          <w:szCs w:val="24"/>
          <w:lang w:eastAsia="de-DE" w:bidi="en-US"/>
        </w:rPr>
        <w:t xml:space="preserve">the </w:t>
      </w:r>
      <w:r w:rsidR="007F238A">
        <w:rPr>
          <w:b w:val="0"/>
          <w:snapToGrid w:val="0"/>
          <w:sz w:val="24"/>
          <w:szCs w:val="24"/>
          <w:lang w:eastAsia="de-DE" w:bidi="en-US"/>
        </w:rPr>
        <w:t>moderate</w:t>
      </w:r>
      <w:r w:rsidR="00176D1B">
        <w:rPr>
          <w:b w:val="0"/>
          <w:snapToGrid w:val="0"/>
          <w:sz w:val="24"/>
          <w:szCs w:val="24"/>
          <w:lang w:eastAsia="de-DE" w:bidi="en-US"/>
        </w:rPr>
        <w:t xml:space="preserve"> compressive strength - </w:t>
      </w:r>
      <w:r w:rsidR="00770AC0">
        <w:rPr>
          <w:b w:val="0"/>
          <w:snapToGrid w:val="0"/>
          <w:sz w:val="24"/>
          <w:szCs w:val="24"/>
          <w:lang w:eastAsia="de-DE" w:bidi="en-US"/>
        </w:rPr>
        <w:t>CM_LO</w:t>
      </w:r>
      <w:r w:rsidR="001C686F">
        <w:rPr>
          <w:b w:val="0"/>
          <w:snapToGrid w:val="0"/>
          <w:sz w:val="24"/>
          <w:szCs w:val="24"/>
          <w:lang w:eastAsia="de-DE" w:bidi="en-US"/>
        </w:rPr>
        <w:t xml:space="preserve">; (iii) </w:t>
      </w:r>
      <w:r w:rsidR="00176D1B">
        <w:rPr>
          <w:b w:val="0"/>
          <w:snapToGrid w:val="0"/>
          <w:sz w:val="24"/>
          <w:szCs w:val="24"/>
          <w:lang w:eastAsia="de-DE" w:bidi="en-US"/>
        </w:rPr>
        <w:t xml:space="preserve">the lowest compressive strength - </w:t>
      </w:r>
      <w:r w:rsidR="00770AC0">
        <w:rPr>
          <w:b w:val="0"/>
          <w:snapToGrid w:val="0"/>
          <w:sz w:val="24"/>
          <w:szCs w:val="24"/>
          <w:lang w:eastAsia="de-DE" w:bidi="en-US"/>
        </w:rPr>
        <w:t xml:space="preserve">CM_RO. </w:t>
      </w:r>
      <w:r w:rsidR="008B2999">
        <w:rPr>
          <w:b w:val="0"/>
          <w:snapToGrid w:val="0"/>
          <w:sz w:val="24"/>
          <w:szCs w:val="24"/>
          <w:lang w:eastAsia="de-DE" w:bidi="en-US"/>
        </w:rPr>
        <w:t xml:space="preserve">Regarding the </w:t>
      </w:r>
      <w:r w:rsidR="00D618B6" w:rsidRPr="00D618B6">
        <w:rPr>
          <w:b w:val="0"/>
          <w:bCs w:val="0"/>
          <w:sz w:val="24"/>
          <w:szCs w:val="24"/>
        </w:rPr>
        <w:t>vegetable oil-</w:t>
      </w:r>
      <w:r w:rsidR="008B2999">
        <w:rPr>
          <w:b w:val="0"/>
          <w:snapToGrid w:val="0"/>
          <w:sz w:val="24"/>
          <w:szCs w:val="24"/>
          <w:lang w:eastAsia="de-DE" w:bidi="en-US"/>
        </w:rPr>
        <w:t xml:space="preserve">based latex </w:t>
      </w:r>
      <w:r w:rsidR="008C5C77" w:rsidRPr="008C5C77">
        <w:rPr>
          <w:b w:val="0"/>
          <w:bCs w:val="0"/>
          <w:sz w:val="24"/>
          <w:szCs w:val="24"/>
        </w:rPr>
        <w:t>admixture</w:t>
      </w:r>
      <w:r w:rsidR="008B2999">
        <w:rPr>
          <w:b w:val="0"/>
          <w:snapToGrid w:val="0"/>
          <w:sz w:val="24"/>
          <w:szCs w:val="24"/>
          <w:lang w:eastAsia="de-DE" w:bidi="en-US"/>
        </w:rPr>
        <w:t xml:space="preserve"> type, </w:t>
      </w:r>
      <w:r w:rsidR="00AF27EF">
        <w:rPr>
          <w:b w:val="0"/>
          <w:snapToGrid w:val="0"/>
          <w:sz w:val="24"/>
          <w:szCs w:val="24"/>
          <w:lang w:eastAsia="de-DE" w:bidi="en-US"/>
        </w:rPr>
        <w:t xml:space="preserve">negligible differences in compressive strength values were detected for </w:t>
      </w:r>
      <w:r w:rsidR="00550D85">
        <w:rPr>
          <w:b w:val="0"/>
          <w:snapToGrid w:val="0"/>
          <w:sz w:val="24"/>
          <w:szCs w:val="24"/>
          <w:lang w:eastAsia="de-DE" w:bidi="en-US"/>
        </w:rPr>
        <w:t xml:space="preserve">CM_CO </w:t>
      </w:r>
      <w:r w:rsidR="00770AC0">
        <w:rPr>
          <w:b w:val="0"/>
          <w:snapToGrid w:val="0"/>
          <w:sz w:val="24"/>
          <w:szCs w:val="24"/>
          <w:lang w:eastAsia="de-DE" w:bidi="en-US"/>
        </w:rPr>
        <w:t xml:space="preserve">compared </w:t>
      </w:r>
      <w:r w:rsidR="008F0438">
        <w:rPr>
          <w:b w:val="0"/>
          <w:snapToGrid w:val="0"/>
          <w:sz w:val="24"/>
          <w:szCs w:val="24"/>
          <w:lang w:eastAsia="de-DE" w:bidi="en-US"/>
        </w:rPr>
        <w:t xml:space="preserve">to </w:t>
      </w:r>
      <w:r w:rsidR="00770AC0">
        <w:rPr>
          <w:b w:val="0"/>
          <w:snapToGrid w:val="0"/>
          <w:sz w:val="24"/>
          <w:szCs w:val="24"/>
          <w:lang w:eastAsia="de-DE" w:bidi="en-US"/>
        </w:rPr>
        <w:t xml:space="preserve">OPC. On </w:t>
      </w:r>
      <w:r w:rsidR="00550D85">
        <w:rPr>
          <w:b w:val="0"/>
          <w:snapToGrid w:val="0"/>
          <w:sz w:val="24"/>
          <w:szCs w:val="24"/>
          <w:lang w:eastAsia="de-DE" w:bidi="en-US"/>
        </w:rPr>
        <w:t xml:space="preserve">the </w:t>
      </w:r>
      <w:r w:rsidR="00770AC0">
        <w:rPr>
          <w:b w:val="0"/>
          <w:snapToGrid w:val="0"/>
          <w:sz w:val="24"/>
          <w:szCs w:val="24"/>
          <w:lang w:eastAsia="de-DE" w:bidi="en-US"/>
        </w:rPr>
        <w:t>contrary, CM_LO and, especially, C</w:t>
      </w:r>
      <w:r w:rsidR="00301379">
        <w:rPr>
          <w:b w:val="0"/>
          <w:snapToGrid w:val="0"/>
          <w:sz w:val="24"/>
          <w:szCs w:val="24"/>
          <w:lang w:eastAsia="de-DE" w:bidi="en-US"/>
        </w:rPr>
        <w:t>M</w:t>
      </w:r>
      <w:r w:rsidR="00770AC0">
        <w:rPr>
          <w:b w:val="0"/>
          <w:snapToGrid w:val="0"/>
          <w:sz w:val="24"/>
          <w:szCs w:val="24"/>
          <w:lang w:eastAsia="de-DE" w:bidi="en-US"/>
        </w:rPr>
        <w:t>_RO showed lower compressive strength</w:t>
      </w:r>
      <w:r w:rsidR="00AF27EF">
        <w:rPr>
          <w:b w:val="0"/>
          <w:snapToGrid w:val="0"/>
          <w:sz w:val="24"/>
          <w:szCs w:val="24"/>
          <w:lang w:eastAsia="de-DE" w:bidi="en-US"/>
        </w:rPr>
        <w:t xml:space="preserve"> </w:t>
      </w:r>
      <w:r w:rsidR="000D13F8">
        <w:rPr>
          <w:b w:val="0"/>
          <w:snapToGrid w:val="0"/>
          <w:sz w:val="24"/>
          <w:szCs w:val="24"/>
          <w:lang w:eastAsia="de-DE" w:bidi="en-US"/>
        </w:rPr>
        <w:t xml:space="preserve">values </w:t>
      </w:r>
      <w:r w:rsidR="00AF27EF">
        <w:rPr>
          <w:b w:val="0"/>
          <w:snapToGrid w:val="0"/>
          <w:sz w:val="24"/>
          <w:szCs w:val="24"/>
          <w:lang w:eastAsia="de-DE" w:bidi="en-US"/>
        </w:rPr>
        <w:t>(reduction of 15.4 % for CM_RO v</w:t>
      </w:r>
      <w:r w:rsidR="0052505A">
        <w:rPr>
          <w:b w:val="0"/>
          <w:snapToGrid w:val="0"/>
          <w:sz w:val="24"/>
          <w:szCs w:val="24"/>
          <w:lang w:eastAsia="de-DE" w:bidi="en-US"/>
        </w:rPr>
        <w:t>ersus</w:t>
      </w:r>
      <w:r w:rsidR="00AF27EF">
        <w:rPr>
          <w:b w:val="0"/>
          <w:snapToGrid w:val="0"/>
          <w:sz w:val="24"/>
          <w:szCs w:val="24"/>
          <w:lang w:eastAsia="de-DE" w:bidi="en-US"/>
        </w:rPr>
        <w:t xml:space="preserve"> OPC)</w:t>
      </w:r>
      <w:r w:rsidR="00770AC0">
        <w:rPr>
          <w:b w:val="0"/>
          <w:snapToGrid w:val="0"/>
          <w:sz w:val="24"/>
          <w:szCs w:val="24"/>
          <w:lang w:eastAsia="de-DE" w:bidi="en-US"/>
        </w:rPr>
        <w:t xml:space="preserve">. </w:t>
      </w:r>
      <w:r w:rsidR="00550D85">
        <w:rPr>
          <w:b w:val="0"/>
          <w:snapToGrid w:val="0"/>
          <w:sz w:val="24"/>
          <w:szCs w:val="24"/>
          <w:lang w:eastAsia="de-DE" w:bidi="en-US"/>
        </w:rPr>
        <w:t xml:space="preserve">An explanation of this compressive </w:t>
      </w:r>
      <w:r w:rsidR="004B5D2C">
        <w:rPr>
          <w:b w:val="0"/>
          <w:snapToGrid w:val="0"/>
          <w:sz w:val="24"/>
          <w:szCs w:val="24"/>
          <w:lang w:eastAsia="de-DE" w:bidi="en-US"/>
        </w:rPr>
        <w:t>behavior</w:t>
      </w:r>
      <w:r w:rsidR="00550D85">
        <w:rPr>
          <w:b w:val="0"/>
          <w:snapToGrid w:val="0"/>
          <w:sz w:val="24"/>
          <w:szCs w:val="24"/>
          <w:lang w:eastAsia="de-DE" w:bidi="en-US"/>
        </w:rPr>
        <w:t xml:space="preserve"> could be </w:t>
      </w:r>
      <w:r w:rsidR="00903DC0">
        <w:rPr>
          <w:b w:val="0"/>
          <w:snapToGrid w:val="0"/>
          <w:sz w:val="24"/>
          <w:szCs w:val="24"/>
          <w:lang w:eastAsia="de-DE" w:bidi="en-US"/>
        </w:rPr>
        <w:t>related to</w:t>
      </w:r>
      <w:r w:rsidR="00550D85">
        <w:rPr>
          <w:b w:val="0"/>
          <w:snapToGrid w:val="0"/>
          <w:sz w:val="24"/>
          <w:szCs w:val="24"/>
          <w:lang w:eastAsia="de-DE" w:bidi="en-US"/>
        </w:rPr>
        <w:t xml:space="preserve"> the increased porosity of specimens produced using </w:t>
      </w:r>
      <w:r w:rsidR="00D618B6" w:rsidRPr="00D618B6">
        <w:rPr>
          <w:b w:val="0"/>
          <w:bCs w:val="0"/>
          <w:sz w:val="24"/>
          <w:szCs w:val="24"/>
        </w:rPr>
        <w:t>vegetable oil-</w:t>
      </w:r>
      <w:r w:rsidR="00550D85">
        <w:rPr>
          <w:b w:val="0"/>
          <w:snapToGrid w:val="0"/>
          <w:sz w:val="24"/>
          <w:szCs w:val="24"/>
          <w:lang w:eastAsia="de-DE" w:bidi="en-US"/>
        </w:rPr>
        <w:t xml:space="preserve">based latex </w:t>
      </w:r>
      <w:r w:rsidR="008C5C77" w:rsidRPr="008C5C77">
        <w:rPr>
          <w:b w:val="0"/>
          <w:bCs w:val="0"/>
          <w:sz w:val="24"/>
          <w:szCs w:val="24"/>
        </w:rPr>
        <w:t>admixture</w:t>
      </w:r>
      <w:r w:rsidR="008C5C77">
        <w:rPr>
          <w:b w:val="0"/>
          <w:bCs w:val="0"/>
          <w:sz w:val="24"/>
          <w:szCs w:val="24"/>
        </w:rPr>
        <w:t>s</w:t>
      </w:r>
      <w:r w:rsidR="00550D85">
        <w:rPr>
          <w:b w:val="0"/>
          <w:snapToGrid w:val="0"/>
          <w:sz w:val="24"/>
          <w:szCs w:val="24"/>
          <w:lang w:eastAsia="de-DE" w:bidi="en-US"/>
        </w:rPr>
        <w:t xml:space="preserve">, as discussed above. Looking closely at the flexural strength, specimens containing </w:t>
      </w:r>
      <w:r w:rsidR="00D618B6" w:rsidRPr="00D618B6">
        <w:rPr>
          <w:b w:val="0"/>
          <w:bCs w:val="0"/>
          <w:sz w:val="24"/>
          <w:szCs w:val="24"/>
        </w:rPr>
        <w:t>vegetable oil-</w:t>
      </w:r>
      <w:r w:rsidR="00550D85">
        <w:rPr>
          <w:b w:val="0"/>
          <w:snapToGrid w:val="0"/>
          <w:sz w:val="24"/>
          <w:szCs w:val="24"/>
          <w:lang w:eastAsia="de-DE" w:bidi="en-US"/>
        </w:rPr>
        <w:t xml:space="preserve">based </w:t>
      </w:r>
      <w:r w:rsidR="00F44EF2">
        <w:rPr>
          <w:b w:val="0"/>
          <w:snapToGrid w:val="0"/>
          <w:sz w:val="24"/>
          <w:szCs w:val="24"/>
          <w:lang w:eastAsia="de-DE" w:bidi="en-US"/>
        </w:rPr>
        <w:t xml:space="preserve">latex </w:t>
      </w:r>
      <w:r w:rsidR="008C5C77" w:rsidRPr="008C5C77">
        <w:rPr>
          <w:b w:val="0"/>
          <w:bCs w:val="0"/>
          <w:sz w:val="24"/>
          <w:szCs w:val="24"/>
        </w:rPr>
        <w:t>admixture</w:t>
      </w:r>
      <w:r w:rsidR="008C5C77">
        <w:rPr>
          <w:b w:val="0"/>
          <w:bCs w:val="0"/>
          <w:sz w:val="24"/>
          <w:szCs w:val="24"/>
        </w:rPr>
        <w:t>s</w:t>
      </w:r>
      <w:r w:rsidR="00550D85">
        <w:rPr>
          <w:b w:val="0"/>
          <w:snapToGrid w:val="0"/>
          <w:sz w:val="24"/>
          <w:szCs w:val="24"/>
          <w:lang w:eastAsia="de-DE" w:bidi="en-US"/>
        </w:rPr>
        <w:t xml:space="preserve"> showed comparable values with no significant differences.</w:t>
      </w:r>
      <w:r w:rsidR="00654B74">
        <w:rPr>
          <w:b w:val="0"/>
          <w:snapToGrid w:val="0"/>
          <w:sz w:val="24"/>
          <w:szCs w:val="24"/>
          <w:lang w:eastAsia="de-DE" w:bidi="en-US"/>
        </w:rPr>
        <w:t xml:space="preserve"> In previous </w:t>
      </w:r>
      <w:r w:rsidR="00974B24">
        <w:rPr>
          <w:b w:val="0"/>
          <w:snapToGrid w:val="0"/>
          <w:sz w:val="24"/>
          <w:szCs w:val="24"/>
          <w:lang w:eastAsia="de-DE" w:bidi="en-US"/>
        </w:rPr>
        <w:t>papers</w:t>
      </w:r>
      <w:r w:rsidR="000E5E13">
        <w:rPr>
          <w:b w:val="0"/>
          <w:snapToGrid w:val="0"/>
          <w:sz w:val="24"/>
          <w:szCs w:val="24"/>
          <w:lang w:eastAsia="de-DE" w:bidi="en-US"/>
        </w:rPr>
        <w:t xml:space="preserve"> </w:t>
      </w:r>
      <w:r w:rsidR="000E5E13">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ISSN":"1877-7058","author":[{"dropping-particle":"","family":"Ismail","given":"MOHAMMAD","non-dropping-particle":"","parse-names":false,"suffix":""},{"dropping-particle":"","family":"Muhammad","given":"BALA","non-dropping-particle":"","parse-names":false,"suffix":""},{"dropping-particle":"","family":"Yatim","given":"JAMALUDDIN MOHD","non-dropping-particle":"","parse-names":false,"suffix":""},{"dropping-particle":"","family":"Noruzman","given":"AINUL HAEZAH","non-dropping-particle":"","parse-names":false,"suffix":""},{"dropping-particle":"","family":"Soon","given":"YONG W O O","non-dropping-particle":"","parse-names":false,"suffix":""}],"container-title":"Procedia engineering","id":"ITEM-1","issued":{"date-parts":[["2011"]]},"page":"2230-2237","publisher":"Elsevier","title":"Behavior of concrete with polymer additive at fresh and hardened states","type":"article-journal","volume":"14"},"uris":["http://www.mendeley.com/documents/?uuid=fcbae090-346c-41b2-9db2-75e20ad3b447"]},{"id":"ITEM-2","itemData":{"ISSN":"0950-0618","author":[{"dropping-particle":"","family":"Zárybnická","given":"Lucie","non-dropping-particle":"","parse-names":false,"suffix":""},{"dropping-particle":"","family":"Pokorný","given":"Jaroslav","non-dropping-particle":"","parse-names":false,"suffix":""},{"dropping-particle":"","family":"Machotová","given":"Jana","non-dropping-particle":"","parse-names":false,"suffix":""},{"dropping-particle":"","family":"Ševčík","given":"Radek","non-dropping-particle":"","parse-names":false,"suffix":""},{"dropping-particle":"","family":"Šál","given":"Jiří","non-dropping-particle":"","parse-names":false,"suffix":""},{"dropping-particle":"","family":"Viani","given":"Alberto","non-dropping-particle":"","parse-names":false,"suffix":""}],"container-title":"Construction and Building Materials","id":"ITEM-2","issued":{"date-parts":[["2023"]]},"page":"130897","publisher":"Elsevier","title":"Study of keto-hydrazide crosslinking effect in acrylic latex applied to Portland cements with respect to physical properties","type":"article-journal","volume":"375"},"uris":["http://www.mendeley.com/documents/?uuid=59d2cc7f-1ede-4792-924b-ee82484c63d8"]}],"mendeley":{"formattedCitation":"(Ismail et al., 2011; Zárybnická et al., 2023)","plainTextFormattedCitation":"(Ismail et al., 2011; Zárybnická et al., 2023)","previouslyFormattedCitation":"[59,88]"},"properties":{"noteIndex":0},"schema":"https://github.com/citation-style-language/schema/raw/master/csl-citation.json"}</w:instrText>
      </w:r>
      <w:r w:rsidR="000E5E13">
        <w:rPr>
          <w:b w:val="0"/>
          <w:snapToGrid w:val="0"/>
          <w:sz w:val="24"/>
          <w:szCs w:val="24"/>
          <w:lang w:eastAsia="de-DE" w:bidi="en-US"/>
        </w:rPr>
        <w:fldChar w:fldCharType="separate"/>
      </w:r>
      <w:r w:rsidR="001B5CA4" w:rsidRPr="001B5CA4">
        <w:rPr>
          <w:b w:val="0"/>
          <w:noProof/>
          <w:snapToGrid w:val="0"/>
          <w:sz w:val="24"/>
          <w:szCs w:val="24"/>
          <w:lang w:eastAsia="de-DE" w:bidi="en-US"/>
        </w:rPr>
        <w:t>(Ismail et al., 2011; Zárybnická et al., 2023)</w:t>
      </w:r>
      <w:r w:rsidR="000E5E13">
        <w:rPr>
          <w:b w:val="0"/>
          <w:snapToGrid w:val="0"/>
          <w:sz w:val="24"/>
          <w:szCs w:val="24"/>
          <w:lang w:eastAsia="de-DE" w:bidi="en-US"/>
        </w:rPr>
        <w:fldChar w:fldCharType="end"/>
      </w:r>
      <w:r w:rsidR="00654B74">
        <w:rPr>
          <w:b w:val="0"/>
          <w:snapToGrid w:val="0"/>
          <w:sz w:val="24"/>
          <w:szCs w:val="24"/>
          <w:lang w:eastAsia="de-DE" w:bidi="en-US"/>
        </w:rPr>
        <w:t xml:space="preserve">, latex concentration was found to play a major role </w:t>
      </w:r>
      <w:r w:rsidR="004B5D2C">
        <w:rPr>
          <w:b w:val="0"/>
          <w:snapToGrid w:val="0"/>
          <w:sz w:val="24"/>
          <w:szCs w:val="24"/>
          <w:lang w:eastAsia="de-DE" w:bidi="en-US"/>
        </w:rPr>
        <w:t>in</w:t>
      </w:r>
      <w:r w:rsidR="00654B74">
        <w:rPr>
          <w:b w:val="0"/>
          <w:snapToGrid w:val="0"/>
          <w:sz w:val="24"/>
          <w:szCs w:val="24"/>
          <w:lang w:eastAsia="de-DE" w:bidi="en-US"/>
        </w:rPr>
        <w:t xml:space="preserve"> the flexural strength</w:t>
      </w:r>
      <w:r w:rsidR="00974B24">
        <w:rPr>
          <w:b w:val="0"/>
          <w:snapToGrid w:val="0"/>
          <w:sz w:val="24"/>
          <w:szCs w:val="24"/>
          <w:lang w:eastAsia="de-DE" w:bidi="en-US"/>
        </w:rPr>
        <w:t xml:space="preserve"> </w:t>
      </w:r>
      <w:r w:rsidR="00654B74">
        <w:rPr>
          <w:b w:val="0"/>
          <w:snapToGrid w:val="0"/>
          <w:sz w:val="24"/>
          <w:szCs w:val="24"/>
          <w:lang w:eastAsia="de-DE" w:bidi="en-US"/>
        </w:rPr>
        <w:t>of cement-based materials, most probably as a consequence of altered air entrapment during the mixing procedure.</w:t>
      </w:r>
    </w:p>
    <w:p w14:paraId="2907AAF9" w14:textId="77777777" w:rsidR="009C3A70" w:rsidRDefault="009C3A70" w:rsidP="00413CE6">
      <w:pPr>
        <w:pStyle w:val="Styl1"/>
        <w:spacing w:line="480" w:lineRule="auto"/>
        <w:ind w:firstLine="284"/>
        <w:rPr>
          <w:b w:val="0"/>
          <w:snapToGrid w:val="0"/>
          <w:sz w:val="24"/>
          <w:szCs w:val="24"/>
          <w:lang w:eastAsia="de-DE" w:bidi="en-US"/>
        </w:rPr>
      </w:pPr>
    </w:p>
    <w:p w14:paraId="26A4B26D" w14:textId="22B6C8D2" w:rsidR="00610F2B" w:rsidRPr="0077450A" w:rsidRDefault="00610F2B" w:rsidP="00413CE6">
      <w:pPr>
        <w:pStyle w:val="Styl1"/>
        <w:spacing w:line="480" w:lineRule="auto"/>
        <w:rPr>
          <w:b w:val="0"/>
          <w:snapToGrid w:val="0"/>
          <w:sz w:val="24"/>
          <w:szCs w:val="24"/>
          <w:lang w:eastAsia="de-DE" w:bidi="en-US"/>
        </w:rPr>
      </w:pPr>
      <w:r w:rsidRPr="00BD3DDD">
        <w:rPr>
          <w:b w:val="0"/>
          <w:snapToGrid w:val="0"/>
          <w:sz w:val="24"/>
          <w:szCs w:val="24"/>
          <w:lang w:eastAsia="de-DE" w:bidi="en-US"/>
        </w:rPr>
        <w:t xml:space="preserve">Table </w:t>
      </w:r>
      <w:r w:rsidR="0077450A" w:rsidRPr="00BD3DDD">
        <w:rPr>
          <w:b w:val="0"/>
          <w:snapToGrid w:val="0"/>
          <w:sz w:val="24"/>
          <w:szCs w:val="24"/>
          <w:lang w:eastAsia="de-DE" w:bidi="en-US"/>
        </w:rPr>
        <w:t>8</w:t>
      </w:r>
      <w:r w:rsidRPr="00BD3DDD">
        <w:rPr>
          <w:b w:val="0"/>
          <w:snapToGrid w:val="0"/>
          <w:sz w:val="24"/>
          <w:szCs w:val="24"/>
          <w:lang w:eastAsia="de-DE" w:bidi="en-US"/>
        </w:rPr>
        <w:t>.</w:t>
      </w:r>
      <w:r w:rsidRPr="009F4516">
        <w:rPr>
          <w:b w:val="0"/>
          <w:snapToGrid w:val="0"/>
          <w:sz w:val="24"/>
          <w:szCs w:val="24"/>
          <w:lang w:eastAsia="de-DE" w:bidi="en-US"/>
        </w:rPr>
        <w:t xml:space="preserve"> Mechanical </w:t>
      </w:r>
      <w:r w:rsidR="006007FE">
        <w:rPr>
          <w:b w:val="0"/>
          <w:snapToGrid w:val="0"/>
          <w:sz w:val="24"/>
          <w:szCs w:val="24"/>
          <w:lang w:eastAsia="de-DE" w:bidi="en-US"/>
        </w:rPr>
        <w:t>characteristics</w:t>
      </w:r>
      <w:r>
        <w:rPr>
          <w:b w:val="0"/>
          <w:snapToGrid w:val="0"/>
          <w:sz w:val="24"/>
          <w:szCs w:val="24"/>
          <w:lang w:eastAsia="de-DE" w:bidi="en-US"/>
        </w:rPr>
        <w:t xml:space="preserve"> </w:t>
      </w:r>
      <w:r w:rsidR="006007FE">
        <w:rPr>
          <w:b w:val="0"/>
          <w:snapToGrid w:val="0"/>
          <w:sz w:val="24"/>
          <w:szCs w:val="24"/>
          <w:lang w:eastAsia="de-DE" w:bidi="en-US"/>
        </w:rPr>
        <w:t xml:space="preserve">for </w:t>
      </w:r>
      <w:r w:rsidR="00BC652D">
        <w:rPr>
          <w:b w:val="0"/>
          <w:snapToGrid w:val="0"/>
          <w:sz w:val="24"/>
          <w:szCs w:val="24"/>
          <w:lang w:eastAsia="de-DE" w:bidi="en-US"/>
        </w:rPr>
        <w:t>28-day</w:t>
      </w:r>
      <w:r>
        <w:rPr>
          <w:b w:val="0"/>
          <w:snapToGrid w:val="0"/>
          <w:sz w:val="24"/>
          <w:szCs w:val="24"/>
          <w:lang w:eastAsia="de-DE" w:bidi="en-US"/>
        </w:rPr>
        <w:t xml:space="preserve"> </w:t>
      </w:r>
      <w:r w:rsidR="00CF6F96" w:rsidRPr="00365FC0">
        <w:rPr>
          <w:b w:val="0"/>
          <w:snapToGrid w:val="0"/>
          <w:sz w:val="24"/>
          <w:szCs w:val="24"/>
          <w:lang w:eastAsia="de-DE" w:bidi="en-US"/>
        </w:rPr>
        <w:t>hardened</w:t>
      </w:r>
      <w:r w:rsidRPr="00365FC0">
        <w:rPr>
          <w:b w:val="0"/>
          <w:snapToGrid w:val="0"/>
          <w:sz w:val="24"/>
          <w:szCs w:val="24"/>
          <w:lang w:eastAsia="de-DE" w:bidi="en-US"/>
        </w:rPr>
        <w:t xml:space="preserve"> </w:t>
      </w:r>
      <w:r w:rsidR="000930BC">
        <w:rPr>
          <w:b w:val="0"/>
          <w:sz w:val="24"/>
          <w:szCs w:val="24"/>
          <w:lang w:eastAsia="de-DE" w:bidi="en-US"/>
        </w:rPr>
        <w:t>mortar</w:t>
      </w:r>
      <w:r w:rsidR="0077450A" w:rsidRPr="00365FC0">
        <w:rPr>
          <w:b w:val="0"/>
          <w:sz w:val="24"/>
          <w:szCs w:val="24"/>
          <w:lang w:eastAsia="de-DE" w:bidi="en-US"/>
        </w:rPr>
        <w:t xml:space="preserve"> specimens</w:t>
      </w:r>
      <w:r w:rsidR="009F5DE1">
        <w:rPr>
          <w:b w:val="0"/>
          <w:sz w:val="24"/>
          <w:szCs w:val="24"/>
          <w:lang w:eastAsia="de-DE" w:bidi="en-US"/>
        </w:rPr>
        <w:t>.</w:t>
      </w:r>
    </w:p>
    <w:tbl>
      <w:tblPr>
        <w:tblW w:w="6728" w:type="dxa"/>
        <w:tblLayout w:type="fixed"/>
        <w:tblCellMar>
          <w:left w:w="70" w:type="dxa"/>
          <w:right w:w="70" w:type="dxa"/>
        </w:tblCellMar>
        <w:tblLook w:val="04A0" w:firstRow="1" w:lastRow="0" w:firstColumn="1" w:lastColumn="0" w:noHBand="0" w:noVBand="1"/>
      </w:tblPr>
      <w:tblGrid>
        <w:gridCol w:w="1194"/>
        <w:gridCol w:w="2987"/>
        <w:gridCol w:w="2547"/>
      </w:tblGrid>
      <w:tr w:rsidR="00F5173E" w:rsidRPr="009F4516" w14:paraId="525E2FF9" w14:textId="77777777" w:rsidTr="00703CF3">
        <w:trPr>
          <w:trHeight w:val="70"/>
        </w:trPr>
        <w:tc>
          <w:tcPr>
            <w:tcW w:w="1194" w:type="dxa"/>
            <w:tcBorders>
              <w:top w:val="single" w:sz="4" w:space="0" w:color="auto"/>
              <w:bottom w:val="single" w:sz="4" w:space="0" w:color="auto"/>
            </w:tcBorders>
            <w:noWrap/>
            <w:vAlign w:val="center"/>
            <w:hideMark/>
          </w:tcPr>
          <w:p w14:paraId="0A7A6F5D"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Specimen</w:t>
            </w:r>
          </w:p>
        </w:tc>
        <w:tc>
          <w:tcPr>
            <w:tcW w:w="2987" w:type="dxa"/>
            <w:tcBorders>
              <w:top w:val="single" w:sz="4" w:space="0" w:color="auto"/>
              <w:bottom w:val="single" w:sz="4" w:space="0" w:color="auto"/>
            </w:tcBorders>
            <w:vAlign w:val="center"/>
            <w:hideMark/>
          </w:tcPr>
          <w:p w14:paraId="160EEA46" w14:textId="77777777" w:rsidR="00F5173E" w:rsidRPr="009F4516" w:rsidRDefault="00F5173E" w:rsidP="00413CE6">
            <w:pPr>
              <w:spacing w:after="0" w:line="480" w:lineRule="auto"/>
              <w:rPr>
                <w:rFonts w:ascii="Times New Roman" w:eastAsia="Times New Roman" w:hAnsi="Times New Roman" w:cs="Times New Roman"/>
                <w:color w:val="000000"/>
                <w:sz w:val="24"/>
                <w:szCs w:val="24"/>
                <w:lang w:eastAsia="cs-CZ"/>
              </w:rPr>
            </w:pPr>
            <w:proofErr w:type="spellStart"/>
            <w:r w:rsidRPr="009F4516">
              <w:rPr>
                <w:rFonts w:ascii="Times New Roman" w:eastAsia="Times New Roman" w:hAnsi="Times New Roman" w:cs="Times New Roman"/>
                <w:color w:val="000000"/>
                <w:sz w:val="24"/>
                <w:szCs w:val="24"/>
                <w:lang w:eastAsia="cs-CZ"/>
              </w:rPr>
              <w:t>Compressive</w:t>
            </w:r>
            <w:proofErr w:type="spellEnd"/>
            <w:r w:rsidRPr="009F4516">
              <w:rPr>
                <w:rFonts w:ascii="Times New Roman" w:eastAsia="Times New Roman" w:hAnsi="Times New Roman" w:cs="Times New Roman"/>
                <w:color w:val="000000"/>
                <w:sz w:val="24"/>
                <w:szCs w:val="24"/>
                <w:lang w:eastAsia="cs-CZ"/>
              </w:rPr>
              <w:t xml:space="preserve"> </w:t>
            </w:r>
            <w:proofErr w:type="spellStart"/>
            <w:r w:rsidRPr="009F4516">
              <w:rPr>
                <w:rFonts w:ascii="Times New Roman" w:eastAsia="Times New Roman" w:hAnsi="Times New Roman" w:cs="Times New Roman"/>
                <w:color w:val="000000"/>
                <w:sz w:val="24"/>
                <w:szCs w:val="24"/>
                <w:lang w:eastAsia="cs-CZ"/>
              </w:rPr>
              <w:t>strength</w:t>
            </w:r>
            <w:proofErr w:type="spellEnd"/>
            <w:r w:rsidRPr="009F4516">
              <w:rPr>
                <w:rFonts w:ascii="Times New Roman" w:eastAsia="Times New Roman" w:hAnsi="Times New Roman" w:cs="Times New Roman"/>
                <w:color w:val="000000"/>
                <w:sz w:val="24"/>
                <w:szCs w:val="24"/>
                <w:lang w:eastAsia="cs-CZ"/>
              </w:rPr>
              <w:t xml:space="preserve"> / </w:t>
            </w:r>
            <w:proofErr w:type="spellStart"/>
            <w:r w:rsidRPr="009F4516">
              <w:rPr>
                <w:rFonts w:ascii="Times New Roman" w:eastAsia="Times New Roman" w:hAnsi="Times New Roman" w:cs="Times New Roman"/>
                <w:color w:val="000000"/>
                <w:sz w:val="24"/>
                <w:szCs w:val="24"/>
                <w:lang w:eastAsia="cs-CZ"/>
              </w:rPr>
              <w:t>MPa</w:t>
            </w:r>
            <w:proofErr w:type="spellEnd"/>
          </w:p>
        </w:tc>
        <w:tc>
          <w:tcPr>
            <w:tcW w:w="2547" w:type="dxa"/>
            <w:tcBorders>
              <w:top w:val="single" w:sz="4" w:space="0" w:color="auto"/>
              <w:bottom w:val="single" w:sz="4" w:space="0" w:color="auto"/>
            </w:tcBorders>
            <w:vAlign w:val="center"/>
            <w:hideMark/>
          </w:tcPr>
          <w:p w14:paraId="553E4EB4" w14:textId="193EB4D8" w:rsidR="00F5173E" w:rsidRPr="009F4516" w:rsidRDefault="00D95E39" w:rsidP="00413CE6">
            <w:pPr>
              <w:spacing w:after="0" w:line="480" w:lineRule="auto"/>
              <w:rPr>
                <w:rFonts w:ascii="Times New Roman" w:eastAsia="Times New Roman" w:hAnsi="Times New Roman" w:cs="Times New Roman"/>
                <w:color w:val="000000"/>
                <w:sz w:val="24"/>
                <w:szCs w:val="24"/>
                <w:lang w:eastAsia="cs-CZ"/>
              </w:rPr>
            </w:pPr>
            <w:proofErr w:type="spellStart"/>
            <w:r>
              <w:rPr>
                <w:rFonts w:ascii="Times New Roman" w:eastAsia="Times New Roman" w:hAnsi="Times New Roman" w:cs="Times New Roman"/>
                <w:color w:val="000000"/>
                <w:sz w:val="24"/>
                <w:szCs w:val="24"/>
                <w:lang w:eastAsia="cs-CZ"/>
              </w:rPr>
              <w:t>Flexural</w:t>
            </w:r>
            <w:proofErr w:type="spellEnd"/>
            <w:r w:rsidR="00F5173E" w:rsidRPr="009F4516">
              <w:rPr>
                <w:rFonts w:ascii="Times New Roman" w:eastAsia="Times New Roman" w:hAnsi="Times New Roman" w:cs="Times New Roman"/>
                <w:color w:val="000000"/>
                <w:sz w:val="24"/>
                <w:szCs w:val="24"/>
                <w:lang w:eastAsia="cs-CZ"/>
              </w:rPr>
              <w:t xml:space="preserve"> </w:t>
            </w:r>
            <w:proofErr w:type="spellStart"/>
            <w:r w:rsidR="00F5173E" w:rsidRPr="009F4516">
              <w:rPr>
                <w:rFonts w:ascii="Times New Roman" w:eastAsia="Times New Roman" w:hAnsi="Times New Roman" w:cs="Times New Roman"/>
                <w:color w:val="000000"/>
                <w:sz w:val="24"/>
                <w:szCs w:val="24"/>
                <w:lang w:eastAsia="cs-CZ"/>
              </w:rPr>
              <w:t>strength</w:t>
            </w:r>
            <w:proofErr w:type="spellEnd"/>
            <w:r w:rsidR="00F5173E" w:rsidRPr="009F4516">
              <w:rPr>
                <w:rFonts w:ascii="Times New Roman" w:eastAsia="Times New Roman" w:hAnsi="Times New Roman" w:cs="Times New Roman"/>
                <w:color w:val="000000"/>
                <w:sz w:val="24"/>
                <w:szCs w:val="24"/>
                <w:lang w:eastAsia="cs-CZ"/>
              </w:rPr>
              <w:t xml:space="preserve"> / </w:t>
            </w:r>
            <w:proofErr w:type="spellStart"/>
            <w:r w:rsidR="00F5173E" w:rsidRPr="009F4516">
              <w:rPr>
                <w:rFonts w:ascii="Times New Roman" w:eastAsia="Times New Roman" w:hAnsi="Times New Roman" w:cs="Times New Roman"/>
                <w:color w:val="000000"/>
                <w:sz w:val="24"/>
                <w:szCs w:val="24"/>
                <w:lang w:eastAsia="cs-CZ"/>
              </w:rPr>
              <w:t>MPa</w:t>
            </w:r>
            <w:proofErr w:type="spellEnd"/>
          </w:p>
        </w:tc>
      </w:tr>
      <w:tr w:rsidR="00F5173E" w:rsidRPr="009F4516" w14:paraId="63368314" w14:textId="77777777" w:rsidTr="00703CF3">
        <w:trPr>
          <w:trHeight w:val="306"/>
        </w:trPr>
        <w:tc>
          <w:tcPr>
            <w:tcW w:w="1194" w:type="dxa"/>
            <w:tcBorders>
              <w:top w:val="single" w:sz="4" w:space="0" w:color="auto"/>
            </w:tcBorders>
            <w:noWrap/>
            <w:vAlign w:val="center"/>
            <w:hideMark/>
          </w:tcPr>
          <w:p w14:paraId="02634278"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OPC</w:t>
            </w:r>
          </w:p>
        </w:tc>
        <w:tc>
          <w:tcPr>
            <w:tcW w:w="2987" w:type="dxa"/>
            <w:tcBorders>
              <w:top w:val="single" w:sz="4" w:space="0" w:color="auto"/>
            </w:tcBorders>
            <w:noWrap/>
            <w:vAlign w:val="center"/>
          </w:tcPr>
          <w:p w14:paraId="34F9B55C" w14:textId="12DBE551"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5</w:t>
            </w:r>
            <w:r w:rsidR="009F1BE0" w:rsidRPr="009E0852">
              <w:rPr>
                <w:rFonts w:ascii="Times New Roman" w:eastAsia="Times New Roman" w:hAnsi="Times New Roman" w:cs="Times New Roman"/>
                <w:color w:val="000000"/>
                <w:sz w:val="24"/>
                <w:szCs w:val="24"/>
                <w:lang w:eastAsia="cs-CZ"/>
              </w:rPr>
              <w:t>3</w:t>
            </w:r>
            <w:r w:rsidRPr="009E0852">
              <w:rPr>
                <w:rFonts w:ascii="Times New Roman" w:eastAsia="Times New Roman" w:hAnsi="Times New Roman" w:cs="Times New Roman"/>
                <w:color w:val="000000"/>
                <w:sz w:val="24"/>
                <w:szCs w:val="24"/>
                <w:lang w:eastAsia="cs-CZ"/>
              </w:rPr>
              <w:t>.1</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1.</w:t>
            </w:r>
            <w:r w:rsidR="00103F24" w:rsidRPr="009E0852">
              <w:rPr>
                <w:rFonts w:ascii="Times New Roman" w:eastAsia="Times New Roman" w:hAnsi="Times New Roman" w:cs="Times New Roman"/>
                <w:color w:val="000000"/>
                <w:sz w:val="24"/>
                <w:szCs w:val="24"/>
                <w:lang w:eastAsia="cs-CZ"/>
              </w:rPr>
              <w:t>9</w:t>
            </w:r>
          </w:p>
        </w:tc>
        <w:tc>
          <w:tcPr>
            <w:tcW w:w="2547" w:type="dxa"/>
            <w:tcBorders>
              <w:top w:val="single" w:sz="4" w:space="0" w:color="auto"/>
            </w:tcBorders>
            <w:noWrap/>
            <w:vAlign w:val="center"/>
          </w:tcPr>
          <w:p w14:paraId="6AAF5400" w14:textId="3F6BE339"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8.</w:t>
            </w:r>
            <w:r w:rsidR="006C36DA" w:rsidRPr="009E0852">
              <w:rPr>
                <w:rFonts w:ascii="Times New Roman" w:eastAsia="Times New Roman" w:hAnsi="Times New Roman" w:cs="Times New Roman"/>
                <w:color w:val="000000"/>
                <w:sz w:val="24"/>
                <w:szCs w:val="24"/>
                <w:lang w:eastAsia="cs-CZ"/>
              </w:rPr>
              <w:t>3</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0.2</w:t>
            </w:r>
          </w:p>
        </w:tc>
      </w:tr>
      <w:tr w:rsidR="00F5173E" w:rsidRPr="009F4516" w14:paraId="2C1A8A9E" w14:textId="77777777" w:rsidTr="00703CF3">
        <w:trPr>
          <w:trHeight w:val="306"/>
        </w:trPr>
        <w:tc>
          <w:tcPr>
            <w:tcW w:w="1194" w:type="dxa"/>
            <w:noWrap/>
            <w:vAlign w:val="center"/>
          </w:tcPr>
          <w:p w14:paraId="3D4F7281"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CM_REF</w:t>
            </w:r>
          </w:p>
        </w:tc>
        <w:tc>
          <w:tcPr>
            <w:tcW w:w="2987" w:type="dxa"/>
            <w:noWrap/>
            <w:vAlign w:val="center"/>
          </w:tcPr>
          <w:p w14:paraId="2BE88958" w14:textId="236F0914"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49.6</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1.</w:t>
            </w:r>
            <w:r w:rsidR="00103F24" w:rsidRPr="009E0852">
              <w:rPr>
                <w:rFonts w:ascii="Times New Roman" w:eastAsia="Times New Roman" w:hAnsi="Times New Roman" w:cs="Times New Roman"/>
                <w:color w:val="000000"/>
                <w:sz w:val="24"/>
                <w:szCs w:val="24"/>
                <w:lang w:eastAsia="cs-CZ"/>
              </w:rPr>
              <w:t>4</w:t>
            </w:r>
          </w:p>
        </w:tc>
        <w:tc>
          <w:tcPr>
            <w:tcW w:w="2547" w:type="dxa"/>
            <w:noWrap/>
            <w:vAlign w:val="center"/>
          </w:tcPr>
          <w:p w14:paraId="12E9BD94" w14:textId="6E3F1933"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8.</w:t>
            </w:r>
            <w:r w:rsidR="006C36DA" w:rsidRPr="009E0852">
              <w:rPr>
                <w:rFonts w:ascii="Times New Roman" w:eastAsia="Times New Roman" w:hAnsi="Times New Roman" w:cs="Times New Roman"/>
                <w:color w:val="000000"/>
                <w:sz w:val="24"/>
                <w:szCs w:val="24"/>
                <w:lang w:eastAsia="cs-CZ"/>
              </w:rPr>
              <w:t>2</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 xml:space="preserve">0.5 </w:t>
            </w:r>
          </w:p>
        </w:tc>
      </w:tr>
      <w:tr w:rsidR="00F5173E" w:rsidRPr="009F4516" w14:paraId="27825229" w14:textId="77777777" w:rsidTr="00610F2B">
        <w:trPr>
          <w:trHeight w:val="306"/>
        </w:trPr>
        <w:tc>
          <w:tcPr>
            <w:tcW w:w="1194" w:type="dxa"/>
            <w:noWrap/>
            <w:vAlign w:val="center"/>
          </w:tcPr>
          <w:p w14:paraId="11449D8D"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CM_CO</w:t>
            </w:r>
          </w:p>
        </w:tc>
        <w:tc>
          <w:tcPr>
            <w:tcW w:w="2987" w:type="dxa"/>
            <w:noWrap/>
            <w:vAlign w:val="center"/>
          </w:tcPr>
          <w:p w14:paraId="105CEF03" w14:textId="4738C467"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52.1</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1.3</w:t>
            </w:r>
          </w:p>
        </w:tc>
        <w:tc>
          <w:tcPr>
            <w:tcW w:w="2547" w:type="dxa"/>
            <w:noWrap/>
            <w:vAlign w:val="center"/>
          </w:tcPr>
          <w:p w14:paraId="5849EFD3" w14:textId="4E50890F" w:rsidR="00F5173E" w:rsidRPr="009E0852" w:rsidRDefault="00F5173E" w:rsidP="00413CE6">
            <w:pPr>
              <w:spacing w:after="0" w:line="480" w:lineRule="auto"/>
              <w:jc w:val="center"/>
              <w:rPr>
                <w:rFonts w:ascii="Times New Roman" w:eastAsia="Times New Roman" w:hAnsi="Times New Roman" w:cs="Times New Roman"/>
                <w:color w:val="000000"/>
                <w:sz w:val="24"/>
                <w:szCs w:val="24"/>
                <w:lang w:eastAsia="cs-CZ"/>
              </w:rPr>
            </w:pPr>
            <w:r w:rsidRPr="009E0852">
              <w:rPr>
                <w:rFonts w:ascii="Times New Roman" w:eastAsia="Times New Roman" w:hAnsi="Times New Roman" w:cs="Times New Roman"/>
                <w:color w:val="000000"/>
                <w:sz w:val="24"/>
                <w:szCs w:val="24"/>
                <w:lang w:eastAsia="cs-CZ"/>
              </w:rPr>
              <w:t>7.2</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sidRPr="009E0852">
              <w:rPr>
                <w:rFonts w:ascii="Times New Roman" w:eastAsia="Times New Roman" w:hAnsi="Times New Roman" w:cs="Times New Roman"/>
                <w:color w:val="000000"/>
                <w:sz w:val="24"/>
                <w:szCs w:val="24"/>
                <w:lang w:eastAsia="cs-CZ"/>
              </w:rPr>
              <w:t>0.7</w:t>
            </w:r>
          </w:p>
        </w:tc>
      </w:tr>
      <w:tr w:rsidR="00F5173E" w:rsidRPr="009F4516" w14:paraId="1ABE8269" w14:textId="77777777" w:rsidTr="00610F2B">
        <w:trPr>
          <w:trHeight w:val="306"/>
        </w:trPr>
        <w:tc>
          <w:tcPr>
            <w:tcW w:w="1194" w:type="dxa"/>
            <w:noWrap/>
            <w:vAlign w:val="center"/>
          </w:tcPr>
          <w:p w14:paraId="4D96C6EF"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lastRenderedPageBreak/>
              <w:t>CM_LO</w:t>
            </w:r>
          </w:p>
        </w:tc>
        <w:tc>
          <w:tcPr>
            <w:tcW w:w="2987" w:type="dxa"/>
            <w:noWrap/>
            <w:vAlign w:val="center"/>
          </w:tcPr>
          <w:p w14:paraId="2C5AA913" w14:textId="36FAA457" w:rsidR="00F5173E" w:rsidRPr="009F4516" w:rsidRDefault="00F5173E"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48.3</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0.5</w:t>
            </w:r>
          </w:p>
        </w:tc>
        <w:tc>
          <w:tcPr>
            <w:tcW w:w="2547" w:type="dxa"/>
            <w:noWrap/>
            <w:vAlign w:val="center"/>
          </w:tcPr>
          <w:p w14:paraId="2D15071C" w14:textId="579923D2" w:rsidR="00F5173E" w:rsidRPr="009F4516" w:rsidRDefault="00F5173E"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7.6</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 xml:space="preserve">0.5 </w:t>
            </w:r>
          </w:p>
        </w:tc>
      </w:tr>
      <w:tr w:rsidR="00F5173E" w:rsidRPr="009F4516" w14:paraId="2FC872AD" w14:textId="77777777" w:rsidTr="00610F2B">
        <w:trPr>
          <w:trHeight w:val="306"/>
        </w:trPr>
        <w:tc>
          <w:tcPr>
            <w:tcW w:w="1194" w:type="dxa"/>
            <w:tcBorders>
              <w:bottom w:val="single" w:sz="4" w:space="0" w:color="auto"/>
            </w:tcBorders>
            <w:noWrap/>
            <w:vAlign w:val="center"/>
          </w:tcPr>
          <w:p w14:paraId="199DA354" w14:textId="77777777" w:rsidR="00F5173E" w:rsidRPr="009F4516" w:rsidRDefault="00F5173E"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CM_RO</w:t>
            </w:r>
          </w:p>
        </w:tc>
        <w:tc>
          <w:tcPr>
            <w:tcW w:w="2987" w:type="dxa"/>
            <w:tcBorders>
              <w:bottom w:val="single" w:sz="4" w:space="0" w:color="auto"/>
            </w:tcBorders>
            <w:noWrap/>
            <w:vAlign w:val="center"/>
          </w:tcPr>
          <w:p w14:paraId="4F8F954C" w14:textId="5B7274F7" w:rsidR="00F5173E" w:rsidRPr="009F4516" w:rsidRDefault="00F5173E"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44.9</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0.6</w:t>
            </w:r>
          </w:p>
        </w:tc>
        <w:tc>
          <w:tcPr>
            <w:tcW w:w="2547" w:type="dxa"/>
            <w:tcBorders>
              <w:bottom w:val="single" w:sz="4" w:space="0" w:color="auto"/>
            </w:tcBorders>
            <w:noWrap/>
            <w:vAlign w:val="center"/>
          </w:tcPr>
          <w:p w14:paraId="525F5EE6" w14:textId="01D57AE2" w:rsidR="00F5173E" w:rsidRPr="009F4516" w:rsidRDefault="00F5173E"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7.6</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w:t>
            </w:r>
            <w:r w:rsidR="00B632B2">
              <w:rPr>
                <w:rFonts w:ascii="Times New Roman" w:eastAsia="Times New Roman" w:hAnsi="Times New Roman" w:cs="Times New Roman"/>
                <w:color w:val="000000"/>
                <w:sz w:val="24"/>
                <w:szCs w:val="24"/>
                <w:lang w:eastAsia="cs-CZ"/>
              </w:rPr>
              <w:t xml:space="preserve"> </w:t>
            </w:r>
            <w:r>
              <w:rPr>
                <w:rFonts w:ascii="Times New Roman" w:eastAsia="Times New Roman" w:hAnsi="Times New Roman" w:cs="Times New Roman"/>
                <w:color w:val="000000"/>
                <w:sz w:val="24"/>
                <w:szCs w:val="24"/>
                <w:lang w:eastAsia="cs-CZ"/>
              </w:rPr>
              <w:t>0.1</w:t>
            </w:r>
          </w:p>
        </w:tc>
      </w:tr>
    </w:tbl>
    <w:p w14:paraId="1E372EC8" w14:textId="77777777" w:rsidR="00110AB7" w:rsidRDefault="00110AB7" w:rsidP="00413CE6">
      <w:pPr>
        <w:pStyle w:val="Styl1"/>
        <w:spacing w:line="480" w:lineRule="auto"/>
        <w:rPr>
          <w:snapToGrid w:val="0"/>
          <w:sz w:val="24"/>
          <w:szCs w:val="24"/>
          <w:lang w:eastAsia="de-DE" w:bidi="en-US"/>
        </w:rPr>
      </w:pPr>
    </w:p>
    <w:p w14:paraId="095C2EFF" w14:textId="292F83C2" w:rsidR="00C404C9" w:rsidRDefault="00637188" w:rsidP="00413CE6">
      <w:pPr>
        <w:pStyle w:val="Styl1"/>
        <w:spacing w:line="480" w:lineRule="auto"/>
        <w:rPr>
          <w:b w:val="0"/>
          <w:bCs w:val="0"/>
          <w:color w:val="000000"/>
          <w:sz w:val="24"/>
          <w:szCs w:val="24"/>
          <w:lang w:eastAsia="cs-CZ"/>
        </w:rPr>
      </w:pPr>
      <w:r w:rsidRPr="00637188">
        <w:rPr>
          <w:b w:val="0"/>
          <w:snapToGrid w:val="0"/>
          <w:sz w:val="24"/>
          <w:szCs w:val="24"/>
          <w:lang w:eastAsia="de-DE" w:bidi="en-US"/>
        </w:rPr>
        <w:t>T</w:t>
      </w:r>
      <w:r w:rsidR="005E742E" w:rsidRPr="00637188">
        <w:rPr>
          <w:b w:val="0"/>
          <w:snapToGrid w:val="0"/>
          <w:sz w:val="24"/>
          <w:szCs w:val="24"/>
          <w:lang w:eastAsia="de-DE" w:bidi="en-US"/>
        </w:rPr>
        <w:t xml:space="preserve">he </w:t>
      </w:r>
      <w:r w:rsidR="00A52AE8" w:rsidRPr="00637188">
        <w:rPr>
          <w:b w:val="0"/>
          <w:snapToGrid w:val="0"/>
          <w:sz w:val="24"/>
          <w:szCs w:val="24"/>
          <w:lang w:eastAsia="de-DE" w:bidi="en-US"/>
        </w:rPr>
        <w:t xml:space="preserve">compactness </w:t>
      </w:r>
      <w:r w:rsidR="005E742E" w:rsidRPr="00637188">
        <w:rPr>
          <w:b w:val="0"/>
          <w:snapToGrid w:val="0"/>
          <w:sz w:val="24"/>
          <w:szCs w:val="24"/>
          <w:lang w:eastAsia="de-DE" w:bidi="en-US"/>
        </w:rPr>
        <w:t xml:space="preserve">of </w:t>
      </w:r>
      <w:r w:rsidRPr="00637188">
        <w:rPr>
          <w:b w:val="0"/>
          <w:snapToGrid w:val="0"/>
          <w:sz w:val="24"/>
          <w:szCs w:val="24"/>
          <w:lang w:eastAsia="de-DE" w:bidi="en-US"/>
        </w:rPr>
        <w:t xml:space="preserve">the </w:t>
      </w:r>
      <w:r w:rsidR="005E742E" w:rsidRPr="00637188">
        <w:rPr>
          <w:b w:val="0"/>
          <w:snapToGrid w:val="0"/>
          <w:sz w:val="24"/>
          <w:szCs w:val="24"/>
          <w:lang w:eastAsia="de-DE" w:bidi="en-US"/>
        </w:rPr>
        <w:t>in</w:t>
      </w:r>
      <w:r w:rsidR="00F73F6E" w:rsidRPr="00637188">
        <w:rPr>
          <w:b w:val="0"/>
          <w:snapToGrid w:val="0"/>
          <w:sz w:val="24"/>
          <w:szCs w:val="24"/>
          <w:lang w:eastAsia="de-DE" w:bidi="en-US"/>
        </w:rPr>
        <w:t xml:space="preserve">ner structure of </w:t>
      </w:r>
      <w:r w:rsidR="00F022D3">
        <w:rPr>
          <w:b w:val="0"/>
          <w:snapToGrid w:val="0"/>
          <w:sz w:val="24"/>
          <w:szCs w:val="24"/>
          <w:lang w:eastAsia="de-DE" w:bidi="en-US"/>
        </w:rPr>
        <w:t>hardened mortar</w:t>
      </w:r>
      <w:r w:rsidR="0077450A" w:rsidRPr="0077450A">
        <w:rPr>
          <w:b w:val="0"/>
          <w:sz w:val="24"/>
          <w:szCs w:val="24"/>
          <w:lang w:eastAsia="de-DE" w:bidi="en-US"/>
        </w:rPr>
        <w:t xml:space="preserve"> specimens</w:t>
      </w:r>
      <w:r w:rsidR="0077450A" w:rsidRPr="00637188">
        <w:rPr>
          <w:b w:val="0"/>
          <w:snapToGrid w:val="0"/>
          <w:sz w:val="24"/>
          <w:szCs w:val="24"/>
          <w:lang w:eastAsia="de-DE" w:bidi="en-US"/>
        </w:rPr>
        <w:t xml:space="preserve"> </w:t>
      </w:r>
      <w:r w:rsidRPr="00637188">
        <w:rPr>
          <w:b w:val="0"/>
          <w:snapToGrid w:val="0"/>
          <w:sz w:val="24"/>
          <w:szCs w:val="24"/>
          <w:lang w:eastAsia="de-DE" w:bidi="en-US"/>
        </w:rPr>
        <w:t>is</w:t>
      </w:r>
      <w:r w:rsidR="00ED1CB9" w:rsidRPr="00637188">
        <w:rPr>
          <w:b w:val="0"/>
          <w:snapToGrid w:val="0"/>
          <w:sz w:val="24"/>
          <w:szCs w:val="24"/>
          <w:lang w:eastAsia="de-DE" w:bidi="en-US"/>
        </w:rPr>
        <w:t xml:space="preserve"> </w:t>
      </w:r>
      <w:r w:rsidR="00C00E00">
        <w:rPr>
          <w:b w:val="0"/>
          <w:snapToGrid w:val="0"/>
          <w:sz w:val="24"/>
          <w:szCs w:val="24"/>
          <w:lang w:eastAsia="de-DE" w:bidi="en-US"/>
        </w:rPr>
        <w:t xml:space="preserve">also </w:t>
      </w:r>
      <w:r w:rsidR="008F0438">
        <w:rPr>
          <w:b w:val="0"/>
          <w:snapToGrid w:val="0"/>
          <w:sz w:val="24"/>
          <w:szCs w:val="24"/>
          <w:lang w:eastAsia="de-DE" w:bidi="en-US"/>
        </w:rPr>
        <w:t>related</w:t>
      </w:r>
      <w:r w:rsidR="008F0438" w:rsidRPr="00637188">
        <w:rPr>
          <w:b w:val="0"/>
          <w:snapToGrid w:val="0"/>
          <w:sz w:val="24"/>
          <w:szCs w:val="24"/>
          <w:lang w:eastAsia="de-DE" w:bidi="en-US"/>
        </w:rPr>
        <w:t xml:space="preserve"> </w:t>
      </w:r>
      <w:r w:rsidRPr="00637188">
        <w:rPr>
          <w:b w:val="0"/>
          <w:snapToGrid w:val="0"/>
          <w:sz w:val="24"/>
          <w:szCs w:val="24"/>
          <w:lang w:eastAsia="de-DE" w:bidi="en-US"/>
        </w:rPr>
        <w:t xml:space="preserve">to </w:t>
      </w:r>
      <w:r w:rsidR="00ED1CB9" w:rsidRPr="00637188">
        <w:rPr>
          <w:b w:val="0"/>
          <w:snapToGrid w:val="0"/>
          <w:sz w:val="24"/>
          <w:szCs w:val="24"/>
          <w:lang w:eastAsia="de-DE" w:bidi="en-US"/>
        </w:rPr>
        <w:t xml:space="preserve">properties </w:t>
      </w:r>
      <w:r w:rsidR="00DA104A">
        <w:rPr>
          <w:b w:val="0"/>
          <w:snapToGrid w:val="0"/>
          <w:sz w:val="24"/>
          <w:szCs w:val="24"/>
          <w:lang w:eastAsia="de-DE" w:bidi="en-US"/>
        </w:rPr>
        <w:t>that describe</w:t>
      </w:r>
      <w:r w:rsidR="00DA104A" w:rsidRPr="00637188">
        <w:rPr>
          <w:b w:val="0"/>
          <w:snapToGrid w:val="0"/>
          <w:sz w:val="24"/>
          <w:szCs w:val="24"/>
          <w:lang w:eastAsia="de-DE" w:bidi="en-US"/>
        </w:rPr>
        <w:t xml:space="preserve"> </w:t>
      </w:r>
      <w:r w:rsidRPr="00637188">
        <w:rPr>
          <w:b w:val="0"/>
          <w:snapToGrid w:val="0"/>
          <w:sz w:val="24"/>
          <w:szCs w:val="24"/>
          <w:lang w:eastAsia="de-DE" w:bidi="en-US"/>
        </w:rPr>
        <w:t xml:space="preserve">the </w:t>
      </w:r>
      <w:r w:rsidR="00ED1CB9" w:rsidRPr="00637188">
        <w:rPr>
          <w:b w:val="0"/>
          <w:snapToGrid w:val="0"/>
          <w:sz w:val="24"/>
          <w:szCs w:val="24"/>
          <w:lang w:eastAsia="de-DE" w:bidi="en-US"/>
        </w:rPr>
        <w:t xml:space="preserve">transport </w:t>
      </w:r>
      <w:r w:rsidR="00BE4B57" w:rsidRPr="00637188">
        <w:rPr>
          <w:b w:val="0"/>
          <w:snapToGrid w:val="0"/>
          <w:sz w:val="24"/>
          <w:szCs w:val="24"/>
          <w:lang w:eastAsia="de-DE" w:bidi="en-US"/>
        </w:rPr>
        <w:t xml:space="preserve">of liquid </w:t>
      </w:r>
      <w:r w:rsidR="007322EC" w:rsidRPr="00637188">
        <w:rPr>
          <w:b w:val="0"/>
          <w:snapToGrid w:val="0"/>
          <w:sz w:val="24"/>
          <w:szCs w:val="24"/>
          <w:lang w:eastAsia="de-DE" w:bidi="en-US"/>
        </w:rPr>
        <w:t xml:space="preserve">water </w:t>
      </w:r>
      <w:r w:rsidR="002866C0">
        <w:rPr>
          <w:b w:val="0"/>
          <w:snapToGrid w:val="0"/>
          <w:sz w:val="24"/>
          <w:szCs w:val="24"/>
          <w:lang w:eastAsia="de-DE" w:bidi="en-US"/>
        </w:rPr>
        <w:t xml:space="preserve">into </w:t>
      </w:r>
      <w:r w:rsidR="00C00E00">
        <w:rPr>
          <w:b w:val="0"/>
          <w:snapToGrid w:val="0"/>
          <w:sz w:val="24"/>
          <w:szCs w:val="24"/>
          <w:lang w:eastAsia="de-DE" w:bidi="en-US"/>
        </w:rPr>
        <w:t xml:space="preserve">the </w:t>
      </w:r>
      <w:r w:rsidR="002866C0">
        <w:rPr>
          <w:b w:val="0"/>
          <w:snapToGrid w:val="0"/>
          <w:sz w:val="24"/>
          <w:szCs w:val="24"/>
          <w:lang w:eastAsia="de-DE" w:bidi="en-US"/>
        </w:rPr>
        <w:t>cement</w:t>
      </w:r>
      <w:r w:rsidR="00BD7376">
        <w:rPr>
          <w:b w:val="0"/>
          <w:snapToGrid w:val="0"/>
          <w:sz w:val="24"/>
          <w:szCs w:val="24"/>
          <w:lang w:eastAsia="de-DE" w:bidi="en-US"/>
        </w:rPr>
        <w:t>itious</w:t>
      </w:r>
      <w:r w:rsidR="002866C0">
        <w:rPr>
          <w:b w:val="0"/>
          <w:snapToGrid w:val="0"/>
          <w:sz w:val="24"/>
          <w:szCs w:val="24"/>
          <w:lang w:eastAsia="de-DE" w:bidi="en-US"/>
        </w:rPr>
        <w:t xml:space="preserve"> matrix</w:t>
      </w:r>
      <w:r w:rsidR="00CA0CF7" w:rsidRPr="00637188">
        <w:rPr>
          <w:b w:val="0"/>
          <w:snapToGrid w:val="0"/>
          <w:sz w:val="24"/>
          <w:szCs w:val="24"/>
          <w:lang w:eastAsia="de-DE" w:bidi="en-US"/>
        </w:rPr>
        <w:t xml:space="preserve">. </w:t>
      </w:r>
      <w:r w:rsidR="00556EC8" w:rsidRPr="00637188">
        <w:rPr>
          <w:b w:val="0"/>
          <w:snapToGrid w:val="0"/>
          <w:sz w:val="24"/>
          <w:szCs w:val="24"/>
          <w:lang w:eastAsia="de-DE" w:bidi="en-US"/>
        </w:rPr>
        <w:t>In general, water</w:t>
      </w:r>
      <w:r w:rsidR="00006583" w:rsidRPr="00637188">
        <w:rPr>
          <w:b w:val="0"/>
          <w:snapToGrid w:val="0"/>
          <w:sz w:val="24"/>
          <w:szCs w:val="24"/>
          <w:lang w:eastAsia="de-DE" w:bidi="en-US"/>
        </w:rPr>
        <w:t xml:space="preserve"> </w:t>
      </w:r>
      <w:r w:rsidR="004C3530" w:rsidRPr="00637188">
        <w:rPr>
          <w:b w:val="0"/>
          <w:snapToGrid w:val="0"/>
          <w:sz w:val="24"/>
          <w:szCs w:val="24"/>
          <w:lang w:eastAsia="de-DE" w:bidi="en-US"/>
        </w:rPr>
        <w:t xml:space="preserve">constitutes a </w:t>
      </w:r>
      <w:r w:rsidR="007F1F94">
        <w:rPr>
          <w:b w:val="0"/>
          <w:snapToGrid w:val="0"/>
          <w:sz w:val="24"/>
          <w:szCs w:val="24"/>
          <w:lang w:eastAsia="de-DE" w:bidi="en-US"/>
        </w:rPr>
        <w:t>suitable</w:t>
      </w:r>
      <w:r w:rsidR="004C3530" w:rsidRPr="00637188">
        <w:rPr>
          <w:b w:val="0"/>
          <w:snapToGrid w:val="0"/>
          <w:sz w:val="24"/>
          <w:szCs w:val="24"/>
          <w:lang w:eastAsia="de-DE" w:bidi="en-US"/>
        </w:rPr>
        <w:t xml:space="preserve"> solvent mediu</w:t>
      </w:r>
      <w:r w:rsidR="00A45030" w:rsidRPr="00637188">
        <w:rPr>
          <w:b w:val="0"/>
          <w:snapToGrid w:val="0"/>
          <w:sz w:val="24"/>
          <w:szCs w:val="24"/>
          <w:lang w:eastAsia="de-DE" w:bidi="en-US"/>
        </w:rPr>
        <w:t xml:space="preserve">m </w:t>
      </w:r>
      <w:r w:rsidR="00DA104A">
        <w:rPr>
          <w:b w:val="0"/>
          <w:snapToGrid w:val="0"/>
          <w:sz w:val="24"/>
          <w:szCs w:val="24"/>
          <w:lang w:eastAsia="de-DE" w:bidi="en-US"/>
        </w:rPr>
        <w:t>that allows</w:t>
      </w:r>
      <w:r w:rsidR="00DA104A" w:rsidRPr="00637188">
        <w:rPr>
          <w:b w:val="0"/>
          <w:snapToGrid w:val="0"/>
          <w:sz w:val="24"/>
          <w:szCs w:val="24"/>
          <w:lang w:eastAsia="de-DE" w:bidi="en-US"/>
        </w:rPr>
        <w:t xml:space="preserve"> </w:t>
      </w:r>
      <w:r w:rsidR="00A45030" w:rsidRPr="00637188">
        <w:rPr>
          <w:b w:val="0"/>
          <w:snapToGrid w:val="0"/>
          <w:sz w:val="24"/>
          <w:szCs w:val="24"/>
          <w:lang w:eastAsia="de-DE" w:bidi="en-US"/>
        </w:rPr>
        <w:t xml:space="preserve">the penetration of </w:t>
      </w:r>
      <w:r w:rsidR="00B91DFA" w:rsidRPr="00637188">
        <w:rPr>
          <w:b w:val="0"/>
          <w:snapToGrid w:val="0"/>
          <w:sz w:val="24"/>
          <w:szCs w:val="24"/>
          <w:lang w:eastAsia="de-DE" w:bidi="en-US"/>
        </w:rPr>
        <w:t xml:space="preserve">different </w:t>
      </w:r>
      <w:r w:rsidR="00C139DC" w:rsidRPr="00637188">
        <w:rPr>
          <w:b w:val="0"/>
          <w:snapToGrid w:val="0"/>
          <w:sz w:val="24"/>
          <w:szCs w:val="24"/>
          <w:lang w:eastAsia="de-DE" w:bidi="en-US"/>
        </w:rPr>
        <w:t xml:space="preserve">harmful substances (salts, </w:t>
      </w:r>
      <w:r w:rsidR="00196FD5" w:rsidRPr="00637188">
        <w:rPr>
          <w:b w:val="0"/>
          <w:snapToGrid w:val="0"/>
          <w:sz w:val="24"/>
          <w:szCs w:val="24"/>
          <w:lang w:eastAsia="de-DE" w:bidi="en-US"/>
        </w:rPr>
        <w:t xml:space="preserve">acids, etc.) </w:t>
      </w:r>
      <w:r w:rsidR="007322EC" w:rsidRPr="00637188">
        <w:rPr>
          <w:b w:val="0"/>
          <w:snapToGrid w:val="0"/>
          <w:sz w:val="24"/>
          <w:szCs w:val="24"/>
          <w:lang w:eastAsia="de-DE" w:bidi="en-US"/>
        </w:rPr>
        <w:t xml:space="preserve">into </w:t>
      </w:r>
      <w:r w:rsidRPr="00637188">
        <w:rPr>
          <w:b w:val="0"/>
          <w:snapToGrid w:val="0"/>
          <w:sz w:val="24"/>
          <w:szCs w:val="24"/>
          <w:lang w:eastAsia="de-DE" w:bidi="en-US"/>
        </w:rPr>
        <w:t xml:space="preserve">the </w:t>
      </w:r>
      <w:r w:rsidR="007322EC" w:rsidRPr="00637188">
        <w:rPr>
          <w:b w:val="0"/>
          <w:snapToGrid w:val="0"/>
          <w:sz w:val="24"/>
          <w:szCs w:val="24"/>
          <w:lang w:eastAsia="de-DE" w:bidi="en-US"/>
        </w:rPr>
        <w:t xml:space="preserve">porous structure of </w:t>
      </w:r>
      <w:r w:rsidR="004829B8">
        <w:rPr>
          <w:b w:val="0"/>
          <w:snapToGrid w:val="0"/>
          <w:sz w:val="24"/>
          <w:szCs w:val="24"/>
          <w:lang w:eastAsia="de-DE" w:bidi="en-US"/>
        </w:rPr>
        <w:t>cementitious building</w:t>
      </w:r>
      <w:r w:rsidR="00755FE9">
        <w:rPr>
          <w:b w:val="0"/>
          <w:snapToGrid w:val="0"/>
          <w:sz w:val="24"/>
          <w:szCs w:val="24"/>
          <w:lang w:eastAsia="de-DE" w:bidi="en-US"/>
        </w:rPr>
        <w:t xml:space="preserve"> materials</w:t>
      </w:r>
      <w:r w:rsidRPr="00637188">
        <w:rPr>
          <w:b w:val="0"/>
          <w:snapToGrid w:val="0"/>
          <w:sz w:val="24"/>
          <w:szCs w:val="24"/>
          <w:lang w:eastAsia="de-DE" w:bidi="en-US"/>
        </w:rPr>
        <w:t>,</w:t>
      </w:r>
      <w:r w:rsidR="000C6DB3" w:rsidRPr="00637188">
        <w:rPr>
          <w:b w:val="0"/>
          <w:snapToGrid w:val="0"/>
          <w:sz w:val="24"/>
          <w:szCs w:val="24"/>
          <w:lang w:eastAsia="de-DE" w:bidi="en-US"/>
        </w:rPr>
        <w:t xml:space="preserve"> causing negative impacts in long-term </w:t>
      </w:r>
      <w:r w:rsidR="00134086" w:rsidRPr="00637188">
        <w:rPr>
          <w:b w:val="0"/>
          <w:snapToGrid w:val="0"/>
          <w:sz w:val="24"/>
          <w:szCs w:val="24"/>
          <w:lang w:eastAsia="de-DE" w:bidi="en-US"/>
        </w:rPr>
        <w:t xml:space="preserve">periods </w:t>
      </w:r>
      <w:r w:rsidR="004569F4" w:rsidRPr="00637188">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ISSN":"0958-9465","author":[{"dropping-particle":"","family":"Luo","given":"Daming","non-dropping-particle":"","parse-names":false,"suffix":""},{"dropping-particle":"","family":"Li","given":"Fan","non-dropping-particle":"","parse-names":false,"suffix":""},{"dropping-particle":"","family":"Niu","given":"Ditao","non-dropping-particle":"","parse-names":false,"suffix":""}],"container-title":"Cement and Concrete Composites","id":"ITEM-1","issued":{"date-parts":[["2024"]]},"page":"105531","publisher":"Elsevier","title":"Study on the deterioration of concrete performance in saline soil area under the combined effect of high low temperatures, chloride and sulfate salts","type":"article-journal","volume":"150"},"uris":["http://www.mendeley.com/documents/?uuid=a25960c9-818c-4d95-99db-add334f29704"]}],"mendeley":{"formattedCitation":"(Luo et al., 2024)","plainTextFormattedCitation":"(Luo et al., 2024)","previouslyFormattedCitation":"[89]"},"properties":{"noteIndex":0},"schema":"https://github.com/citation-style-language/schema/raw/master/csl-citation.json"}</w:instrText>
      </w:r>
      <w:r w:rsidR="004569F4" w:rsidRPr="00637188">
        <w:rPr>
          <w:b w:val="0"/>
          <w:snapToGrid w:val="0"/>
          <w:sz w:val="24"/>
          <w:szCs w:val="24"/>
          <w:lang w:eastAsia="de-DE" w:bidi="en-US"/>
        </w:rPr>
        <w:fldChar w:fldCharType="separate"/>
      </w:r>
      <w:r w:rsidR="001B5CA4" w:rsidRPr="001B5CA4">
        <w:rPr>
          <w:b w:val="0"/>
          <w:noProof/>
          <w:snapToGrid w:val="0"/>
          <w:sz w:val="24"/>
          <w:szCs w:val="24"/>
          <w:lang w:eastAsia="de-DE" w:bidi="en-US"/>
        </w:rPr>
        <w:t>(Luo et al., 2024)</w:t>
      </w:r>
      <w:r w:rsidR="004569F4" w:rsidRPr="00637188">
        <w:rPr>
          <w:b w:val="0"/>
          <w:snapToGrid w:val="0"/>
          <w:sz w:val="24"/>
          <w:szCs w:val="24"/>
          <w:lang w:eastAsia="de-DE" w:bidi="en-US"/>
        </w:rPr>
        <w:fldChar w:fldCharType="end"/>
      </w:r>
      <w:r w:rsidR="00134086" w:rsidRPr="00637188">
        <w:rPr>
          <w:b w:val="0"/>
          <w:snapToGrid w:val="0"/>
          <w:sz w:val="24"/>
          <w:szCs w:val="24"/>
          <w:lang w:eastAsia="de-DE" w:bidi="en-US"/>
        </w:rPr>
        <w:t xml:space="preserve">. </w:t>
      </w:r>
      <w:r w:rsidR="00272F51">
        <w:rPr>
          <w:b w:val="0"/>
          <w:snapToGrid w:val="0"/>
          <w:sz w:val="24"/>
          <w:szCs w:val="24"/>
          <w:lang w:eastAsia="de-DE" w:bidi="en-US"/>
        </w:rPr>
        <w:t xml:space="preserve">The detected characteristics of </w:t>
      </w:r>
      <w:r w:rsidR="004829B8">
        <w:rPr>
          <w:b w:val="0"/>
          <w:snapToGrid w:val="0"/>
          <w:sz w:val="24"/>
          <w:szCs w:val="24"/>
          <w:lang w:eastAsia="de-DE" w:bidi="en-US"/>
        </w:rPr>
        <w:t xml:space="preserve">the </w:t>
      </w:r>
      <w:r w:rsidR="00272F51">
        <w:rPr>
          <w:b w:val="0"/>
          <w:snapToGrid w:val="0"/>
          <w:sz w:val="24"/>
          <w:szCs w:val="24"/>
          <w:lang w:eastAsia="de-DE" w:bidi="en-US"/>
        </w:rPr>
        <w:t xml:space="preserve">liquid water transport results of </w:t>
      </w:r>
      <w:r w:rsidR="008C5C77">
        <w:rPr>
          <w:b w:val="0"/>
          <w:snapToGrid w:val="0"/>
          <w:sz w:val="24"/>
          <w:szCs w:val="24"/>
          <w:lang w:eastAsia="de-DE" w:bidi="en-US"/>
        </w:rPr>
        <w:t xml:space="preserve">the </w:t>
      </w:r>
      <w:r w:rsidR="00272F51">
        <w:rPr>
          <w:b w:val="0"/>
          <w:snapToGrid w:val="0"/>
          <w:sz w:val="24"/>
          <w:szCs w:val="24"/>
          <w:lang w:eastAsia="de-DE" w:bidi="en-US"/>
        </w:rPr>
        <w:t xml:space="preserve">produced </w:t>
      </w:r>
      <w:r w:rsidR="008E6CC2">
        <w:rPr>
          <w:b w:val="0"/>
          <w:snapToGrid w:val="0"/>
          <w:sz w:val="24"/>
          <w:szCs w:val="24"/>
          <w:lang w:eastAsia="de-DE" w:bidi="en-US"/>
        </w:rPr>
        <w:t xml:space="preserve">mortar </w:t>
      </w:r>
      <w:r w:rsidR="00272F51">
        <w:rPr>
          <w:b w:val="0"/>
          <w:snapToGrid w:val="0"/>
          <w:sz w:val="24"/>
          <w:szCs w:val="24"/>
          <w:lang w:eastAsia="de-DE" w:bidi="en-US"/>
        </w:rPr>
        <w:t xml:space="preserve">specimens </w:t>
      </w:r>
      <w:r w:rsidR="00272F51" w:rsidRPr="00637188">
        <w:rPr>
          <w:b w:val="0"/>
          <w:snapToGrid w:val="0"/>
          <w:sz w:val="24"/>
          <w:szCs w:val="24"/>
          <w:lang w:eastAsia="de-DE" w:bidi="en-US"/>
        </w:rPr>
        <w:t xml:space="preserve">are summarized in </w:t>
      </w:r>
      <w:r w:rsidR="00272F51">
        <w:rPr>
          <w:b w:val="0"/>
          <w:bCs w:val="0"/>
          <w:snapToGrid w:val="0"/>
          <w:sz w:val="24"/>
          <w:szCs w:val="24"/>
          <w:lang w:eastAsia="de-DE" w:bidi="en-US"/>
        </w:rPr>
        <w:t>Table 9</w:t>
      </w:r>
      <w:r w:rsidR="00272F51" w:rsidRPr="00637188">
        <w:rPr>
          <w:b w:val="0"/>
          <w:snapToGrid w:val="0"/>
          <w:sz w:val="24"/>
          <w:szCs w:val="24"/>
          <w:lang w:eastAsia="de-DE" w:bidi="en-US"/>
        </w:rPr>
        <w:t xml:space="preserve">. </w:t>
      </w:r>
      <w:r w:rsidR="00FF3CEA" w:rsidRPr="00637188">
        <w:rPr>
          <w:b w:val="0"/>
          <w:snapToGrid w:val="0"/>
          <w:sz w:val="24"/>
          <w:szCs w:val="24"/>
          <w:lang w:eastAsia="de-DE" w:bidi="en-US"/>
        </w:rPr>
        <w:t xml:space="preserve">The positive </w:t>
      </w:r>
      <w:r w:rsidR="006C311E">
        <w:rPr>
          <w:b w:val="0"/>
          <w:snapToGrid w:val="0"/>
          <w:sz w:val="24"/>
          <w:szCs w:val="24"/>
          <w:lang w:eastAsia="de-DE" w:bidi="en-US"/>
        </w:rPr>
        <w:t>effect</w:t>
      </w:r>
      <w:r w:rsidR="006C311E" w:rsidRPr="00637188">
        <w:rPr>
          <w:b w:val="0"/>
          <w:snapToGrid w:val="0"/>
          <w:sz w:val="24"/>
          <w:szCs w:val="24"/>
          <w:lang w:eastAsia="de-DE" w:bidi="en-US"/>
        </w:rPr>
        <w:t xml:space="preserve"> </w:t>
      </w:r>
      <w:r w:rsidR="00FF3CEA" w:rsidRPr="00637188">
        <w:rPr>
          <w:b w:val="0"/>
          <w:snapToGrid w:val="0"/>
          <w:sz w:val="24"/>
          <w:szCs w:val="24"/>
          <w:lang w:eastAsia="de-DE" w:bidi="en-US"/>
        </w:rPr>
        <w:t xml:space="preserve">of </w:t>
      </w:r>
      <w:r w:rsidR="00D618B6" w:rsidRPr="00D618B6">
        <w:rPr>
          <w:b w:val="0"/>
          <w:bCs w:val="0"/>
          <w:sz w:val="24"/>
          <w:szCs w:val="24"/>
        </w:rPr>
        <w:t>vegetable oil-</w:t>
      </w:r>
      <w:r w:rsidR="00FF3CEA" w:rsidRPr="00637188">
        <w:rPr>
          <w:b w:val="0"/>
          <w:snapToGrid w:val="0"/>
          <w:sz w:val="24"/>
          <w:szCs w:val="24"/>
          <w:lang w:eastAsia="de-DE" w:bidi="en-US"/>
        </w:rPr>
        <w:t xml:space="preserve">based latex </w:t>
      </w:r>
      <w:r w:rsidR="008C5C77" w:rsidRPr="008C5C77">
        <w:rPr>
          <w:b w:val="0"/>
          <w:bCs w:val="0"/>
          <w:sz w:val="24"/>
          <w:szCs w:val="24"/>
        </w:rPr>
        <w:t>admixture</w:t>
      </w:r>
      <w:r w:rsidR="008C5C77">
        <w:rPr>
          <w:b w:val="0"/>
          <w:bCs w:val="0"/>
          <w:sz w:val="24"/>
          <w:szCs w:val="24"/>
        </w:rPr>
        <w:t>s</w:t>
      </w:r>
      <w:r w:rsidR="00540FD5">
        <w:rPr>
          <w:b w:val="0"/>
          <w:snapToGrid w:val="0"/>
          <w:sz w:val="24"/>
          <w:szCs w:val="24"/>
          <w:lang w:eastAsia="de-DE" w:bidi="en-US"/>
        </w:rPr>
        <w:t xml:space="preserve"> </w:t>
      </w:r>
      <w:r w:rsidR="00ED3B88" w:rsidRPr="00637188">
        <w:rPr>
          <w:b w:val="0"/>
          <w:snapToGrid w:val="0"/>
          <w:sz w:val="24"/>
          <w:szCs w:val="24"/>
          <w:lang w:eastAsia="de-DE" w:bidi="en-US"/>
        </w:rPr>
        <w:t xml:space="preserve">on </w:t>
      </w:r>
      <w:r w:rsidR="00FD4178">
        <w:rPr>
          <w:b w:val="0"/>
          <w:snapToGrid w:val="0"/>
          <w:sz w:val="24"/>
          <w:szCs w:val="24"/>
          <w:lang w:eastAsia="de-DE" w:bidi="en-US"/>
        </w:rPr>
        <w:t>mitigating</w:t>
      </w:r>
      <w:r w:rsidR="00ED3B88" w:rsidRPr="00637188">
        <w:rPr>
          <w:b w:val="0"/>
          <w:snapToGrid w:val="0"/>
          <w:sz w:val="24"/>
          <w:szCs w:val="24"/>
          <w:lang w:eastAsia="de-DE" w:bidi="en-US"/>
        </w:rPr>
        <w:t xml:space="preserve"> liquid water-related transport </w:t>
      </w:r>
      <w:r w:rsidR="00C4404F" w:rsidRPr="00637188">
        <w:rPr>
          <w:b w:val="0"/>
          <w:snapToGrid w:val="0"/>
          <w:sz w:val="24"/>
          <w:szCs w:val="24"/>
          <w:lang w:eastAsia="de-DE" w:bidi="en-US"/>
        </w:rPr>
        <w:t xml:space="preserve">through </w:t>
      </w:r>
      <w:r>
        <w:rPr>
          <w:b w:val="0"/>
          <w:snapToGrid w:val="0"/>
          <w:sz w:val="24"/>
          <w:szCs w:val="24"/>
          <w:lang w:eastAsia="de-DE" w:bidi="en-US"/>
        </w:rPr>
        <w:t xml:space="preserve">the </w:t>
      </w:r>
      <w:r w:rsidR="00C4404F" w:rsidRPr="00637188">
        <w:rPr>
          <w:b w:val="0"/>
          <w:snapToGrid w:val="0"/>
          <w:sz w:val="24"/>
          <w:szCs w:val="24"/>
          <w:lang w:eastAsia="de-DE" w:bidi="en-US"/>
        </w:rPr>
        <w:t>structure of</w:t>
      </w:r>
      <w:r w:rsidR="00FF6470">
        <w:rPr>
          <w:b w:val="0"/>
          <w:snapToGrid w:val="0"/>
          <w:sz w:val="24"/>
          <w:szCs w:val="24"/>
          <w:lang w:eastAsia="de-DE" w:bidi="en-US"/>
        </w:rPr>
        <w:t xml:space="preserve"> the</w:t>
      </w:r>
      <w:r w:rsidR="00C4404F" w:rsidRPr="00637188">
        <w:rPr>
          <w:b w:val="0"/>
          <w:snapToGrid w:val="0"/>
          <w:sz w:val="24"/>
          <w:szCs w:val="24"/>
          <w:lang w:eastAsia="de-DE" w:bidi="en-US"/>
        </w:rPr>
        <w:t xml:space="preserve"> produced mortars was observed. </w:t>
      </w:r>
      <w:r w:rsidR="00C404C9" w:rsidRPr="00637188">
        <w:rPr>
          <w:b w:val="0"/>
          <w:snapToGrid w:val="0"/>
          <w:sz w:val="24"/>
          <w:szCs w:val="24"/>
          <w:lang w:eastAsia="de-DE" w:bidi="en-US"/>
        </w:rPr>
        <w:t xml:space="preserve">The intensity of </w:t>
      </w:r>
      <w:r w:rsidR="002F5F7B">
        <w:rPr>
          <w:b w:val="0"/>
          <w:snapToGrid w:val="0"/>
          <w:sz w:val="24"/>
          <w:szCs w:val="24"/>
          <w:lang w:eastAsia="de-DE" w:bidi="en-US"/>
        </w:rPr>
        <w:t xml:space="preserve">the </w:t>
      </w:r>
      <w:r w:rsidR="00C404C9" w:rsidRPr="00637188">
        <w:rPr>
          <w:b w:val="0"/>
          <w:snapToGrid w:val="0"/>
          <w:sz w:val="24"/>
          <w:szCs w:val="24"/>
          <w:lang w:eastAsia="de-DE" w:bidi="en-US"/>
        </w:rPr>
        <w:t xml:space="preserve">water suction of </w:t>
      </w:r>
      <w:r w:rsidR="00C404C9">
        <w:rPr>
          <w:b w:val="0"/>
          <w:snapToGrid w:val="0"/>
          <w:sz w:val="24"/>
          <w:szCs w:val="24"/>
          <w:lang w:eastAsia="de-DE" w:bidi="en-US"/>
        </w:rPr>
        <w:t xml:space="preserve">mortar </w:t>
      </w:r>
      <w:r w:rsidR="00C404C9" w:rsidRPr="00637188">
        <w:rPr>
          <w:b w:val="0"/>
          <w:snapToGrid w:val="0"/>
          <w:sz w:val="24"/>
          <w:szCs w:val="24"/>
          <w:lang w:eastAsia="de-DE" w:bidi="en-US"/>
        </w:rPr>
        <w:t xml:space="preserve">specimens indicated </w:t>
      </w:r>
      <w:r w:rsidR="002F5F7B">
        <w:rPr>
          <w:b w:val="0"/>
          <w:snapToGrid w:val="0"/>
          <w:sz w:val="24"/>
          <w:szCs w:val="24"/>
          <w:lang w:eastAsia="de-DE" w:bidi="en-US"/>
        </w:rPr>
        <w:t>by the</w:t>
      </w:r>
      <w:r w:rsidR="002F5F7B" w:rsidRPr="00637188">
        <w:rPr>
          <w:b w:val="0"/>
          <w:snapToGrid w:val="0"/>
          <w:sz w:val="24"/>
          <w:szCs w:val="24"/>
          <w:lang w:eastAsia="de-DE" w:bidi="en-US"/>
        </w:rPr>
        <w:t xml:space="preserve"> </w:t>
      </w:r>
      <w:r w:rsidR="00C404C9" w:rsidRPr="00637188">
        <w:rPr>
          <w:b w:val="0"/>
          <w:snapToGrid w:val="0"/>
          <w:sz w:val="24"/>
          <w:szCs w:val="24"/>
          <w:lang w:eastAsia="de-DE" w:bidi="en-US"/>
        </w:rPr>
        <w:t>absorption coefficient values</w:t>
      </w:r>
      <w:r w:rsidR="00C404C9">
        <w:rPr>
          <w:b w:val="0"/>
          <w:snapToGrid w:val="0"/>
          <w:sz w:val="24"/>
          <w:szCs w:val="24"/>
          <w:lang w:eastAsia="de-DE" w:bidi="en-US"/>
        </w:rPr>
        <w:t xml:space="preserve"> showed</w:t>
      </w:r>
      <w:r w:rsidR="00C404C9" w:rsidRPr="00637188">
        <w:rPr>
          <w:b w:val="0"/>
          <w:snapToGrid w:val="0"/>
          <w:sz w:val="24"/>
          <w:szCs w:val="24"/>
          <w:lang w:eastAsia="de-DE" w:bidi="en-US"/>
        </w:rPr>
        <w:t xml:space="preserve"> the minimal effect </w:t>
      </w:r>
      <w:r w:rsidR="00C404C9">
        <w:rPr>
          <w:b w:val="0"/>
          <w:snapToGrid w:val="0"/>
          <w:sz w:val="24"/>
          <w:szCs w:val="24"/>
          <w:lang w:eastAsia="de-DE" w:bidi="en-US"/>
        </w:rPr>
        <w:t xml:space="preserve">of the REF latex </w:t>
      </w:r>
      <w:r w:rsidR="008C5C77" w:rsidRPr="008C5C77">
        <w:rPr>
          <w:b w:val="0"/>
          <w:bCs w:val="0"/>
          <w:sz w:val="24"/>
          <w:szCs w:val="24"/>
        </w:rPr>
        <w:t>admixture</w:t>
      </w:r>
      <w:r w:rsidR="00C404C9">
        <w:rPr>
          <w:b w:val="0"/>
          <w:snapToGrid w:val="0"/>
          <w:sz w:val="24"/>
          <w:szCs w:val="24"/>
          <w:lang w:eastAsia="de-DE" w:bidi="en-US"/>
        </w:rPr>
        <w:t xml:space="preserve"> – </w:t>
      </w:r>
      <w:r w:rsidR="00C404C9" w:rsidRPr="00637188">
        <w:rPr>
          <w:b w:val="0"/>
          <w:snapToGrid w:val="0"/>
          <w:sz w:val="24"/>
          <w:szCs w:val="24"/>
          <w:lang w:eastAsia="de-DE" w:bidi="en-US"/>
        </w:rPr>
        <w:t xml:space="preserve">5.0 % (vs. OPC). On the other hand, </w:t>
      </w:r>
      <w:r w:rsidR="00C404C9">
        <w:rPr>
          <w:b w:val="0"/>
          <w:snapToGrid w:val="0"/>
          <w:sz w:val="24"/>
          <w:szCs w:val="24"/>
          <w:lang w:eastAsia="de-DE" w:bidi="en-US"/>
        </w:rPr>
        <w:t xml:space="preserve">specimens </w:t>
      </w:r>
      <w:r w:rsidR="008072C3">
        <w:rPr>
          <w:b w:val="0"/>
          <w:snapToGrid w:val="0"/>
          <w:sz w:val="24"/>
          <w:szCs w:val="24"/>
          <w:lang w:eastAsia="de-DE" w:bidi="en-US"/>
        </w:rPr>
        <w:t>comprising</w:t>
      </w:r>
      <w:r w:rsidR="00C404C9">
        <w:rPr>
          <w:b w:val="0"/>
          <w:snapToGrid w:val="0"/>
          <w:sz w:val="24"/>
          <w:szCs w:val="24"/>
          <w:lang w:eastAsia="de-DE" w:bidi="en-US"/>
        </w:rPr>
        <w:t xml:space="preserve"> </w:t>
      </w:r>
      <w:r w:rsidR="008072C3">
        <w:rPr>
          <w:b w:val="0"/>
          <w:snapToGrid w:val="0"/>
          <w:sz w:val="24"/>
          <w:szCs w:val="24"/>
          <w:lang w:eastAsia="de-DE" w:bidi="en-US"/>
        </w:rPr>
        <w:t xml:space="preserve">the </w:t>
      </w:r>
      <w:r w:rsidR="00D618B6" w:rsidRPr="00D618B6">
        <w:rPr>
          <w:b w:val="0"/>
          <w:bCs w:val="0"/>
          <w:sz w:val="24"/>
          <w:szCs w:val="24"/>
        </w:rPr>
        <w:t>vegetable oil-</w:t>
      </w:r>
      <w:r w:rsidR="00C404C9">
        <w:rPr>
          <w:b w:val="0"/>
          <w:snapToGrid w:val="0"/>
          <w:sz w:val="24"/>
          <w:szCs w:val="24"/>
          <w:lang w:eastAsia="de-DE" w:bidi="en-US"/>
        </w:rPr>
        <w:t>based latexes</w:t>
      </w:r>
      <w:r w:rsidR="00C404C9" w:rsidRPr="00637188">
        <w:rPr>
          <w:b w:val="0"/>
          <w:snapToGrid w:val="0"/>
          <w:sz w:val="24"/>
          <w:szCs w:val="24"/>
          <w:lang w:eastAsia="de-DE" w:bidi="en-US"/>
        </w:rPr>
        <w:t xml:space="preserve"> </w:t>
      </w:r>
      <w:r w:rsidR="00C404C9">
        <w:rPr>
          <w:b w:val="0"/>
          <w:snapToGrid w:val="0"/>
          <w:sz w:val="24"/>
          <w:szCs w:val="24"/>
          <w:lang w:eastAsia="de-DE" w:bidi="en-US"/>
        </w:rPr>
        <w:t>were found</w:t>
      </w:r>
      <w:r w:rsidR="00C404C9" w:rsidRPr="00637188">
        <w:rPr>
          <w:b w:val="0"/>
          <w:snapToGrid w:val="0"/>
          <w:sz w:val="24"/>
          <w:szCs w:val="24"/>
          <w:lang w:eastAsia="de-DE" w:bidi="en-US"/>
        </w:rPr>
        <w:t xml:space="preserve"> to be very effective in </w:t>
      </w:r>
      <w:r w:rsidR="00C404C9">
        <w:rPr>
          <w:b w:val="0"/>
          <w:snapToGrid w:val="0"/>
          <w:sz w:val="24"/>
          <w:szCs w:val="24"/>
          <w:lang w:eastAsia="de-DE" w:bidi="en-US"/>
        </w:rPr>
        <w:t>reducing</w:t>
      </w:r>
      <w:r w:rsidR="00C404C9" w:rsidRPr="00637188">
        <w:rPr>
          <w:b w:val="0"/>
          <w:snapToGrid w:val="0"/>
          <w:sz w:val="24"/>
          <w:szCs w:val="24"/>
          <w:lang w:eastAsia="de-DE" w:bidi="en-US"/>
        </w:rPr>
        <w:t xml:space="preserve"> water suction</w:t>
      </w:r>
      <w:r w:rsidR="00C404C9">
        <w:rPr>
          <w:b w:val="0"/>
          <w:snapToGrid w:val="0"/>
          <w:sz w:val="24"/>
          <w:szCs w:val="24"/>
          <w:lang w:eastAsia="de-DE" w:bidi="en-US"/>
        </w:rPr>
        <w:t>:</w:t>
      </w:r>
      <w:r w:rsidR="00C404C9" w:rsidRPr="00637188">
        <w:rPr>
          <w:b w:val="0"/>
          <w:snapToGrid w:val="0"/>
          <w:sz w:val="24"/>
          <w:szCs w:val="24"/>
          <w:lang w:eastAsia="de-DE" w:bidi="en-US"/>
        </w:rPr>
        <w:t xml:space="preserve"> </w:t>
      </w:r>
      <w:r w:rsidR="002659AA">
        <w:rPr>
          <w:b w:val="0"/>
          <w:snapToGrid w:val="0"/>
          <w:sz w:val="24"/>
          <w:szCs w:val="24"/>
          <w:lang w:eastAsia="de-DE" w:bidi="en-US"/>
        </w:rPr>
        <w:t xml:space="preserve">in contrast to </w:t>
      </w:r>
      <w:r w:rsidR="005E15F1">
        <w:rPr>
          <w:b w:val="0"/>
          <w:snapToGrid w:val="0"/>
          <w:sz w:val="24"/>
          <w:szCs w:val="24"/>
          <w:lang w:eastAsia="de-DE" w:bidi="en-US"/>
        </w:rPr>
        <w:t xml:space="preserve">CM_REF, </w:t>
      </w:r>
      <w:r w:rsidR="00C404C9">
        <w:rPr>
          <w:b w:val="0"/>
          <w:snapToGrid w:val="0"/>
          <w:sz w:val="24"/>
          <w:szCs w:val="24"/>
          <w:lang w:eastAsia="de-DE" w:bidi="en-US"/>
        </w:rPr>
        <w:t xml:space="preserve">the </w:t>
      </w:r>
      <w:r w:rsidR="00C404C9" w:rsidRPr="00637188">
        <w:rPr>
          <w:b w:val="0"/>
          <w:snapToGrid w:val="0"/>
          <w:sz w:val="24"/>
          <w:szCs w:val="24"/>
          <w:lang w:eastAsia="de-DE" w:bidi="en-US"/>
        </w:rPr>
        <w:t xml:space="preserve">absorption coefficient was reduced by </w:t>
      </w:r>
      <w:r w:rsidR="00E811D9">
        <w:rPr>
          <w:b w:val="0"/>
          <w:snapToGrid w:val="0"/>
          <w:sz w:val="24"/>
          <w:szCs w:val="24"/>
          <w:lang w:eastAsia="de-DE" w:bidi="en-US"/>
        </w:rPr>
        <w:t>2</w:t>
      </w:r>
      <w:r w:rsidR="00527C97">
        <w:rPr>
          <w:b w:val="0"/>
          <w:snapToGrid w:val="0"/>
          <w:sz w:val="24"/>
          <w:szCs w:val="24"/>
          <w:lang w:eastAsia="de-DE" w:bidi="en-US"/>
        </w:rPr>
        <w:t>7.8</w:t>
      </w:r>
      <w:r w:rsidR="00C404C9" w:rsidRPr="00637188">
        <w:rPr>
          <w:b w:val="0"/>
          <w:snapToGrid w:val="0"/>
          <w:sz w:val="24"/>
          <w:szCs w:val="24"/>
          <w:lang w:eastAsia="de-DE" w:bidi="en-US"/>
        </w:rPr>
        <w:t xml:space="preserve"> % </w:t>
      </w:r>
      <w:r w:rsidR="00C404C9">
        <w:rPr>
          <w:b w:val="0"/>
          <w:snapToGrid w:val="0"/>
          <w:sz w:val="24"/>
          <w:szCs w:val="24"/>
          <w:lang w:eastAsia="de-DE" w:bidi="en-US"/>
        </w:rPr>
        <w:t xml:space="preserve">for </w:t>
      </w:r>
      <w:r w:rsidR="00C404C9" w:rsidRPr="00637188">
        <w:rPr>
          <w:b w:val="0"/>
          <w:snapToGrid w:val="0"/>
          <w:sz w:val="24"/>
          <w:szCs w:val="24"/>
          <w:lang w:eastAsia="de-DE" w:bidi="en-US"/>
        </w:rPr>
        <w:t xml:space="preserve">CM_LO and </w:t>
      </w:r>
      <w:r w:rsidR="00E811D9">
        <w:rPr>
          <w:b w:val="0"/>
          <w:snapToGrid w:val="0"/>
          <w:sz w:val="24"/>
          <w:szCs w:val="24"/>
          <w:lang w:eastAsia="de-DE" w:bidi="en-US"/>
        </w:rPr>
        <w:t>3</w:t>
      </w:r>
      <w:r w:rsidR="00E114F2">
        <w:rPr>
          <w:b w:val="0"/>
          <w:snapToGrid w:val="0"/>
          <w:sz w:val="24"/>
          <w:szCs w:val="24"/>
          <w:lang w:eastAsia="de-DE" w:bidi="en-US"/>
        </w:rPr>
        <w:t>8.9</w:t>
      </w:r>
      <w:r w:rsidR="00C404C9" w:rsidRPr="00637188">
        <w:rPr>
          <w:b w:val="0"/>
          <w:snapToGrid w:val="0"/>
          <w:sz w:val="24"/>
          <w:szCs w:val="24"/>
          <w:lang w:eastAsia="de-DE" w:bidi="en-US"/>
        </w:rPr>
        <w:t xml:space="preserve"> % for both </w:t>
      </w:r>
      <w:r w:rsidR="00C404C9">
        <w:rPr>
          <w:b w:val="0"/>
          <w:snapToGrid w:val="0"/>
          <w:sz w:val="24"/>
          <w:szCs w:val="24"/>
          <w:lang w:eastAsia="de-DE" w:bidi="en-US"/>
        </w:rPr>
        <w:t>CM_</w:t>
      </w:r>
      <w:r w:rsidR="00BE0B1C">
        <w:rPr>
          <w:b w:val="0"/>
          <w:snapToGrid w:val="0"/>
          <w:sz w:val="24"/>
          <w:szCs w:val="24"/>
          <w:lang w:eastAsia="de-DE" w:bidi="en-US"/>
        </w:rPr>
        <w:t>C</w:t>
      </w:r>
      <w:r w:rsidR="00C404C9">
        <w:rPr>
          <w:b w:val="0"/>
          <w:snapToGrid w:val="0"/>
          <w:sz w:val="24"/>
          <w:szCs w:val="24"/>
          <w:lang w:eastAsia="de-DE" w:bidi="en-US"/>
        </w:rPr>
        <w:t>O and CM_RO</w:t>
      </w:r>
      <w:r w:rsidR="007175DE">
        <w:rPr>
          <w:b w:val="0"/>
          <w:snapToGrid w:val="0"/>
          <w:sz w:val="24"/>
          <w:szCs w:val="24"/>
          <w:lang w:eastAsia="de-DE" w:bidi="en-US"/>
        </w:rPr>
        <w:t>, probably</w:t>
      </w:r>
      <w:r w:rsidR="00C404C9">
        <w:rPr>
          <w:b w:val="0"/>
          <w:snapToGrid w:val="0"/>
          <w:sz w:val="24"/>
          <w:szCs w:val="24"/>
          <w:lang w:eastAsia="de-DE" w:bidi="en-US"/>
        </w:rPr>
        <w:t xml:space="preserve"> as a consequence of their hydrophobic films inside cement matrix (see </w:t>
      </w:r>
      <w:r w:rsidR="002D1AD6" w:rsidRPr="00BD3DDD">
        <w:rPr>
          <w:b w:val="0"/>
          <w:spacing w:val="1"/>
          <w:sz w:val="24"/>
          <w:szCs w:val="24"/>
        </w:rPr>
        <w:t>Figure</w:t>
      </w:r>
      <w:r w:rsidR="00C404C9">
        <w:rPr>
          <w:b w:val="0"/>
          <w:snapToGrid w:val="0"/>
          <w:sz w:val="24"/>
          <w:szCs w:val="24"/>
          <w:lang w:eastAsia="de-DE" w:bidi="en-US"/>
        </w:rPr>
        <w:t xml:space="preserve"> </w:t>
      </w:r>
      <w:r w:rsidR="00C8545C">
        <w:rPr>
          <w:b w:val="0"/>
          <w:snapToGrid w:val="0"/>
          <w:sz w:val="24"/>
          <w:szCs w:val="24"/>
          <w:lang w:eastAsia="de-DE" w:bidi="en-US"/>
        </w:rPr>
        <w:t>5</w:t>
      </w:r>
      <w:r w:rsidR="00C404C9">
        <w:rPr>
          <w:b w:val="0"/>
          <w:snapToGrid w:val="0"/>
          <w:sz w:val="24"/>
          <w:szCs w:val="24"/>
          <w:lang w:eastAsia="de-DE" w:bidi="en-US"/>
        </w:rPr>
        <w:t xml:space="preserve">) that substantially hindered water </w:t>
      </w:r>
      <w:r w:rsidR="00C070C9">
        <w:rPr>
          <w:b w:val="0"/>
          <w:snapToGrid w:val="0"/>
          <w:sz w:val="24"/>
          <w:szCs w:val="24"/>
          <w:lang w:eastAsia="de-DE" w:bidi="en-US"/>
        </w:rPr>
        <w:t>transport</w:t>
      </w:r>
      <w:r w:rsidR="00C404C9">
        <w:rPr>
          <w:b w:val="0"/>
          <w:snapToGrid w:val="0"/>
          <w:sz w:val="24"/>
          <w:szCs w:val="24"/>
          <w:lang w:eastAsia="de-DE" w:bidi="en-US"/>
        </w:rPr>
        <w:t xml:space="preserve"> </w:t>
      </w:r>
      <w:r w:rsidR="00C404C9">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DOI":"10.1016/j.cemconcomp.2014.11.015","ISSN":"09589465","author":[{"dropping-particle":"","family":"Knapen","given":"E.","non-dropping-particle":"","parse-names":false,"suffix":""},{"dropping-particle":"","family":"Gemert","given":"D.","non-dropping-particle":"Van","parse-names":false,"suffix":""}],"container-title":"Cement and Concrete Composites","id":"ITEM-1","issued":{"date-parts":[["2015","4"]]},"page":"23-28","title":"Polymer film formation in cement mortars modified with water-soluble polymers","type":"article-journal","volume":"58"},"uris":["http://www.mendeley.com/documents/?uuid=6d67bebd-fc6f-4088-b101-2d3d37a9624d"]}],"mendeley":{"formattedCitation":"(Knapen and Van Gemert, 2015)","plainTextFormattedCitation":"(Knapen and Van Gemert, 2015)","previouslyFormattedCitation":"[90]"},"properties":{"noteIndex":0},"schema":"https://github.com/citation-style-language/schema/raw/master/csl-citation.json"}</w:instrText>
      </w:r>
      <w:r w:rsidR="00C404C9">
        <w:rPr>
          <w:b w:val="0"/>
          <w:snapToGrid w:val="0"/>
          <w:sz w:val="24"/>
          <w:szCs w:val="24"/>
          <w:lang w:eastAsia="de-DE" w:bidi="en-US"/>
        </w:rPr>
        <w:fldChar w:fldCharType="separate"/>
      </w:r>
      <w:r w:rsidR="001B5CA4" w:rsidRPr="001B5CA4">
        <w:rPr>
          <w:b w:val="0"/>
          <w:noProof/>
          <w:snapToGrid w:val="0"/>
          <w:sz w:val="24"/>
          <w:szCs w:val="24"/>
          <w:lang w:eastAsia="de-DE" w:bidi="en-US"/>
        </w:rPr>
        <w:t>(Knapen and Van Gemert, 2015)</w:t>
      </w:r>
      <w:r w:rsidR="00C404C9">
        <w:rPr>
          <w:b w:val="0"/>
          <w:snapToGrid w:val="0"/>
          <w:sz w:val="24"/>
          <w:szCs w:val="24"/>
          <w:lang w:eastAsia="de-DE" w:bidi="en-US"/>
        </w:rPr>
        <w:fldChar w:fldCharType="end"/>
      </w:r>
      <w:r w:rsidR="00C404C9">
        <w:rPr>
          <w:b w:val="0"/>
          <w:snapToGrid w:val="0"/>
          <w:sz w:val="24"/>
          <w:szCs w:val="24"/>
          <w:lang w:eastAsia="de-DE" w:bidi="en-US"/>
        </w:rPr>
        <w:t>. The higher</w:t>
      </w:r>
      <w:r w:rsidR="00C404C9" w:rsidRPr="0077450A">
        <w:rPr>
          <w:b w:val="0"/>
          <w:snapToGrid w:val="0"/>
          <w:sz w:val="24"/>
          <w:szCs w:val="24"/>
          <w:lang w:eastAsia="de-DE" w:bidi="en-US"/>
        </w:rPr>
        <w:t xml:space="preserve"> </w:t>
      </w:r>
      <w:r w:rsidR="00C404C9">
        <w:rPr>
          <w:b w:val="0"/>
          <w:snapToGrid w:val="0"/>
          <w:sz w:val="24"/>
          <w:szCs w:val="24"/>
          <w:lang w:eastAsia="de-DE" w:bidi="en-US"/>
        </w:rPr>
        <w:t>porosity</w:t>
      </w:r>
      <w:r w:rsidR="00C404C9" w:rsidRPr="0077450A">
        <w:rPr>
          <w:b w:val="0"/>
          <w:snapToGrid w:val="0"/>
          <w:sz w:val="24"/>
          <w:szCs w:val="24"/>
          <w:lang w:eastAsia="de-DE" w:bidi="en-US"/>
        </w:rPr>
        <w:t xml:space="preserve"> </w:t>
      </w:r>
      <w:r w:rsidR="00C404C9">
        <w:rPr>
          <w:b w:val="0"/>
          <w:snapToGrid w:val="0"/>
          <w:sz w:val="24"/>
          <w:szCs w:val="24"/>
          <w:lang w:eastAsia="de-DE" w:bidi="en-US"/>
        </w:rPr>
        <w:t>of these</w:t>
      </w:r>
      <w:r w:rsidR="00C404C9" w:rsidRPr="00637188">
        <w:rPr>
          <w:b w:val="0"/>
          <w:snapToGrid w:val="0"/>
          <w:sz w:val="24"/>
          <w:szCs w:val="24"/>
          <w:lang w:eastAsia="de-DE" w:bidi="en-US"/>
        </w:rPr>
        <w:t xml:space="preserve"> specimens is responsible for higher capillary saturated water content, but despite that</w:t>
      </w:r>
      <w:r w:rsidR="00C404C9">
        <w:rPr>
          <w:b w:val="0"/>
          <w:snapToGrid w:val="0"/>
          <w:sz w:val="24"/>
          <w:szCs w:val="24"/>
          <w:lang w:eastAsia="de-DE" w:bidi="en-US"/>
        </w:rPr>
        <w:t>,</w:t>
      </w:r>
      <w:r w:rsidR="00C404C9" w:rsidRPr="00637188">
        <w:rPr>
          <w:b w:val="0"/>
          <w:snapToGrid w:val="0"/>
          <w:sz w:val="24"/>
          <w:szCs w:val="24"/>
          <w:lang w:eastAsia="de-DE" w:bidi="en-US"/>
        </w:rPr>
        <w:t xml:space="preserve"> apparent moisture diffusivity is significantly mitigated</w:t>
      </w:r>
      <w:r w:rsidR="00C404C9">
        <w:rPr>
          <w:b w:val="0"/>
          <w:snapToGrid w:val="0"/>
          <w:sz w:val="24"/>
          <w:szCs w:val="24"/>
          <w:lang w:eastAsia="de-DE" w:bidi="en-US"/>
        </w:rPr>
        <w:t xml:space="preserve"> </w:t>
      </w:r>
      <w:r w:rsidR="00C404C9" w:rsidRPr="00637188">
        <w:rPr>
          <w:b w:val="0"/>
          <w:snapToGrid w:val="0"/>
          <w:sz w:val="24"/>
          <w:szCs w:val="24"/>
          <w:lang w:eastAsia="de-DE" w:bidi="en-US"/>
        </w:rPr>
        <w:t>from 1.51×10</w:t>
      </w:r>
      <w:r w:rsidR="00C404C9" w:rsidRPr="009F4516">
        <w:rPr>
          <w:sz w:val="24"/>
          <w:szCs w:val="24"/>
          <w:vertAlign w:val="superscript"/>
          <w:lang w:val="en-GB"/>
        </w:rPr>
        <w:sym w:font="Symbol" w:char="F02D"/>
      </w:r>
      <w:r w:rsidR="00C404C9" w:rsidRPr="00637188">
        <w:rPr>
          <w:b w:val="0"/>
          <w:snapToGrid w:val="0"/>
          <w:sz w:val="24"/>
          <w:szCs w:val="24"/>
          <w:vertAlign w:val="superscript"/>
          <w:lang w:eastAsia="de-DE" w:bidi="en-US"/>
        </w:rPr>
        <w:t>8</w:t>
      </w:r>
      <w:r w:rsidR="00C404C9" w:rsidRPr="00637188">
        <w:rPr>
          <w:b w:val="0"/>
          <w:bCs w:val="0"/>
          <w:snapToGrid w:val="0"/>
          <w:sz w:val="24"/>
          <w:szCs w:val="24"/>
          <w:lang w:eastAsia="de-DE" w:bidi="en-US"/>
        </w:rPr>
        <w:t xml:space="preserve"> </w:t>
      </w:r>
      <w:r w:rsidR="00C404C9" w:rsidRPr="00637188">
        <w:rPr>
          <w:b w:val="0"/>
          <w:snapToGrid w:val="0"/>
          <w:sz w:val="24"/>
          <w:szCs w:val="24"/>
          <w:lang w:eastAsia="de-DE" w:bidi="en-US"/>
        </w:rPr>
        <w:t>(OPC</w:t>
      </w:r>
      <w:r w:rsidR="00C404C9" w:rsidRPr="0077450A">
        <w:rPr>
          <w:b w:val="0"/>
          <w:snapToGrid w:val="0"/>
          <w:sz w:val="24"/>
          <w:szCs w:val="24"/>
          <w:lang w:eastAsia="de-DE" w:bidi="en-US"/>
        </w:rPr>
        <w:t>) up to 0.27×10</w:t>
      </w:r>
      <w:r w:rsidR="00C404C9" w:rsidRPr="009F4516">
        <w:rPr>
          <w:sz w:val="24"/>
          <w:szCs w:val="24"/>
          <w:vertAlign w:val="superscript"/>
          <w:lang w:val="en-GB"/>
        </w:rPr>
        <w:sym w:font="Symbol" w:char="F02D"/>
      </w:r>
      <w:r w:rsidR="00C404C9" w:rsidRPr="0077450A">
        <w:rPr>
          <w:b w:val="0"/>
          <w:snapToGrid w:val="0"/>
          <w:sz w:val="24"/>
          <w:szCs w:val="24"/>
          <w:vertAlign w:val="superscript"/>
          <w:lang w:eastAsia="de-DE" w:bidi="en-US"/>
        </w:rPr>
        <w:t>8</w:t>
      </w:r>
      <w:r w:rsidR="00C404C9" w:rsidRPr="0077450A">
        <w:rPr>
          <w:b w:val="0"/>
          <w:snapToGrid w:val="0"/>
          <w:sz w:val="24"/>
          <w:szCs w:val="24"/>
          <w:lang w:eastAsia="de-DE" w:bidi="en-US"/>
        </w:rPr>
        <w:t xml:space="preserve"> </w:t>
      </w:r>
      <w:r w:rsidR="00C404C9" w:rsidRPr="0077450A">
        <w:rPr>
          <w:b w:val="0"/>
          <w:bCs w:val="0"/>
          <w:color w:val="000000"/>
          <w:sz w:val="24"/>
          <w:szCs w:val="24"/>
          <w:lang w:eastAsia="cs-CZ"/>
        </w:rPr>
        <w:t>m</w:t>
      </w:r>
      <w:r w:rsidR="00C404C9" w:rsidRPr="0077450A">
        <w:rPr>
          <w:b w:val="0"/>
          <w:bCs w:val="0"/>
          <w:color w:val="000000"/>
          <w:sz w:val="24"/>
          <w:szCs w:val="24"/>
          <w:vertAlign w:val="superscript"/>
          <w:lang w:eastAsia="cs-CZ"/>
        </w:rPr>
        <w:t>2</w:t>
      </w:r>
      <w:r w:rsidR="00C404C9">
        <w:rPr>
          <w:color w:val="000000"/>
          <w:sz w:val="24"/>
          <w:szCs w:val="24"/>
          <w:lang w:eastAsia="cs-CZ"/>
        </w:rPr>
        <w:sym w:font="Symbol" w:char="F0D7"/>
      </w:r>
      <w:r w:rsidR="00C404C9" w:rsidRPr="0077450A">
        <w:rPr>
          <w:b w:val="0"/>
          <w:bCs w:val="0"/>
          <w:color w:val="000000"/>
          <w:sz w:val="24"/>
          <w:szCs w:val="24"/>
          <w:lang w:eastAsia="cs-CZ"/>
        </w:rPr>
        <w:t>s</w:t>
      </w:r>
      <w:r w:rsidR="00C404C9" w:rsidRPr="0077450A">
        <w:rPr>
          <w:b w:val="0"/>
          <w:bCs w:val="0"/>
          <w:sz w:val="24"/>
          <w:szCs w:val="24"/>
          <w:vertAlign w:val="superscript"/>
          <w:lang w:val="en-GB"/>
        </w:rPr>
        <w:sym w:font="Symbol" w:char="F02D"/>
      </w:r>
      <w:r w:rsidR="00C404C9" w:rsidRPr="0077450A">
        <w:rPr>
          <w:b w:val="0"/>
          <w:bCs w:val="0"/>
          <w:color w:val="000000"/>
          <w:sz w:val="24"/>
          <w:szCs w:val="24"/>
          <w:vertAlign w:val="superscript"/>
          <w:lang w:eastAsia="cs-CZ"/>
        </w:rPr>
        <w:t>1</w:t>
      </w:r>
      <w:r w:rsidR="00C404C9" w:rsidRPr="0077450A">
        <w:rPr>
          <w:b w:val="0"/>
          <w:bCs w:val="0"/>
          <w:color w:val="000000"/>
          <w:sz w:val="24"/>
          <w:szCs w:val="24"/>
          <w:lang w:eastAsia="cs-CZ"/>
        </w:rPr>
        <w:t xml:space="preserve"> (CM_RO). </w:t>
      </w:r>
      <w:r w:rsidR="00C404C9">
        <w:rPr>
          <w:b w:val="0"/>
          <w:bCs w:val="0"/>
          <w:color w:val="000000"/>
          <w:sz w:val="24"/>
          <w:szCs w:val="24"/>
          <w:lang w:eastAsia="cs-CZ"/>
        </w:rPr>
        <w:t>T</w:t>
      </w:r>
      <w:r w:rsidR="00C404C9" w:rsidRPr="00204755">
        <w:rPr>
          <w:b w:val="0"/>
          <w:bCs w:val="0"/>
          <w:color w:val="000000"/>
          <w:sz w:val="24"/>
          <w:szCs w:val="24"/>
          <w:lang w:eastAsia="cs-CZ"/>
        </w:rPr>
        <w:t xml:space="preserve">he positive effect of </w:t>
      </w:r>
      <w:r w:rsidR="00C404C9">
        <w:rPr>
          <w:b w:val="0"/>
          <w:bCs w:val="0"/>
          <w:color w:val="000000"/>
          <w:sz w:val="24"/>
          <w:szCs w:val="24"/>
          <w:lang w:eastAsia="cs-CZ"/>
        </w:rPr>
        <w:t xml:space="preserve">the </w:t>
      </w:r>
      <w:r w:rsidR="005B18B3" w:rsidRPr="00D618B6">
        <w:rPr>
          <w:b w:val="0"/>
          <w:bCs w:val="0"/>
          <w:sz w:val="24"/>
          <w:szCs w:val="24"/>
        </w:rPr>
        <w:t>vegetable oil-</w:t>
      </w:r>
      <w:r w:rsidR="00C404C9" w:rsidRPr="00204755">
        <w:rPr>
          <w:b w:val="0"/>
          <w:bCs w:val="0"/>
          <w:color w:val="000000"/>
          <w:sz w:val="24"/>
          <w:szCs w:val="24"/>
          <w:lang w:eastAsia="cs-CZ"/>
        </w:rPr>
        <w:t>based latex</w:t>
      </w:r>
      <w:r w:rsidR="00C404C9">
        <w:rPr>
          <w:b w:val="0"/>
          <w:bCs w:val="0"/>
          <w:color w:val="000000"/>
          <w:sz w:val="24"/>
          <w:szCs w:val="24"/>
          <w:lang w:eastAsia="cs-CZ"/>
        </w:rPr>
        <w:t xml:space="preserve"> </w:t>
      </w:r>
      <w:r w:rsidR="008C5C77" w:rsidRPr="008C5C77">
        <w:rPr>
          <w:b w:val="0"/>
          <w:bCs w:val="0"/>
          <w:sz w:val="24"/>
          <w:szCs w:val="24"/>
        </w:rPr>
        <w:t>admixture</w:t>
      </w:r>
      <w:r w:rsidR="008C5C77">
        <w:rPr>
          <w:b w:val="0"/>
          <w:bCs w:val="0"/>
          <w:sz w:val="24"/>
          <w:szCs w:val="24"/>
        </w:rPr>
        <w:t>s</w:t>
      </w:r>
      <w:r w:rsidR="00C404C9" w:rsidRPr="00204755">
        <w:rPr>
          <w:b w:val="0"/>
          <w:bCs w:val="0"/>
          <w:color w:val="000000"/>
          <w:sz w:val="24"/>
          <w:szCs w:val="24"/>
          <w:lang w:eastAsia="cs-CZ"/>
        </w:rPr>
        <w:t xml:space="preserve"> can be attributed mainly to the influence </w:t>
      </w:r>
      <w:r w:rsidR="00DB12C1" w:rsidRPr="00204755">
        <w:rPr>
          <w:b w:val="0"/>
          <w:bCs w:val="0"/>
          <w:color w:val="000000"/>
          <w:sz w:val="24"/>
          <w:szCs w:val="24"/>
          <w:lang w:eastAsia="cs-CZ"/>
        </w:rPr>
        <w:t>of</w:t>
      </w:r>
      <w:r w:rsidR="00DB12C1">
        <w:rPr>
          <w:b w:val="0"/>
          <w:bCs w:val="0"/>
          <w:color w:val="000000"/>
          <w:sz w:val="24"/>
          <w:szCs w:val="24"/>
          <w:lang w:eastAsia="cs-CZ"/>
        </w:rPr>
        <w:t xml:space="preserve"> </w:t>
      </w:r>
      <w:r w:rsidR="00D54EC6">
        <w:rPr>
          <w:b w:val="0"/>
          <w:bCs w:val="0"/>
          <w:color w:val="000000"/>
          <w:sz w:val="24"/>
          <w:szCs w:val="24"/>
          <w:lang w:eastAsia="cs-CZ"/>
        </w:rPr>
        <w:t xml:space="preserve">the </w:t>
      </w:r>
      <w:r w:rsidR="00DB12C1">
        <w:rPr>
          <w:b w:val="0"/>
          <w:bCs w:val="0"/>
          <w:color w:val="000000"/>
          <w:sz w:val="24"/>
          <w:szCs w:val="24"/>
          <w:lang w:eastAsia="cs-CZ"/>
        </w:rPr>
        <w:t>polymer’s</w:t>
      </w:r>
      <w:r w:rsidR="00C404C9" w:rsidRPr="00204755">
        <w:rPr>
          <w:b w:val="0"/>
          <w:bCs w:val="0"/>
          <w:color w:val="000000"/>
          <w:sz w:val="24"/>
          <w:szCs w:val="24"/>
          <w:lang w:eastAsia="cs-CZ"/>
        </w:rPr>
        <w:t xml:space="preserve"> </w:t>
      </w:r>
      <w:proofErr w:type="spellStart"/>
      <w:r w:rsidR="00C404C9" w:rsidRPr="00204755">
        <w:rPr>
          <w:b w:val="0"/>
          <w:bCs w:val="0"/>
          <w:i/>
          <w:iCs/>
          <w:color w:val="000000"/>
          <w:sz w:val="24"/>
          <w:szCs w:val="24"/>
          <w:lang w:eastAsia="cs-CZ"/>
        </w:rPr>
        <w:t>T</w:t>
      </w:r>
      <w:r w:rsidR="00C404C9" w:rsidRPr="00204755">
        <w:rPr>
          <w:b w:val="0"/>
          <w:bCs w:val="0"/>
          <w:color w:val="000000"/>
          <w:sz w:val="24"/>
          <w:szCs w:val="24"/>
          <w:vertAlign w:val="subscript"/>
          <w:lang w:eastAsia="cs-CZ"/>
        </w:rPr>
        <w:t>g</w:t>
      </w:r>
      <w:proofErr w:type="spellEnd"/>
      <w:r w:rsidR="00576C8F">
        <w:rPr>
          <w:b w:val="0"/>
          <w:bCs w:val="0"/>
          <w:color w:val="000000"/>
          <w:sz w:val="24"/>
          <w:szCs w:val="24"/>
          <w:lang w:eastAsia="cs-CZ"/>
        </w:rPr>
        <w:t>,</w:t>
      </w:r>
      <w:r w:rsidR="00C404C9" w:rsidRPr="00204755">
        <w:rPr>
          <w:b w:val="0"/>
          <w:bCs w:val="0"/>
          <w:color w:val="000000"/>
          <w:sz w:val="24"/>
          <w:szCs w:val="24"/>
          <w:lang w:eastAsia="cs-CZ"/>
        </w:rPr>
        <w:t xml:space="preserve"> </w:t>
      </w:r>
      <w:r w:rsidR="00283FD1" w:rsidRPr="006D52DF">
        <w:rPr>
          <w:b w:val="0"/>
          <w:bCs w:val="0"/>
          <w:color w:val="000000"/>
          <w:sz w:val="24"/>
          <w:szCs w:val="24"/>
          <w:highlight w:val="yellow"/>
          <w:lang w:eastAsia="cs-CZ"/>
        </w:rPr>
        <w:t xml:space="preserve">which was significantly lower </w:t>
      </w:r>
      <w:r w:rsidR="006B7B8A">
        <w:rPr>
          <w:b w:val="0"/>
          <w:bCs w:val="0"/>
          <w:color w:val="000000"/>
          <w:sz w:val="24"/>
          <w:szCs w:val="24"/>
          <w:highlight w:val="yellow"/>
          <w:lang w:eastAsia="cs-CZ"/>
        </w:rPr>
        <w:t>in the case of the</w:t>
      </w:r>
      <w:r w:rsidR="001B4FA9">
        <w:rPr>
          <w:b w:val="0"/>
          <w:bCs w:val="0"/>
          <w:color w:val="000000"/>
          <w:sz w:val="24"/>
          <w:szCs w:val="24"/>
          <w:highlight w:val="yellow"/>
          <w:lang w:eastAsia="cs-CZ"/>
        </w:rPr>
        <w:t xml:space="preserve"> </w:t>
      </w:r>
      <w:r w:rsidR="00283FD1" w:rsidRPr="006D52DF">
        <w:rPr>
          <w:b w:val="0"/>
          <w:bCs w:val="0"/>
          <w:color w:val="000000"/>
          <w:sz w:val="24"/>
          <w:szCs w:val="24"/>
          <w:highlight w:val="yellow"/>
          <w:lang w:eastAsia="cs-CZ"/>
        </w:rPr>
        <w:t xml:space="preserve">RO latex </w:t>
      </w:r>
      <w:r w:rsidR="002E08BB">
        <w:rPr>
          <w:b w:val="0"/>
          <w:bCs w:val="0"/>
          <w:color w:val="000000"/>
          <w:sz w:val="24"/>
          <w:szCs w:val="24"/>
          <w:highlight w:val="yellow"/>
          <w:lang w:eastAsia="cs-CZ"/>
        </w:rPr>
        <w:t xml:space="preserve">polymer compared with </w:t>
      </w:r>
      <w:r w:rsidR="00805FC7">
        <w:rPr>
          <w:b w:val="0"/>
          <w:bCs w:val="0"/>
          <w:color w:val="000000"/>
          <w:sz w:val="24"/>
          <w:szCs w:val="24"/>
          <w:highlight w:val="yellow"/>
          <w:lang w:eastAsia="cs-CZ"/>
        </w:rPr>
        <w:t xml:space="preserve">CO and LO </w:t>
      </w:r>
      <w:r w:rsidR="00C02B8B">
        <w:rPr>
          <w:b w:val="0"/>
          <w:bCs w:val="0"/>
          <w:color w:val="000000"/>
          <w:sz w:val="24"/>
          <w:szCs w:val="24"/>
          <w:highlight w:val="yellow"/>
          <w:lang w:eastAsia="cs-CZ"/>
        </w:rPr>
        <w:t>polymers</w:t>
      </w:r>
      <w:r w:rsidR="006319A1">
        <w:rPr>
          <w:b w:val="0"/>
          <w:bCs w:val="0"/>
          <w:color w:val="000000"/>
          <w:sz w:val="24"/>
          <w:szCs w:val="24"/>
          <w:highlight w:val="yellow"/>
          <w:lang w:eastAsia="cs-CZ"/>
        </w:rPr>
        <w:t xml:space="preserve"> (s</w:t>
      </w:r>
      <w:r w:rsidR="00734DD9">
        <w:rPr>
          <w:b w:val="0"/>
          <w:bCs w:val="0"/>
          <w:color w:val="000000"/>
          <w:sz w:val="24"/>
          <w:szCs w:val="24"/>
          <w:highlight w:val="yellow"/>
          <w:lang w:eastAsia="cs-CZ"/>
        </w:rPr>
        <w:t>ee Table 5)</w:t>
      </w:r>
      <w:r w:rsidR="00283FD1" w:rsidRPr="006D52DF">
        <w:rPr>
          <w:b w:val="0"/>
          <w:bCs w:val="0"/>
          <w:color w:val="000000"/>
          <w:sz w:val="24"/>
          <w:szCs w:val="24"/>
          <w:highlight w:val="yellow"/>
          <w:lang w:eastAsia="cs-CZ"/>
        </w:rPr>
        <w:t xml:space="preserve">. The low </w:t>
      </w:r>
      <w:proofErr w:type="spellStart"/>
      <w:r w:rsidR="00283FD1" w:rsidRPr="006D52DF">
        <w:rPr>
          <w:b w:val="0"/>
          <w:bCs w:val="0"/>
          <w:i/>
          <w:iCs/>
          <w:color w:val="000000"/>
          <w:sz w:val="24"/>
          <w:szCs w:val="24"/>
          <w:highlight w:val="yellow"/>
          <w:lang w:eastAsia="cs-CZ"/>
        </w:rPr>
        <w:t>T</w:t>
      </w:r>
      <w:r w:rsidR="00283FD1" w:rsidRPr="006D52DF">
        <w:rPr>
          <w:b w:val="0"/>
          <w:bCs w:val="0"/>
          <w:color w:val="000000"/>
          <w:sz w:val="24"/>
          <w:szCs w:val="24"/>
          <w:highlight w:val="yellow"/>
          <w:vertAlign w:val="subscript"/>
          <w:lang w:eastAsia="cs-CZ"/>
        </w:rPr>
        <w:t>g</w:t>
      </w:r>
      <w:proofErr w:type="spellEnd"/>
      <w:r w:rsidR="001467AB">
        <w:rPr>
          <w:b w:val="0"/>
          <w:bCs w:val="0"/>
          <w:color w:val="000000"/>
          <w:sz w:val="24"/>
          <w:szCs w:val="24"/>
          <w:highlight w:val="yellow"/>
          <w:lang w:eastAsia="cs-CZ"/>
        </w:rPr>
        <w:t xml:space="preserve"> </w:t>
      </w:r>
      <w:r w:rsidR="00283FD1" w:rsidRPr="006D52DF">
        <w:rPr>
          <w:b w:val="0"/>
          <w:bCs w:val="0"/>
          <w:color w:val="000000"/>
          <w:sz w:val="24"/>
          <w:szCs w:val="24"/>
          <w:highlight w:val="yellow"/>
          <w:lang w:eastAsia="cs-CZ"/>
        </w:rPr>
        <w:t xml:space="preserve">makes </w:t>
      </w:r>
      <w:r w:rsidR="001467AB">
        <w:rPr>
          <w:b w:val="0"/>
          <w:bCs w:val="0"/>
          <w:color w:val="000000"/>
          <w:sz w:val="24"/>
          <w:szCs w:val="24"/>
          <w:highlight w:val="yellow"/>
          <w:lang w:eastAsia="cs-CZ"/>
        </w:rPr>
        <w:t>latex</w:t>
      </w:r>
      <w:r w:rsidR="00283FD1" w:rsidRPr="006D52DF">
        <w:rPr>
          <w:b w:val="0"/>
          <w:bCs w:val="0"/>
          <w:color w:val="000000"/>
          <w:sz w:val="24"/>
          <w:szCs w:val="24"/>
          <w:highlight w:val="yellow"/>
          <w:lang w:eastAsia="cs-CZ"/>
        </w:rPr>
        <w:t xml:space="preserve"> </w:t>
      </w:r>
      <w:r w:rsidR="008A4F97">
        <w:rPr>
          <w:b w:val="0"/>
          <w:bCs w:val="0"/>
          <w:color w:val="000000"/>
          <w:sz w:val="24"/>
          <w:szCs w:val="24"/>
          <w:highlight w:val="yellow"/>
          <w:lang w:eastAsia="cs-CZ"/>
        </w:rPr>
        <w:t xml:space="preserve">polymer </w:t>
      </w:r>
      <w:r w:rsidR="00283FD1" w:rsidRPr="006D52DF">
        <w:rPr>
          <w:b w:val="0"/>
          <w:bCs w:val="0"/>
          <w:color w:val="000000"/>
          <w:sz w:val="24"/>
          <w:szCs w:val="24"/>
          <w:highlight w:val="yellow"/>
          <w:lang w:eastAsia="cs-CZ"/>
        </w:rPr>
        <w:t xml:space="preserve">particles more deformable, enhancing </w:t>
      </w:r>
      <w:r w:rsidR="001467AB">
        <w:rPr>
          <w:b w:val="0"/>
          <w:bCs w:val="0"/>
          <w:color w:val="000000"/>
          <w:sz w:val="24"/>
          <w:szCs w:val="24"/>
          <w:highlight w:val="yellow"/>
          <w:lang w:eastAsia="cs-CZ"/>
        </w:rPr>
        <w:t>their</w:t>
      </w:r>
      <w:r w:rsidR="00283FD1" w:rsidRPr="006D52DF">
        <w:rPr>
          <w:b w:val="0"/>
          <w:bCs w:val="0"/>
          <w:color w:val="000000"/>
          <w:sz w:val="24"/>
          <w:szCs w:val="24"/>
          <w:highlight w:val="yellow"/>
          <w:lang w:eastAsia="cs-CZ"/>
        </w:rPr>
        <w:t xml:space="preserve"> ability to coalesce and form a continuous, cohesive polymer film within the pores of the cement mortar. This film effectively coats and seals the inner structure</w:t>
      </w:r>
      <w:r w:rsidR="00813B9D">
        <w:rPr>
          <w:b w:val="0"/>
          <w:bCs w:val="0"/>
          <w:color w:val="000000"/>
          <w:sz w:val="24"/>
          <w:szCs w:val="24"/>
          <w:highlight w:val="yellow"/>
          <w:lang w:eastAsia="cs-CZ"/>
        </w:rPr>
        <w:t>,</w:t>
      </w:r>
      <w:r w:rsidR="00283FD1" w:rsidRPr="006D52DF">
        <w:rPr>
          <w:b w:val="0"/>
          <w:bCs w:val="0"/>
          <w:color w:val="000000"/>
          <w:sz w:val="24"/>
          <w:szCs w:val="24"/>
          <w:highlight w:val="yellow"/>
          <w:lang w:eastAsia="cs-CZ"/>
        </w:rPr>
        <w:t xml:space="preserve"> </w:t>
      </w:r>
      <w:r w:rsidR="0088310E">
        <w:rPr>
          <w:b w:val="0"/>
          <w:bCs w:val="0"/>
          <w:color w:val="000000"/>
          <w:sz w:val="24"/>
          <w:szCs w:val="24"/>
          <w:highlight w:val="yellow"/>
          <w:lang w:eastAsia="cs-CZ"/>
        </w:rPr>
        <w:t>acting</w:t>
      </w:r>
      <w:r w:rsidR="00283FD1" w:rsidRPr="006D52DF">
        <w:rPr>
          <w:b w:val="0"/>
          <w:bCs w:val="0"/>
          <w:color w:val="000000"/>
          <w:sz w:val="24"/>
          <w:szCs w:val="24"/>
          <w:highlight w:val="yellow"/>
          <w:lang w:eastAsia="cs-CZ"/>
        </w:rPr>
        <w:t xml:space="preserve"> </w:t>
      </w:r>
      <w:r w:rsidR="00813B9D">
        <w:rPr>
          <w:b w:val="0"/>
          <w:bCs w:val="0"/>
          <w:color w:val="000000"/>
          <w:sz w:val="24"/>
          <w:szCs w:val="24"/>
          <w:highlight w:val="yellow"/>
          <w:lang w:eastAsia="cs-CZ"/>
        </w:rPr>
        <w:t xml:space="preserve">as </w:t>
      </w:r>
      <w:r w:rsidR="00283FD1" w:rsidRPr="006D52DF">
        <w:rPr>
          <w:b w:val="0"/>
          <w:bCs w:val="0"/>
          <w:color w:val="000000"/>
          <w:sz w:val="24"/>
          <w:szCs w:val="24"/>
          <w:highlight w:val="yellow"/>
          <w:lang w:eastAsia="cs-CZ"/>
        </w:rPr>
        <w:t>a hydrophobic barrier</w:t>
      </w:r>
      <w:r w:rsidR="00813B9D">
        <w:rPr>
          <w:b w:val="0"/>
          <w:bCs w:val="0"/>
          <w:color w:val="000000"/>
          <w:sz w:val="24"/>
          <w:szCs w:val="24"/>
          <w:highlight w:val="yellow"/>
          <w:lang w:eastAsia="cs-CZ"/>
        </w:rPr>
        <w:t xml:space="preserve"> that</w:t>
      </w:r>
      <w:r w:rsidR="00283FD1" w:rsidRPr="006D52DF">
        <w:rPr>
          <w:b w:val="0"/>
          <w:bCs w:val="0"/>
          <w:color w:val="000000"/>
          <w:sz w:val="24"/>
          <w:szCs w:val="24"/>
          <w:highlight w:val="yellow"/>
          <w:lang w:eastAsia="cs-CZ"/>
        </w:rPr>
        <w:t xml:space="preserve"> lin</w:t>
      </w:r>
      <w:r w:rsidR="00813B9D">
        <w:rPr>
          <w:b w:val="0"/>
          <w:bCs w:val="0"/>
          <w:color w:val="000000"/>
          <w:sz w:val="24"/>
          <w:szCs w:val="24"/>
          <w:highlight w:val="yellow"/>
          <w:lang w:eastAsia="cs-CZ"/>
        </w:rPr>
        <w:t>es</w:t>
      </w:r>
      <w:r w:rsidR="00283FD1" w:rsidRPr="006D52DF">
        <w:rPr>
          <w:b w:val="0"/>
          <w:bCs w:val="0"/>
          <w:color w:val="000000"/>
          <w:sz w:val="24"/>
          <w:szCs w:val="24"/>
          <w:highlight w:val="yellow"/>
          <w:lang w:eastAsia="cs-CZ"/>
        </w:rPr>
        <w:t xml:space="preserve"> the pores that would otherwise serve as pathways for water </w:t>
      </w:r>
      <w:r w:rsidR="00283FD1" w:rsidRPr="006D52DF">
        <w:rPr>
          <w:b w:val="0"/>
          <w:bCs w:val="0"/>
          <w:color w:val="000000"/>
          <w:sz w:val="24"/>
          <w:szCs w:val="24"/>
          <w:highlight w:val="yellow"/>
          <w:lang w:eastAsia="cs-CZ"/>
        </w:rPr>
        <w:lastRenderedPageBreak/>
        <w:t xml:space="preserve">ingress. Moreover, the LO and CO </w:t>
      </w:r>
      <w:r w:rsidR="0076660E">
        <w:rPr>
          <w:b w:val="0"/>
          <w:bCs w:val="0"/>
          <w:color w:val="000000"/>
          <w:sz w:val="24"/>
          <w:szCs w:val="24"/>
          <w:highlight w:val="yellow"/>
          <w:lang w:eastAsia="cs-CZ"/>
        </w:rPr>
        <w:t>polymer particles</w:t>
      </w:r>
      <w:r w:rsidR="00283FD1" w:rsidRPr="006D52DF">
        <w:rPr>
          <w:b w:val="0"/>
          <w:bCs w:val="0"/>
          <w:color w:val="000000"/>
          <w:sz w:val="24"/>
          <w:szCs w:val="24"/>
          <w:highlight w:val="yellow"/>
          <w:lang w:eastAsia="cs-CZ"/>
        </w:rPr>
        <w:t xml:space="preserve"> </w:t>
      </w:r>
      <w:r w:rsidR="00E861FD">
        <w:rPr>
          <w:b w:val="0"/>
          <w:bCs w:val="0"/>
          <w:color w:val="000000"/>
          <w:sz w:val="24"/>
          <w:szCs w:val="24"/>
          <w:highlight w:val="yellow"/>
          <w:lang w:eastAsia="cs-CZ"/>
        </w:rPr>
        <w:t>exhibited</w:t>
      </w:r>
      <w:r w:rsidR="00283FD1" w:rsidRPr="006D52DF">
        <w:rPr>
          <w:b w:val="0"/>
          <w:bCs w:val="0"/>
          <w:color w:val="000000"/>
          <w:sz w:val="24"/>
          <w:szCs w:val="24"/>
          <w:highlight w:val="yellow"/>
          <w:lang w:eastAsia="cs-CZ"/>
        </w:rPr>
        <w:t xml:space="preserve"> significantly higher </w:t>
      </w:r>
      <w:r w:rsidR="00E861FD">
        <w:rPr>
          <w:b w:val="0"/>
          <w:bCs w:val="0"/>
          <w:color w:val="000000"/>
          <w:sz w:val="24"/>
          <w:szCs w:val="24"/>
          <w:highlight w:val="yellow"/>
          <w:lang w:eastAsia="cs-CZ"/>
        </w:rPr>
        <w:t>levels</w:t>
      </w:r>
      <w:r w:rsidR="00283FD1" w:rsidRPr="006D52DF">
        <w:rPr>
          <w:b w:val="0"/>
          <w:bCs w:val="0"/>
          <w:color w:val="000000"/>
          <w:sz w:val="24"/>
          <w:szCs w:val="24"/>
          <w:highlight w:val="yellow"/>
          <w:lang w:eastAsia="cs-CZ"/>
        </w:rPr>
        <w:t xml:space="preserve"> of internal cross-linking</w:t>
      </w:r>
      <w:r w:rsidR="00734DD9">
        <w:rPr>
          <w:b w:val="0"/>
          <w:bCs w:val="0"/>
          <w:color w:val="000000"/>
          <w:sz w:val="24"/>
          <w:szCs w:val="24"/>
          <w:highlight w:val="yellow"/>
          <w:lang w:eastAsia="cs-CZ"/>
        </w:rPr>
        <w:t xml:space="preserve"> (see Table 5)</w:t>
      </w:r>
      <w:r w:rsidR="00283FD1" w:rsidRPr="006D52DF">
        <w:rPr>
          <w:b w:val="0"/>
          <w:bCs w:val="0"/>
          <w:color w:val="000000"/>
          <w:sz w:val="24"/>
          <w:szCs w:val="24"/>
          <w:highlight w:val="yellow"/>
          <w:lang w:eastAsia="cs-CZ"/>
        </w:rPr>
        <w:t>, which ma</w:t>
      </w:r>
      <w:r w:rsidR="008C1CB6">
        <w:rPr>
          <w:b w:val="0"/>
          <w:bCs w:val="0"/>
          <w:color w:val="000000"/>
          <w:sz w:val="24"/>
          <w:szCs w:val="24"/>
          <w:highlight w:val="yellow"/>
          <w:lang w:eastAsia="cs-CZ"/>
        </w:rPr>
        <w:t>de</w:t>
      </w:r>
      <w:r w:rsidR="00283FD1" w:rsidRPr="006D52DF">
        <w:rPr>
          <w:b w:val="0"/>
          <w:bCs w:val="0"/>
          <w:color w:val="000000"/>
          <w:sz w:val="24"/>
          <w:szCs w:val="24"/>
          <w:highlight w:val="yellow"/>
          <w:lang w:eastAsia="cs-CZ"/>
        </w:rPr>
        <w:t xml:space="preserve"> their particles more rigid. The lower level of cross-linking </w:t>
      </w:r>
      <w:r w:rsidR="007F55B2">
        <w:rPr>
          <w:b w:val="0"/>
          <w:bCs w:val="0"/>
          <w:color w:val="000000"/>
          <w:sz w:val="24"/>
          <w:szCs w:val="24"/>
          <w:highlight w:val="yellow"/>
          <w:lang w:eastAsia="cs-CZ"/>
        </w:rPr>
        <w:t xml:space="preserve">within </w:t>
      </w:r>
      <w:r w:rsidR="00A37BE6">
        <w:rPr>
          <w:b w:val="0"/>
          <w:bCs w:val="0"/>
          <w:color w:val="000000"/>
          <w:sz w:val="24"/>
          <w:szCs w:val="24"/>
          <w:highlight w:val="yellow"/>
          <w:lang w:eastAsia="cs-CZ"/>
        </w:rPr>
        <w:t>individual polymer particles of the</w:t>
      </w:r>
      <w:r w:rsidR="00283FD1" w:rsidRPr="006D52DF">
        <w:rPr>
          <w:b w:val="0"/>
          <w:bCs w:val="0"/>
          <w:color w:val="000000"/>
          <w:sz w:val="24"/>
          <w:szCs w:val="24"/>
          <w:highlight w:val="yellow"/>
          <w:lang w:eastAsia="cs-CZ"/>
        </w:rPr>
        <w:t xml:space="preserve"> RO latex enhance</w:t>
      </w:r>
      <w:r w:rsidR="00FE7009">
        <w:rPr>
          <w:b w:val="0"/>
          <w:bCs w:val="0"/>
          <w:color w:val="000000"/>
          <w:sz w:val="24"/>
          <w:szCs w:val="24"/>
          <w:highlight w:val="yellow"/>
          <w:lang w:eastAsia="cs-CZ"/>
        </w:rPr>
        <w:t>d</w:t>
      </w:r>
      <w:r w:rsidR="00283FD1" w:rsidRPr="006D52DF">
        <w:rPr>
          <w:b w:val="0"/>
          <w:bCs w:val="0"/>
          <w:color w:val="000000"/>
          <w:sz w:val="24"/>
          <w:szCs w:val="24"/>
          <w:highlight w:val="yellow"/>
          <w:lang w:eastAsia="cs-CZ"/>
        </w:rPr>
        <w:t xml:space="preserve"> the </w:t>
      </w:r>
      <w:r w:rsidR="009019E4">
        <w:rPr>
          <w:b w:val="0"/>
          <w:bCs w:val="0"/>
          <w:color w:val="000000"/>
          <w:sz w:val="24"/>
          <w:szCs w:val="24"/>
          <w:highlight w:val="yellow"/>
          <w:lang w:eastAsia="cs-CZ"/>
        </w:rPr>
        <w:t>polymers' flexibility,</w:t>
      </w:r>
      <w:r w:rsidR="00283FD1" w:rsidRPr="006D52DF">
        <w:rPr>
          <w:b w:val="0"/>
          <w:bCs w:val="0"/>
          <w:color w:val="000000"/>
          <w:sz w:val="24"/>
          <w:szCs w:val="24"/>
          <w:highlight w:val="yellow"/>
          <w:lang w:eastAsia="cs-CZ"/>
        </w:rPr>
        <w:t xml:space="preserve"> provided by its low </w:t>
      </w:r>
      <w:proofErr w:type="spellStart"/>
      <w:r w:rsidR="00283FD1" w:rsidRPr="006D52DF">
        <w:rPr>
          <w:b w:val="0"/>
          <w:bCs w:val="0"/>
          <w:i/>
          <w:iCs/>
          <w:color w:val="000000"/>
          <w:sz w:val="24"/>
          <w:szCs w:val="24"/>
          <w:highlight w:val="yellow"/>
          <w:lang w:eastAsia="cs-CZ"/>
        </w:rPr>
        <w:t>T</w:t>
      </w:r>
      <w:r w:rsidR="00283FD1" w:rsidRPr="006D52DF">
        <w:rPr>
          <w:b w:val="0"/>
          <w:bCs w:val="0"/>
          <w:color w:val="000000"/>
          <w:sz w:val="24"/>
          <w:szCs w:val="24"/>
          <w:highlight w:val="yellow"/>
          <w:vertAlign w:val="subscript"/>
          <w:lang w:eastAsia="cs-CZ"/>
        </w:rPr>
        <w:t>g</w:t>
      </w:r>
      <w:proofErr w:type="spellEnd"/>
      <w:r w:rsidR="00283FD1" w:rsidRPr="006D52DF">
        <w:rPr>
          <w:b w:val="0"/>
          <w:bCs w:val="0"/>
          <w:color w:val="000000"/>
          <w:sz w:val="24"/>
          <w:szCs w:val="24"/>
          <w:highlight w:val="yellow"/>
          <w:lang w:eastAsia="cs-CZ"/>
        </w:rPr>
        <w:t xml:space="preserve">, further promoting its sintering and adhesion to the mortar </w:t>
      </w:r>
      <w:r w:rsidR="00DE7658">
        <w:rPr>
          <w:b w:val="0"/>
          <w:bCs w:val="0"/>
          <w:color w:val="000000"/>
          <w:sz w:val="24"/>
          <w:szCs w:val="24"/>
          <w:highlight w:val="yellow"/>
          <w:lang w:eastAsia="cs-CZ"/>
        </w:rPr>
        <w:t>constituents</w:t>
      </w:r>
      <w:r w:rsidR="00283FD1" w:rsidRPr="006D52DF">
        <w:rPr>
          <w:b w:val="0"/>
          <w:bCs w:val="0"/>
          <w:color w:val="000000"/>
          <w:sz w:val="24"/>
          <w:szCs w:val="24"/>
          <w:highlight w:val="yellow"/>
          <w:lang w:eastAsia="cs-CZ"/>
        </w:rPr>
        <w:t>.</w:t>
      </w:r>
      <w:r w:rsidR="006D52DF">
        <w:rPr>
          <w:b w:val="0"/>
          <w:bCs w:val="0"/>
          <w:color w:val="000000"/>
          <w:sz w:val="24"/>
          <w:szCs w:val="24"/>
          <w:lang w:eastAsia="cs-CZ"/>
        </w:rPr>
        <w:t xml:space="preserve"> </w:t>
      </w:r>
      <w:r w:rsidR="006D52DF">
        <w:rPr>
          <w:b w:val="0"/>
          <w:bCs w:val="0"/>
          <w:color w:val="000000"/>
          <w:sz w:val="24"/>
          <w:szCs w:val="24"/>
          <w:lang w:eastAsia="cs-CZ"/>
        </w:rPr>
        <w:t>Thus, t</w:t>
      </w:r>
      <w:r w:rsidR="006D52DF" w:rsidRPr="00204755">
        <w:rPr>
          <w:b w:val="0"/>
          <w:bCs w:val="0"/>
          <w:color w:val="000000"/>
          <w:sz w:val="24"/>
          <w:szCs w:val="24"/>
          <w:lang w:eastAsia="cs-CZ"/>
        </w:rPr>
        <w:t xml:space="preserve">he RO latex with the lowest </w:t>
      </w:r>
      <w:proofErr w:type="spellStart"/>
      <w:r w:rsidR="006D52DF" w:rsidRPr="00204755">
        <w:rPr>
          <w:b w:val="0"/>
          <w:bCs w:val="0"/>
          <w:i/>
          <w:iCs/>
          <w:color w:val="000000"/>
          <w:sz w:val="24"/>
          <w:szCs w:val="24"/>
          <w:lang w:eastAsia="cs-CZ"/>
        </w:rPr>
        <w:t>T</w:t>
      </w:r>
      <w:r w:rsidR="006D52DF" w:rsidRPr="00204755">
        <w:rPr>
          <w:b w:val="0"/>
          <w:bCs w:val="0"/>
          <w:color w:val="000000"/>
          <w:sz w:val="24"/>
          <w:szCs w:val="24"/>
          <w:vertAlign w:val="subscript"/>
          <w:lang w:eastAsia="cs-CZ"/>
        </w:rPr>
        <w:t>g</w:t>
      </w:r>
      <w:proofErr w:type="spellEnd"/>
      <w:r w:rsidR="006D52DF" w:rsidRPr="00204755">
        <w:rPr>
          <w:b w:val="0"/>
          <w:bCs w:val="0"/>
          <w:color w:val="000000"/>
          <w:sz w:val="24"/>
          <w:szCs w:val="24"/>
          <w:lang w:eastAsia="cs-CZ"/>
        </w:rPr>
        <w:t xml:space="preserve"> </w:t>
      </w:r>
      <w:r w:rsidR="00814E49" w:rsidRPr="009721F9">
        <w:rPr>
          <w:b w:val="0"/>
          <w:bCs w:val="0"/>
          <w:color w:val="000000"/>
          <w:sz w:val="24"/>
          <w:szCs w:val="24"/>
          <w:highlight w:val="yellow"/>
          <w:lang w:eastAsia="cs-CZ"/>
        </w:rPr>
        <w:t xml:space="preserve">and cross-linking </w:t>
      </w:r>
      <w:r w:rsidR="00FD3024" w:rsidRPr="009721F9">
        <w:rPr>
          <w:b w:val="0"/>
          <w:bCs w:val="0"/>
          <w:color w:val="000000"/>
          <w:sz w:val="24"/>
          <w:szCs w:val="24"/>
          <w:highlight w:val="yellow"/>
          <w:lang w:eastAsia="cs-CZ"/>
        </w:rPr>
        <w:t>level</w:t>
      </w:r>
      <w:r w:rsidR="00814E49">
        <w:rPr>
          <w:b w:val="0"/>
          <w:bCs w:val="0"/>
          <w:color w:val="000000"/>
          <w:sz w:val="24"/>
          <w:szCs w:val="24"/>
          <w:lang w:eastAsia="cs-CZ"/>
        </w:rPr>
        <w:t xml:space="preserve"> </w:t>
      </w:r>
      <w:r w:rsidR="006D52DF">
        <w:rPr>
          <w:b w:val="0"/>
          <w:bCs w:val="0"/>
          <w:color w:val="000000"/>
          <w:sz w:val="24"/>
          <w:szCs w:val="24"/>
          <w:lang w:eastAsia="cs-CZ"/>
        </w:rPr>
        <w:t>coated and sealed</w:t>
      </w:r>
      <w:r w:rsidR="006D52DF" w:rsidRPr="00204755">
        <w:rPr>
          <w:b w:val="0"/>
          <w:bCs w:val="0"/>
          <w:color w:val="000000"/>
          <w:sz w:val="24"/>
          <w:szCs w:val="24"/>
          <w:lang w:eastAsia="cs-CZ"/>
        </w:rPr>
        <w:t xml:space="preserve"> the </w:t>
      </w:r>
      <w:r w:rsidR="006D52DF" w:rsidRPr="0062643C">
        <w:rPr>
          <w:b w:val="0"/>
          <w:bCs w:val="0"/>
          <w:color w:val="000000"/>
          <w:sz w:val="24"/>
          <w:szCs w:val="24"/>
          <w:lang w:eastAsia="cs-CZ"/>
        </w:rPr>
        <w:t xml:space="preserve">inner structure of the </w:t>
      </w:r>
      <w:r w:rsidR="006D52DF">
        <w:rPr>
          <w:b w:val="0"/>
          <w:bCs w:val="0"/>
          <w:color w:val="000000"/>
          <w:sz w:val="24"/>
          <w:szCs w:val="24"/>
          <w:lang w:eastAsia="cs-CZ"/>
        </w:rPr>
        <w:t xml:space="preserve">cementitious material </w:t>
      </w:r>
      <w:r w:rsidR="006D52DF" w:rsidRPr="00204755">
        <w:rPr>
          <w:b w:val="0"/>
          <w:bCs w:val="0"/>
          <w:color w:val="000000"/>
          <w:sz w:val="24"/>
          <w:szCs w:val="24"/>
          <w:lang w:eastAsia="cs-CZ"/>
        </w:rPr>
        <w:t xml:space="preserve">to the greatest extent, resulting in </w:t>
      </w:r>
      <w:r w:rsidR="006D52DF">
        <w:rPr>
          <w:b w:val="0"/>
          <w:bCs w:val="0"/>
          <w:color w:val="000000"/>
          <w:sz w:val="24"/>
          <w:szCs w:val="24"/>
          <w:lang w:eastAsia="cs-CZ"/>
        </w:rPr>
        <w:t xml:space="preserve">reduced water </w:t>
      </w:r>
      <w:r w:rsidR="006D52DF" w:rsidRPr="00BA7EDF">
        <w:rPr>
          <w:b w:val="0"/>
          <w:bCs w:val="0"/>
          <w:color w:val="000000"/>
          <w:sz w:val="24"/>
          <w:szCs w:val="24"/>
          <w:lang w:eastAsia="cs-CZ"/>
        </w:rPr>
        <w:t>ingress</w:t>
      </w:r>
      <w:r w:rsidR="006D52DF" w:rsidRPr="00204755">
        <w:rPr>
          <w:b w:val="0"/>
          <w:bCs w:val="0"/>
          <w:color w:val="000000"/>
          <w:sz w:val="24"/>
          <w:szCs w:val="24"/>
          <w:lang w:eastAsia="cs-CZ"/>
        </w:rPr>
        <w:t>.</w:t>
      </w:r>
      <w:r w:rsidR="006D52DF">
        <w:rPr>
          <w:b w:val="0"/>
          <w:bCs w:val="0"/>
          <w:color w:val="000000"/>
          <w:sz w:val="24"/>
          <w:szCs w:val="24"/>
          <w:lang w:eastAsia="cs-CZ"/>
        </w:rPr>
        <w:t xml:space="preserve"> </w:t>
      </w:r>
      <w:proofErr w:type="gramStart"/>
      <w:r w:rsidR="00C404C9" w:rsidRPr="0077450A">
        <w:rPr>
          <w:b w:val="0"/>
          <w:bCs w:val="0"/>
          <w:color w:val="000000"/>
          <w:sz w:val="24"/>
          <w:szCs w:val="24"/>
          <w:lang w:eastAsia="cs-CZ"/>
        </w:rPr>
        <w:t>Th</w:t>
      </w:r>
      <w:r w:rsidR="00C404C9">
        <w:rPr>
          <w:b w:val="0"/>
          <w:bCs w:val="0"/>
          <w:color w:val="000000"/>
          <w:sz w:val="24"/>
          <w:szCs w:val="24"/>
          <w:lang w:eastAsia="cs-CZ"/>
        </w:rPr>
        <w:t>ese</w:t>
      </w:r>
      <w:proofErr w:type="gramEnd"/>
      <w:r w:rsidR="00C404C9">
        <w:rPr>
          <w:b w:val="0"/>
          <w:bCs w:val="0"/>
          <w:color w:val="000000"/>
          <w:sz w:val="24"/>
          <w:szCs w:val="24"/>
          <w:lang w:eastAsia="cs-CZ"/>
        </w:rPr>
        <w:t xml:space="preserve"> findings suggest</w:t>
      </w:r>
      <w:r w:rsidR="00C404C9" w:rsidRPr="0077450A">
        <w:rPr>
          <w:b w:val="0"/>
          <w:bCs w:val="0"/>
          <w:color w:val="000000"/>
          <w:sz w:val="24"/>
          <w:szCs w:val="24"/>
          <w:lang w:eastAsia="cs-CZ"/>
        </w:rPr>
        <w:t xml:space="preserve"> </w:t>
      </w:r>
      <w:r w:rsidR="00C404C9">
        <w:rPr>
          <w:b w:val="0"/>
          <w:bCs w:val="0"/>
          <w:color w:val="000000"/>
          <w:sz w:val="24"/>
          <w:szCs w:val="24"/>
          <w:lang w:eastAsia="cs-CZ"/>
        </w:rPr>
        <w:t xml:space="preserve">the </w:t>
      </w:r>
      <w:r w:rsidR="00C404C9" w:rsidRPr="0077450A">
        <w:rPr>
          <w:b w:val="0"/>
          <w:bCs w:val="0"/>
          <w:color w:val="000000"/>
          <w:sz w:val="24"/>
          <w:szCs w:val="24"/>
          <w:lang w:eastAsia="cs-CZ"/>
        </w:rPr>
        <w:t xml:space="preserve">high </w:t>
      </w:r>
      <w:r w:rsidR="00D54EC6">
        <w:rPr>
          <w:b w:val="0"/>
          <w:bCs w:val="0"/>
          <w:color w:val="000000"/>
          <w:sz w:val="24"/>
          <w:szCs w:val="24"/>
          <w:lang w:eastAsia="cs-CZ"/>
        </w:rPr>
        <w:t>effectiveness</w:t>
      </w:r>
      <w:r w:rsidR="00C404C9" w:rsidRPr="0077450A">
        <w:rPr>
          <w:b w:val="0"/>
          <w:bCs w:val="0"/>
          <w:color w:val="000000"/>
          <w:sz w:val="24"/>
          <w:szCs w:val="24"/>
          <w:lang w:eastAsia="cs-CZ"/>
        </w:rPr>
        <w:t xml:space="preserve"> of </w:t>
      </w:r>
      <w:r w:rsidR="000A2C83">
        <w:rPr>
          <w:b w:val="0"/>
          <w:bCs w:val="0"/>
          <w:color w:val="000000"/>
          <w:sz w:val="24"/>
          <w:szCs w:val="24"/>
          <w:lang w:eastAsia="cs-CZ"/>
        </w:rPr>
        <w:t xml:space="preserve">the </w:t>
      </w:r>
      <w:r w:rsidR="00C404C9" w:rsidRPr="0077450A">
        <w:rPr>
          <w:b w:val="0"/>
          <w:bCs w:val="0"/>
          <w:color w:val="000000"/>
          <w:sz w:val="24"/>
          <w:szCs w:val="24"/>
          <w:lang w:eastAsia="cs-CZ"/>
        </w:rPr>
        <w:t xml:space="preserve">newly produced </w:t>
      </w:r>
      <w:r w:rsidR="005B18B3" w:rsidRPr="00D618B6">
        <w:rPr>
          <w:b w:val="0"/>
          <w:bCs w:val="0"/>
          <w:sz w:val="24"/>
          <w:szCs w:val="24"/>
        </w:rPr>
        <w:t>vegetable oil-</w:t>
      </w:r>
      <w:r w:rsidR="00C404C9" w:rsidRPr="0077450A">
        <w:rPr>
          <w:b w:val="0"/>
          <w:bCs w:val="0"/>
          <w:color w:val="000000"/>
          <w:sz w:val="24"/>
          <w:szCs w:val="24"/>
          <w:lang w:eastAsia="cs-CZ"/>
        </w:rPr>
        <w:t>based latex</w:t>
      </w:r>
      <w:r w:rsidR="00C404C9">
        <w:rPr>
          <w:b w:val="0"/>
          <w:bCs w:val="0"/>
          <w:color w:val="000000"/>
          <w:sz w:val="24"/>
          <w:szCs w:val="24"/>
          <w:lang w:eastAsia="cs-CZ"/>
        </w:rPr>
        <w:t xml:space="preserve"> </w:t>
      </w:r>
      <w:r w:rsidR="008C5C77" w:rsidRPr="008C5C77">
        <w:rPr>
          <w:b w:val="0"/>
          <w:bCs w:val="0"/>
          <w:sz w:val="24"/>
          <w:szCs w:val="24"/>
        </w:rPr>
        <w:t>admixture</w:t>
      </w:r>
      <w:r w:rsidR="008C5C77">
        <w:rPr>
          <w:b w:val="0"/>
          <w:bCs w:val="0"/>
          <w:sz w:val="24"/>
          <w:szCs w:val="24"/>
        </w:rPr>
        <w:t>s</w:t>
      </w:r>
      <w:r w:rsidR="00C404C9" w:rsidRPr="0077450A">
        <w:rPr>
          <w:b w:val="0"/>
          <w:bCs w:val="0"/>
          <w:color w:val="000000"/>
          <w:sz w:val="24"/>
          <w:szCs w:val="24"/>
          <w:lang w:eastAsia="cs-CZ"/>
        </w:rPr>
        <w:t xml:space="preserve">, </w:t>
      </w:r>
      <w:r w:rsidR="00C404C9">
        <w:rPr>
          <w:b w:val="0"/>
          <w:bCs w:val="0"/>
          <w:color w:val="000000"/>
          <w:sz w:val="24"/>
          <w:szCs w:val="24"/>
          <w:lang w:eastAsia="cs-CZ"/>
        </w:rPr>
        <w:t>particularly</w:t>
      </w:r>
      <w:r w:rsidR="00C404C9" w:rsidRPr="0077450A">
        <w:rPr>
          <w:b w:val="0"/>
          <w:bCs w:val="0"/>
          <w:color w:val="000000"/>
          <w:sz w:val="24"/>
          <w:szCs w:val="24"/>
          <w:lang w:eastAsia="cs-CZ"/>
        </w:rPr>
        <w:t xml:space="preserve"> </w:t>
      </w:r>
      <w:r w:rsidR="00C404C9">
        <w:rPr>
          <w:b w:val="0"/>
          <w:bCs w:val="0"/>
          <w:color w:val="000000"/>
          <w:sz w:val="24"/>
          <w:szCs w:val="24"/>
          <w:lang w:eastAsia="cs-CZ"/>
        </w:rPr>
        <w:t xml:space="preserve">the </w:t>
      </w:r>
      <w:r w:rsidR="00C404C9" w:rsidRPr="0077450A">
        <w:rPr>
          <w:b w:val="0"/>
          <w:bCs w:val="0"/>
          <w:color w:val="000000"/>
          <w:sz w:val="24"/>
          <w:szCs w:val="24"/>
          <w:lang w:eastAsia="cs-CZ"/>
        </w:rPr>
        <w:t xml:space="preserve">RO type, in hindering water penetration into </w:t>
      </w:r>
      <w:r w:rsidR="00C404C9">
        <w:rPr>
          <w:b w:val="0"/>
          <w:bCs w:val="0"/>
          <w:color w:val="000000"/>
          <w:sz w:val="24"/>
          <w:szCs w:val="24"/>
          <w:lang w:eastAsia="cs-CZ"/>
        </w:rPr>
        <w:t xml:space="preserve">the </w:t>
      </w:r>
      <w:r w:rsidR="00C404C9" w:rsidRPr="0077450A">
        <w:rPr>
          <w:b w:val="0"/>
          <w:bCs w:val="0"/>
          <w:color w:val="000000"/>
          <w:sz w:val="24"/>
          <w:szCs w:val="24"/>
          <w:lang w:eastAsia="cs-CZ"/>
        </w:rPr>
        <w:t xml:space="preserve">porous structure of </w:t>
      </w:r>
      <w:r w:rsidR="00D70158">
        <w:rPr>
          <w:b w:val="0"/>
          <w:bCs w:val="0"/>
          <w:color w:val="000000"/>
          <w:sz w:val="24"/>
          <w:szCs w:val="24"/>
          <w:lang w:eastAsia="cs-CZ"/>
        </w:rPr>
        <w:t>mortar and conc</w:t>
      </w:r>
      <w:r w:rsidR="000A2C83">
        <w:rPr>
          <w:b w:val="0"/>
          <w:bCs w:val="0"/>
          <w:color w:val="000000"/>
          <w:sz w:val="24"/>
          <w:szCs w:val="24"/>
          <w:lang w:eastAsia="cs-CZ"/>
        </w:rPr>
        <w:t>rete</w:t>
      </w:r>
      <w:r w:rsidR="00C404C9" w:rsidRPr="0077450A">
        <w:rPr>
          <w:b w:val="0"/>
          <w:bCs w:val="0"/>
          <w:color w:val="000000"/>
          <w:sz w:val="24"/>
          <w:szCs w:val="24"/>
          <w:lang w:eastAsia="cs-CZ"/>
        </w:rPr>
        <w:t>.</w:t>
      </w:r>
      <w:r w:rsidR="00C404C9" w:rsidRPr="00637188">
        <w:rPr>
          <w:b w:val="0"/>
          <w:bCs w:val="0"/>
          <w:color w:val="000000"/>
          <w:sz w:val="24"/>
          <w:szCs w:val="24"/>
          <w:lang w:eastAsia="cs-CZ"/>
        </w:rPr>
        <w:t xml:space="preserve"> </w:t>
      </w:r>
    </w:p>
    <w:p w14:paraId="7D41D049" w14:textId="77777777" w:rsidR="00C77F98" w:rsidRDefault="00C77F98" w:rsidP="00413CE6">
      <w:pPr>
        <w:spacing w:after="0" w:line="480" w:lineRule="auto"/>
        <w:jc w:val="both"/>
        <w:rPr>
          <w:rFonts w:ascii="Times New Roman" w:hAnsi="Times New Roman" w:cs="Times New Roman"/>
          <w:sz w:val="24"/>
          <w:szCs w:val="24"/>
          <w:lang w:eastAsia="de-DE" w:bidi="en-US"/>
        </w:rPr>
      </w:pPr>
    </w:p>
    <w:p w14:paraId="63D19223" w14:textId="57414004" w:rsidR="00B34229" w:rsidRPr="0077450A" w:rsidRDefault="00B34229" w:rsidP="00413CE6">
      <w:pPr>
        <w:spacing w:after="0" w:line="480" w:lineRule="auto"/>
        <w:jc w:val="both"/>
        <w:rPr>
          <w:rFonts w:ascii="Times New Roman" w:hAnsi="Times New Roman" w:cs="Times New Roman"/>
          <w:sz w:val="24"/>
          <w:szCs w:val="24"/>
          <w:lang w:eastAsia="de-DE" w:bidi="en-US"/>
        </w:rPr>
      </w:pPr>
      <w:r w:rsidRPr="00BD3DDD">
        <w:rPr>
          <w:rFonts w:ascii="Times New Roman" w:hAnsi="Times New Roman" w:cs="Times New Roman"/>
          <w:sz w:val="24"/>
          <w:szCs w:val="24"/>
          <w:lang w:eastAsia="de-DE" w:bidi="en-US"/>
        </w:rPr>
        <w:t>Table 9</w:t>
      </w:r>
      <w:r w:rsidR="00544B78" w:rsidRPr="00BD3DDD">
        <w:rPr>
          <w:rFonts w:ascii="Times New Roman" w:hAnsi="Times New Roman" w:cs="Times New Roman"/>
          <w:sz w:val="24"/>
          <w:szCs w:val="24"/>
          <w:lang w:eastAsia="de-DE" w:bidi="en-US"/>
        </w:rPr>
        <w:t>.</w:t>
      </w:r>
      <w:r w:rsidRPr="009F4516">
        <w:rPr>
          <w:rFonts w:ascii="Times New Roman" w:hAnsi="Times New Roman" w:cs="Times New Roman"/>
          <w:sz w:val="24"/>
          <w:szCs w:val="24"/>
          <w:lang w:eastAsia="de-DE" w:bidi="en-US"/>
        </w:rPr>
        <w:t xml:space="preserve"> </w:t>
      </w:r>
      <w:r w:rsidRPr="00437A64">
        <w:rPr>
          <w:rFonts w:ascii="Times New Roman" w:hAnsi="Times New Roman" w:cs="Times New Roman"/>
          <w:sz w:val="24"/>
          <w:szCs w:val="24"/>
          <w:lang w:val="en-US" w:eastAsia="de-DE" w:bidi="en-US"/>
        </w:rPr>
        <w:t xml:space="preserve">Liquid </w:t>
      </w:r>
      <w:r w:rsidRPr="0077450A">
        <w:rPr>
          <w:rFonts w:ascii="Times New Roman" w:hAnsi="Times New Roman" w:cs="Times New Roman"/>
          <w:sz w:val="24"/>
          <w:szCs w:val="24"/>
          <w:lang w:val="en-US" w:eastAsia="de-DE" w:bidi="en-US"/>
        </w:rPr>
        <w:t xml:space="preserve">water transport characteristics and open porosity of </w:t>
      </w:r>
      <w:proofErr w:type="gramStart"/>
      <w:r w:rsidRPr="0077450A">
        <w:rPr>
          <w:rFonts w:ascii="Times New Roman" w:hAnsi="Times New Roman" w:cs="Times New Roman"/>
          <w:sz w:val="24"/>
          <w:szCs w:val="24"/>
          <w:lang w:val="en-US" w:eastAsia="de-DE" w:bidi="en-US"/>
        </w:rPr>
        <w:t>28-day</w:t>
      </w:r>
      <w:proofErr w:type="gramEnd"/>
      <w:r w:rsidRPr="0077450A">
        <w:rPr>
          <w:rFonts w:ascii="Times New Roman" w:hAnsi="Times New Roman" w:cs="Times New Roman"/>
          <w:sz w:val="24"/>
          <w:szCs w:val="24"/>
          <w:lang w:val="en-US" w:eastAsia="de-DE" w:bidi="en-US"/>
        </w:rPr>
        <w:t xml:space="preserve"> hardened </w:t>
      </w:r>
      <w:r w:rsidR="008E6CC2">
        <w:rPr>
          <w:rFonts w:ascii="Times New Roman" w:hAnsi="Times New Roman" w:cs="Times New Roman"/>
          <w:sz w:val="24"/>
          <w:szCs w:val="24"/>
          <w:lang w:val="en-US" w:eastAsia="de-DE" w:bidi="en-US"/>
        </w:rPr>
        <w:t>mortar</w:t>
      </w:r>
      <w:r w:rsidRPr="0077450A">
        <w:rPr>
          <w:rFonts w:ascii="Times New Roman" w:hAnsi="Times New Roman" w:cs="Times New Roman"/>
          <w:sz w:val="24"/>
          <w:szCs w:val="24"/>
          <w:lang w:val="en-US" w:eastAsia="de-DE" w:bidi="en-US"/>
        </w:rPr>
        <w:t xml:space="preserve"> specimens</w:t>
      </w:r>
      <w:r w:rsidR="009F5DE1">
        <w:rPr>
          <w:rFonts w:ascii="Times New Roman" w:hAnsi="Times New Roman" w:cs="Times New Roman"/>
          <w:sz w:val="24"/>
          <w:szCs w:val="24"/>
          <w:lang w:val="en-US" w:eastAsia="de-DE" w:bidi="en-US"/>
        </w:rPr>
        <w:t>.</w:t>
      </w:r>
    </w:p>
    <w:tbl>
      <w:tblPr>
        <w:tblW w:w="7797" w:type="dxa"/>
        <w:jc w:val="center"/>
        <w:tblLayout w:type="fixed"/>
        <w:tblCellMar>
          <w:left w:w="70" w:type="dxa"/>
          <w:right w:w="70" w:type="dxa"/>
        </w:tblCellMar>
        <w:tblLook w:val="04A0" w:firstRow="1" w:lastRow="0" w:firstColumn="1" w:lastColumn="0" w:noHBand="0" w:noVBand="1"/>
      </w:tblPr>
      <w:tblGrid>
        <w:gridCol w:w="1135"/>
        <w:gridCol w:w="1423"/>
        <w:gridCol w:w="1979"/>
        <w:gridCol w:w="2126"/>
        <w:gridCol w:w="1134"/>
      </w:tblGrid>
      <w:tr w:rsidR="00B34229" w:rsidRPr="009F4516" w14:paraId="24245F52" w14:textId="77777777" w:rsidTr="00703CF3">
        <w:trPr>
          <w:trHeight w:val="965"/>
          <w:jc w:val="center"/>
        </w:trPr>
        <w:tc>
          <w:tcPr>
            <w:tcW w:w="1135" w:type="dxa"/>
            <w:tcBorders>
              <w:top w:val="single" w:sz="4" w:space="0" w:color="auto"/>
              <w:bottom w:val="single" w:sz="4" w:space="0" w:color="auto"/>
            </w:tcBorders>
            <w:noWrap/>
            <w:vAlign w:val="center"/>
            <w:hideMark/>
          </w:tcPr>
          <w:p w14:paraId="79E04205"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Specimen</w:t>
            </w:r>
          </w:p>
        </w:tc>
        <w:tc>
          <w:tcPr>
            <w:tcW w:w="1423" w:type="dxa"/>
            <w:tcBorders>
              <w:top w:val="single" w:sz="4" w:space="0" w:color="auto"/>
              <w:bottom w:val="single" w:sz="4" w:space="0" w:color="auto"/>
            </w:tcBorders>
            <w:vAlign w:val="center"/>
            <w:hideMark/>
          </w:tcPr>
          <w:p w14:paraId="2B51BCF1"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proofErr w:type="spellStart"/>
            <w:r w:rsidRPr="009F4516">
              <w:rPr>
                <w:rFonts w:ascii="Times New Roman" w:eastAsia="Times New Roman" w:hAnsi="Times New Roman" w:cs="Times New Roman"/>
                <w:color w:val="000000"/>
                <w:sz w:val="24"/>
                <w:szCs w:val="24"/>
                <w:lang w:eastAsia="cs-CZ"/>
              </w:rPr>
              <w:t>Absorption</w:t>
            </w:r>
            <w:proofErr w:type="spellEnd"/>
            <w:r w:rsidRPr="009F4516">
              <w:rPr>
                <w:rFonts w:ascii="Times New Roman" w:eastAsia="Times New Roman" w:hAnsi="Times New Roman" w:cs="Times New Roman"/>
                <w:color w:val="000000"/>
                <w:sz w:val="24"/>
                <w:szCs w:val="24"/>
                <w:lang w:eastAsia="cs-CZ"/>
              </w:rPr>
              <w:t xml:space="preserve"> </w:t>
            </w:r>
            <w:proofErr w:type="spellStart"/>
            <w:r w:rsidRPr="009F4516">
              <w:rPr>
                <w:rFonts w:ascii="Times New Roman" w:eastAsia="Times New Roman" w:hAnsi="Times New Roman" w:cs="Times New Roman"/>
                <w:color w:val="000000"/>
                <w:sz w:val="24"/>
                <w:szCs w:val="24"/>
                <w:lang w:eastAsia="cs-CZ"/>
              </w:rPr>
              <w:t>coefficient</w:t>
            </w:r>
            <w:proofErr w:type="spellEnd"/>
            <w:r w:rsidRPr="009F4516">
              <w:rPr>
                <w:rFonts w:ascii="Times New Roman" w:eastAsia="Times New Roman" w:hAnsi="Times New Roman" w:cs="Times New Roman"/>
                <w:color w:val="000000"/>
                <w:sz w:val="24"/>
                <w:szCs w:val="24"/>
                <w:lang w:eastAsia="cs-CZ"/>
              </w:rPr>
              <w:t xml:space="preserve"> / </w:t>
            </w:r>
            <w:r>
              <w:rPr>
                <w:rFonts w:ascii="Times New Roman" w:eastAsia="Times New Roman" w:hAnsi="Times New Roman" w:cs="Times New Roman"/>
                <w:color w:val="000000"/>
                <w:sz w:val="24"/>
                <w:szCs w:val="24"/>
                <w:lang w:eastAsia="cs-CZ"/>
              </w:rPr>
              <w:t>k</w:t>
            </w:r>
            <w:r w:rsidRPr="009F4516">
              <w:rPr>
                <w:rFonts w:ascii="Times New Roman" w:eastAsia="Times New Roman" w:hAnsi="Times New Roman" w:cs="Times New Roman"/>
                <w:color w:val="000000"/>
                <w:sz w:val="24"/>
                <w:szCs w:val="24"/>
                <w:lang w:eastAsia="cs-CZ"/>
              </w:rPr>
              <w:t>g</w:t>
            </w:r>
            <w:r>
              <w:rPr>
                <w:rFonts w:ascii="Times New Roman" w:eastAsia="Times New Roman" w:hAnsi="Times New Roman" w:cs="Times New Roman"/>
                <w:color w:val="000000"/>
                <w:sz w:val="24"/>
                <w:szCs w:val="24"/>
                <w:lang w:eastAsia="cs-CZ"/>
              </w:rPr>
              <w:sym w:font="Symbol" w:char="F0D7"/>
            </w:r>
            <w:r w:rsidRPr="009F4516">
              <w:rPr>
                <w:rFonts w:ascii="Times New Roman" w:eastAsia="Times New Roman" w:hAnsi="Times New Roman" w:cs="Times New Roman"/>
                <w:color w:val="000000"/>
                <w:sz w:val="24"/>
                <w:szCs w:val="24"/>
                <w:lang w:eastAsia="cs-CZ"/>
              </w:rPr>
              <w:t>m</w:t>
            </w:r>
            <w:r w:rsidRPr="009F4516">
              <w:rPr>
                <w:rFonts w:ascii="Times New Roman" w:hAnsi="Times New Roman" w:cs="Times New Roman"/>
                <w:sz w:val="24"/>
                <w:szCs w:val="24"/>
                <w:vertAlign w:val="superscript"/>
                <w:lang w:val="en-GB"/>
              </w:rPr>
              <w:sym w:font="Symbol" w:char="F02D"/>
            </w:r>
            <w:r w:rsidRPr="009F4516">
              <w:rPr>
                <w:rFonts w:ascii="Times New Roman" w:eastAsia="Times New Roman" w:hAnsi="Times New Roman" w:cs="Times New Roman"/>
                <w:color w:val="000000"/>
                <w:sz w:val="24"/>
                <w:szCs w:val="24"/>
                <w:vertAlign w:val="superscript"/>
                <w:lang w:eastAsia="cs-CZ"/>
              </w:rPr>
              <w:t>2</w:t>
            </w:r>
            <w:r>
              <w:rPr>
                <w:rFonts w:ascii="Times New Roman" w:eastAsia="Times New Roman" w:hAnsi="Times New Roman" w:cs="Times New Roman"/>
                <w:color w:val="000000"/>
                <w:sz w:val="24"/>
                <w:szCs w:val="24"/>
                <w:lang w:eastAsia="cs-CZ"/>
              </w:rPr>
              <w:sym w:font="Symbol" w:char="F0D7"/>
            </w:r>
            <w:r w:rsidRPr="009F4516">
              <w:rPr>
                <w:rFonts w:ascii="Times New Roman" w:eastAsia="Times New Roman" w:hAnsi="Times New Roman" w:cs="Times New Roman"/>
                <w:color w:val="000000"/>
                <w:sz w:val="24"/>
                <w:szCs w:val="24"/>
                <w:lang w:eastAsia="cs-CZ"/>
              </w:rPr>
              <w:t>s</w:t>
            </w:r>
            <w:r w:rsidRPr="009F4516">
              <w:rPr>
                <w:rFonts w:ascii="Times New Roman" w:hAnsi="Times New Roman" w:cs="Times New Roman"/>
                <w:sz w:val="24"/>
                <w:szCs w:val="24"/>
                <w:vertAlign w:val="superscript"/>
                <w:lang w:val="en-GB"/>
              </w:rPr>
              <w:sym w:font="Symbol" w:char="F02D"/>
            </w:r>
            <w:r w:rsidRPr="009F4516">
              <w:rPr>
                <w:rFonts w:ascii="Times New Roman" w:eastAsia="Times New Roman" w:hAnsi="Times New Roman" w:cs="Times New Roman"/>
                <w:color w:val="000000"/>
                <w:sz w:val="24"/>
                <w:szCs w:val="24"/>
                <w:vertAlign w:val="superscript"/>
                <w:lang w:eastAsia="cs-CZ"/>
              </w:rPr>
              <w:t>1/2</w:t>
            </w:r>
          </w:p>
        </w:tc>
        <w:tc>
          <w:tcPr>
            <w:tcW w:w="1979" w:type="dxa"/>
            <w:tcBorders>
              <w:top w:val="single" w:sz="4" w:space="0" w:color="auto"/>
              <w:bottom w:val="single" w:sz="4" w:space="0" w:color="auto"/>
            </w:tcBorders>
            <w:vAlign w:val="center"/>
            <w:hideMark/>
          </w:tcPr>
          <w:p w14:paraId="79CA3E97"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proofErr w:type="spellStart"/>
            <w:r w:rsidRPr="009F4516">
              <w:rPr>
                <w:rFonts w:ascii="Times New Roman" w:eastAsia="Times New Roman" w:hAnsi="Times New Roman" w:cs="Times New Roman"/>
                <w:color w:val="000000"/>
                <w:sz w:val="24"/>
                <w:szCs w:val="24"/>
                <w:lang w:eastAsia="cs-CZ"/>
              </w:rPr>
              <w:t>Capillary</w:t>
            </w:r>
            <w:proofErr w:type="spellEnd"/>
            <w:r w:rsidRPr="009F4516">
              <w:rPr>
                <w:rFonts w:ascii="Times New Roman" w:eastAsia="Times New Roman" w:hAnsi="Times New Roman" w:cs="Times New Roman"/>
                <w:color w:val="000000"/>
                <w:sz w:val="24"/>
                <w:szCs w:val="24"/>
                <w:lang w:eastAsia="cs-CZ"/>
              </w:rPr>
              <w:t xml:space="preserve"> </w:t>
            </w:r>
            <w:proofErr w:type="spellStart"/>
            <w:r w:rsidRPr="009F4516">
              <w:rPr>
                <w:rFonts w:ascii="Times New Roman" w:eastAsia="Times New Roman" w:hAnsi="Times New Roman" w:cs="Times New Roman"/>
                <w:color w:val="000000"/>
                <w:sz w:val="24"/>
                <w:szCs w:val="24"/>
                <w:lang w:eastAsia="cs-CZ"/>
              </w:rPr>
              <w:t>saturated</w:t>
            </w:r>
            <w:proofErr w:type="spellEnd"/>
            <w:r w:rsidRPr="009F4516">
              <w:rPr>
                <w:rFonts w:ascii="Times New Roman" w:eastAsia="Times New Roman" w:hAnsi="Times New Roman" w:cs="Times New Roman"/>
                <w:color w:val="000000"/>
                <w:sz w:val="24"/>
                <w:szCs w:val="24"/>
                <w:lang w:eastAsia="cs-CZ"/>
              </w:rPr>
              <w:t xml:space="preserve"> </w:t>
            </w:r>
            <w:proofErr w:type="spellStart"/>
            <w:r w:rsidRPr="009F4516">
              <w:rPr>
                <w:rFonts w:ascii="Times New Roman" w:eastAsia="Times New Roman" w:hAnsi="Times New Roman" w:cs="Times New Roman"/>
                <w:color w:val="000000"/>
                <w:sz w:val="24"/>
                <w:szCs w:val="24"/>
                <w:lang w:eastAsia="cs-CZ"/>
              </w:rPr>
              <w:t>water</w:t>
            </w:r>
            <w:proofErr w:type="spellEnd"/>
            <w:r w:rsidRPr="009F4516">
              <w:rPr>
                <w:rFonts w:ascii="Times New Roman" w:eastAsia="Times New Roman" w:hAnsi="Times New Roman" w:cs="Times New Roman"/>
                <w:color w:val="000000"/>
                <w:sz w:val="24"/>
                <w:szCs w:val="24"/>
                <w:lang w:eastAsia="cs-CZ"/>
              </w:rPr>
              <w:t xml:space="preserve"> </w:t>
            </w:r>
            <w:proofErr w:type="spellStart"/>
            <w:r w:rsidRPr="009F4516">
              <w:rPr>
                <w:rFonts w:ascii="Times New Roman" w:eastAsia="Times New Roman" w:hAnsi="Times New Roman" w:cs="Times New Roman"/>
                <w:color w:val="000000"/>
                <w:sz w:val="24"/>
                <w:szCs w:val="24"/>
                <w:lang w:eastAsia="cs-CZ"/>
              </w:rPr>
              <w:t>content</w:t>
            </w:r>
            <w:proofErr w:type="spellEnd"/>
            <w:r w:rsidRPr="009F4516">
              <w:rPr>
                <w:rFonts w:ascii="Times New Roman" w:eastAsia="Times New Roman" w:hAnsi="Times New Roman" w:cs="Times New Roman"/>
                <w:color w:val="000000"/>
                <w:sz w:val="24"/>
                <w:szCs w:val="24"/>
                <w:lang w:eastAsia="cs-CZ"/>
              </w:rPr>
              <w:t xml:space="preserve"> / kg</w:t>
            </w:r>
            <w:r>
              <w:rPr>
                <w:rFonts w:ascii="Times New Roman" w:eastAsia="Times New Roman" w:hAnsi="Times New Roman" w:cs="Times New Roman"/>
                <w:color w:val="000000"/>
                <w:sz w:val="24"/>
                <w:szCs w:val="24"/>
                <w:lang w:eastAsia="cs-CZ"/>
              </w:rPr>
              <w:sym w:font="Symbol" w:char="F0D7"/>
            </w:r>
            <w:r w:rsidRPr="009F4516">
              <w:rPr>
                <w:rFonts w:ascii="Times New Roman" w:eastAsia="Times New Roman" w:hAnsi="Times New Roman" w:cs="Times New Roman"/>
                <w:color w:val="000000"/>
                <w:sz w:val="24"/>
                <w:szCs w:val="24"/>
                <w:lang w:eastAsia="cs-CZ"/>
              </w:rPr>
              <w:t>m</w:t>
            </w:r>
            <w:r w:rsidRPr="009F4516">
              <w:rPr>
                <w:rFonts w:ascii="Times New Roman" w:hAnsi="Times New Roman" w:cs="Times New Roman"/>
                <w:sz w:val="24"/>
                <w:szCs w:val="24"/>
                <w:vertAlign w:val="superscript"/>
                <w:lang w:val="en-GB"/>
              </w:rPr>
              <w:sym w:font="Symbol" w:char="F02D"/>
            </w:r>
            <w:r w:rsidRPr="009F4516">
              <w:rPr>
                <w:rFonts w:ascii="Times New Roman" w:eastAsia="Times New Roman" w:hAnsi="Times New Roman" w:cs="Times New Roman"/>
                <w:color w:val="000000"/>
                <w:sz w:val="24"/>
                <w:szCs w:val="24"/>
                <w:vertAlign w:val="superscript"/>
                <w:lang w:eastAsia="cs-CZ"/>
              </w:rPr>
              <w:t>3</w:t>
            </w:r>
          </w:p>
        </w:tc>
        <w:tc>
          <w:tcPr>
            <w:tcW w:w="2126" w:type="dxa"/>
            <w:tcBorders>
              <w:top w:val="single" w:sz="4" w:space="0" w:color="auto"/>
              <w:bottom w:val="single" w:sz="4" w:space="0" w:color="auto"/>
            </w:tcBorders>
            <w:vAlign w:val="center"/>
            <w:hideMark/>
          </w:tcPr>
          <w:p w14:paraId="5ED02D46"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proofErr w:type="spellStart"/>
            <w:r>
              <w:rPr>
                <w:rFonts w:ascii="Times New Roman" w:eastAsia="Times New Roman" w:hAnsi="Times New Roman" w:cs="Times New Roman"/>
                <w:color w:val="000000"/>
                <w:sz w:val="24"/>
                <w:szCs w:val="24"/>
                <w:lang w:eastAsia="cs-CZ"/>
              </w:rPr>
              <w:t>Apparent</w:t>
            </w:r>
            <w:proofErr w:type="spellEnd"/>
            <w:r>
              <w:rPr>
                <w:rFonts w:ascii="Times New Roman" w:eastAsia="Times New Roman" w:hAnsi="Times New Roman" w:cs="Times New Roman"/>
                <w:color w:val="000000"/>
                <w:sz w:val="24"/>
                <w:szCs w:val="24"/>
                <w:lang w:eastAsia="cs-CZ"/>
              </w:rPr>
              <w:t xml:space="preserve"> </w:t>
            </w:r>
            <w:proofErr w:type="spellStart"/>
            <w:r>
              <w:rPr>
                <w:rFonts w:ascii="Times New Roman" w:eastAsia="Times New Roman" w:hAnsi="Times New Roman" w:cs="Times New Roman"/>
                <w:color w:val="000000"/>
                <w:sz w:val="24"/>
                <w:szCs w:val="24"/>
                <w:lang w:eastAsia="cs-CZ"/>
              </w:rPr>
              <w:t>moisture</w:t>
            </w:r>
            <w:proofErr w:type="spellEnd"/>
            <w:r>
              <w:rPr>
                <w:rFonts w:ascii="Times New Roman" w:eastAsia="Times New Roman" w:hAnsi="Times New Roman" w:cs="Times New Roman"/>
                <w:color w:val="000000"/>
                <w:sz w:val="24"/>
                <w:szCs w:val="24"/>
                <w:lang w:eastAsia="cs-CZ"/>
              </w:rPr>
              <w:t xml:space="preserve"> </w:t>
            </w:r>
            <w:proofErr w:type="spellStart"/>
            <w:r>
              <w:rPr>
                <w:rFonts w:ascii="Times New Roman" w:eastAsia="Times New Roman" w:hAnsi="Times New Roman" w:cs="Times New Roman"/>
                <w:color w:val="000000"/>
                <w:sz w:val="24"/>
                <w:szCs w:val="24"/>
                <w:lang w:eastAsia="cs-CZ"/>
              </w:rPr>
              <w:t>diffusivity</w:t>
            </w:r>
            <w:proofErr w:type="spellEnd"/>
            <w:r w:rsidRPr="009F4516">
              <w:rPr>
                <w:rFonts w:ascii="Times New Roman" w:eastAsia="Times New Roman" w:hAnsi="Times New Roman" w:cs="Times New Roman"/>
                <w:color w:val="000000"/>
                <w:sz w:val="24"/>
                <w:szCs w:val="24"/>
                <w:lang w:eastAsia="cs-CZ"/>
              </w:rPr>
              <w:t xml:space="preserve"> / </w:t>
            </w:r>
            <w:r>
              <w:rPr>
                <w:rFonts w:ascii="Times New Roman" w:eastAsia="Times New Roman" w:hAnsi="Times New Roman" w:cs="Times New Roman"/>
                <w:color w:val="000000"/>
                <w:sz w:val="24"/>
                <w:szCs w:val="24"/>
                <w:lang w:eastAsia="cs-CZ"/>
              </w:rPr>
              <w:t>×10</w:t>
            </w:r>
            <w:r w:rsidRPr="009F4516">
              <w:rPr>
                <w:rFonts w:ascii="Times New Roman" w:hAnsi="Times New Roman" w:cs="Times New Roman"/>
                <w:sz w:val="24"/>
                <w:szCs w:val="24"/>
                <w:vertAlign w:val="superscript"/>
                <w:lang w:val="en-GB"/>
              </w:rPr>
              <w:sym w:font="Symbol" w:char="F02D"/>
            </w:r>
            <w:r w:rsidRPr="00F92CC2">
              <w:rPr>
                <w:rFonts w:ascii="Times New Roman" w:eastAsia="Times New Roman" w:hAnsi="Times New Roman" w:cs="Times New Roman"/>
                <w:color w:val="000000"/>
                <w:sz w:val="24"/>
                <w:szCs w:val="24"/>
                <w:vertAlign w:val="superscript"/>
                <w:lang w:eastAsia="cs-CZ"/>
              </w:rPr>
              <w:t>8</w:t>
            </w:r>
            <w:r>
              <w:rPr>
                <w:rFonts w:ascii="Times New Roman" w:eastAsia="Times New Roman" w:hAnsi="Times New Roman" w:cs="Times New Roman"/>
                <w:color w:val="000000"/>
                <w:sz w:val="24"/>
                <w:szCs w:val="24"/>
                <w:lang w:eastAsia="cs-CZ"/>
              </w:rPr>
              <w:t xml:space="preserve"> </w:t>
            </w:r>
            <w:r w:rsidRPr="009F4516">
              <w:rPr>
                <w:rFonts w:ascii="Times New Roman" w:eastAsia="Times New Roman" w:hAnsi="Times New Roman" w:cs="Times New Roman"/>
                <w:color w:val="000000"/>
                <w:sz w:val="24"/>
                <w:szCs w:val="24"/>
                <w:lang w:eastAsia="cs-CZ"/>
              </w:rPr>
              <w:t>m</w:t>
            </w:r>
            <w:r w:rsidRPr="009F4516">
              <w:rPr>
                <w:rFonts w:ascii="Times New Roman" w:eastAsia="Times New Roman" w:hAnsi="Times New Roman" w:cs="Times New Roman"/>
                <w:color w:val="000000"/>
                <w:sz w:val="24"/>
                <w:szCs w:val="24"/>
                <w:vertAlign w:val="superscript"/>
                <w:lang w:eastAsia="cs-CZ"/>
              </w:rPr>
              <w:t>2</w:t>
            </w:r>
            <w:r>
              <w:rPr>
                <w:rFonts w:ascii="Times New Roman" w:eastAsia="Times New Roman" w:hAnsi="Times New Roman" w:cs="Times New Roman"/>
                <w:color w:val="000000"/>
                <w:sz w:val="24"/>
                <w:szCs w:val="24"/>
                <w:lang w:eastAsia="cs-CZ"/>
              </w:rPr>
              <w:sym w:font="Symbol" w:char="F0D7"/>
            </w:r>
            <w:r w:rsidRPr="009F4516">
              <w:rPr>
                <w:rFonts w:ascii="Times New Roman" w:eastAsia="Times New Roman" w:hAnsi="Times New Roman" w:cs="Times New Roman"/>
                <w:color w:val="000000"/>
                <w:sz w:val="24"/>
                <w:szCs w:val="24"/>
                <w:lang w:eastAsia="cs-CZ"/>
              </w:rPr>
              <w:t>s</w:t>
            </w:r>
            <w:r w:rsidRPr="009F4516">
              <w:rPr>
                <w:rFonts w:ascii="Times New Roman" w:hAnsi="Times New Roman" w:cs="Times New Roman"/>
                <w:sz w:val="24"/>
                <w:szCs w:val="24"/>
                <w:vertAlign w:val="superscript"/>
                <w:lang w:val="en-GB"/>
              </w:rPr>
              <w:sym w:font="Symbol" w:char="F02D"/>
            </w:r>
            <w:r w:rsidRPr="009F4516">
              <w:rPr>
                <w:rFonts w:ascii="Times New Roman" w:eastAsia="Times New Roman" w:hAnsi="Times New Roman" w:cs="Times New Roman"/>
                <w:color w:val="000000"/>
                <w:sz w:val="24"/>
                <w:szCs w:val="24"/>
                <w:vertAlign w:val="superscript"/>
                <w:lang w:eastAsia="cs-CZ"/>
              </w:rPr>
              <w:t>1</w:t>
            </w:r>
          </w:p>
        </w:tc>
        <w:tc>
          <w:tcPr>
            <w:tcW w:w="1134" w:type="dxa"/>
            <w:tcBorders>
              <w:top w:val="single" w:sz="4" w:space="0" w:color="auto"/>
              <w:bottom w:val="single" w:sz="4" w:space="0" w:color="auto"/>
            </w:tcBorders>
            <w:vAlign w:val="center"/>
            <w:hideMark/>
          </w:tcPr>
          <w:p w14:paraId="7365D189"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proofErr w:type="spellStart"/>
            <w:r w:rsidRPr="009F4516">
              <w:rPr>
                <w:rFonts w:ascii="Times New Roman" w:eastAsia="Times New Roman" w:hAnsi="Times New Roman" w:cs="Times New Roman"/>
                <w:color w:val="000000"/>
                <w:sz w:val="24"/>
                <w:szCs w:val="24"/>
                <w:lang w:eastAsia="cs-CZ"/>
              </w:rPr>
              <w:t>Sorptivity</w:t>
            </w:r>
            <w:proofErr w:type="spellEnd"/>
            <w:r w:rsidRPr="009F4516">
              <w:rPr>
                <w:rFonts w:ascii="Times New Roman" w:eastAsia="Times New Roman" w:hAnsi="Times New Roman" w:cs="Times New Roman"/>
                <w:color w:val="000000"/>
                <w:sz w:val="24"/>
                <w:szCs w:val="24"/>
                <w:lang w:eastAsia="cs-CZ"/>
              </w:rPr>
              <w:t xml:space="preserve"> / </w:t>
            </w:r>
            <w:r>
              <w:rPr>
                <w:rFonts w:ascii="Times New Roman" w:eastAsia="Times New Roman" w:hAnsi="Times New Roman" w:cs="Times New Roman"/>
                <w:color w:val="000000"/>
                <w:sz w:val="24"/>
                <w:szCs w:val="24"/>
                <w:lang w:eastAsia="cs-CZ"/>
              </w:rPr>
              <w:t>×10</w:t>
            </w:r>
            <w:r w:rsidRPr="009F4516">
              <w:rPr>
                <w:rFonts w:ascii="Times New Roman" w:hAnsi="Times New Roman" w:cs="Times New Roman"/>
                <w:sz w:val="24"/>
                <w:szCs w:val="24"/>
                <w:vertAlign w:val="superscript"/>
                <w:lang w:val="en-GB"/>
              </w:rPr>
              <w:sym w:font="Symbol" w:char="F02D"/>
            </w:r>
            <w:r>
              <w:rPr>
                <w:rFonts w:ascii="Times New Roman" w:eastAsia="Times New Roman" w:hAnsi="Times New Roman" w:cs="Times New Roman"/>
                <w:color w:val="000000"/>
                <w:sz w:val="24"/>
                <w:szCs w:val="24"/>
                <w:vertAlign w:val="superscript"/>
                <w:lang w:eastAsia="cs-CZ"/>
              </w:rPr>
              <w:t>5</w:t>
            </w:r>
            <w:r>
              <w:rPr>
                <w:rFonts w:ascii="Times New Roman" w:eastAsia="Times New Roman" w:hAnsi="Times New Roman" w:cs="Times New Roman"/>
                <w:color w:val="000000"/>
                <w:sz w:val="24"/>
                <w:szCs w:val="24"/>
                <w:lang w:eastAsia="cs-CZ"/>
              </w:rPr>
              <w:t xml:space="preserve"> </w:t>
            </w:r>
            <w:r w:rsidRPr="009F4516">
              <w:rPr>
                <w:rFonts w:ascii="Times New Roman" w:eastAsia="Times New Roman" w:hAnsi="Times New Roman" w:cs="Times New Roman"/>
                <w:color w:val="000000"/>
                <w:sz w:val="24"/>
                <w:szCs w:val="24"/>
                <w:lang w:eastAsia="cs-CZ"/>
              </w:rPr>
              <w:t>m</w:t>
            </w:r>
            <w:r>
              <w:rPr>
                <w:rFonts w:ascii="Times New Roman" w:eastAsia="Times New Roman" w:hAnsi="Times New Roman" w:cs="Times New Roman"/>
                <w:color w:val="000000"/>
                <w:sz w:val="24"/>
                <w:szCs w:val="24"/>
                <w:lang w:eastAsia="cs-CZ"/>
              </w:rPr>
              <w:sym w:font="Symbol" w:char="F0D7"/>
            </w:r>
            <w:r w:rsidRPr="009F4516">
              <w:rPr>
                <w:rFonts w:ascii="Times New Roman" w:eastAsia="Times New Roman" w:hAnsi="Times New Roman" w:cs="Times New Roman"/>
                <w:color w:val="000000"/>
                <w:sz w:val="24"/>
                <w:szCs w:val="24"/>
                <w:lang w:eastAsia="cs-CZ"/>
              </w:rPr>
              <w:t>s</w:t>
            </w:r>
            <w:r w:rsidRPr="009F4516">
              <w:rPr>
                <w:rFonts w:ascii="Times New Roman" w:hAnsi="Times New Roman" w:cs="Times New Roman"/>
                <w:sz w:val="24"/>
                <w:szCs w:val="24"/>
                <w:vertAlign w:val="superscript"/>
                <w:lang w:val="en-GB"/>
              </w:rPr>
              <w:sym w:font="Symbol" w:char="F02D"/>
            </w:r>
            <w:r w:rsidRPr="009F4516">
              <w:rPr>
                <w:rFonts w:ascii="Times New Roman" w:eastAsia="Times New Roman" w:hAnsi="Times New Roman" w:cs="Times New Roman"/>
                <w:color w:val="000000"/>
                <w:sz w:val="24"/>
                <w:szCs w:val="24"/>
                <w:vertAlign w:val="superscript"/>
                <w:lang w:eastAsia="cs-CZ"/>
              </w:rPr>
              <w:t>1/2</w:t>
            </w:r>
          </w:p>
        </w:tc>
      </w:tr>
      <w:tr w:rsidR="00B34229" w:rsidRPr="009F4516" w14:paraId="22295DBD" w14:textId="77777777" w:rsidTr="00703CF3">
        <w:trPr>
          <w:trHeight w:val="306"/>
          <w:jc w:val="center"/>
        </w:trPr>
        <w:tc>
          <w:tcPr>
            <w:tcW w:w="1135" w:type="dxa"/>
            <w:tcBorders>
              <w:top w:val="single" w:sz="4" w:space="0" w:color="auto"/>
            </w:tcBorders>
            <w:noWrap/>
            <w:vAlign w:val="center"/>
            <w:hideMark/>
          </w:tcPr>
          <w:p w14:paraId="22698BA8"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OPC</w:t>
            </w:r>
          </w:p>
        </w:tc>
        <w:tc>
          <w:tcPr>
            <w:tcW w:w="1423" w:type="dxa"/>
            <w:tcBorders>
              <w:top w:val="single" w:sz="4" w:space="0" w:color="auto"/>
            </w:tcBorders>
            <w:noWrap/>
            <w:vAlign w:val="center"/>
            <w:hideMark/>
          </w:tcPr>
          <w:p w14:paraId="461F6EB8"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0.019</w:t>
            </w:r>
          </w:p>
        </w:tc>
        <w:tc>
          <w:tcPr>
            <w:tcW w:w="1979" w:type="dxa"/>
            <w:tcBorders>
              <w:top w:val="single" w:sz="4" w:space="0" w:color="auto"/>
            </w:tcBorders>
            <w:noWrap/>
            <w:vAlign w:val="center"/>
            <w:hideMark/>
          </w:tcPr>
          <w:p w14:paraId="3EE755A5"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154.2</w:t>
            </w:r>
          </w:p>
        </w:tc>
        <w:tc>
          <w:tcPr>
            <w:tcW w:w="2126" w:type="dxa"/>
            <w:tcBorders>
              <w:top w:val="single" w:sz="4" w:space="0" w:color="auto"/>
            </w:tcBorders>
            <w:noWrap/>
            <w:vAlign w:val="center"/>
            <w:hideMark/>
          </w:tcPr>
          <w:p w14:paraId="4BCD7BC0"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1.51</w:t>
            </w:r>
          </w:p>
        </w:tc>
        <w:tc>
          <w:tcPr>
            <w:tcW w:w="1134" w:type="dxa"/>
            <w:tcBorders>
              <w:top w:val="single" w:sz="4" w:space="0" w:color="auto"/>
            </w:tcBorders>
            <w:noWrap/>
            <w:vAlign w:val="center"/>
            <w:hideMark/>
          </w:tcPr>
          <w:p w14:paraId="2511424E"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sidRPr="009F4516">
              <w:rPr>
                <w:rFonts w:ascii="Times New Roman" w:eastAsia="Times New Roman" w:hAnsi="Times New Roman" w:cs="Times New Roman"/>
                <w:color w:val="000000"/>
                <w:sz w:val="24"/>
                <w:szCs w:val="24"/>
                <w:lang w:eastAsia="cs-CZ"/>
              </w:rPr>
              <w:t>1.90</w:t>
            </w:r>
          </w:p>
        </w:tc>
      </w:tr>
      <w:tr w:rsidR="00B34229" w:rsidRPr="009F4516" w14:paraId="20117168" w14:textId="77777777" w:rsidTr="00703CF3">
        <w:trPr>
          <w:trHeight w:val="306"/>
          <w:jc w:val="center"/>
        </w:trPr>
        <w:tc>
          <w:tcPr>
            <w:tcW w:w="1135" w:type="dxa"/>
            <w:noWrap/>
            <w:vAlign w:val="center"/>
          </w:tcPr>
          <w:p w14:paraId="27FDE65E"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CM_REF</w:t>
            </w:r>
          </w:p>
        </w:tc>
        <w:tc>
          <w:tcPr>
            <w:tcW w:w="1423" w:type="dxa"/>
            <w:noWrap/>
            <w:vAlign w:val="center"/>
          </w:tcPr>
          <w:p w14:paraId="527B5B4B"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0.018</w:t>
            </w:r>
          </w:p>
        </w:tc>
        <w:tc>
          <w:tcPr>
            <w:tcW w:w="1979" w:type="dxa"/>
            <w:noWrap/>
            <w:vAlign w:val="center"/>
          </w:tcPr>
          <w:p w14:paraId="616A4075"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162.2</w:t>
            </w:r>
          </w:p>
        </w:tc>
        <w:tc>
          <w:tcPr>
            <w:tcW w:w="2126" w:type="dxa"/>
            <w:noWrap/>
            <w:vAlign w:val="center"/>
          </w:tcPr>
          <w:p w14:paraId="4437BE24"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1.23</w:t>
            </w:r>
          </w:p>
        </w:tc>
        <w:tc>
          <w:tcPr>
            <w:tcW w:w="1134" w:type="dxa"/>
            <w:noWrap/>
            <w:vAlign w:val="center"/>
          </w:tcPr>
          <w:p w14:paraId="29864BAA"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1.18</w:t>
            </w:r>
          </w:p>
        </w:tc>
      </w:tr>
      <w:tr w:rsidR="00B34229" w:rsidRPr="009F4516" w14:paraId="2D3B24C4" w14:textId="77777777" w:rsidTr="007D65EE">
        <w:trPr>
          <w:trHeight w:val="306"/>
          <w:jc w:val="center"/>
        </w:trPr>
        <w:tc>
          <w:tcPr>
            <w:tcW w:w="1135" w:type="dxa"/>
            <w:noWrap/>
            <w:vAlign w:val="center"/>
          </w:tcPr>
          <w:p w14:paraId="5838628B"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CM_CO</w:t>
            </w:r>
          </w:p>
        </w:tc>
        <w:tc>
          <w:tcPr>
            <w:tcW w:w="1423" w:type="dxa"/>
            <w:noWrap/>
            <w:vAlign w:val="center"/>
          </w:tcPr>
          <w:p w14:paraId="06295E71"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0.011</w:t>
            </w:r>
          </w:p>
        </w:tc>
        <w:tc>
          <w:tcPr>
            <w:tcW w:w="1979" w:type="dxa"/>
            <w:noWrap/>
            <w:vAlign w:val="center"/>
          </w:tcPr>
          <w:p w14:paraId="7C18D6C2"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177.1</w:t>
            </w:r>
          </w:p>
        </w:tc>
        <w:tc>
          <w:tcPr>
            <w:tcW w:w="2126" w:type="dxa"/>
            <w:noWrap/>
            <w:vAlign w:val="center"/>
          </w:tcPr>
          <w:p w14:paraId="5FF3DC24"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0.41</w:t>
            </w:r>
          </w:p>
        </w:tc>
        <w:tc>
          <w:tcPr>
            <w:tcW w:w="1134" w:type="dxa"/>
            <w:noWrap/>
            <w:vAlign w:val="center"/>
          </w:tcPr>
          <w:p w14:paraId="29514119"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1.13</w:t>
            </w:r>
          </w:p>
        </w:tc>
      </w:tr>
      <w:tr w:rsidR="00B34229" w:rsidRPr="009F4516" w14:paraId="2C7728EC" w14:textId="77777777" w:rsidTr="007D65EE">
        <w:trPr>
          <w:trHeight w:val="306"/>
          <w:jc w:val="center"/>
        </w:trPr>
        <w:tc>
          <w:tcPr>
            <w:tcW w:w="1135" w:type="dxa"/>
            <w:noWrap/>
            <w:vAlign w:val="center"/>
          </w:tcPr>
          <w:p w14:paraId="50FE2E05"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CM_LO</w:t>
            </w:r>
          </w:p>
        </w:tc>
        <w:tc>
          <w:tcPr>
            <w:tcW w:w="1423" w:type="dxa"/>
            <w:noWrap/>
            <w:vAlign w:val="center"/>
          </w:tcPr>
          <w:p w14:paraId="42386636"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0.013</w:t>
            </w:r>
          </w:p>
        </w:tc>
        <w:tc>
          <w:tcPr>
            <w:tcW w:w="1979" w:type="dxa"/>
            <w:noWrap/>
            <w:vAlign w:val="center"/>
          </w:tcPr>
          <w:p w14:paraId="08B5EAC8"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191.1</w:t>
            </w:r>
          </w:p>
        </w:tc>
        <w:tc>
          <w:tcPr>
            <w:tcW w:w="2126" w:type="dxa"/>
            <w:noWrap/>
            <w:vAlign w:val="center"/>
          </w:tcPr>
          <w:p w14:paraId="45FCA0DF"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0.47</w:t>
            </w:r>
          </w:p>
        </w:tc>
        <w:tc>
          <w:tcPr>
            <w:tcW w:w="1134" w:type="dxa"/>
            <w:noWrap/>
            <w:vAlign w:val="center"/>
          </w:tcPr>
          <w:p w14:paraId="07B456EB"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1.31</w:t>
            </w:r>
          </w:p>
        </w:tc>
      </w:tr>
      <w:tr w:rsidR="00B34229" w:rsidRPr="009F4516" w14:paraId="7B10B5FE" w14:textId="77777777" w:rsidTr="007D65EE">
        <w:trPr>
          <w:trHeight w:val="306"/>
          <w:jc w:val="center"/>
        </w:trPr>
        <w:tc>
          <w:tcPr>
            <w:tcW w:w="1135" w:type="dxa"/>
            <w:tcBorders>
              <w:bottom w:val="single" w:sz="4" w:space="0" w:color="auto"/>
            </w:tcBorders>
            <w:noWrap/>
            <w:vAlign w:val="center"/>
          </w:tcPr>
          <w:p w14:paraId="7269BE5F" w14:textId="77777777" w:rsidR="00B34229" w:rsidRPr="009F4516" w:rsidRDefault="00B34229" w:rsidP="00413CE6">
            <w:pPr>
              <w:spacing w:after="0" w:line="48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CM_RO</w:t>
            </w:r>
          </w:p>
        </w:tc>
        <w:tc>
          <w:tcPr>
            <w:tcW w:w="1423" w:type="dxa"/>
            <w:tcBorders>
              <w:bottom w:val="single" w:sz="4" w:space="0" w:color="auto"/>
            </w:tcBorders>
            <w:noWrap/>
            <w:vAlign w:val="center"/>
          </w:tcPr>
          <w:p w14:paraId="5DB93E24"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0.011</w:t>
            </w:r>
          </w:p>
        </w:tc>
        <w:tc>
          <w:tcPr>
            <w:tcW w:w="1979" w:type="dxa"/>
            <w:tcBorders>
              <w:bottom w:val="single" w:sz="4" w:space="0" w:color="auto"/>
            </w:tcBorders>
            <w:noWrap/>
            <w:vAlign w:val="center"/>
          </w:tcPr>
          <w:p w14:paraId="2691E031"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203.4</w:t>
            </w:r>
          </w:p>
        </w:tc>
        <w:tc>
          <w:tcPr>
            <w:tcW w:w="2126" w:type="dxa"/>
            <w:tcBorders>
              <w:bottom w:val="single" w:sz="4" w:space="0" w:color="auto"/>
            </w:tcBorders>
            <w:noWrap/>
            <w:vAlign w:val="center"/>
          </w:tcPr>
          <w:p w14:paraId="45528DF8" w14:textId="77777777" w:rsidR="00B34229"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0.27</w:t>
            </w:r>
          </w:p>
        </w:tc>
        <w:tc>
          <w:tcPr>
            <w:tcW w:w="1134" w:type="dxa"/>
            <w:tcBorders>
              <w:bottom w:val="single" w:sz="4" w:space="0" w:color="auto"/>
            </w:tcBorders>
            <w:noWrap/>
            <w:vAlign w:val="center"/>
          </w:tcPr>
          <w:p w14:paraId="0B1D3897" w14:textId="77777777" w:rsidR="00B34229" w:rsidRPr="009F4516" w:rsidRDefault="00B34229" w:rsidP="00413CE6">
            <w:pPr>
              <w:spacing w:after="0" w:line="48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1.05</w:t>
            </w:r>
          </w:p>
        </w:tc>
      </w:tr>
    </w:tbl>
    <w:p w14:paraId="7980F8B1" w14:textId="77777777" w:rsidR="00B34229" w:rsidRDefault="00B34229" w:rsidP="00413CE6">
      <w:pPr>
        <w:pStyle w:val="Styl1"/>
        <w:spacing w:line="480" w:lineRule="auto"/>
        <w:ind w:firstLine="284"/>
        <w:rPr>
          <w:b w:val="0"/>
          <w:snapToGrid w:val="0"/>
          <w:sz w:val="24"/>
          <w:szCs w:val="24"/>
          <w:lang w:eastAsia="de-DE" w:bidi="en-US"/>
        </w:rPr>
      </w:pPr>
    </w:p>
    <w:p w14:paraId="6419E0BD" w14:textId="0B204678" w:rsidR="00D4182D" w:rsidRPr="009D0CF2" w:rsidRDefault="00365FC0" w:rsidP="00413CE6">
      <w:pPr>
        <w:pStyle w:val="Styl1"/>
        <w:spacing w:line="480" w:lineRule="auto"/>
        <w:rPr>
          <w:b w:val="0"/>
          <w:snapToGrid w:val="0"/>
          <w:sz w:val="24"/>
          <w:szCs w:val="24"/>
          <w:lang w:val="cs-CZ" w:eastAsia="de-DE" w:bidi="en-US"/>
        </w:rPr>
      </w:pPr>
      <w:r w:rsidRPr="00785B51">
        <w:rPr>
          <w:b w:val="0"/>
          <w:snapToGrid w:val="0"/>
          <w:sz w:val="24"/>
          <w:szCs w:val="24"/>
          <w:lang w:eastAsia="de-DE" w:bidi="en-US"/>
        </w:rPr>
        <w:t xml:space="preserve">In </w:t>
      </w:r>
      <w:r w:rsidR="002D1AD6" w:rsidRPr="00BD3DDD">
        <w:rPr>
          <w:b w:val="0"/>
          <w:spacing w:val="1"/>
          <w:sz w:val="24"/>
          <w:szCs w:val="24"/>
        </w:rPr>
        <w:t>Figure</w:t>
      </w:r>
      <w:r w:rsidRPr="00785B51">
        <w:rPr>
          <w:b w:val="0"/>
          <w:snapToGrid w:val="0"/>
          <w:sz w:val="24"/>
          <w:szCs w:val="24"/>
          <w:lang w:eastAsia="de-DE" w:bidi="en-US"/>
        </w:rPr>
        <w:t xml:space="preserve"> </w:t>
      </w:r>
      <w:r w:rsidR="00C8545C">
        <w:rPr>
          <w:b w:val="0"/>
          <w:snapToGrid w:val="0"/>
          <w:sz w:val="24"/>
          <w:szCs w:val="24"/>
          <w:lang w:eastAsia="de-DE" w:bidi="en-US"/>
        </w:rPr>
        <w:t>7</w:t>
      </w:r>
      <w:r w:rsidRPr="00785B51">
        <w:rPr>
          <w:b w:val="0"/>
          <w:snapToGrid w:val="0"/>
          <w:sz w:val="24"/>
          <w:szCs w:val="24"/>
          <w:lang w:eastAsia="de-DE" w:bidi="en-US"/>
        </w:rPr>
        <w:t xml:space="preserve"> and</w:t>
      </w:r>
      <w:r w:rsidR="00993505">
        <w:rPr>
          <w:b w:val="0"/>
          <w:snapToGrid w:val="0"/>
          <w:sz w:val="24"/>
          <w:szCs w:val="24"/>
          <w:lang w:eastAsia="de-DE" w:bidi="en-US"/>
        </w:rPr>
        <w:t xml:space="preserve"> </w:t>
      </w:r>
      <w:r w:rsidR="002D1AD6" w:rsidRPr="00121C45">
        <w:rPr>
          <w:b w:val="0"/>
          <w:spacing w:val="1"/>
          <w:sz w:val="24"/>
          <w:szCs w:val="24"/>
        </w:rPr>
        <w:t>Figure</w:t>
      </w:r>
      <w:r w:rsidRPr="00121C45">
        <w:rPr>
          <w:b w:val="0"/>
          <w:snapToGrid w:val="0"/>
          <w:sz w:val="24"/>
          <w:szCs w:val="24"/>
          <w:lang w:eastAsia="de-DE" w:bidi="en-US"/>
        </w:rPr>
        <w:t xml:space="preserve"> S</w:t>
      </w:r>
      <w:r w:rsidR="00121C45" w:rsidRPr="00121C45">
        <w:rPr>
          <w:b w:val="0"/>
          <w:snapToGrid w:val="0"/>
          <w:sz w:val="24"/>
          <w:szCs w:val="24"/>
          <w:lang w:eastAsia="de-DE" w:bidi="en-US"/>
        </w:rPr>
        <w:t>1</w:t>
      </w:r>
      <w:r w:rsidRPr="00785B51">
        <w:rPr>
          <w:b w:val="0"/>
          <w:snapToGrid w:val="0"/>
          <w:sz w:val="24"/>
          <w:szCs w:val="24"/>
          <w:lang w:eastAsia="de-DE" w:bidi="en-US"/>
        </w:rPr>
        <w:t xml:space="preserve"> in</w:t>
      </w:r>
      <w:r w:rsidRPr="00365FC0">
        <w:rPr>
          <w:b w:val="0"/>
          <w:snapToGrid w:val="0"/>
          <w:sz w:val="24"/>
          <w:szCs w:val="24"/>
          <w:lang w:eastAsia="de-DE" w:bidi="en-US"/>
        </w:rPr>
        <w:t xml:space="preserve"> the Supplementary Material</w:t>
      </w:r>
      <w:r>
        <w:rPr>
          <w:b w:val="0"/>
          <w:snapToGrid w:val="0"/>
          <w:sz w:val="24"/>
          <w:szCs w:val="24"/>
          <w:lang w:eastAsia="de-DE" w:bidi="en-US"/>
        </w:rPr>
        <w:t xml:space="preserve">, </w:t>
      </w:r>
      <w:r w:rsidR="00E73314">
        <w:rPr>
          <w:b w:val="0"/>
          <w:snapToGrid w:val="0"/>
          <w:sz w:val="24"/>
          <w:szCs w:val="24"/>
          <w:lang w:eastAsia="de-DE" w:bidi="en-US"/>
        </w:rPr>
        <w:t xml:space="preserve">the </w:t>
      </w:r>
      <w:r>
        <w:rPr>
          <w:b w:val="0"/>
          <w:snapToGrid w:val="0"/>
          <w:sz w:val="24"/>
          <w:szCs w:val="24"/>
          <w:lang w:eastAsia="de-DE" w:bidi="en-US"/>
        </w:rPr>
        <w:t xml:space="preserve">radar charts </w:t>
      </w:r>
      <w:r w:rsidR="00E73314">
        <w:rPr>
          <w:b w:val="0"/>
          <w:snapToGrid w:val="0"/>
          <w:sz w:val="24"/>
          <w:szCs w:val="24"/>
          <w:lang w:eastAsia="de-DE" w:bidi="en-US"/>
        </w:rPr>
        <w:t>are depicted</w:t>
      </w:r>
      <w:r w:rsidR="00993505">
        <w:rPr>
          <w:b w:val="0"/>
          <w:snapToGrid w:val="0"/>
          <w:sz w:val="24"/>
          <w:szCs w:val="24"/>
          <w:lang w:eastAsia="de-DE" w:bidi="en-US"/>
        </w:rPr>
        <w:t>,</w:t>
      </w:r>
      <w:r w:rsidR="00E73314">
        <w:rPr>
          <w:b w:val="0"/>
          <w:snapToGrid w:val="0"/>
          <w:sz w:val="24"/>
          <w:szCs w:val="24"/>
          <w:lang w:eastAsia="de-DE" w:bidi="en-US"/>
        </w:rPr>
        <w:t xml:space="preserve"> </w:t>
      </w:r>
      <w:r>
        <w:rPr>
          <w:b w:val="0"/>
          <w:snapToGrid w:val="0"/>
          <w:sz w:val="24"/>
          <w:szCs w:val="24"/>
          <w:lang w:eastAsia="de-DE" w:bidi="en-US"/>
        </w:rPr>
        <w:t xml:space="preserve">illustrating the significant </w:t>
      </w:r>
      <w:r w:rsidRPr="00365FC0">
        <w:rPr>
          <w:b w:val="0"/>
          <w:snapToGrid w:val="0"/>
          <w:sz w:val="24"/>
          <w:szCs w:val="24"/>
          <w:lang w:eastAsia="de-DE" w:bidi="en-US"/>
        </w:rPr>
        <w:t>changes in the</w:t>
      </w:r>
      <w:r>
        <w:rPr>
          <w:b w:val="0"/>
          <w:snapToGrid w:val="0"/>
          <w:sz w:val="24"/>
          <w:szCs w:val="24"/>
          <w:lang w:eastAsia="de-DE" w:bidi="en-US"/>
        </w:rPr>
        <w:t xml:space="preserve"> selected properties of </w:t>
      </w:r>
      <w:r w:rsidR="00181AD4">
        <w:rPr>
          <w:b w:val="0"/>
          <w:snapToGrid w:val="0"/>
          <w:sz w:val="24"/>
          <w:szCs w:val="24"/>
          <w:lang w:eastAsia="de-DE" w:bidi="en-US"/>
        </w:rPr>
        <w:t xml:space="preserve">the </w:t>
      </w:r>
      <w:r>
        <w:rPr>
          <w:b w:val="0"/>
          <w:snapToGrid w:val="0"/>
          <w:sz w:val="24"/>
          <w:szCs w:val="24"/>
          <w:lang w:eastAsia="de-DE" w:bidi="en-US"/>
        </w:rPr>
        <w:t>produced</w:t>
      </w:r>
      <w:r w:rsidRPr="00365FC0">
        <w:rPr>
          <w:b w:val="0"/>
          <w:snapToGrid w:val="0"/>
          <w:sz w:val="24"/>
          <w:szCs w:val="24"/>
          <w:lang w:eastAsia="de-DE" w:bidi="en-US"/>
        </w:rPr>
        <w:t xml:space="preserve"> specimens</w:t>
      </w:r>
      <w:r>
        <w:rPr>
          <w:b w:val="0"/>
          <w:snapToGrid w:val="0"/>
          <w:sz w:val="24"/>
          <w:szCs w:val="24"/>
          <w:lang w:eastAsia="de-DE" w:bidi="en-US"/>
        </w:rPr>
        <w:t>. The close relation of porosity</w:t>
      </w:r>
      <w:r>
        <w:rPr>
          <w:snapToGrid w:val="0"/>
          <w:sz w:val="24"/>
          <w:szCs w:val="24"/>
          <w:lang w:eastAsia="de-DE" w:bidi="en-US"/>
        </w:rPr>
        <w:t xml:space="preserve"> </w:t>
      </w:r>
      <w:r w:rsidR="008F1227">
        <w:rPr>
          <w:b w:val="0"/>
          <w:snapToGrid w:val="0"/>
          <w:sz w:val="24"/>
          <w:szCs w:val="24"/>
          <w:lang w:eastAsia="de-DE" w:bidi="en-US"/>
        </w:rPr>
        <w:t xml:space="preserve">to </w:t>
      </w:r>
      <w:r w:rsidR="00EE62FD">
        <w:rPr>
          <w:b w:val="0"/>
          <w:snapToGrid w:val="0"/>
          <w:sz w:val="24"/>
          <w:szCs w:val="24"/>
          <w:lang w:eastAsia="de-DE" w:bidi="en-US"/>
        </w:rPr>
        <w:t>some</w:t>
      </w:r>
      <w:r>
        <w:rPr>
          <w:b w:val="0"/>
          <w:snapToGrid w:val="0"/>
          <w:sz w:val="24"/>
          <w:szCs w:val="24"/>
          <w:lang w:eastAsia="de-DE" w:bidi="en-US"/>
        </w:rPr>
        <w:t xml:space="preserve"> properties is visible. For example, the higher porosity values were found to be reflected in the higher values of capillary saturated water content and ultrasonic velocity </w:t>
      </w:r>
      <w:r w:rsidR="00EE62FD">
        <w:rPr>
          <w:b w:val="0"/>
          <w:snapToGrid w:val="0"/>
          <w:sz w:val="24"/>
          <w:szCs w:val="24"/>
          <w:lang w:eastAsia="de-DE" w:bidi="en-US"/>
        </w:rPr>
        <w:t xml:space="preserve">and lower </w:t>
      </w:r>
      <w:r w:rsidR="00EE62FD">
        <w:rPr>
          <w:b w:val="0"/>
          <w:snapToGrid w:val="0"/>
          <w:sz w:val="24"/>
          <w:szCs w:val="24"/>
          <w:lang w:eastAsia="de-DE" w:bidi="en-US"/>
        </w:rPr>
        <w:lastRenderedPageBreak/>
        <w:t>values of flexural strength. The trends are not so straightforward in the case of compressive strength and, e.g.</w:t>
      </w:r>
      <w:r w:rsidR="002F0145">
        <w:rPr>
          <w:b w:val="0"/>
          <w:snapToGrid w:val="0"/>
          <w:sz w:val="24"/>
          <w:szCs w:val="24"/>
          <w:lang w:eastAsia="de-DE" w:bidi="en-US"/>
        </w:rPr>
        <w:t>,</w:t>
      </w:r>
      <w:r w:rsidR="00EE62FD">
        <w:rPr>
          <w:b w:val="0"/>
          <w:snapToGrid w:val="0"/>
          <w:sz w:val="24"/>
          <w:szCs w:val="24"/>
          <w:lang w:eastAsia="de-DE" w:bidi="en-US"/>
        </w:rPr>
        <w:t xml:space="preserve"> apparent moisture diffusivity</w:t>
      </w:r>
      <w:r w:rsidR="002F0145">
        <w:rPr>
          <w:b w:val="0"/>
          <w:snapToGrid w:val="0"/>
          <w:sz w:val="24"/>
          <w:szCs w:val="24"/>
          <w:lang w:eastAsia="de-DE" w:bidi="en-US"/>
        </w:rPr>
        <w:t>,</w:t>
      </w:r>
      <w:r w:rsidR="00EE62FD">
        <w:rPr>
          <w:b w:val="0"/>
          <w:snapToGrid w:val="0"/>
          <w:sz w:val="24"/>
          <w:szCs w:val="24"/>
          <w:lang w:eastAsia="de-DE" w:bidi="en-US"/>
        </w:rPr>
        <w:t xml:space="preserve"> where the </w:t>
      </w:r>
      <w:r w:rsidR="00830DBF">
        <w:rPr>
          <w:b w:val="0"/>
          <w:snapToGrid w:val="0"/>
          <w:sz w:val="24"/>
          <w:szCs w:val="24"/>
          <w:lang w:eastAsia="de-DE" w:bidi="en-US"/>
        </w:rPr>
        <w:t>type</w:t>
      </w:r>
      <w:r w:rsidR="00EE62FD">
        <w:rPr>
          <w:b w:val="0"/>
          <w:snapToGrid w:val="0"/>
          <w:sz w:val="24"/>
          <w:szCs w:val="24"/>
          <w:lang w:eastAsia="de-DE" w:bidi="en-US"/>
        </w:rPr>
        <w:t xml:space="preserve"> of </w:t>
      </w:r>
      <w:r w:rsidR="008A7B6D">
        <w:rPr>
          <w:b w:val="0"/>
          <w:snapToGrid w:val="0"/>
          <w:sz w:val="24"/>
          <w:szCs w:val="24"/>
          <w:lang w:eastAsia="de-DE" w:bidi="en-US"/>
        </w:rPr>
        <w:t xml:space="preserve">the </w:t>
      </w:r>
      <w:r w:rsidR="00B20347">
        <w:rPr>
          <w:b w:val="0"/>
          <w:snapToGrid w:val="0"/>
          <w:sz w:val="24"/>
          <w:szCs w:val="24"/>
          <w:lang w:eastAsia="de-DE" w:bidi="en-US"/>
        </w:rPr>
        <w:t xml:space="preserve">synthesized </w:t>
      </w:r>
      <w:r w:rsidR="005B18B3" w:rsidRPr="00D618B6">
        <w:rPr>
          <w:b w:val="0"/>
          <w:bCs w:val="0"/>
          <w:sz w:val="24"/>
          <w:szCs w:val="24"/>
        </w:rPr>
        <w:t>vegetable oil-</w:t>
      </w:r>
      <w:r w:rsidR="001009E9">
        <w:rPr>
          <w:b w:val="0"/>
          <w:snapToGrid w:val="0"/>
          <w:sz w:val="24"/>
          <w:szCs w:val="24"/>
          <w:lang w:eastAsia="de-DE" w:bidi="en-US"/>
        </w:rPr>
        <w:t xml:space="preserve">based </w:t>
      </w:r>
      <w:r w:rsidR="00EE62FD">
        <w:rPr>
          <w:b w:val="0"/>
          <w:snapToGrid w:val="0"/>
          <w:sz w:val="24"/>
          <w:szCs w:val="24"/>
          <w:lang w:eastAsia="de-DE" w:bidi="en-US"/>
        </w:rPr>
        <w:t xml:space="preserve">latex </w:t>
      </w:r>
      <w:r w:rsidR="008C5C77" w:rsidRPr="008C5C77">
        <w:rPr>
          <w:b w:val="0"/>
          <w:bCs w:val="0"/>
          <w:sz w:val="24"/>
          <w:szCs w:val="24"/>
        </w:rPr>
        <w:t>admixture</w:t>
      </w:r>
      <w:r w:rsidR="008A7B6D" w:rsidRPr="00EE62FD">
        <w:rPr>
          <w:b w:val="0"/>
          <w:snapToGrid w:val="0"/>
          <w:sz w:val="24"/>
          <w:szCs w:val="24"/>
          <w:lang w:eastAsia="de-DE" w:bidi="en-US"/>
        </w:rPr>
        <w:t xml:space="preserve"> considerably</w:t>
      </w:r>
      <w:r w:rsidR="00EE62FD" w:rsidRPr="00EE62FD">
        <w:rPr>
          <w:b w:val="0"/>
          <w:snapToGrid w:val="0"/>
          <w:sz w:val="24"/>
          <w:szCs w:val="24"/>
          <w:lang w:eastAsia="de-DE" w:bidi="en-US"/>
        </w:rPr>
        <w:t xml:space="preserve"> influenced</w:t>
      </w:r>
      <w:r w:rsidR="00EE62FD">
        <w:rPr>
          <w:b w:val="0"/>
          <w:snapToGrid w:val="0"/>
          <w:sz w:val="24"/>
          <w:szCs w:val="24"/>
          <w:lang w:eastAsia="de-DE" w:bidi="en-US"/>
        </w:rPr>
        <w:t xml:space="preserve"> the detected values</w:t>
      </w:r>
      <w:r w:rsidR="002F0145">
        <w:rPr>
          <w:b w:val="0"/>
          <w:snapToGrid w:val="0"/>
          <w:sz w:val="24"/>
          <w:szCs w:val="24"/>
          <w:lang w:eastAsia="de-DE" w:bidi="en-US"/>
        </w:rPr>
        <w:t>,</w:t>
      </w:r>
      <w:r w:rsidR="00EE62FD">
        <w:rPr>
          <w:b w:val="0"/>
          <w:snapToGrid w:val="0"/>
          <w:sz w:val="24"/>
          <w:szCs w:val="24"/>
          <w:lang w:eastAsia="de-DE" w:bidi="en-US"/>
        </w:rPr>
        <w:t xml:space="preserve"> as already mentioned above.</w:t>
      </w:r>
      <w:r w:rsidR="00D4182D">
        <w:rPr>
          <w:b w:val="0"/>
          <w:snapToGrid w:val="0"/>
          <w:sz w:val="24"/>
          <w:szCs w:val="24"/>
          <w:lang w:eastAsia="de-DE" w:bidi="en-US"/>
        </w:rPr>
        <w:t xml:space="preserve"> </w:t>
      </w:r>
      <w:r w:rsidR="001009E9">
        <w:rPr>
          <w:b w:val="0"/>
          <w:snapToGrid w:val="0"/>
          <w:sz w:val="24"/>
          <w:szCs w:val="24"/>
          <w:lang w:eastAsia="de-DE" w:bidi="en-US"/>
        </w:rPr>
        <w:t>T</w:t>
      </w:r>
      <w:r w:rsidR="00D4182D">
        <w:rPr>
          <w:b w:val="0"/>
          <w:snapToGrid w:val="0"/>
          <w:sz w:val="24"/>
          <w:szCs w:val="24"/>
          <w:lang w:eastAsia="de-DE" w:bidi="en-US"/>
        </w:rPr>
        <w:t xml:space="preserve">he CO latex </w:t>
      </w:r>
      <w:r w:rsidR="008C5C77" w:rsidRPr="008C5C77">
        <w:rPr>
          <w:b w:val="0"/>
          <w:bCs w:val="0"/>
          <w:sz w:val="24"/>
          <w:szCs w:val="24"/>
        </w:rPr>
        <w:t>admixture</w:t>
      </w:r>
      <w:r w:rsidR="00D4182D">
        <w:rPr>
          <w:b w:val="0"/>
          <w:snapToGrid w:val="0"/>
          <w:sz w:val="24"/>
          <w:szCs w:val="24"/>
          <w:lang w:eastAsia="de-DE" w:bidi="en-US"/>
        </w:rPr>
        <w:t xml:space="preserve"> could be recommended </w:t>
      </w:r>
      <w:r w:rsidR="00D4182D" w:rsidRPr="00EE62FD">
        <w:rPr>
          <w:b w:val="0"/>
          <w:snapToGrid w:val="0"/>
          <w:sz w:val="24"/>
          <w:szCs w:val="24"/>
          <w:lang w:eastAsia="de-DE" w:bidi="en-US"/>
        </w:rPr>
        <w:t xml:space="preserve">for </w:t>
      </w:r>
      <w:r w:rsidR="00252F79">
        <w:rPr>
          <w:b w:val="0"/>
          <w:snapToGrid w:val="0"/>
          <w:sz w:val="24"/>
          <w:szCs w:val="24"/>
          <w:lang w:eastAsia="de-DE" w:bidi="en-US"/>
        </w:rPr>
        <w:t xml:space="preserve">the preparation of </w:t>
      </w:r>
      <w:r w:rsidR="00D4182D">
        <w:rPr>
          <w:b w:val="0"/>
          <w:snapToGrid w:val="0"/>
          <w:sz w:val="24"/>
          <w:szCs w:val="24"/>
          <w:lang w:eastAsia="de-DE" w:bidi="en-US"/>
        </w:rPr>
        <w:t xml:space="preserve">Portland cement-based mortars intended for structures </w:t>
      </w:r>
      <w:r w:rsidR="00102746">
        <w:rPr>
          <w:b w:val="0"/>
          <w:snapToGrid w:val="0"/>
          <w:sz w:val="24"/>
          <w:szCs w:val="24"/>
          <w:lang w:eastAsia="de-DE" w:bidi="en-US"/>
        </w:rPr>
        <w:t>where</w:t>
      </w:r>
      <w:r w:rsidR="00D4182D">
        <w:rPr>
          <w:b w:val="0"/>
          <w:snapToGrid w:val="0"/>
          <w:sz w:val="24"/>
          <w:szCs w:val="24"/>
          <w:lang w:eastAsia="de-DE" w:bidi="en-US"/>
        </w:rPr>
        <w:t xml:space="preserve"> high compressive strengths</w:t>
      </w:r>
      <w:r w:rsidR="00102746">
        <w:rPr>
          <w:b w:val="0"/>
          <w:snapToGrid w:val="0"/>
          <w:sz w:val="24"/>
          <w:szCs w:val="24"/>
          <w:lang w:eastAsia="de-DE" w:bidi="en-US"/>
        </w:rPr>
        <w:t xml:space="preserve"> </w:t>
      </w:r>
      <w:r w:rsidR="00D4182D">
        <w:rPr>
          <w:b w:val="0"/>
          <w:snapToGrid w:val="0"/>
          <w:sz w:val="24"/>
          <w:szCs w:val="24"/>
          <w:lang w:eastAsia="de-DE" w:bidi="en-US"/>
        </w:rPr>
        <w:t xml:space="preserve">with reduced water transport properties </w:t>
      </w:r>
      <w:r w:rsidR="003678A4" w:rsidRPr="003678A4">
        <w:rPr>
          <w:b w:val="0"/>
          <w:snapToGrid w:val="0"/>
          <w:sz w:val="24"/>
          <w:szCs w:val="24"/>
          <w:lang w:eastAsia="de-DE" w:bidi="en-US"/>
        </w:rPr>
        <w:t xml:space="preserve">and/or </w:t>
      </w:r>
      <w:r w:rsidR="00252F79">
        <w:rPr>
          <w:b w:val="0"/>
          <w:snapToGrid w:val="0"/>
          <w:sz w:val="24"/>
          <w:szCs w:val="24"/>
          <w:lang w:eastAsia="de-DE" w:bidi="en-US"/>
        </w:rPr>
        <w:t>greater</w:t>
      </w:r>
      <w:r w:rsidR="00252F79" w:rsidRPr="003678A4">
        <w:rPr>
          <w:b w:val="0"/>
          <w:snapToGrid w:val="0"/>
          <w:sz w:val="24"/>
          <w:szCs w:val="24"/>
          <w:lang w:eastAsia="de-DE" w:bidi="en-US"/>
        </w:rPr>
        <w:t xml:space="preserve"> </w:t>
      </w:r>
      <w:r w:rsidR="003678A4" w:rsidRPr="003678A4">
        <w:rPr>
          <w:b w:val="0"/>
          <w:snapToGrid w:val="0"/>
          <w:sz w:val="24"/>
          <w:szCs w:val="24"/>
          <w:lang w:eastAsia="de-DE" w:bidi="en-US"/>
        </w:rPr>
        <w:t>durability ag</w:t>
      </w:r>
      <w:r w:rsidR="003678A4">
        <w:rPr>
          <w:b w:val="0"/>
          <w:snapToGrid w:val="0"/>
          <w:sz w:val="24"/>
          <w:szCs w:val="24"/>
          <w:lang w:eastAsia="de-DE" w:bidi="en-US"/>
        </w:rPr>
        <w:t xml:space="preserve">ainst weathering </w:t>
      </w:r>
      <w:r w:rsidR="003678A4">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ISSN":"2165-0373","author":[{"dropping-particle":"","family":"Pang","given":"Yuyang","non-dropping-particle":"","parse-names":false,"suffix":""},{"dropping-particle":"","family":"Wang","given":"Hailiang","non-dropping-particle":"","parse-names":false,"suffix":""},{"dropping-particle":"","family":"Yang","given":"Lin","non-dropping-particle":"","parse-names":false,"suffix":""},{"dropping-particle":"","family":"Tang","given":"Qun","non-dropping-particle":"","parse-names":false,"suffix":""},{"dropping-particle":"","family":"Wang","given":"Qiang","non-dropping-particle":"","parse-names":false,"suffix":""},{"dropping-particle":"","family":"Wang","given":"Gang","non-dropping-particle":"","parse-names":false,"suffix":""}],"container-title":"Journal of Sustainable Cement-Based Materials","id":"ITEM-1","issue":"4","issued":{"date-parts":[["2025"]]},"page":"578-592","publisher":"Taylor &amp; Francis","title":"Sulfate freeze–thaw resistance enhancement of cement mortar via a developed hydrophobic mica powder","type":"article-journal","volume":"14"},"uris":["http://www.mendeley.com/documents/?uuid=be343aa3-cec7-407a-a114-b66b02359880"]}],"mendeley":{"formattedCitation":"(Pang et al., 2025)","plainTextFormattedCitation":"(Pang et al., 2025)","previouslyFormattedCitation":"[91]"},"properties":{"noteIndex":0},"schema":"https://github.com/citation-style-language/schema/raw/master/csl-citation.json"}</w:instrText>
      </w:r>
      <w:r w:rsidR="003678A4">
        <w:rPr>
          <w:b w:val="0"/>
          <w:snapToGrid w:val="0"/>
          <w:sz w:val="24"/>
          <w:szCs w:val="24"/>
          <w:lang w:eastAsia="de-DE" w:bidi="en-US"/>
        </w:rPr>
        <w:fldChar w:fldCharType="separate"/>
      </w:r>
      <w:r w:rsidR="001B5CA4" w:rsidRPr="001B5CA4">
        <w:rPr>
          <w:b w:val="0"/>
          <w:noProof/>
          <w:snapToGrid w:val="0"/>
          <w:sz w:val="24"/>
          <w:szCs w:val="24"/>
          <w:lang w:eastAsia="de-DE" w:bidi="en-US"/>
        </w:rPr>
        <w:t>(Pang et al., 2025)</w:t>
      </w:r>
      <w:r w:rsidR="003678A4">
        <w:rPr>
          <w:b w:val="0"/>
          <w:snapToGrid w:val="0"/>
          <w:sz w:val="24"/>
          <w:szCs w:val="24"/>
          <w:lang w:eastAsia="de-DE" w:bidi="en-US"/>
        </w:rPr>
        <w:fldChar w:fldCharType="end"/>
      </w:r>
      <w:r w:rsidR="003678A4">
        <w:rPr>
          <w:b w:val="0"/>
          <w:snapToGrid w:val="0"/>
          <w:sz w:val="24"/>
          <w:szCs w:val="24"/>
          <w:lang w:eastAsia="de-DE" w:bidi="en-US"/>
        </w:rPr>
        <w:t xml:space="preserve"> </w:t>
      </w:r>
      <w:r w:rsidR="00D4182D">
        <w:rPr>
          <w:b w:val="0"/>
          <w:snapToGrid w:val="0"/>
          <w:sz w:val="24"/>
          <w:szCs w:val="24"/>
          <w:lang w:eastAsia="de-DE" w:bidi="en-US"/>
        </w:rPr>
        <w:t xml:space="preserve">are needed. </w:t>
      </w:r>
      <w:r w:rsidR="00252F79">
        <w:rPr>
          <w:b w:val="0"/>
          <w:snapToGrid w:val="0"/>
          <w:sz w:val="24"/>
          <w:szCs w:val="24"/>
          <w:lang w:eastAsia="de-DE" w:bidi="en-US"/>
        </w:rPr>
        <w:t>In general</w:t>
      </w:r>
      <w:r w:rsidR="00D4182D">
        <w:rPr>
          <w:b w:val="0"/>
          <w:snapToGrid w:val="0"/>
          <w:sz w:val="24"/>
          <w:szCs w:val="24"/>
          <w:lang w:eastAsia="de-DE" w:bidi="en-US"/>
        </w:rPr>
        <w:t xml:space="preserve">, water transport properties of </w:t>
      </w:r>
      <w:r w:rsidR="00252F79">
        <w:rPr>
          <w:b w:val="0"/>
          <w:snapToGrid w:val="0"/>
          <w:sz w:val="24"/>
          <w:szCs w:val="24"/>
          <w:lang w:eastAsia="de-DE" w:bidi="en-US"/>
        </w:rPr>
        <w:t xml:space="preserve">the </w:t>
      </w:r>
      <w:r w:rsidR="00D4182D">
        <w:rPr>
          <w:b w:val="0"/>
          <w:snapToGrid w:val="0"/>
          <w:sz w:val="24"/>
          <w:szCs w:val="24"/>
          <w:lang w:eastAsia="de-DE" w:bidi="en-US"/>
        </w:rPr>
        <w:t xml:space="preserve">produced mortar specimens were found to be most affected by the application of the RO latex </w:t>
      </w:r>
      <w:r w:rsidR="008C5C77" w:rsidRPr="008C5C77">
        <w:rPr>
          <w:b w:val="0"/>
          <w:bCs w:val="0"/>
          <w:sz w:val="24"/>
          <w:szCs w:val="24"/>
        </w:rPr>
        <w:t>admixture</w:t>
      </w:r>
      <w:r w:rsidR="00D4182D">
        <w:rPr>
          <w:b w:val="0"/>
          <w:snapToGrid w:val="0"/>
          <w:sz w:val="24"/>
          <w:szCs w:val="24"/>
          <w:lang w:eastAsia="de-DE" w:bidi="en-US"/>
        </w:rPr>
        <w:t xml:space="preserve">, </w:t>
      </w:r>
      <w:r w:rsidR="001624BF">
        <w:rPr>
          <w:b w:val="0"/>
          <w:snapToGrid w:val="0"/>
          <w:sz w:val="24"/>
          <w:szCs w:val="24"/>
          <w:lang w:eastAsia="de-DE" w:bidi="en-US"/>
        </w:rPr>
        <w:t>however</w:t>
      </w:r>
      <w:r w:rsidR="00D4182D">
        <w:rPr>
          <w:b w:val="0"/>
          <w:snapToGrid w:val="0"/>
          <w:sz w:val="24"/>
          <w:szCs w:val="24"/>
          <w:lang w:eastAsia="de-DE" w:bidi="en-US"/>
        </w:rPr>
        <w:t xml:space="preserve">, at the cost of the highest decrease </w:t>
      </w:r>
      <w:r w:rsidR="001E30F4">
        <w:rPr>
          <w:b w:val="0"/>
          <w:snapToGrid w:val="0"/>
          <w:sz w:val="24"/>
          <w:szCs w:val="24"/>
          <w:lang w:eastAsia="de-DE" w:bidi="en-US"/>
        </w:rPr>
        <w:t>in</w:t>
      </w:r>
      <w:r w:rsidR="00D4182D">
        <w:rPr>
          <w:b w:val="0"/>
          <w:snapToGrid w:val="0"/>
          <w:sz w:val="24"/>
          <w:szCs w:val="24"/>
          <w:lang w:eastAsia="de-DE" w:bidi="en-US"/>
        </w:rPr>
        <w:t xml:space="preserve"> compressive strength. Nevertheless, </w:t>
      </w:r>
      <w:r w:rsidR="001624BF">
        <w:rPr>
          <w:b w:val="0"/>
          <w:snapToGrid w:val="0"/>
          <w:sz w:val="24"/>
          <w:szCs w:val="24"/>
          <w:lang w:eastAsia="de-DE" w:bidi="en-US"/>
        </w:rPr>
        <w:t xml:space="preserve">a decrease in the </w:t>
      </w:r>
      <w:proofErr w:type="spellStart"/>
      <w:r w:rsidR="00D4182D">
        <w:rPr>
          <w:b w:val="0"/>
          <w:snapToGrid w:val="0"/>
          <w:sz w:val="24"/>
          <w:szCs w:val="24"/>
          <w:lang w:eastAsia="de-DE" w:bidi="en-US"/>
        </w:rPr>
        <w:t>sorptivity</w:t>
      </w:r>
      <w:proofErr w:type="spellEnd"/>
      <w:r w:rsidR="00D4182D">
        <w:rPr>
          <w:b w:val="0"/>
          <w:snapToGrid w:val="0"/>
          <w:sz w:val="24"/>
          <w:szCs w:val="24"/>
          <w:lang w:eastAsia="de-DE" w:bidi="en-US"/>
        </w:rPr>
        <w:t xml:space="preserve"> of cementitious materials has been identified as a crucial parameter to predict their lifetime </w:t>
      </w:r>
      <w:r w:rsidR="00D4182D">
        <w:rPr>
          <w:b w:val="0"/>
          <w:snapToGrid w:val="0"/>
          <w:sz w:val="24"/>
          <w:szCs w:val="24"/>
          <w:lang w:eastAsia="de-DE" w:bidi="en-US"/>
        </w:rPr>
        <w:fldChar w:fldCharType="begin" w:fldLock="1"/>
      </w:r>
      <w:r w:rsidR="001B5CA4">
        <w:rPr>
          <w:b w:val="0"/>
          <w:snapToGrid w:val="0"/>
          <w:sz w:val="24"/>
          <w:szCs w:val="24"/>
          <w:lang w:eastAsia="de-DE" w:bidi="en-US"/>
        </w:rPr>
        <w:instrText>ADDIN CSL_CITATION {"citationItems":[{"id":"ITEM-1","itemData":{"DOI":"10.1051/matecconf/201710301025","ISSN":"2261236X","abstract":"Polymer modified concrete or mortar is an alternative to the advancement of long serving civil engineering material - mortar and concrete. The excellence and promising benefits of modified composites have led to numerous progressive studies of its application. This paper presented a critical review from previous research on the polymer modified concrete and mortar. Both fresh and hardened state behaviours were reviewed as they are important for the development of excellent engineering material. Most of the applications of polymer modified concrete and mortar can be seen in diverse types of polymer such as latex, epoxy and emulsion. The utilization of each type of polymers resulted in different characteristics of composite concrete or mortar. Such applications have contributed to the improvement in terms of workability and mechanical strength, especially at higher grade of composite strength of concrete material.","author":[{"dropping-particle":"","family":"Tukimat","given":"Nurul Nadrah Aqilah","non-dropping-particle":"","parse-names":false,"suffix":""},{"dropping-particle":"","family":"Sarbini","given":"Noor Nabilah","non-dropping-particle":"","parse-names":false,"suffix":""},{"dropping-particle":"","family":"Ibrahim","given":"Izni Syahrizal","non-dropping-particle":"","parse-names":false,"suffix":""},{"dropping-particle":"","family":"Ma","given":"Chau Khun","non-dropping-particle":"","parse-names":false,"suffix":""},{"dropping-particle":"","family":"Mutusamy","given":"Khairunisa","non-dropping-particle":"","parse-names":false,"suffix":""}],"container-title":"MATEC Web of Conferences","id":"ITEM-1","issued":{"date-parts":[["2017"]]},"title":"Fresh and Hardened State of Polymer Modified Concrete and Mortars - A Review","type":"article-journal","volume":"103"},"uris":["http://www.mendeley.com/documents/?uuid=9113c135-65d5-4ffc-8868-e3582b88e843"]}],"mendeley":{"formattedCitation":"(Tukimat et al., 2017)","plainTextFormattedCitation":"(Tukimat et al., 2017)","previouslyFormattedCitation":"[92]"},"properties":{"noteIndex":0},"schema":"https://github.com/citation-style-language/schema/raw/master/csl-citation.json"}</w:instrText>
      </w:r>
      <w:r w:rsidR="00D4182D">
        <w:rPr>
          <w:b w:val="0"/>
          <w:snapToGrid w:val="0"/>
          <w:sz w:val="24"/>
          <w:szCs w:val="24"/>
          <w:lang w:eastAsia="de-DE" w:bidi="en-US"/>
        </w:rPr>
        <w:fldChar w:fldCharType="separate"/>
      </w:r>
      <w:r w:rsidR="001B5CA4" w:rsidRPr="001B5CA4">
        <w:rPr>
          <w:b w:val="0"/>
          <w:noProof/>
          <w:snapToGrid w:val="0"/>
          <w:sz w:val="24"/>
          <w:szCs w:val="24"/>
          <w:lang w:eastAsia="de-DE" w:bidi="en-US"/>
        </w:rPr>
        <w:t>(Tukimat et al., 2017)</w:t>
      </w:r>
      <w:r w:rsidR="00D4182D">
        <w:rPr>
          <w:b w:val="0"/>
          <w:snapToGrid w:val="0"/>
          <w:sz w:val="24"/>
          <w:szCs w:val="24"/>
          <w:lang w:eastAsia="de-DE" w:bidi="en-US"/>
        </w:rPr>
        <w:fldChar w:fldCharType="end"/>
      </w:r>
      <w:r w:rsidR="00D4182D">
        <w:rPr>
          <w:b w:val="0"/>
          <w:snapToGrid w:val="0"/>
          <w:sz w:val="24"/>
          <w:szCs w:val="24"/>
          <w:lang w:eastAsia="de-DE" w:bidi="en-US"/>
        </w:rPr>
        <w:t>.</w:t>
      </w:r>
    </w:p>
    <w:p w14:paraId="0EC556F7" w14:textId="0A9CE6DB" w:rsidR="0074317F" w:rsidRDefault="0074317F" w:rsidP="00413CE6">
      <w:pPr>
        <w:pStyle w:val="Styl1"/>
        <w:spacing w:line="480" w:lineRule="auto"/>
        <w:ind w:firstLine="284"/>
        <w:jc w:val="center"/>
        <w:rPr>
          <w:b w:val="0"/>
          <w:snapToGrid w:val="0"/>
          <w:sz w:val="24"/>
          <w:szCs w:val="24"/>
          <w:lang w:eastAsia="de-DE" w:bidi="en-US"/>
        </w:rPr>
      </w:pPr>
    </w:p>
    <w:p w14:paraId="1716FEA3" w14:textId="3E5E6589" w:rsidR="00423E8D" w:rsidRPr="00472E9F" w:rsidRDefault="00423E8D"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Pr>
          <w:rFonts w:ascii="Times New Roman" w:eastAsia="Times New Roman" w:hAnsi="Times New Roman" w:cs="Times New Roman"/>
          <w:b/>
          <w:spacing w:val="1"/>
          <w:kern w:val="0"/>
          <w:sz w:val="24"/>
          <w:szCs w:val="24"/>
          <w:lang w:val="en-US"/>
          <w14:ligatures w14:val="none"/>
        </w:rPr>
        <w:t>4. Conclusion</w:t>
      </w:r>
      <w:r w:rsidR="008E4447">
        <w:rPr>
          <w:rFonts w:ascii="Times New Roman" w:eastAsia="Times New Roman" w:hAnsi="Times New Roman" w:cs="Times New Roman"/>
          <w:b/>
          <w:spacing w:val="1"/>
          <w:kern w:val="0"/>
          <w:sz w:val="24"/>
          <w:szCs w:val="24"/>
          <w:lang w:val="en-US"/>
          <w14:ligatures w14:val="none"/>
        </w:rPr>
        <w:t>s</w:t>
      </w:r>
    </w:p>
    <w:p w14:paraId="1A5606C4" w14:textId="77777777" w:rsidR="006761B1" w:rsidRDefault="00023453" w:rsidP="006761B1">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This work deal</w:t>
      </w:r>
      <w:r w:rsidR="00F13761">
        <w:rPr>
          <w:rFonts w:ascii="Times New Roman" w:eastAsia="Times New Roman" w:hAnsi="Times New Roman" w:cs="Times New Roman"/>
          <w:spacing w:val="1"/>
          <w:kern w:val="0"/>
          <w:sz w:val="24"/>
          <w:szCs w:val="24"/>
          <w:lang w:val="en-US"/>
          <w14:ligatures w14:val="none"/>
        </w:rPr>
        <w:t>t</w:t>
      </w:r>
      <w:r>
        <w:rPr>
          <w:rFonts w:ascii="Times New Roman" w:eastAsia="Times New Roman" w:hAnsi="Times New Roman" w:cs="Times New Roman"/>
          <w:spacing w:val="1"/>
          <w:kern w:val="0"/>
          <w:sz w:val="24"/>
          <w:szCs w:val="24"/>
          <w:lang w:val="en-US"/>
          <w14:ligatures w14:val="none"/>
        </w:rPr>
        <w:t xml:space="preserve"> with novel </w:t>
      </w:r>
      <w:r w:rsidR="005B18B3" w:rsidRPr="005B18B3">
        <w:rPr>
          <w:rFonts w:ascii="Times New Roman" w:eastAsia="Times New Roman" w:hAnsi="Times New Roman" w:cs="Times New Roman"/>
          <w:sz w:val="24"/>
          <w:szCs w:val="24"/>
          <w:lang w:val="en-US"/>
        </w:rPr>
        <w:t>vegetable oil-</w:t>
      </w:r>
      <w:r>
        <w:rPr>
          <w:rFonts w:ascii="Times New Roman" w:eastAsia="Times New Roman" w:hAnsi="Times New Roman" w:cs="Times New Roman"/>
          <w:spacing w:val="1"/>
          <w:kern w:val="0"/>
          <w:sz w:val="24"/>
          <w:szCs w:val="24"/>
          <w:lang w:val="en-US"/>
          <w14:ligatures w14:val="none"/>
        </w:rPr>
        <w:t xml:space="preserve">based latex </w:t>
      </w:r>
      <w:r w:rsidR="008C5C77" w:rsidRPr="008C5C77">
        <w:rPr>
          <w:rFonts w:ascii="Times New Roman" w:eastAsia="Times New Roman" w:hAnsi="Times New Roman" w:cs="Times New Roman"/>
          <w:sz w:val="24"/>
          <w:szCs w:val="24"/>
          <w:lang w:val="en-US"/>
        </w:rPr>
        <w:t>admixtures</w:t>
      </w:r>
      <w:r>
        <w:rPr>
          <w:rFonts w:ascii="Times New Roman" w:eastAsia="Times New Roman" w:hAnsi="Times New Roman" w:cs="Times New Roman"/>
          <w:spacing w:val="1"/>
          <w:kern w:val="0"/>
          <w:sz w:val="24"/>
          <w:szCs w:val="24"/>
          <w:lang w:val="en-US"/>
          <w14:ligatures w14:val="none"/>
        </w:rPr>
        <w:t xml:space="preserve"> </w:t>
      </w:r>
      <w:r w:rsidR="00B97A64">
        <w:rPr>
          <w:rFonts w:ascii="Times New Roman" w:eastAsia="Times New Roman" w:hAnsi="Times New Roman" w:cs="Times New Roman"/>
          <w:spacing w:val="1"/>
          <w:kern w:val="0"/>
          <w:sz w:val="24"/>
          <w:szCs w:val="24"/>
          <w:lang w:val="en-US"/>
          <w14:ligatures w14:val="none"/>
        </w:rPr>
        <w:t>synthesized</w:t>
      </w:r>
      <w:r w:rsidR="00AE665A" w:rsidRPr="00AE665A">
        <w:rPr>
          <w:rFonts w:ascii="Times New Roman" w:eastAsia="Times New Roman" w:hAnsi="Times New Roman" w:cs="Times New Roman"/>
          <w:spacing w:val="1"/>
          <w:kern w:val="0"/>
          <w:sz w:val="24"/>
          <w:szCs w:val="24"/>
          <w:lang w:val="en-US"/>
          <w14:ligatures w14:val="none"/>
        </w:rPr>
        <w:t xml:space="preserve"> </w:t>
      </w:r>
      <w:r w:rsidR="00B4045B">
        <w:rPr>
          <w:rFonts w:ascii="Times New Roman" w:eastAsia="Times New Roman" w:hAnsi="Times New Roman" w:cs="Times New Roman"/>
          <w:spacing w:val="1"/>
          <w:kern w:val="0"/>
          <w:sz w:val="24"/>
          <w:szCs w:val="24"/>
          <w:lang w:val="en-US"/>
          <w14:ligatures w14:val="none"/>
        </w:rPr>
        <w:t>from</w:t>
      </w:r>
      <w:r w:rsidR="00AE665A" w:rsidRPr="00AE665A">
        <w:rPr>
          <w:rFonts w:ascii="Times New Roman" w:eastAsia="Times New Roman" w:hAnsi="Times New Roman" w:cs="Times New Roman"/>
          <w:spacing w:val="1"/>
          <w:kern w:val="0"/>
          <w:sz w:val="24"/>
          <w:szCs w:val="24"/>
          <w:lang w:val="en-US"/>
          <w14:ligatures w14:val="none"/>
        </w:rPr>
        <w:t xml:space="preserve"> </w:t>
      </w:r>
      <w:r w:rsidR="00FB2825">
        <w:rPr>
          <w:rFonts w:ascii="Times New Roman" w:eastAsia="Times New Roman" w:hAnsi="Times New Roman" w:cs="Times New Roman"/>
          <w:spacing w:val="1"/>
          <w:kern w:val="0"/>
          <w:sz w:val="24"/>
          <w:szCs w:val="24"/>
          <w:lang w:val="en-US"/>
          <w14:ligatures w14:val="none"/>
        </w:rPr>
        <w:t>derivatives of</w:t>
      </w:r>
      <w:r w:rsidR="00AE665A" w:rsidRPr="00AE665A">
        <w:rPr>
          <w:rFonts w:ascii="Times New Roman" w:eastAsia="Times New Roman" w:hAnsi="Times New Roman" w:cs="Times New Roman"/>
          <w:spacing w:val="1"/>
          <w:kern w:val="0"/>
          <w:sz w:val="24"/>
          <w:szCs w:val="24"/>
          <w:lang w:val="en-US"/>
          <w14:ligatures w14:val="none"/>
        </w:rPr>
        <w:t xml:space="preserve"> vegetable oils –</w:t>
      </w:r>
      <w:r w:rsidR="00FB2825">
        <w:rPr>
          <w:rFonts w:ascii="Times New Roman" w:eastAsia="Times New Roman" w:hAnsi="Times New Roman" w:cs="Times New Roman"/>
          <w:spacing w:val="1"/>
          <w:kern w:val="0"/>
          <w:sz w:val="24"/>
          <w:szCs w:val="24"/>
          <w:lang w:val="en-US"/>
          <w14:ligatures w14:val="none"/>
        </w:rPr>
        <w:t xml:space="preserve"> </w:t>
      </w:r>
      <w:r w:rsidR="00AE665A" w:rsidRPr="00AE665A">
        <w:rPr>
          <w:rFonts w:ascii="Times New Roman" w:eastAsia="Times New Roman" w:hAnsi="Times New Roman" w:cs="Times New Roman"/>
          <w:spacing w:val="1"/>
          <w:kern w:val="0"/>
          <w:sz w:val="24"/>
          <w:szCs w:val="24"/>
          <w:lang w:val="en-US"/>
          <w14:ligatures w14:val="none"/>
        </w:rPr>
        <w:t>camelina, linseed</w:t>
      </w:r>
      <w:r w:rsidR="00B97A64">
        <w:rPr>
          <w:rFonts w:ascii="Times New Roman" w:eastAsia="Times New Roman" w:hAnsi="Times New Roman" w:cs="Times New Roman"/>
          <w:spacing w:val="1"/>
          <w:kern w:val="0"/>
          <w:sz w:val="24"/>
          <w:szCs w:val="24"/>
          <w:lang w:val="en-US"/>
          <w14:ligatures w14:val="none"/>
        </w:rPr>
        <w:t>,</w:t>
      </w:r>
      <w:r w:rsidR="00AE665A" w:rsidRPr="00AE665A">
        <w:rPr>
          <w:rFonts w:ascii="Times New Roman" w:eastAsia="Times New Roman" w:hAnsi="Times New Roman" w:cs="Times New Roman"/>
          <w:spacing w:val="1"/>
          <w:kern w:val="0"/>
          <w:sz w:val="24"/>
          <w:szCs w:val="24"/>
          <w:lang w:val="en-US"/>
          <w14:ligatures w14:val="none"/>
        </w:rPr>
        <w:t xml:space="preserve"> and </w:t>
      </w:r>
      <w:r w:rsidR="00F13761">
        <w:rPr>
          <w:rFonts w:ascii="Times New Roman" w:eastAsia="Times New Roman" w:hAnsi="Times New Roman" w:cs="Times New Roman"/>
          <w:spacing w:val="1"/>
          <w:kern w:val="0"/>
          <w:sz w:val="24"/>
          <w:szCs w:val="24"/>
          <w:lang w:val="en-US"/>
          <w14:ligatures w14:val="none"/>
        </w:rPr>
        <w:t xml:space="preserve">rapeseed. The </w:t>
      </w:r>
      <w:r>
        <w:rPr>
          <w:rFonts w:ascii="Times New Roman" w:eastAsia="Times New Roman" w:hAnsi="Times New Roman" w:cs="Times New Roman"/>
          <w:spacing w:val="1"/>
          <w:kern w:val="0"/>
          <w:sz w:val="24"/>
          <w:szCs w:val="24"/>
          <w:lang w:val="en-US"/>
          <w14:ligatures w14:val="none"/>
        </w:rPr>
        <w:t xml:space="preserve">role </w:t>
      </w:r>
      <w:r w:rsidR="00F13761">
        <w:rPr>
          <w:rFonts w:ascii="Times New Roman" w:eastAsia="Times New Roman" w:hAnsi="Times New Roman" w:cs="Times New Roman"/>
          <w:spacing w:val="1"/>
          <w:kern w:val="0"/>
          <w:sz w:val="24"/>
          <w:szCs w:val="24"/>
          <w:lang w:val="en-US"/>
          <w14:ligatures w14:val="none"/>
        </w:rPr>
        <w:t xml:space="preserve">of these bio-based admixtures </w:t>
      </w:r>
      <w:r>
        <w:rPr>
          <w:rFonts w:ascii="Times New Roman" w:eastAsia="Times New Roman" w:hAnsi="Times New Roman" w:cs="Times New Roman"/>
          <w:spacing w:val="1"/>
          <w:kern w:val="0"/>
          <w:sz w:val="24"/>
          <w:szCs w:val="24"/>
          <w:lang w:val="en-US"/>
          <w14:ligatures w14:val="none"/>
        </w:rPr>
        <w:t xml:space="preserve">in </w:t>
      </w:r>
      <w:r w:rsidR="00B97A64">
        <w:rPr>
          <w:rFonts w:ascii="Times New Roman" w:eastAsia="Times New Roman" w:hAnsi="Times New Roman" w:cs="Times New Roman"/>
          <w:spacing w:val="1"/>
          <w:kern w:val="0"/>
          <w:sz w:val="24"/>
          <w:szCs w:val="24"/>
          <w:lang w:val="en-US"/>
          <w14:ligatures w14:val="none"/>
        </w:rPr>
        <w:t>modif</w:t>
      </w:r>
      <w:r w:rsidR="007F3F83">
        <w:rPr>
          <w:rFonts w:ascii="Times New Roman" w:eastAsia="Times New Roman" w:hAnsi="Times New Roman" w:cs="Times New Roman"/>
          <w:spacing w:val="1"/>
          <w:kern w:val="0"/>
          <w:sz w:val="24"/>
          <w:szCs w:val="24"/>
          <w:lang w:val="en-US"/>
          <w14:ligatures w14:val="none"/>
        </w:rPr>
        <w:t>y</w:t>
      </w:r>
      <w:r w:rsidR="00B97A64">
        <w:rPr>
          <w:rFonts w:ascii="Times New Roman" w:eastAsia="Times New Roman" w:hAnsi="Times New Roman" w:cs="Times New Roman"/>
          <w:spacing w:val="1"/>
          <w:kern w:val="0"/>
          <w:sz w:val="24"/>
          <w:szCs w:val="24"/>
          <w:lang w:val="en-US"/>
          <w14:ligatures w14:val="none"/>
        </w:rPr>
        <w:t>ing</w:t>
      </w:r>
      <w:r>
        <w:rPr>
          <w:rFonts w:ascii="Times New Roman" w:eastAsia="Times New Roman" w:hAnsi="Times New Roman" w:cs="Times New Roman"/>
          <w:spacing w:val="1"/>
          <w:kern w:val="0"/>
          <w:sz w:val="24"/>
          <w:szCs w:val="24"/>
          <w:lang w:val="en-US"/>
          <w14:ligatures w14:val="none"/>
        </w:rPr>
        <w:t xml:space="preserve"> chemical, physical</w:t>
      </w:r>
      <w:r w:rsidR="00D03F39">
        <w:rPr>
          <w:rFonts w:ascii="Times New Roman" w:eastAsia="Times New Roman" w:hAnsi="Times New Roman" w:cs="Times New Roman"/>
          <w:spacing w:val="1"/>
          <w:kern w:val="0"/>
          <w:sz w:val="24"/>
          <w:szCs w:val="24"/>
          <w:lang w:val="en-US"/>
          <w14:ligatures w14:val="none"/>
        </w:rPr>
        <w:t>,</w:t>
      </w:r>
      <w:r>
        <w:rPr>
          <w:rFonts w:ascii="Times New Roman" w:eastAsia="Times New Roman" w:hAnsi="Times New Roman" w:cs="Times New Roman"/>
          <w:spacing w:val="1"/>
          <w:kern w:val="0"/>
          <w:sz w:val="24"/>
          <w:szCs w:val="24"/>
          <w:lang w:val="en-US"/>
          <w14:ligatures w14:val="none"/>
        </w:rPr>
        <w:t xml:space="preserve"> and mechanical properties of </w:t>
      </w:r>
      <w:r w:rsidR="0055203C">
        <w:rPr>
          <w:rFonts w:ascii="Times New Roman" w:eastAsia="Times New Roman" w:hAnsi="Times New Roman" w:cs="Times New Roman"/>
          <w:spacing w:val="1"/>
          <w:kern w:val="0"/>
          <w:sz w:val="24"/>
          <w:szCs w:val="24"/>
          <w:lang w:val="en-US"/>
          <w14:ligatures w14:val="none"/>
        </w:rPr>
        <w:t>Portland</w:t>
      </w:r>
      <w:r w:rsidR="00F13761">
        <w:rPr>
          <w:rFonts w:ascii="Times New Roman" w:eastAsia="Times New Roman" w:hAnsi="Times New Roman" w:cs="Times New Roman"/>
          <w:spacing w:val="1"/>
          <w:kern w:val="0"/>
          <w:sz w:val="24"/>
          <w:szCs w:val="24"/>
          <w:lang w:val="en-US"/>
          <w14:ligatures w14:val="none"/>
        </w:rPr>
        <w:t xml:space="preserve"> cement </w:t>
      </w:r>
      <w:r>
        <w:rPr>
          <w:rFonts w:ascii="Times New Roman" w:eastAsia="Times New Roman" w:hAnsi="Times New Roman" w:cs="Times New Roman"/>
          <w:spacing w:val="1"/>
          <w:kern w:val="0"/>
          <w:sz w:val="24"/>
          <w:szCs w:val="24"/>
          <w:lang w:val="en-US"/>
          <w14:ligatures w14:val="none"/>
        </w:rPr>
        <w:t>mortars</w:t>
      </w:r>
      <w:r w:rsidR="00F13761">
        <w:rPr>
          <w:rFonts w:ascii="Times New Roman" w:eastAsia="Times New Roman" w:hAnsi="Times New Roman" w:cs="Times New Roman"/>
          <w:spacing w:val="1"/>
          <w:kern w:val="0"/>
          <w:sz w:val="24"/>
          <w:szCs w:val="24"/>
          <w:lang w:val="en-US"/>
          <w14:ligatures w14:val="none"/>
        </w:rPr>
        <w:t xml:space="preserve"> were investigated</w:t>
      </w:r>
      <w:r>
        <w:rPr>
          <w:rFonts w:ascii="Times New Roman" w:eastAsia="Times New Roman" w:hAnsi="Times New Roman" w:cs="Times New Roman"/>
          <w:spacing w:val="1"/>
          <w:kern w:val="0"/>
          <w:sz w:val="24"/>
          <w:szCs w:val="24"/>
          <w:lang w:val="en-US"/>
          <w14:ligatures w14:val="none"/>
        </w:rPr>
        <w:t>. According to the obtained experimental data</w:t>
      </w:r>
      <w:r w:rsidR="00C96097">
        <w:rPr>
          <w:rFonts w:ascii="Times New Roman" w:eastAsia="Times New Roman" w:hAnsi="Times New Roman" w:cs="Times New Roman"/>
          <w:spacing w:val="1"/>
          <w:kern w:val="0"/>
          <w:sz w:val="24"/>
          <w:szCs w:val="24"/>
          <w:lang w:val="en-US"/>
          <w14:ligatures w14:val="none"/>
        </w:rPr>
        <w:t xml:space="preserve"> using a combination of instrumental techniques</w:t>
      </w:r>
      <w:r>
        <w:rPr>
          <w:rFonts w:ascii="Times New Roman" w:eastAsia="Times New Roman" w:hAnsi="Times New Roman" w:cs="Times New Roman"/>
          <w:spacing w:val="1"/>
          <w:kern w:val="0"/>
          <w:sz w:val="24"/>
          <w:szCs w:val="24"/>
          <w:lang w:val="en-US"/>
          <w14:ligatures w14:val="none"/>
        </w:rPr>
        <w:t>, the f</w:t>
      </w:r>
      <w:r w:rsidR="006761B1">
        <w:rPr>
          <w:rFonts w:ascii="Times New Roman" w:eastAsia="Times New Roman" w:hAnsi="Times New Roman" w:cs="Times New Roman"/>
          <w:spacing w:val="1"/>
          <w:kern w:val="0"/>
          <w:sz w:val="24"/>
          <w:szCs w:val="24"/>
          <w:lang w:val="en-US"/>
          <w14:ligatures w14:val="none"/>
        </w:rPr>
        <w:t>ollowing conclusions were found.</w:t>
      </w:r>
    </w:p>
    <w:p w14:paraId="086F85CD" w14:textId="1E1C863F" w:rsidR="000349E7" w:rsidRDefault="007F3F83" w:rsidP="006761B1">
      <w:pPr>
        <w:spacing w:after="0" w:line="480" w:lineRule="auto"/>
        <w:jc w:val="both"/>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spacing w:val="1"/>
          <w:kern w:val="0"/>
          <w:sz w:val="24"/>
          <w:szCs w:val="24"/>
          <w:lang w:val="en-US"/>
          <w14:ligatures w14:val="none"/>
        </w:rPr>
        <w:t>T</w:t>
      </w:r>
      <w:r w:rsidR="00187036">
        <w:rPr>
          <w:rFonts w:ascii="Times New Roman" w:eastAsia="Times New Roman" w:hAnsi="Times New Roman" w:cs="Times New Roman"/>
          <w:spacing w:val="1"/>
          <w:kern w:val="0"/>
          <w:sz w:val="24"/>
          <w:szCs w:val="24"/>
          <w:lang w:val="en-US"/>
          <w14:ligatures w14:val="none"/>
        </w:rPr>
        <w:t xml:space="preserve">he </w:t>
      </w:r>
      <w:r w:rsidR="005B18B3" w:rsidRPr="005B18B3">
        <w:rPr>
          <w:rFonts w:ascii="Times New Roman" w:eastAsia="Times New Roman" w:hAnsi="Times New Roman" w:cs="Times New Roman"/>
          <w:sz w:val="24"/>
          <w:szCs w:val="24"/>
          <w:lang w:val="en-US"/>
        </w:rPr>
        <w:t>vegetable oil-</w:t>
      </w:r>
      <w:r w:rsidR="00A814F7" w:rsidRPr="00E639FE">
        <w:rPr>
          <w:rFonts w:ascii="Times New Roman" w:eastAsia="Times New Roman" w:hAnsi="Times New Roman" w:cs="Times New Roman"/>
          <w:spacing w:val="1"/>
          <w:kern w:val="0"/>
          <w:sz w:val="24"/>
          <w:szCs w:val="24"/>
          <w:lang w:val="en-US"/>
          <w14:ligatures w14:val="none"/>
        </w:rPr>
        <w:t xml:space="preserve">based latexes exhibited pH stability up to </w:t>
      </w:r>
      <w:r w:rsidR="00186FFF" w:rsidRPr="00E639FE">
        <w:rPr>
          <w:rFonts w:ascii="Times New Roman" w:eastAsia="Times New Roman" w:hAnsi="Times New Roman" w:cs="Times New Roman"/>
          <w:spacing w:val="1"/>
          <w:kern w:val="0"/>
          <w:sz w:val="24"/>
          <w:szCs w:val="24"/>
          <w:lang w:val="en-US"/>
          <w14:ligatures w14:val="none"/>
        </w:rPr>
        <w:t>13.5 and</w:t>
      </w:r>
      <w:r w:rsidR="00186FFF">
        <w:rPr>
          <w:rFonts w:ascii="Times New Roman" w:eastAsia="Times New Roman" w:hAnsi="Times New Roman" w:cs="Times New Roman"/>
          <w:spacing w:val="1"/>
          <w:kern w:val="0"/>
          <w:sz w:val="24"/>
          <w:szCs w:val="24"/>
          <w:lang w:val="en-US"/>
          <w14:ligatures w14:val="none"/>
        </w:rPr>
        <w:t>,</w:t>
      </w:r>
      <w:r w:rsidRPr="00E639FE">
        <w:rPr>
          <w:rFonts w:ascii="Times New Roman" w:eastAsia="Times New Roman" w:hAnsi="Times New Roman" w:cs="Times New Roman"/>
          <w:spacing w:val="1"/>
          <w:kern w:val="0"/>
          <w:sz w:val="24"/>
          <w:szCs w:val="24"/>
          <w:lang w:val="en-US"/>
          <w14:ligatures w14:val="none"/>
        </w:rPr>
        <w:t xml:space="preserve"> </w:t>
      </w:r>
      <w:r w:rsidR="00C60671">
        <w:rPr>
          <w:rFonts w:ascii="Times New Roman" w:eastAsia="Times New Roman" w:hAnsi="Times New Roman" w:cs="Times New Roman"/>
          <w:spacing w:val="1"/>
          <w:kern w:val="0"/>
          <w:sz w:val="24"/>
          <w:szCs w:val="24"/>
          <w:lang w:val="en-US"/>
          <w14:ligatures w14:val="none"/>
        </w:rPr>
        <w:t>compared</w:t>
      </w:r>
      <w:r w:rsidRPr="00E639FE">
        <w:rPr>
          <w:rFonts w:ascii="Times New Roman" w:eastAsia="Times New Roman" w:hAnsi="Times New Roman" w:cs="Times New Roman"/>
          <w:spacing w:val="1"/>
          <w:kern w:val="0"/>
          <w:sz w:val="24"/>
          <w:szCs w:val="24"/>
          <w:lang w:val="en-US"/>
          <w14:ligatures w14:val="none"/>
        </w:rPr>
        <w:t xml:space="preserve"> </w:t>
      </w:r>
      <w:r w:rsidR="00805DAB">
        <w:rPr>
          <w:rFonts w:ascii="Times New Roman" w:eastAsia="Times New Roman" w:hAnsi="Times New Roman" w:cs="Times New Roman"/>
          <w:spacing w:val="1"/>
          <w:kern w:val="0"/>
          <w:sz w:val="24"/>
          <w:szCs w:val="24"/>
          <w:lang w:val="en-US"/>
          <w14:ligatures w14:val="none"/>
        </w:rPr>
        <w:t>to</w:t>
      </w:r>
      <w:r w:rsidR="00805DAB" w:rsidRPr="00E639FE">
        <w:rPr>
          <w:rFonts w:ascii="Times New Roman" w:eastAsia="Times New Roman" w:hAnsi="Times New Roman" w:cs="Times New Roman"/>
          <w:spacing w:val="1"/>
          <w:kern w:val="0"/>
          <w:sz w:val="24"/>
          <w:szCs w:val="24"/>
          <w:lang w:val="en-US"/>
          <w14:ligatures w14:val="none"/>
        </w:rPr>
        <w:t xml:space="preserve"> </w:t>
      </w:r>
      <w:r w:rsidR="003739A6">
        <w:rPr>
          <w:rFonts w:ascii="Times New Roman" w:eastAsia="Times New Roman" w:hAnsi="Times New Roman" w:cs="Times New Roman"/>
          <w:spacing w:val="1"/>
          <w:kern w:val="0"/>
          <w:sz w:val="24"/>
          <w:szCs w:val="24"/>
          <w:lang w:val="en-US"/>
          <w14:ligatures w14:val="none"/>
        </w:rPr>
        <w:t xml:space="preserve">the </w:t>
      </w:r>
      <w:r w:rsidR="00EF01F8">
        <w:rPr>
          <w:rFonts w:ascii="Times New Roman" w:eastAsia="Times New Roman" w:hAnsi="Times New Roman" w:cs="Times New Roman"/>
          <w:spacing w:val="1"/>
          <w:kern w:val="0"/>
          <w:sz w:val="24"/>
          <w:szCs w:val="24"/>
          <w:lang w:val="en-US"/>
          <w14:ligatures w14:val="none"/>
        </w:rPr>
        <w:t xml:space="preserve">standard </w:t>
      </w:r>
      <w:r w:rsidR="00A814F7" w:rsidRPr="00E639FE">
        <w:rPr>
          <w:rFonts w:ascii="Times New Roman" w:eastAsia="Times New Roman" w:hAnsi="Times New Roman" w:cs="Times New Roman"/>
          <w:spacing w:val="1"/>
          <w:kern w:val="0"/>
          <w:sz w:val="24"/>
          <w:szCs w:val="24"/>
          <w:lang w:val="en-US"/>
          <w14:ligatures w14:val="none"/>
        </w:rPr>
        <w:t xml:space="preserve">latex without </w:t>
      </w:r>
      <w:r w:rsidR="006018B3">
        <w:rPr>
          <w:rFonts w:ascii="Times New Roman" w:eastAsia="Times New Roman" w:hAnsi="Times New Roman" w:cs="Times New Roman"/>
          <w:spacing w:val="1"/>
          <w:kern w:val="0"/>
          <w:sz w:val="24"/>
          <w:szCs w:val="24"/>
          <w:lang w:val="en-US"/>
          <w14:ligatures w14:val="none"/>
        </w:rPr>
        <w:t xml:space="preserve">the </w:t>
      </w:r>
      <w:r w:rsidR="005B18B3" w:rsidRPr="005B18B3">
        <w:rPr>
          <w:rFonts w:ascii="Times New Roman" w:eastAsia="Times New Roman" w:hAnsi="Times New Roman" w:cs="Times New Roman"/>
          <w:sz w:val="24"/>
          <w:szCs w:val="24"/>
          <w:lang w:val="en-US"/>
        </w:rPr>
        <w:t>vegetable oil-</w:t>
      </w:r>
      <w:r w:rsidR="005B18B3">
        <w:rPr>
          <w:rFonts w:ascii="Times New Roman" w:eastAsia="Times New Roman" w:hAnsi="Times New Roman" w:cs="Times New Roman"/>
          <w:sz w:val="24"/>
          <w:szCs w:val="24"/>
          <w:lang w:val="en-US"/>
        </w:rPr>
        <w:t xml:space="preserve">based </w:t>
      </w:r>
      <w:r w:rsidR="00A814F7" w:rsidRPr="00E639FE">
        <w:rPr>
          <w:rFonts w:ascii="Times New Roman" w:eastAsia="Times New Roman" w:hAnsi="Times New Roman" w:cs="Times New Roman"/>
          <w:spacing w:val="1"/>
          <w:kern w:val="0"/>
          <w:sz w:val="24"/>
          <w:szCs w:val="24"/>
          <w:lang w:val="en-US"/>
          <w14:ligatures w14:val="none"/>
        </w:rPr>
        <w:t>component</w:t>
      </w:r>
      <w:r w:rsidR="006761B1">
        <w:rPr>
          <w:rFonts w:ascii="Times New Roman" w:eastAsia="Times New Roman" w:hAnsi="Times New Roman" w:cs="Times New Roman"/>
          <w:spacing w:val="1"/>
          <w:kern w:val="0"/>
          <w:sz w:val="24"/>
          <w:szCs w:val="24"/>
          <w:lang w:val="en-US"/>
          <w14:ligatures w14:val="none"/>
        </w:rPr>
        <w:t>, t</w:t>
      </w:r>
      <w:r w:rsidR="00F13761">
        <w:rPr>
          <w:rFonts w:ascii="Times New Roman" w:eastAsia="Times New Roman" w:hAnsi="Times New Roman" w:cs="Times New Roman"/>
          <w:spacing w:val="1"/>
          <w:kern w:val="0"/>
          <w:sz w:val="24"/>
          <w:szCs w:val="24"/>
          <w:lang w:val="en-US"/>
          <w14:ligatures w14:val="none"/>
        </w:rPr>
        <w:t xml:space="preserve">he </w:t>
      </w:r>
      <w:r w:rsidR="00A814F7" w:rsidRPr="00E639FE">
        <w:rPr>
          <w:rFonts w:ascii="Times New Roman" w:eastAsia="Times New Roman" w:hAnsi="Times New Roman" w:cs="Times New Roman"/>
          <w:spacing w:val="1"/>
          <w:kern w:val="0"/>
          <w:sz w:val="24"/>
          <w:szCs w:val="24"/>
          <w:lang w:val="en-US"/>
          <w14:ligatures w14:val="none"/>
        </w:rPr>
        <w:t>better colloidal stability in CaCl</w:t>
      </w:r>
      <w:r w:rsidR="00A814F7" w:rsidRPr="00E639FE">
        <w:rPr>
          <w:rFonts w:ascii="Times New Roman" w:eastAsia="Times New Roman" w:hAnsi="Times New Roman" w:cs="Times New Roman"/>
          <w:spacing w:val="1"/>
          <w:kern w:val="0"/>
          <w:sz w:val="24"/>
          <w:szCs w:val="24"/>
          <w:vertAlign w:val="subscript"/>
          <w:lang w:val="en-US"/>
          <w14:ligatures w14:val="none"/>
        </w:rPr>
        <w:t>2</w:t>
      </w:r>
      <w:r w:rsidR="00A814F7" w:rsidRPr="00E639FE">
        <w:rPr>
          <w:rFonts w:ascii="Times New Roman" w:eastAsia="Times New Roman" w:hAnsi="Times New Roman" w:cs="Times New Roman"/>
          <w:spacing w:val="1"/>
          <w:kern w:val="0"/>
          <w:sz w:val="24"/>
          <w:szCs w:val="24"/>
          <w:lang w:val="en-US"/>
          <w14:ligatures w14:val="none"/>
        </w:rPr>
        <w:t xml:space="preserve"> electrolyte, increased cross-link density</w:t>
      </w:r>
      <w:r w:rsidR="00C60671">
        <w:rPr>
          <w:rFonts w:ascii="Times New Roman" w:eastAsia="Times New Roman" w:hAnsi="Times New Roman" w:cs="Times New Roman"/>
          <w:spacing w:val="1"/>
          <w:kern w:val="0"/>
          <w:sz w:val="24"/>
          <w:szCs w:val="24"/>
          <w:lang w:val="en-US"/>
          <w14:ligatures w14:val="none"/>
        </w:rPr>
        <w:t>,</w:t>
      </w:r>
      <w:r w:rsidR="00A814F7" w:rsidRPr="00E639FE">
        <w:rPr>
          <w:rFonts w:ascii="Times New Roman" w:eastAsia="Times New Roman" w:hAnsi="Times New Roman" w:cs="Times New Roman"/>
          <w:spacing w:val="1"/>
          <w:kern w:val="0"/>
          <w:sz w:val="24"/>
          <w:szCs w:val="24"/>
          <w:lang w:val="en-US"/>
          <w14:ligatures w14:val="none"/>
        </w:rPr>
        <w:t xml:space="preserve"> and lower glass transition temperatures were detec</w:t>
      </w:r>
      <w:r w:rsidR="006761B1">
        <w:rPr>
          <w:rFonts w:ascii="Times New Roman" w:eastAsia="Times New Roman" w:hAnsi="Times New Roman" w:cs="Times New Roman"/>
          <w:spacing w:val="1"/>
          <w:kern w:val="0"/>
          <w:sz w:val="24"/>
          <w:szCs w:val="24"/>
          <w:lang w:val="en-US"/>
          <w14:ligatures w14:val="none"/>
        </w:rPr>
        <w:t>ted</w:t>
      </w:r>
      <w:r>
        <w:rPr>
          <w:rFonts w:ascii="Times New Roman" w:eastAsia="Times New Roman" w:hAnsi="Times New Roman" w:cs="Times New Roman"/>
          <w:spacing w:val="1"/>
          <w:kern w:val="0"/>
          <w:sz w:val="24"/>
          <w:szCs w:val="24"/>
          <w:lang w:val="en-US"/>
          <w14:ligatures w14:val="none"/>
        </w:rPr>
        <w:t>.</w:t>
      </w:r>
    </w:p>
    <w:p w14:paraId="1C7F7D9B" w14:textId="1FC0EC63" w:rsidR="000349E7" w:rsidRPr="006761B1" w:rsidRDefault="007F3F83" w:rsidP="006761B1">
      <w:pPr>
        <w:spacing w:after="0" w:line="480" w:lineRule="auto"/>
        <w:jc w:val="both"/>
        <w:rPr>
          <w:rFonts w:ascii="Times New Roman" w:eastAsia="Times New Roman" w:hAnsi="Times New Roman" w:cs="Times New Roman"/>
          <w:spacing w:val="1"/>
          <w:kern w:val="0"/>
          <w:sz w:val="24"/>
          <w:szCs w:val="24"/>
          <w:lang w:val="en-US"/>
          <w14:ligatures w14:val="none"/>
        </w:rPr>
      </w:pPr>
      <w:r w:rsidRPr="006761B1">
        <w:rPr>
          <w:rFonts w:ascii="Times New Roman" w:eastAsia="Times New Roman" w:hAnsi="Times New Roman" w:cs="Times New Roman"/>
          <w:spacing w:val="1"/>
          <w:kern w:val="0"/>
          <w:sz w:val="24"/>
          <w:szCs w:val="24"/>
          <w:lang w:val="en-US"/>
          <w14:ligatures w14:val="none"/>
        </w:rPr>
        <w:t>T</w:t>
      </w:r>
      <w:r w:rsidR="000349E7" w:rsidRPr="006761B1">
        <w:rPr>
          <w:rFonts w:ascii="Times New Roman" w:eastAsia="Times New Roman" w:hAnsi="Times New Roman" w:cs="Times New Roman"/>
          <w:spacing w:val="1"/>
          <w:kern w:val="0"/>
          <w:sz w:val="24"/>
          <w:szCs w:val="24"/>
          <w:lang w:val="en-US"/>
          <w14:ligatures w14:val="none"/>
        </w:rPr>
        <w:t xml:space="preserve">he hydration </w:t>
      </w:r>
      <w:r w:rsidR="009A6A41" w:rsidRPr="006761B1">
        <w:rPr>
          <w:rFonts w:ascii="Times New Roman" w:eastAsia="Times New Roman" w:hAnsi="Times New Roman" w:cs="Times New Roman"/>
          <w:spacing w:val="1"/>
          <w:kern w:val="0"/>
          <w:sz w:val="24"/>
          <w:szCs w:val="24"/>
          <w:lang w:val="en-US"/>
          <w14:ligatures w14:val="none"/>
        </w:rPr>
        <w:t xml:space="preserve">process </w:t>
      </w:r>
      <w:r w:rsidR="000349E7" w:rsidRPr="006761B1">
        <w:rPr>
          <w:rFonts w:ascii="Times New Roman" w:eastAsia="Times New Roman" w:hAnsi="Times New Roman" w:cs="Times New Roman"/>
          <w:spacing w:val="1"/>
          <w:kern w:val="0"/>
          <w:sz w:val="24"/>
          <w:szCs w:val="24"/>
          <w:lang w:val="en-US"/>
          <w14:ligatures w14:val="none"/>
        </w:rPr>
        <w:t xml:space="preserve">of the </w:t>
      </w:r>
      <w:r w:rsidR="00D71C84" w:rsidRPr="006761B1">
        <w:rPr>
          <w:rFonts w:ascii="Times New Roman" w:eastAsia="Times New Roman" w:hAnsi="Times New Roman" w:cs="Times New Roman"/>
          <w:spacing w:val="1"/>
          <w:kern w:val="0"/>
          <w:sz w:val="24"/>
          <w:szCs w:val="24"/>
          <w:lang w:val="en-US"/>
          <w14:ligatures w14:val="none"/>
        </w:rPr>
        <w:t xml:space="preserve">mortars </w:t>
      </w:r>
      <w:r w:rsidR="000349E7" w:rsidRPr="006761B1">
        <w:rPr>
          <w:rFonts w:ascii="Times New Roman" w:eastAsia="Times New Roman" w:hAnsi="Times New Roman" w:cs="Times New Roman"/>
          <w:spacing w:val="1"/>
          <w:kern w:val="0"/>
          <w:sz w:val="24"/>
          <w:szCs w:val="24"/>
          <w:lang w:val="en-US"/>
          <w14:ligatures w14:val="none"/>
        </w:rPr>
        <w:t xml:space="preserve">was found to be significantly affected by the incorporation of </w:t>
      </w:r>
      <w:r w:rsidR="007077BA" w:rsidRPr="006761B1">
        <w:rPr>
          <w:rFonts w:ascii="Times New Roman" w:eastAsia="Times New Roman" w:hAnsi="Times New Roman" w:cs="Times New Roman"/>
          <w:spacing w:val="1"/>
          <w:kern w:val="0"/>
          <w:sz w:val="24"/>
          <w:szCs w:val="24"/>
          <w:lang w:val="en-US"/>
          <w14:ligatures w14:val="none"/>
        </w:rPr>
        <w:t xml:space="preserve">the </w:t>
      </w:r>
      <w:r w:rsidR="005B18B3" w:rsidRPr="006761B1">
        <w:rPr>
          <w:rFonts w:ascii="Times New Roman" w:eastAsia="Times New Roman" w:hAnsi="Times New Roman" w:cs="Times New Roman"/>
          <w:sz w:val="24"/>
          <w:szCs w:val="24"/>
          <w:lang w:val="en-US"/>
        </w:rPr>
        <w:t>vegetable oil-</w:t>
      </w:r>
      <w:r w:rsidR="000349E7" w:rsidRPr="006761B1">
        <w:rPr>
          <w:rFonts w:ascii="Times New Roman" w:eastAsia="Times New Roman" w:hAnsi="Times New Roman" w:cs="Times New Roman"/>
          <w:spacing w:val="1"/>
          <w:kern w:val="0"/>
          <w:sz w:val="24"/>
          <w:szCs w:val="24"/>
          <w:lang w:val="en-US"/>
          <w14:ligatures w14:val="none"/>
        </w:rPr>
        <w:t xml:space="preserve">based latexes after </w:t>
      </w:r>
      <w:r w:rsidR="007077BA" w:rsidRPr="006761B1">
        <w:rPr>
          <w:rFonts w:ascii="Times New Roman" w:eastAsia="Times New Roman" w:hAnsi="Times New Roman" w:cs="Times New Roman"/>
          <w:spacing w:val="1"/>
          <w:kern w:val="0"/>
          <w:sz w:val="24"/>
          <w:szCs w:val="24"/>
          <w:lang w:val="en-US"/>
          <w14:ligatures w14:val="none"/>
        </w:rPr>
        <w:t>7</w:t>
      </w:r>
      <w:r w:rsidR="000349E7" w:rsidRPr="006761B1">
        <w:rPr>
          <w:rFonts w:ascii="Times New Roman" w:eastAsia="Times New Roman" w:hAnsi="Times New Roman" w:cs="Times New Roman"/>
          <w:spacing w:val="1"/>
          <w:kern w:val="0"/>
          <w:sz w:val="24"/>
          <w:szCs w:val="24"/>
          <w:lang w:val="en-US"/>
          <w14:ligatures w14:val="none"/>
        </w:rPr>
        <w:t xml:space="preserve"> days, with the lowest values </w:t>
      </w:r>
      <w:r w:rsidR="00470BF9" w:rsidRPr="006761B1">
        <w:rPr>
          <w:rFonts w:ascii="Times New Roman" w:eastAsia="Times New Roman" w:hAnsi="Times New Roman" w:cs="Times New Roman"/>
          <w:spacing w:val="1"/>
          <w:kern w:val="0"/>
          <w:sz w:val="24"/>
          <w:szCs w:val="24"/>
          <w:lang w:val="en-US"/>
          <w14:ligatures w14:val="none"/>
        </w:rPr>
        <w:t xml:space="preserve">of total heat </w:t>
      </w:r>
      <w:r w:rsidR="000349E7" w:rsidRPr="006761B1">
        <w:rPr>
          <w:rFonts w:ascii="Times New Roman" w:eastAsia="Times New Roman" w:hAnsi="Times New Roman" w:cs="Times New Roman"/>
          <w:spacing w:val="1"/>
          <w:kern w:val="0"/>
          <w:sz w:val="24"/>
          <w:szCs w:val="24"/>
          <w:lang w:val="en-US"/>
          <w14:ligatures w14:val="none"/>
        </w:rPr>
        <w:t xml:space="preserve">being achieved by specimens CM_REF and CM_RO. </w:t>
      </w:r>
      <w:r w:rsidR="00985607" w:rsidRPr="006761B1">
        <w:rPr>
          <w:rFonts w:ascii="Times New Roman" w:eastAsia="Times New Roman" w:hAnsi="Times New Roman" w:cs="Times New Roman"/>
          <w:spacing w:val="1"/>
          <w:kern w:val="0"/>
          <w:sz w:val="24"/>
          <w:szCs w:val="24"/>
          <w:lang w:val="en-US"/>
          <w14:ligatures w14:val="none"/>
        </w:rPr>
        <w:t>In contrast</w:t>
      </w:r>
      <w:r w:rsidR="000349E7" w:rsidRPr="006761B1">
        <w:rPr>
          <w:rFonts w:ascii="Times New Roman" w:eastAsia="Times New Roman" w:hAnsi="Times New Roman" w:cs="Times New Roman"/>
          <w:spacing w:val="1"/>
          <w:kern w:val="0"/>
          <w:sz w:val="24"/>
          <w:szCs w:val="24"/>
          <w:lang w:val="en-US"/>
          <w14:ligatures w14:val="none"/>
        </w:rPr>
        <w:t xml:space="preserve">, the highest levels of heat development were recorded for the </w:t>
      </w:r>
      <w:r w:rsidR="00244385" w:rsidRPr="006761B1">
        <w:rPr>
          <w:rFonts w:ascii="Times New Roman" w:eastAsia="Times New Roman" w:hAnsi="Times New Roman" w:cs="Times New Roman"/>
          <w:spacing w:val="1"/>
          <w:kern w:val="0"/>
          <w:sz w:val="24"/>
          <w:szCs w:val="24"/>
          <w:lang w:val="en-US"/>
          <w14:ligatures w14:val="none"/>
        </w:rPr>
        <w:t>reference</w:t>
      </w:r>
      <w:r w:rsidR="000349E7" w:rsidRPr="006761B1">
        <w:rPr>
          <w:rFonts w:ascii="Times New Roman" w:eastAsia="Times New Roman" w:hAnsi="Times New Roman" w:cs="Times New Roman"/>
          <w:spacing w:val="1"/>
          <w:kern w:val="0"/>
          <w:sz w:val="24"/>
          <w:szCs w:val="24"/>
          <w:lang w:val="en-US"/>
          <w14:ligatures w14:val="none"/>
        </w:rPr>
        <w:t xml:space="preserve"> specimen OPC.</w:t>
      </w:r>
    </w:p>
    <w:p w14:paraId="6B9EE067" w14:textId="687472EA" w:rsidR="00A814F7" w:rsidRPr="006761B1" w:rsidRDefault="007F3F83" w:rsidP="006761B1">
      <w:pPr>
        <w:spacing w:after="0" w:line="480" w:lineRule="auto"/>
        <w:jc w:val="both"/>
        <w:rPr>
          <w:rFonts w:ascii="Times New Roman" w:eastAsia="Times New Roman" w:hAnsi="Times New Roman" w:cs="Times New Roman"/>
          <w:spacing w:val="1"/>
          <w:kern w:val="0"/>
          <w:sz w:val="24"/>
          <w:szCs w:val="24"/>
          <w:lang w:val="en-US"/>
          <w14:ligatures w14:val="none"/>
        </w:rPr>
      </w:pPr>
      <w:r w:rsidRPr="006761B1">
        <w:rPr>
          <w:rFonts w:ascii="Times New Roman" w:eastAsia="Times New Roman" w:hAnsi="Times New Roman" w:cs="Times New Roman"/>
          <w:spacing w:val="1"/>
          <w:kern w:val="0"/>
          <w:sz w:val="24"/>
          <w:szCs w:val="24"/>
          <w:lang w:val="en-US"/>
          <w14:ligatures w14:val="none"/>
        </w:rPr>
        <w:lastRenderedPageBreak/>
        <w:t xml:space="preserve">The </w:t>
      </w:r>
      <w:r w:rsidR="00A267AC" w:rsidRPr="006761B1">
        <w:rPr>
          <w:rFonts w:ascii="Times New Roman" w:eastAsia="Times New Roman" w:hAnsi="Times New Roman" w:cs="Times New Roman"/>
          <w:spacing w:val="1"/>
          <w:kern w:val="0"/>
          <w:sz w:val="24"/>
          <w:szCs w:val="24"/>
          <w:lang w:val="en-US"/>
          <w14:ligatures w14:val="none"/>
        </w:rPr>
        <w:t xml:space="preserve">application of latex </w:t>
      </w:r>
      <w:r w:rsidR="00731C37" w:rsidRPr="006761B1">
        <w:rPr>
          <w:rFonts w:ascii="Times New Roman" w:eastAsia="Times New Roman" w:hAnsi="Times New Roman" w:cs="Times New Roman"/>
          <w:sz w:val="24"/>
          <w:szCs w:val="24"/>
          <w:lang w:val="en-US"/>
        </w:rPr>
        <w:t>admixture</w:t>
      </w:r>
      <w:r w:rsidR="00A267AC" w:rsidRPr="006761B1">
        <w:rPr>
          <w:rFonts w:ascii="Times New Roman" w:eastAsia="Times New Roman" w:hAnsi="Times New Roman" w:cs="Times New Roman"/>
          <w:spacing w:val="1"/>
          <w:kern w:val="0"/>
          <w:sz w:val="24"/>
          <w:szCs w:val="24"/>
          <w:lang w:val="en-US"/>
          <w14:ligatures w14:val="none"/>
        </w:rPr>
        <w:t xml:space="preserve">s in </w:t>
      </w:r>
      <w:r w:rsidR="0064120A" w:rsidRPr="006761B1">
        <w:rPr>
          <w:rFonts w:ascii="Times New Roman" w:eastAsia="Times New Roman" w:hAnsi="Times New Roman" w:cs="Times New Roman"/>
          <w:spacing w:val="1"/>
          <w:kern w:val="0"/>
          <w:sz w:val="24"/>
          <w:szCs w:val="24"/>
          <w:lang w:val="en-US"/>
          <w14:ligatures w14:val="none"/>
        </w:rPr>
        <w:t>mortars</w:t>
      </w:r>
      <w:r w:rsidR="00A267AC" w:rsidRPr="006761B1">
        <w:rPr>
          <w:rFonts w:ascii="Times New Roman" w:eastAsia="Times New Roman" w:hAnsi="Times New Roman" w:cs="Times New Roman"/>
          <w:spacing w:val="1"/>
          <w:kern w:val="0"/>
          <w:sz w:val="24"/>
          <w:szCs w:val="24"/>
          <w:lang w:val="en-US"/>
          <w14:ligatures w14:val="none"/>
        </w:rPr>
        <w:t xml:space="preserve"> resulted in the reduced formation of metastable CaCO</w:t>
      </w:r>
      <w:r w:rsidR="00A267AC" w:rsidRPr="006761B1">
        <w:rPr>
          <w:rFonts w:ascii="Times New Roman" w:eastAsia="Times New Roman" w:hAnsi="Times New Roman" w:cs="Times New Roman"/>
          <w:spacing w:val="1"/>
          <w:kern w:val="0"/>
          <w:sz w:val="24"/>
          <w:szCs w:val="24"/>
          <w:vertAlign w:val="subscript"/>
          <w:lang w:val="en-US"/>
          <w14:ligatures w14:val="none"/>
        </w:rPr>
        <w:t>3</w:t>
      </w:r>
      <w:r w:rsidR="00A267AC" w:rsidRPr="006761B1">
        <w:rPr>
          <w:rFonts w:ascii="Times New Roman" w:eastAsia="Times New Roman" w:hAnsi="Times New Roman" w:cs="Times New Roman"/>
          <w:spacing w:val="1"/>
          <w:kern w:val="0"/>
          <w:sz w:val="24"/>
          <w:szCs w:val="24"/>
          <w:lang w:val="en-US"/>
          <w14:ligatures w14:val="none"/>
        </w:rPr>
        <w:t xml:space="preserve"> polymorphs and, especially in the case of CM_RO, increased </w:t>
      </w:r>
      <w:r w:rsidR="006761B1">
        <w:rPr>
          <w:rFonts w:ascii="Times New Roman" w:eastAsia="Times New Roman" w:hAnsi="Times New Roman" w:cs="Times New Roman"/>
          <w:spacing w:val="1"/>
          <w:kern w:val="0"/>
          <w:sz w:val="24"/>
          <w:szCs w:val="24"/>
          <w:lang w:val="en-US"/>
          <w14:ligatures w14:val="none"/>
        </w:rPr>
        <w:t>abundance</w:t>
      </w:r>
      <w:r w:rsidR="00A267AC" w:rsidRPr="006761B1">
        <w:rPr>
          <w:rFonts w:ascii="Times New Roman" w:eastAsia="Times New Roman" w:hAnsi="Times New Roman" w:cs="Times New Roman"/>
          <w:spacing w:val="1"/>
          <w:kern w:val="0"/>
          <w:sz w:val="24"/>
          <w:szCs w:val="24"/>
          <w:lang w:val="en-US"/>
          <w14:ligatures w14:val="none"/>
        </w:rPr>
        <w:t xml:space="preserve"> of </w:t>
      </w:r>
      <w:r w:rsidR="000B24C9" w:rsidRPr="006761B1">
        <w:rPr>
          <w:rFonts w:ascii="Times New Roman" w:eastAsia="Times New Roman" w:hAnsi="Times New Roman" w:cs="Times New Roman"/>
          <w:spacing w:val="1"/>
          <w:kern w:val="0"/>
          <w:sz w:val="24"/>
          <w:szCs w:val="24"/>
          <w:lang w:val="en-US"/>
          <w14:ligatures w14:val="none"/>
        </w:rPr>
        <w:t xml:space="preserve">the </w:t>
      </w:r>
      <w:r w:rsidR="00A267AC" w:rsidRPr="006761B1">
        <w:rPr>
          <w:rFonts w:ascii="Times New Roman" w:eastAsia="Times New Roman" w:hAnsi="Times New Roman" w:cs="Times New Roman"/>
          <w:spacing w:val="1"/>
          <w:kern w:val="0"/>
          <w:sz w:val="24"/>
          <w:szCs w:val="24"/>
          <w:lang w:val="en-US"/>
          <w14:ligatures w14:val="none"/>
        </w:rPr>
        <w:t>amorphous phase</w:t>
      </w:r>
      <w:r w:rsidRPr="006761B1">
        <w:rPr>
          <w:rFonts w:ascii="Times New Roman" w:eastAsia="Times New Roman" w:hAnsi="Times New Roman" w:cs="Times New Roman"/>
          <w:spacing w:val="1"/>
          <w:kern w:val="0"/>
          <w:sz w:val="24"/>
          <w:szCs w:val="24"/>
          <w:lang w:val="en-US"/>
          <w14:ligatures w14:val="none"/>
        </w:rPr>
        <w:t>.</w:t>
      </w:r>
    </w:p>
    <w:p w14:paraId="56521214" w14:textId="48BE9277" w:rsidR="00A267AC" w:rsidRPr="006761B1" w:rsidRDefault="00A267AC" w:rsidP="006761B1">
      <w:pPr>
        <w:spacing w:after="0" w:line="480" w:lineRule="auto"/>
        <w:jc w:val="both"/>
        <w:rPr>
          <w:rFonts w:ascii="Times New Roman" w:eastAsia="Times New Roman" w:hAnsi="Times New Roman" w:cs="Times New Roman"/>
          <w:spacing w:val="1"/>
          <w:kern w:val="0"/>
          <w:sz w:val="24"/>
          <w:szCs w:val="24"/>
          <w14:ligatures w14:val="none"/>
        </w:rPr>
      </w:pPr>
      <w:r w:rsidRPr="006761B1">
        <w:rPr>
          <w:rFonts w:ascii="Times New Roman" w:eastAsia="Times New Roman" w:hAnsi="Times New Roman" w:cs="Times New Roman"/>
          <w:spacing w:val="1"/>
          <w:kern w:val="0"/>
          <w:sz w:val="24"/>
          <w:szCs w:val="24"/>
          <w:lang w:val="en-US"/>
          <w14:ligatures w14:val="none"/>
        </w:rPr>
        <w:t xml:space="preserve">SEM observations revealed good bridging </w:t>
      </w:r>
      <w:r w:rsidR="004F5D47" w:rsidRPr="006761B1">
        <w:rPr>
          <w:rFonts w:ascii="Times New Roman" w:eastAsia="Times New Roman" w:hAnsi="Times New Roman" w:cs="Times New Roman"/>
          <w:spacing w:val="1"/>
          <w:kern w:val="0"/>
          <w:sz w:val="24"/>
          <w:szCs w:val="24"/>
          <w:lang w:val="en-US"/>
          <w14:ligatures w14:val="none"/>
        </w:rPr>
        <w:t>capability</w:t>
      </w:r>
      <w:r w:rsidRPr="006761B1">
        <w:rPr>
          <w:rFonts w:ascii="Times New Roman" w:eastAsia="Times New Roman" w:hAnsi="Times New Roman" w:cs="Times New Roman"/>
          <w:spacing w:val="1"/>
          <w:kern w:val="0"/>
          <w:sz w:val="24"/>
          <w:szCs w:val="24"/>
          <w:lang w:val="en-US"/>
          <w14:ligatures w14:val="none"/>
        </w:rPr>
        <w:t xml:space="preserve"> and </w:t>
      </w:r>
      <w:r w:rsidR="006761B1">
        <w:rPr>
          <w:rFonts w:ascii="Times New Roman" w:eastAsia="Times New Roman" w:hAnsi="Times New Roman" w:cs="Times New Roman"/>
          <w:spacing w:val="1"/>
          <w:kern w:val="0"/>
          <w:sz w:val="24"/>
          <w:szCs w:val="24"/>
          <w:lang w:val="en-US"/>
          <w14:ligatures w14:val="none"/>
        </w:rPr>
        <w:t xml:space="preserve">pores filling capacity of </w:t>
      </w:r>
      <w:r w:rsidR="00826935" w:rsidRPr="006761B1">
        <w:rPr>
          <w:rFonts w:ascii="Times New Roman" w:eastAsia="Times New Roman" w:hAnsi="Times New Roman" w:cs="Times New Roman"/>
          <w:spacing w:val="1"/>
          <w:kern w:val="0"/>
          <w:sz w:val="24"/>
          <w:szCs w:val="24"/>
          <w:lang w:val="en-US"/>
          <w14:ligatures w14:val="none"/>
        </w:rPr>
        <w:t xml:space="preserve">the </w:t>
      </w:r>
      <w:r w:rsidR="005B18B3" w:rsidRPr="006761B1">
        <w:rPr>
          <w:rFonts w:ascii="Times New Roman" w:eastAsia="Times New Roman" w:hAnsi="Times New Roman" w:cs="Times New Roman"/>
          <w:sz w:val="24"/>
          <w:szCs w:val="24"/>
          <w:lang w:val="en-US"/>
        </w:rPr>
        <w:t>vegetable oil-</w:t>
      </w:r>
      <w:r w:rsidR="00A35DF1" w:rsidRPr="006761B1">
        <w:rPr>
          <w:rFonts w:ascii="Times New Roman" w:eastAsia="Times New Roman" w:hAnsi="Times New Roman" w:cs="Times New Roman"/>
          <w:spacing w:val="1"/>
          <w:kern w:val="0"/>
          <w:sz w:val="24"/>
          <w:szCs w:val="24"/>
          <w:lang w:val="en-US"/>
          <w14:ligatures w14:val="none"/>
        </w:rPr>
        <w:t xml:space="preserve">based </w:t>
      </w:r>
      <w:r w:rsidR="006761B1">
        <w:rPr>
          <w:rFonts w:ascii="Times New Roman" w:eastAsia="Times New Roman" w:hAnsi="Times New Roman" w:cs="Times New Roman"/>
          <w:spacing w:val="1"/>
          <w:kern w:val="0"/>
          <w:sz w:val="24"/>
          <w:szCs w:val="24"/>
          <w:lang w:val="en-US"/>
          <w14:ligatures w14:val="none"/>
        </w:rPr>
        <w:t>admixtures</w:t>
      </w:r>
      <w:r w:rsidR="000B24C9" w:rsidRPr="006761B1">
        <w:rPr>
          <w:rFonts w:ascii="Times New Roman" w:eastAsia="Times New Roman" w:hAnsi="Times New Roman" w:cs="Times New Roman"/>
          <w:spacing w:val="1"/>
          <w:kern w:val="0"/>
          <w:sz w:val="24"/>
          <w:szCs w:val="24"/>
          <w14:ligatures w14:val="none"/>
        </w:rPr>
        <w:t>.</w:t>
      </w:r>
    </w:p>
    <w:p w14:paraId="2EB40627" w14:textId="5B8D821B" w:rsidR="00A35DF1" w:rsidRPr="006761B1" w:rsidRDefault="000B24C9" w:rsidP="006761B1">
      <w:pPr>
        <w:spacing w:after="0" w:line="480" w:lineRule="auto"/>
        <w:jc w:val="both"/>
        <w:rPr>
          <w:rFonts w:ascii="Times New Roman" w:eastAsia="Times New Roman" w:hAnsi="Times New Roman" w:cs="Times New Roman"/>
          <w:spacing w:val="1"/>
          <w:kern w:val="0"/>
          <w:sz w:val="24"/>
          <w:szCs w:val="24"/>
          <w:lang w:val="en-GB"/>
          <w14:ligatures w14:val="none"/>
        </w:rPr>
      </w:pPr>
      <w:r w:rsidRPr="006761B1">
        <w:rPr>
          <w:rFonts w:ascii="Times New Roman" w:eastAsia="Times New Roman" w:hAnsi="Times New Roman" w:cs="Times New Roman"/>
          <w:spacing w:val="1"/>
          <w:kern w:val="0"/>
          <w:sz w:val="24"/>
          <w:szCs w:val="24"/>
          <w:lang w:val="en-GB"/>
          <w14:ligatures w14:val="none"/>
        </w:rPr>
        <w:t xml:space="preserve">The </w:t>
      </w:r>
      <w:r w:rsidR="00A35DF1" w:rsidRPr="006761B1">
        <w:rPr>
          <w:rFonts w:ascii="Times New Roman" w:eastAsia="Times New Roman" w:hAnsi="Times New Roman" w:cs="Times New Roman"/>
          <w:spacing w:val="1"/>
          <w:kern w:val="0"/>
          <w:sz w:val="24"/>
          <w:szCs w:val="24"/>
          <w:lang w:val="en-GB"/>
          <w14:ligatures w14:val="none"/>
        </w:rPr>
        <w:t xml:space="preserve">open porosity of </w:t>
      </w:r>
      <w:r w:rsidR="00866961" w:rsidRPr="006761B1">
        <w:rPr>
          <w:rFonts w:ascii="Times New Roman" w:eastAsia="Times New Roman" w:hAnsi="Times New Roman" w:cs="Times New Roman"/>
          <w:spacing w:val="1"/>
          <w:kern w:val="0"/>
          <w:sz w:val="24"/>
          <w:szCs w:val="24"/>
          <w:lang w:val="en-GB"/>
          <w14:ligatures w14:val="none"/>
        </w:rPr>
        <w:t xml:space="preserve">mortar </w:t>
      </w:r>
      <w:r w:rsidR="00A35DF1" w:rsidRPr="006761B1">
        <w:rPr>
          <w:rFonts w:ascii="Times New Roman" w:eastAsia="Times New Roman" w:hAnsi="Times New Roman" w:cs="Times New Roman"/>
          <w:spacing w:val="1"/>
          <w:kern w:val="0"/>
          <w:sz w:val="24"/>
          <w:szCs w:val="24"/>
          <w:lang w:val="en-GB"/>
          <w14:ligatures w14:val="none"/>
        </w:rPr>
        <w:t xml:space="preserve">specimens containing </w:t>
      </w:r>
      <w:r w:rsidR="005B18B3" w:rsidRPr="006761B1">
        <w:rPr>
          <w:rFonts w:ascii="Times New Roman" w:eastAsia="Times New Roman" w:hAnsi="Times New Roman" w:cs="Times New Roman"/>
          <w:sz w:val="24"/>
          <w:szCs w:val="24"/>
          <w:lang w:val="en-US"/>
        </w:rPr>
        <w:t>vegetable oil-</w:t>
      </w:r>
      <w:r w:rsidR="00A35DF1" w:rsidRPr="006761B1">
        <w:rPr>
          <w:rFonts w:ascii="Times New Roman" w:eastAsia="Times New Roman" w:hAnsi="Times New Roman" w:cs="Times New Roman"/>
          <w:spacing w:val="1"/>
          <w:kern w:val="0"/>
          <w:sz w:val="24"/>
          <w:szCs w:val="24"/>
          <w:lang w:val="en-GB"/>
          <w14:ligatures w14:val="none"/>
        </w:rPr>
        <w:t xml:space="preserve">based latex </w:t>
      </w:r>
      <w:r w:rsidR="00731C37" w:rsidRPr="006761B1">
        <w:rPr>
          <w:rFonts w:ascii="Times New Roman" w:eastAsia="Times New Roman" w:hAnsi="Times New Roman" w:cs="Times New Roman"/>
          <w:sz w:val="24"/>
          <w:szCs w:val="24"/>
          <w:lang w:val="en-US"/>
        </w:rPr>
        <w:t>admixture</w:t>
      </w:r>
      <w:r w:rsidR="00A35DF1" w:rsidRPr="006761B1">
        <w:rPr>
          <w:rFonts w:ascii="Times New Roman" w:eastAsia="Times New Roman" w:hAnsi="Times New Roman" w:cs="Times New Roman"/>
          <w:spacing w:val="1"/>
          <w:kern w:val="0"/>
          <w:sz w:val="24"/>
          <w:szCs w:val="24"/>
          <w:lang w:val="en-GB"/>
          <w14:ligatures w14:val="none"/>
        </w:rPr>
        <w:t>s was found to be around 14 to 20 %</w:t>
      </w:r>
      <w:r w:rsidRPr="006761B1">
        <w:rPr>
          <w:rFonts w:ascii="Times New Roman" w:eastAsia="Times New Roman" w:hAnsi="Times New Roman" w:cs="Times New Roman"/>
          <w:spacing w:val="1"/>
          <w:kern w:val="0"/>
          <w:sz w:val="24"/>
          <w:szCs w:val="24"/>
          <w:lang w:val="en-GB"/>
          <w14:ligatures w14:val="none"/>
        </w:rPr>
        <w:t xml:space="preserve"> higher</w:t>
      </w:r>
      <w:r w:rsidR="00A35DF1" w:rsidRPr="006761B1">
        <w:rPr>
          <w:rFonts w:ascii="Times New Roman" w:eastAsia="Times New Roman" w:hAnsi="Times New Roman" w:cs="Times New Roman"/>
          <w:spacing w:val="1"/>
          <w:kern w:val="0"/>
          <w:sz w:val="24"/>
          <w:szCs w:val="24"/>
          <w:lang w:val="en-GB"/>
          <w14:ligatures w14:val="none"/>
        </w:rPr>
        <w:t>, most probably due to increased air entrainment during the mixing procedure</w:t>
      </w:r>
      <w:r w:rsidRPr="006761B1">
        <w:rPr>
          <w:rFonts w:ascii="Times New Roman" w:eastAsia="Times New Roman" w:hAnsi="Times New Roman" w:cs="Times New Roman"/>
          <w:spacing w:val="1"/>
          <w:kern w:val="0"/>
          <w:sz w:val="24"/>
          <w:szCs w:val="24"/>
          <w:lang w:val="en-GB"/>
          <w14:ligatures w14:val="none"/>
        </w:rPr>
        <w:t>.</w:t>
      </w:r>
    </w:p>
    <w:p w14:paraId="2382A250" w14:textId="7E09B09D" w:rsidR="00A35DF1" w:rsidRPr="006761B1" w:rsidRDefault="000B24C9" w:rsidP="006761B1">
      <w:pPr>
        <w:spacing w:after="0" w:line="480" w:lineRule="auto"/>
        <w:jc w:val="both"/>
        <w:rPr>
          <w:rFonts w:ascii="Times New Roman" w:eastAsia="Times New Roman" w:hAnsi="Times New Roman" w:cs="Times New Roman"/>
          <w:spacing w:val="1"/>
          <w:kern w:val="0"/>
          <w:sz w:val="24"/>
          <w:szCs w:val="24"/>
          <w:lang w:val="en-GB"/>
          <w14:ligatures w14:val="none"/>
        </w:rPr>
      </w:pPr>
      <w:r w:rsidRPr="006761B1">
        <w:rPr>
          <w:rFonts w:ascii="Times New Roman" w:eastAsia="Times New Roman" w:hAnsi="Times New Roman" w:cs="Times New Roman"/>
          <w:spacing w:val="1"/>
          <w:kern w:val="0"/>
          <w:sz w:val="24"/>
          <w:szCs w:val="24"/>
          <w:lang w:val="en-GB"/>
          <w14:ligatures w14:val="none"/>
        </w:rPr>
        <w:t>The increased</w:t>
      </w:r>
      <w:r w:rsidR="00A35DF1" w:rsidRPr="006761B1">
        <w:rPr>
          <w:rFonts w:ascii="Times New Roman" w:eastAsia="Times New Roman" w:hAnsi="Times New Roman" w:cs="Times New Roman"/>
          <w:spacing w:val="1"/>
          <w:kern w:val="0"/>
          <w:sz w:val="24"/>
          <w:szCs w:val="24"/>
          <w:lang w:val="en-GB"/>
          <w14:ligatures w14:val="none"/>
        </w:rPr>
        <w:t xml:space="preserve"> porosity </w:t>
      </w:r>
      <w:r w:rsidRPr="006761B1">
        <w:rPr>
          <w:rFonts w:ascii="Times New Roman" w:eastAsia="Times New Roman" w:hAnsi="Times New Roman" w:cs="Times New Roman"/>
          <w:spacing w:val="1"/>
          <w:kern w:val="0"/>
          <w:sz w:val="24"/>
          <w:szCs w:val="24"/>
          <w:lang w:val="en-GB"/>
          <w14:ligatures w14:val="none"/>
        </w:rPr>
        <w:t xml:space="preserve">of </w:t>
      </w:r>
      <w:r w:rsidR="009038F5" w:rsidRPr="006761B1">
        <w:rPr>
          <w:rFonts w:ascii="Times New Roman" w:eastAsia="Times New Roman" w:hAnsi="Times New Roman" w:cs="Times New Roman"/>
          <w:spacing w:val="1"/>
          <w:kern w:val="0"/>
          <w:sz w:val="24"/>
          <w:szCs w:val="24"/>
          <w:lang w:val="en-GB"/>
          <w14:ligatures w14:val="none"/>
        </w:rPr>
        <w:t xml:space="preserve">mortar </w:t>
      </w:r>
      <w:r w:rsidR="00A35DF1" w:rsidRPr="006761B1">
        <w:rPr>
          <w:rFonts w:ascii="Times New Roman" w:eastAsia="Times New Roman" w:hAnsi="Times New Roman" w:cs="Times New Roman"/>
          <w:spacing w:val="1"/>
          <w:kern w:val="0"/>
          <w:sz w:val="24"/>
          <w:szCs w:val="24"/>
          <w:lang w:val="en-GB"/>
          <w14:ligatures w14:val="none"/>
        </w:rPr>
        <w:t xml:space="preserve">specimens with </w:t>
      </w:r>
      <w:r w:rsidR="005B18B3" w:rsidRPr="006761B1">
        <w:rPr>
          <w:rFonts w:ascii="Times New Roman" w:eastAsia="Times New Roman" w:hAnsi="Times New Roman" w:cs="Times New Roman"/>
          <w:sz w:val="24"/>
          <w:szCs w:val="24"/>
          <w:lang w:val="en-US"/>
        </w:rPr>
        <w:t>vegetable oil-</w:t>
      </w:r>
      <w:r w:rsidR="00A35DF1" w:rsidRPr="006761B1">
        <w:rPr>
          <w:rFonts w:ascii="Times New Roman" w:eastAsia="Times New Roman" w:hAnsi="Times New Roman" w:cs="Times New Roman"/>
          <w:spacing w:val="1"/>
          <w:kern w:val="0"/>
          <w:sz w:val="24"/>
          <w:szCs w:val="24"/>
          <w:lang w:val="en-GB"/>
          <w14:ligatures w14:val="none"/>
        </w:rPr>
        <w:t xml:space="preserve">based latex </w:t>
      </w:r>
      <w:r w:rsidR="00731C37" w:rsidRPr="006761B1">
        <w:rPr>
          <w:rFonts w:ascii="Times New Roman" w:eastAsia="Times New Roman" w:hAnsi="Times New Roman" w:cs="Times New Roman"/>
          <w:sz w:val="24"/>
          <w:szCs w:val="24"/>
          <w:lang w:val="en-US"/>
        </w:rPr>
        <w:t>admixture</w:t>
      </w:r>
      <w:r w:rsidR="00A35DF1" w:rsidRPr="006761B1">
        <w:rPr>
          <w:rFonts w:ascii="Times New Roman" w:eastAsia="Times New Roman" w:hAnsi="Times New Roman" w:cs="Times New Roman"/>
          <w:spacing w:val="1"/>
          <w:kern w:val="0"/>
          <w:sz w:val="24"/>
          <w:szCs w:val="24"/>
          <w:lang w:val="en-GB"/>
          <w14:ligatures w14:val="none"/>
        </w:rPr>
        <w:t xml:space="preserve">s </w:t>
      </w:r>
      <w:r w:rsidRPr="006761B1">
        <w:rPr>
          <w:rFonts w:ascii="Times New Roman" w:eastAsia="Times New Roman" w:hAnsi="Times New Roman" w:cs="Times New Roman"/>
          <w:spacing w:val="1"/>
          <w:kern w:val="0"/>
          <w:sz w:val="24"/>
          <w:szCs w:val="24"/>
          <w:lang w:val="en-GB"/>
          <w14:ligatures w14:val="none"/>
        </w:rPr>
        <w:t>was</w:t>
      </w:r>
      <w:r w:rsidR="00A35DF1" w:rsidRPr="006761B1">
        <w:rPr>
          <w:rFonts w:ascii="Times New Roman" w:eastAsia="Times New Roman" w:hAnsi="Times New Roman" w:cs="Times New Roman"/>
          <w:spacing w:val="1"/>
          <w:kern w:val="0"/>
          <w:sz w:val="24"/>
          <w:szCs w:val="24"/>
          <w:lang w:val="en-GB"/>
          <w14:ligatures w14:val="none"/>
        </w:rPr>
        <w:t xml:space="preserve"> reflected in </w:t>
      </w:r>
      <w:r w:rsidR="004B5D2C" w:rsidRPr="006761B1">
        <w:rPr>
          <w:rFonts w:ascii="Times New Roman" w:eastAsia="Times New Roman" w:hAnsi="Times New Roman" w:cs="Times New Roman"/>
          <w:spacing w:val="1"/>
          <w:kern w:val="0"/>
          <w:sz w:val="24"/>
          <w:szCs w:val="24"/>
          <w:lang w:val="en-GB"/>
          <w14:ligatures w14:val="none"/>
        </w:rPr>
        <w:t xml:space="preserve">decreased mechanical performance, </w:t>
      </w:r>
      <w:r w:rsidRPr="006761B1">
        <w:rPr>
          <w:rFonts w:ascii="Times New Roman" w:eastAsia="Times New Roman" w:hAnsi="Times New Roman" w:cs="Times New Roman"/>
          <w:spacing w:val="1"/>
          <w:kern w:val="0"/>
          <w:sz w:val="24"/>
          <w:szCs w:val="24"/>
          <w:lang w:val="en-GB"/>
          <w14:ligatures w14:val="none"/>
        </w:rPr>
        <w:t>except for</w:t>
      </w:r>
      <w:r w:rsidR="004B5D2C" w:rsidRPr="006761B1">
        <w:rPr>
          <w:rFonts w:ascii="Times New Roman" w:eastAsia="Times New Roman" w:hAnsi="Times New Roman" w:cs="Times New Roman"/>
          <w:spacing w:val="1"/>
          <w:kern w:val="0"/>
          <w:sz w:val="24"/>
          <w:szCs w:val="24"/>
          <w:lang w:val="en-GB"/>
          <w14:ligatures w14:val="none"/>
        </w:rPr>
        <w:t xml:space="preserve"> </w:t>
      </w:r>
      <w:r w:rsidRPr="006761B1">
        <w:rPr>
          <w:rFonts w:ascii="Times New Roman" w:eastAsia="Times New Roman" w:hAnsi="Times New Roman" w:cs="Times New Roman"/>
          <w:spacing w:val="1"/>
          <w:kern w:val="0"/>
          <w:sz w:val="24"/>
          <w:szCs w:val="24"/>
          <w:lang w:val="en-GB"/>
          <w14:ligatures w14:val="none"/>
        </w:rPr>
        <w:t xml:space="preserve">the </w:t>
      </w:r>
      <w:r w:rsidR="004B5D2C" w:rsidRPr="006761B1">
        <w:rPr>
          <w:rFonts w:ascii="Times New Roman" w:eastAsia="Times New Roman" w:hAnsi="Times New Roman" w:cs="Times New Roman"/>
          <w:spacing w:val="1"/>
          <w:kern w:val="0"/>
          <w:sz w:val="24"/>
          <w:szCs w:val="24"/>
          <w:lang w:val="en-GB"/>
          <w14:ligatures w14:val="none"/>
        </w:rPr>
        <w:t>CM_CO</w:t>
      </w:r>
      <w:r w:rsidR="000968E6" w:rsidRPr="006761B1">
        <w:rPr>
          <w:rFonts w:ascii="Times New Roman" w:eastAsia="Times New Roman" w:hAnsi="Times New Roman" w:cs="Times New Roman"/>
          <w:spacing w:val="1"/>
          <w:kern w:val="0"/>
          <w:sz w:val="24"/>
          <w:szCs w:val="24"/>
          <w:lang w:val="en-GB"/>
          <w14:ligatures w14:val="none"/>
        </w:rPr>
        <w:t xml:space="preserve"> specimen,</w:t>
      </w:r>
      <w:r w:rsidR="004B5D2C" w:rsidRPr="006761B1">
        <w:rPr>
          <w:rFonts w:ascii="Times New Roman" w:eastAsia="Times New Roman" w:hAnsi="Times New Roman" w:cs="Times New Roman"/>
          <w:spacing w:val="1"/>
          <w:kern w:val="0"/>
          <w:sz w:val="24"/>
          <w:szCs w:val="24"/>
          <w:lang w:val="en-GB"/>
          <w14:ligatures w14:val="none"/>
        </w:rPr>
        <w:t xml:space="preserve"> in which compressive strength was found to be comparable </w:t>
      </w:r>
      <w:r w:rsidR="000968E6" w:rsidRPr="006761B1">
        <w:rPr>
          <w:rFonts w:ascii="Times New Roman" w:eastAsia="Times New Roman" w:hAnsi="Times New Roman" w:cs="Times New Roman"/>
          <w:spacing w:val="1"/>
          <w:kern w:val="0"/>
          <w:sz w:val="24"/>
          <w:szCs w:val="24"/>
          <w:lang w:val="en-GB"/>
          <w14:ligatures w14:val="none"/>
        </w:rPr>
        <w:t xml:space="preserve">to </w:t>
      </w:r>
      <w:r w:rsidR="004B5D2C" w:rsidRPr="006761B1">
        <w:rPr>
          <w:rFonts w:ascii="Times New Roman" w:eastAsia="Times New Roman" w:hAnsi="Times New Roman" w:cs="Times New Roman"/>
          <w:spacing w:val="1"/>
          <w:kern w:val="0"/>
          <w:sz w:val="24"/>
          <w:szCs w:val="24"/>
          <w:lang w:val="en-GB"/>
          <w14:ligatures w14:val="none"/>
        </w:rPr>
        <w:t>OPC</w:t>
      </w:r>
      <w:r w:rsidR="00BA3386" w:rsidRPr="006761B1">
        <w:rPr>
          <w:rFonts w:ascii="Times New Roman" w:eastAsia="Times New Roman" w:hAnsi="Times New Roman" w:cs="Times New Roman"/>
          <w:spacing w:val="1"/>
          <w:kern w:val="0"/>
          <w:sz w:val="24"/>
          <w:szCs w:val="24"/>
          <w:lang w:val="en-GB"/>
          <w14:ligatures w14:val="none"/>
        </w:rPr>
        <w:t>.</w:t>
      </w:r>
    </w:p>
    <w:p w14:paraId="137344F6" w14:textId="0D697B61" w:rsidR="00FD5294" w:rsidRPr="006761B1" w:rsidRDefault="00FD5294" w:rsidP="006761B1">
      <w:pPr>
        <w:spacing w:after="0" w:line="480" w:lineRule="auto"/>
        <w:jc w:val="both"/>
        <w:rPr>
          <w:rFonts w:ascii="Times New Roman" w:eastAsia="Times New Roman" w:hAnsi="Times New Roman" w:cs="Times New Roman"/>
          <w:spacing w:val="1"/>
          <w:kern w:val="0"/>
          <w:sz w:val="24"/>
          <w:szCs w:val="24"/>
          <w:lang w:val="en-GB"/>
          <w14:ligatures w14:val="none"/>
        </w:rPr>
      </w:pPr>
      <w:r w:rsidRPr="006761B1">
        <w:rPr>
          <w:rFonts w:ascii="Times New Roman" w:eastAsia="Times New Roman" w:hAnsi="Times New Roman" w:cs="Times New Roman"/>
          <w:spacing w:val="1"/>
          <w:kern w:val="0"/>
          <w:sz w:val="24"/>
          <w:szCs w:val="24"/>
          <w:lang w:val="en-GB"/>
          <w14:ligatures w14:val="none"/>
        </w:rPr>
        <w:t xml:space="preserve">Water transport was significantly reduced in the mortar specimens produced with the </w:t>
      </w:r>
      <w:r w:rsidR="005B18B3" w:rsidRPr="006761B1">
        <w:rPr>
          <w:rFonts w:ascii="Times New Roman" w:eastAsia="Times New Roman" w:hAnsi="Times New Roman" w:cs="Times New Roman"/>
          <w:sz w:val="24"/>
          <w:szCs w:val="24"/>
          <w:lang w:val="en-US"/>
        </w:rPr>
        <w:t>vegetable oil-</w:t>
      </w:r>
      <w:r w:rsidRPr="006761B1">
        <w:rPr>
          <w:rFonts w:ascii="Times New Roman" w:eastAsia="Times New Roman" w:hAnsi="Times New Roman" w:cs="Times New Roman"/>
          <w:spacing w:val="1"/>
          <w:kern w:val="0"/>
          <w:sz w:val="24"/>
          <w:szCs w:val="24"/>
          <w:lang w:val="en-GB"/>
          <w14:ligatures w14:val="none"/>
        </w:rPr>
        <w:t xml:space="preserve">based latex </w:t>
      </w:r>
      <w:r w:rsidR="00731C37" w:rsidRPr="006761B1">
        <w:rPr>
          <w:rFonts w:ascii="Times New Roman" w:eastAsia="Times New Roman" w:hAnsi="Times New Roman" w:cs="Times New Roman"/>
          <w:sz w:val="24"/>
          <w:szCs w:val="24"/>
          <w:lang w:val="en-US"/>
        </w:rPr>
        <w:t>admixture</w:t>
      </w:r>
      <w:r w:rsidRPr="006761B1">
        <w:rPr>
          <w:rFonts w:ascii="Times New Roman" w:eastAsia="Times New Roman" w:hAnsi="Times New Roman" w:cs="Times New Roman"/>
          <w:spacing w:val="1"/>
          <w:kern w:val="0"/>
          <w:sz w:val="24"/>
          <w:szCs w:val="24"/>
          <w:lang w:val="en-GB"/>
          <w14:ligatures w14:val="none"/>
        </w:rPr>
        <w:t>s. The absorption coefficient was 30</w:t>
      </w:r>
      <w:r>
        <w:rPr>
          <w:lang w:val="en-GB"/>
        </w:rPr>
        <w:sym w:font="Symbol" w:char="F02D"/>
      </w:r>
      <w:r w:rsidRPr="006761B1">
        <w:rPr>
          <w:rFonts w:ascii="Times New Roman" w:eastAsia="Times New Roman" w:hAnsi="Times New Roman" w:cs="Times New Roman"/>
          <w:spacing w:val="1"/>
          <w:kern w:val="0"/>
          <w:sz w:val="24"/>
          <w:szCs w:val="24"/>
          <w:lang w:val="en-GB"/>
          <w14:ligatures w14:val="none"/>
        </w:rPr>
        <w:t xml:space="preserve">40 % lower versus OPC and CM_REF. The </w:t>
      </w:r>
      <w:r w:rsidR="005B18B3" w:rsidRPr="006761B1">
        <w:rPr>
          <w:rFonts w:ascii="Times New Roman" w:eastAsia="Times New Roman" w:hAnsi="Times New Roman" w:cs="Times New Roman"/>
          <w:sz w:val="24"/>
          <w:szCs w:val="24"/>
          <w:lang w:val="en-US"/>
        </w:rPr>
        <w:t>vegetable oil-</w:t>
      </w:r>
      <w:r w:rsidRPr="006761B1">
        <w:rPr>
          <w:rFonts w:ascii="Times New Roman" w:eastAsia="Times New Roman" w:hAnsi="Times New Roman" w:cs="Times New Roman"/>
          <w:spacing w:val="1"/>
          <w:kern w:val="0"/>
          <w:sz w:val="24"/>
          <w:szCs w:val="24"/>
          <w:lang w:val="en-GB"/>
          <w14:ligatures w14:val="none"/>
        </w:rPr>
        <w:t xml:space="preserve">based latex </w:t>
      </w:r>
      <w:r w:rsidR="00731C37" w:rsidRPr="006761B1">
        <w:rPr>
          <w:rFonts w:ascii="Times New Roman" w:eastAsia="Times New Roman" w:hAnsi="Times New Roman" w:cs="Times New Roman"/>
          <w:sz w:val="24"/>
          <w:szCs w:val="24"/>
          <w:lang w:val="en-US"/>
        </w:rPr>
        <w:t>admixture</w:t>
      </w:r>
      <w:r w:rsidRPr="006761B1">
        <w:rPr>
          <w:rFonts w:ascii="Times New Roman" w:eastAsia="Times New Roman" w:hAnsi="Times New Roman" w:cs="Times New Roman"/>
          <w:spacing w:val="1"/>
          <w:kern w:val="0"/>
          <w:sz w:val="24"/>
          <w:szCs w:val="24"/>
          <w:lang w:val="en-GB"/>
          <w14:ligatures w14:val="none"/>
        </w:rPr>
        <w:t>s, according to their increased effectivity to alter liquid water transport, could be sorted as RO &gt; CO &gt; LO.</w:t>
      </w:r>
    </w:p>
    <w:p w14:paraId="5B7F5711" w14:textId="4EA1379C" w:rsidR="006761B1" w:rsidRDefault="006761B1" w:rsidP="006761B1">
      <w:pPr>
        <w:spacing w:after="0" w:line="480" w:lineRule="auto"/>
        <w:jc w:val="both"/>
        <w:rPr>
          <w:rFonts w:ascii="Times New Roman" w:eastAsia="Times New Roman" w:hAnsi="Times New Roman" w:cs="Times New Roman"/>
          <w:spacing w:val="1"/>
          <w:kern w:val="0"/>
          <w:sz w:val="24"/>
          <w:szCs w:val="24"/>
          <w:lang w:val="en-GB"/>
          <w14:ligatures w14:val="none"/>
        </w:rPr>
      </w:pPr>
      <w:r>
        <w:rPr>
          <w:rFonts w:ascii="Times New Roman" w:eastAsia="Times New Roman" w:hAnsi="Times New Roman" w:cs="Times New Roman"/>
          <w:spacing w:val="1"/>
          <w:kern w:val="0"/>
          <w:sz w:val="24"/>
          <w:szCs w:val="24"/>
          <w:lang w:val="en-GB"/>
          <w14:ligatures w14:val="none"/>
        </w:rPr>
        <w:t xml:space="preserve">It can be concluded, that bio-based polymeric </w:t>
      </w:r>
      <w:proofErr w:type="spellStart"/>
      <w:r>
        <w:rPr>
          <w:rFonts w:ascii="Times New Roman" w:eastAsia="Times New Roman" w:hAnsi="Times New Roman" w:cs="Times New Roman"/>
          <w:spacing w:val="1"/>
          <w:kern w:val="0"/>
          <w:sz w:val="24"/>
          <w:szCs w:val="24"/>
          <w:lang w:val="en-GB"/>
          <w14:ligatures w14:val="none"/>
        </w:rPr>
        <w:t>nanodispersion</w:t>
      </w:r>
      <w:proofErr w:type="spellEnd"/>
      <w:r>
        <w:rPr>
          <w:rFonts w:ascii="Times New Roman" w:eastAsia="Times New Roman" w:hAnsi="Times New Roman" w:cs="Times New Roman"/>
          <w:spacing w:val="1"/>
          <w:kern w:val="0"/>
          <w:sz w:val="24"/>
          <w:szCs w:val="24"/>
          <w:lang w:val="en-GB"/>
          <w14:ligatures w14:val="none"/>
        </w:rPr>
        <w:t xml:space="preserve"> represents a novel, more environmentally friendly, class of cement admixtures that may be effectively applied for civil structures that are strongly loaded with water and/or </w:t>
      </w:r>
      <w:proofErr w:type="gramStart"/>
      <w:r>
        <w:rPr>
          <w:rFonts w:ascii="Times New Roman" w:eastAsia="Times New Roman" w:hAnsi="Times New Roman" w:cs="Times New Roman"/>
          <w:spacing w:val="1"/>
          <w:kern w:val="0"/>
          <w:sz w:val="24"/>
          <w:szCs w:val="24"/>
          <w:lang w:val="en-GB"/>
          <w14:ligatures w14:val="none"/>
        </w:rPr>
        <w:t>water soluble</w:t>
      </w:r>
      <w:proofErr w:type="gramEnd"/>
      <w:r>
        <w:rPr>
          <w:rFonts w:ascii="Times New Roman" w:eastAsia="Times New Roman" w:hAnsi="Times New Roman" w:cs="Times New Roman"/>
          <w:spacing w:val="1"/>
          <w:kern w:val="0"/>
          <w:sz w:val="24"/>
          <w:szCs w:val="24"/>
          <w:lang w:val="en-GB"/>
          <w14:ligatures w14:val="none"/>
        </w:rPr>
        <w:t xml:space="preserve"> salts.</w:t>
      </w:r>
    </w:p>
    <w:p w14:paraId="19DF3357" w14:textId="77777777" w:rsidR="006761B1" w:rsidRDefault="006761B1">
      <w:pPr>
        <w:rPr>
          <w:rFonts w:ascii="Times New Roman" w:eastAsia="Times New Roman" w:hAnsi="Times New Roman" w:cs="Times New Roman"/>
          <w:spacing w:val="1"/>
          <w:kern w:val="0"/>
          <w:sz w:val="24"/>
          <w:szCs w:val="24"/>
          <w:lang w:val="en-GB"/>
          <w14:ligatures w14:val="none"/>
        </w:rPr>
      </w:pPr>
      <w:r>
        <w:rPr>
          <w:rFonts w:ascii="Times New Roman" w:eastAsia="Times New Roman" w:hAnsi="Times New Roman" w:cs="Times New Roman"/>
          <w:spacing w:val="1"/>
          <w:kern w:val="0"/>
          <w:sz w:val="24"/>
          <w:szCs w:val="24"/>
          <w:lang w:val="en-GB"/>
          <w14:ligatures w14:val="none"/>
        </w:rPr>
        <w:br w:type="page"/>
      </w:r>
    </w:p>
    <w:p w14:paraId="7ADF649D" w14:textId="4D7462A2" w:rsidR="004F45EB" w:rsidRDefault="003678A4" w:rsidP="00413CE6">
      <w:pPr>
        <w:spacing w:after="0" w:line="480" w:lineRule="auto"/>
        <w:jc w:val="both"/>
        <w:rPr>
          <w:rFonts w:ascii="Times New Roman" w:eastAsia="Times New Roman" w:hAnsi="Times New Roman" w:cs="Times New Roman"/>
          <w:b/>
          <w:bCs/>
          <w:spacing w:val="1"/>
          <w:kern w:val="0"/>
          <w:sz w:val="24"/>
          <w:szCs w:val="24"/>
          <w14:ligatures w14:val="none"/>
        </w:rPr>
      </w:pPr>
      <w:proofErr w:type="spellStart"/>
      <w:r w:rsidRPr="003678A4">
        <w:rPr>
          <w:rFonts w:ascii="Times New Roman" w:eastAsia="Times New Roman" w:hAnsi="Times New Roman" w:cs="Times New Roman"/>
          <w:b/>
          <w:bCs/>
          <w:spacing w:val="1"/>
          <w:kern w:val="0"/>
          <w:sz w:val="24"/>
          <w:szCs w:val="24"/>
          <w14:ligatures w14:val="none"/>
        </w:rPr>
        <w:lastRenderedPageBreak/>
        <w:t>Author</w:t>
      </w:r>
      <w:proofErr w:type="spellEnd"/>
      <w:r w:rsidRPr="003678A4">
        <w:rPr>
          <w:rFonts w:ascii="Times New Roman" w:eastAsia="Times New Roman" w:hAnsi="Times New Roman" w:cs="Times New Roman"/>
          <w:b/>
          <w:bCs/>
          <w:spacing w:val="1"/>
          <w:kern w:val="0"/>
          <w:sz w:val="24"/>
          <w:szCs w:val="24"/>
          <w14:ligatures w14:val="none"/>
        </w:rPr>
        <w:t xml:space="preserve"> </w:t>
      </w:r>
      <w:proofErr w:type="spellStart"/>
      <w:r w:rsidR="00E54DE6">
        <w:rPr>
          <w:rFonts w:ascii="Times New Roman" w:eastAsia="Times New Roman" w:hAnsi="Times New Roman" w:cs="Times New Roman"/>
          <w:b/>
          <w:bCs/>
          <w:spacing w:val="1"/>
          <w:kern w:val="0"/>
          <w:sz w:val="24"/>
          <w:szCs w:val="24"/>
          <w14:ligatures w14:val="none"/>
        </w:rPr>
        <w:t>C</w:t>
      </w:r>
      <w:r w:rsidRPr="003678A4">
        <w:rPr>
          <w:rFonts w:ascii="Times New Roman" w:eastAsia="Times New Roman" w:hAnsi="Times New Roman" w:cs="Times New Roman"/>
          <w:b/>
          <w:bCs/>
          <w:spacing w:val="1"/>
          <w:kern w:val="0"/>
          <w:sz w:val="24"/>
          <w:szCs w:val="24"/>
          <w14:ligatures w14:val="none"/>
        </w:rPr>
        <w:t>ontributions</w:t>
      </w:r>
      <w:proofErr w:type="spellEnd"/>
    </w:p>
    <w:p w14:paraId="00E9E41C" w14:textId="4FD377FD" w:rsidR="006D1C0C" w:rsidRDefault="00DA5DBA" w:rsidP="00DA5DBA">
      <w:pPr>
        <w:spacing w:after="0" w:line="480" w:lineRule="auto"/>
        <w:jc w:val="both"/>
        <w:rPr>
          <w:rFonts w:ascii="Times New Roman" w:eastAsia="Times New Roman" w:hAnsi="Times New Roman" w:cs="Times New Roman"/>
          <w:b/>
          <w:bCs/>
          <w:spacing w:val="1"/>
          <w:kern w:val="0"/>
          <w:sz w:val="24"/>
          <w:szCs w:val="24"/>
          <w14:ligatures w14:val="none"/>
        </w:rPr>
      </w:pPr>
      <w:r w:rsidRPr="00BD3DDD">
        <w:rPr>
          <w:rFonts w:ascii="Times New Roman" w:eastAsia="Times New Roman" w:hAnsi="Times New Roman" w:cs="Times New Roman"/>
          <w:b/>
          <w:spacing w:val="1"/>
          <w:kern w:val="0"/>
          <w:sz w:val="24"/>
          <w:szCs w:val="24"/>
          <w14:ligatures w14:val="none"/>
        </w:rPr>
        <w:t>JM:</w:t>
      </w:r>
      <w:r w:rsidRPr="00921754">
        <w:rPr>
          <w:rFonts w:ascii="Times New Roman" w:eastAsia="Times New Roman" w:hAnsi="Times New Roman" w:cs="Times New Roman"/>
          <w:b/>
          <w:bCs/>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Conceptualization</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proofErr w:type="gramStart"/>
      <w:r w:rsidRPr="00921754">
        <w:rPr>
          <w:rFonts w:ascii="Times New Roman" w:eastAsia="Times New Roman" w:hAnsi="Times New Roman" w:cs="Times New Roman"/>
          <w:spacing w:val="1"/>
          <w:kern w:val="0"/>
          <w:sz w:val="24"/>
          <w:szCs w:val="24"/>
          <w14:ligatures w14:val="none"/>
        </w:rPr>
        <w:t>Writing</w:t>
      </w:r>
      <w:proofErr w:type="spellEnd"/>
      <w:r w:rsidRPr="00921754">
        <w:rPr>
          <w:rFonts w:ascii="Times New Roman" w:eastAsia="Times New Roman" w:hAnsi="Times New Roman" w:cs="Times New Roman"/>
          <w:spacing w:val="1"/>
          <w:kern w:val="0"/>
          <w:sz w:val="24"/>
          <w:szCs w:val="24"/>
          <w14:ligatures w14:val="none"/>
        </w:rPr>
        <w:t xml:space="preserve"> - </w:t>
      </w:r>
      <w:proofErr w:type="spellStart"/>
      <w:r w:rsidRPr="00921754">
        <w:rPr>
          <w:rFonts w:ascii="Times New Roman" w:eastAsia="Times New Roman" w:hAnsi="Times New Roman" w:cs="Times New Roman"/>
          <w:spacing w:val="1"/>
          <w:kern w:val="0"/>
          <w:sz w:val="24"/>
          <w:szCs w:val="24"/>
          <w14:ligatures w14:val="none"/>
        </w:rPr>
        <w:t>Original</w:t>
      </w:r>
      <w:proofErr w:type="spellEnd"/>
      <w:proofErr w:type="gramEnd"/>
      <w:r w:rsidRPr="00921754">
        <w:rPr>
          <w:rFonts w:ascii="Times New Roman" w:eastAsia="Times New Roman" w:hAnsi="Times New Roman" w:cs="Times New Roman"/>
          <w:spacing w:val="1"/>
          <w:kern w:val="0"/>
          <w:sz w:val="24"/>
          <w:szCs w:val="24"/>
          <w14:ligatures w14:val="none"/>
        </w:rPr>
        <w:t xml:space="preserve"> Draft, </w:t>
      </w:r>
      <w:proofErr w:type="spellStart"/>
      <w:r w:rsidRPr="00921754">
        <w:rPr>
          <w:rFonts w:ascii="Times New Roman" w:eastAsia="Times New Roman" w:hAnsi="Times New Roman" w:cs="Times New Roman"/>
          <w:spacing w:val="1"/>
          <w:kern w:val="0"/>
          <w:sz w:val="24"/>
          <w:szCs w:val="24"/>
          <w14:ligatures w14:val="none"/>
        </w:rPr>
        <w:t>Writing</w:t>
      </w:r>
      <w:proofErr w:type="spellEnd"/>
      <w:r w:rsidRPr="00921754">
        <w:rPr>
          <w:rFonts w:ascii="Times New Roman" w:eastAsia="Times New Roman" w:hAnsi="Times New Roman" w:cs="Times New Roman"/>
          <w:spacing w:val="1"/>
          <w:kern w:val="0"/>
          <w:sz w:val="24"/>
          <w:szCs w:val="24"/>
          <w14:ligatures w14:val="none"/>
        </w:rPr>
        <w:t xml:space="preserve"> - </w:t>
      </w:r>
      <w:proofErr w:type="spellStart"/>
      <w:r w:rsidRPr="00921754">
        <w:rPr>
          <w:rFonts w:ascii="Times New Roman" w:eastAsia="Times New Roman" w:hAnsi="Times New Roman" w:cs="Times New Roman"/>
          <w:spacing w:val="1"/>
          <w:kern w:val="0"/>
          <w:sz w:val="24"/>
          <w:szCs w:val="24"/>
          <w14:ligatures w14:val="none"/>
        </w:rPr>
        <w:t>Review</w:t>
      </w:r>
      <w:proofErr w:type="spellEnd"/>
      <w:r w:rsidRPr="00921754">
        <w:rPr>
          <w:rFonts w:ascii="Times New Roman" w:eastAsia="Times New Roman" w:hAnsi="Times New Roman" w:cs="Times New Roman"/>
          <w:spacing w:val="1"/>
          <w:kern w:val="0"/>
          <w:sz w:val="24"/>
          <w:szCs w:val="24"/>
          <w14:ligatures w14:val="none"/>
        </w:rPr>
        <w:t xml:space="preserve"> and </w:t>
      </w:r>
      <w:proofErr w:type="spellStart"/>
      <w:r w:rsidRPr="00921754">
        <w:rPr>
          <w:rFonts w:ascii="Times New Roman" w:eastAsia="Times New Roman" w:hAnsi="Times New Roman" w:cs="Times New Roman"/>
          <w:spacing w:val="1"/>
          <w:kern w:val="0"/>
          <w:sz w:val="24"/>
          <w:szCs w:val="24"/>
          <w14:ligatures w14:val="none"/>
        </w:rPr>
        <w:t>Editing</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Methodology</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Funding</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acquisition</w:t>
      </w:r>
      <w:proofErr w:type="spellEnd"/>
      <w:r w:rsidRPr="00921754">
        <w:rPr>
          <w:rFonts w:ascii="Times New Roman" w:eastAsia="Times New Roman" w:hAnsi="Times New Roman" w:cs="Times New Roman"/>
          <w:spacing w:val="1"/>
          <w:kern w:val="0"/>
          <w:sz w:val="24"/>
          <w:szCs w:val="24"/>
          <w14:ligatures w14:val="none"/>
        </w:rPr>
        <w:t xml:space="preserve">, Project </w:t>
      </w:r>
      <w:proofErr w:type="spellStart"/>
      <w:r w:rsidRPr="00921754">
        <w:rPr>
          <w:rFonts w:ascii="Times New Roman" w:eastAsia="Times New Roman" w:hAnsi="Times New Roman" w:cs="Times New Roman"/>
          <w:spacing w:val="1"/>
          <w:kern w:val="0"/>
          <w:sz w:val="24"/>
          <w:szCs w:val="24"/>
          <w14:ligatures w14:val="none"/>
        </w:rPr>
        <w:t>administration</w:t>
      </w:r>
      <w:proofErr w:type="spellEnd"/>
      <w:r>
        <w:rPr>
          <w:rFonts w:ascii="Times New Roman" w:eastAsia="Times New Roman" w:hAnsi="Times New Roman" w:cs="Times New Roman"/>
          <w:spacing w:val="1"/>
          <w:kern w:val="0"/>
          <w:sz w:val="24"/>
          <w:szCs w:val="24"/>
          <w14:ligatures w14:val="none"/>
        </w:rPr>
        <w:t xml:space="preserve">, </w:t>
      </w:r>
      <w:proofErr w:type="spellStart"/>
      <w:r>
        <w:rPr>
          <w:rFonts w:ascii="Times New Roman" w:eastAsia="Times New Roman" w:hAnsi="Times New Roman" w:cs="Times New Roman"/>
          <w:spacing w:val="1"/>
          <w:kern w:val="0"/>
          <w:sz w:val="24"/>
          <w:szCs w:val="24"/>
          <w14:ligatures w14:val="none"/>
        </w:rPr>
        <w:t>Supervision</w:t>
      </w:r>
      <w:proofErr w:type="spellEnd"/>
      <w:r>
        <w:rPr>
          <w:rFonts w:ascii="Times New Roman" w:eastAsia="Times New Roman" w:hAnsi="Times New Roman" w:cs="Times New Roman"/>
          <w:spacing w:val="1"/>
          <w:kern w:val="0"/>
          <w:sz w:val="24"/>
          <w:szCs w:val="24"/>
          <w14:ligatures w14:val="none"/>
        </w:rPr>
        <w:t xml:space="preserve">, Data </w:t>
      </w:r>
      <w:proofErr w:type="spellStart"/>
      <w:r>
        <w:rPr>
          <w:rFonts w:ascii="Times New Roman" w:eastAsia="Times New Roman" w:hAnsi="Times New Roman" w:cs="Times New Roman"/>
          <w:spacing w:val="1"/>
          <w:kern w:val="0"/>
          <w:sz w:val="24"/>
          <w:szCs w:val="24"/>
          <w14:ligatures w14:val="none"/>
        </w:rPr>
        <w:t>curation</w:t>
      </w:r>
      <w:proofErr w:type="spellEnd"/>
      <w:r w:rsidRPr="00921754">
        <w:rPr>
          <w:rFonts w:ascii="Times New Roman" w:eastAsia="Times New Roman" w:hAnsi="Times New Roman" w:cs="Times New Roman"/>
          <w:spacing w:val="1"/>
          <w:kern w:val="0"/>
          <w:sz w:val="24"/>
          <w:szCs w:val="24"/>
          <w14:ligatures w14:val="none"/>
        </w:rPr>
        <w:t>.</w:t>
      </w:r>
      <w:r w:rsidRPr="00921754">
        <w:rPr>
          <w:rFonts w:ascii="Times New Roman" w:eastAsia="Times New Roman" w:hAnsi="Times New Roman" w:cs="Times New Roman"/>
          <w:b/>
          <w:bCs/>
          <w:spacing w:val="1"/>
          <w:kern w:val="0"/>
          <w:sz w:val="24"/>
          <w:szCs w:val="24"/>
          <w14:ligatures w14:val="none"/>
        </w:rPr>
        <w:t xml:space="preserve">  </w:t>
      </w:r>
      <w:r w:rsidR="002D47FB" w:rsidRPr="00BD3DDD">
        <w:rPr>
          <w:rFonts w:ascii="Times New Roman" w:eastAsia="Times New Roman" w:hAnsi="Times New Roman" w:cs="Times New Roman"/>
          <w:b/>
          <w:spacing w:val="1"/>
          <w:kern w:val="0"/>
          <w:sz w:val="24"/>
          <w:szCs w:val="24"/>
          <w14:ligatures w14:val="none"/>
        </w:rPr>
        <w:t>MK</w:t>
      </w:r>
      <w:r w:rsidR="00921754" w:rsidRPr="00BD3DDD">
        <w:rPr>
          <w:rFonts w:ascii="Times New Roman" w:eastAsia="Times New Roman" w:hAnsi="Times New Roman" w:cs="Times New Roman"/>
          <w:b/>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Investigation</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proofErr w:type="gramStart"/>
      <w:r w:rsidR="00921754" w:rsidRPr="00921754">
        <w:rPr>
          <w:rFonts w:ascii="Times New Roman" w:eastAsia="Times New Roman" w:hAnsi="Times New Roman" w:cs="Times New Roman"/>
          <w:spacing w:val="1"/>
          <w:kern w:val="0"/>
          <w:sz w:val="24"/>
          <w:szCs w:val="24"/>
          <w14:ligatures w14:val="none"/>
        </w:rPr>
        <w:t>Writing</w:t>
      </w:r>
      <w:proofErr w:type="spellEnd"/>
      <w:r w:rsidR="00921754" w:rsidRPr="00921754">
        <w:rPr>
          <w:rFonts w:ascii="Times New Roman" w:eastAsia="Times New Roman" w:hAnsi="Times New Roman" w:cs="Times New Roman"/>
          <w:spacing w:val="1"/>
          <w:kern w:val="0"/>
          <w:sz w:val="24"/>
          <w:szCs w:val="24"/>
          <w14:ligatures w14:val="none"/>
        </w:rPr>
        <w:t xml:space="preserve"> - </w:t>
      </w:r>
      <w:proofErr w:type="spellStart"/>
      <w:r w:rsidR="00921754" w:rsidRPr="00921754">
        <w:rPr>
          <w:rFonts w:ascii="Times New Roman" w:eastAsia="Times New Roman" w:hAnsi="Times New Roman" w:cs="Times New Roman"/>
          <w:spacing w:val="1"/>
          <w:kern w:val="0"/>
          <w:sz w:val="24"/>
          <w:szCs w:val="24"/>
          <w14:ligatures w14:val="none"/>
        </w:rPr>
        <w:t>Original</w:t>
      </w:r>
      <w:proofErr w:type="spellEnd"/>
      <w:proofErr w:type="gramEnd"/>
      <w:r w:rsidR="00921754" w:rsidRPr="00921754">
        <w:rPr>
          <w:rFonts w:ascii="Times New Roman" w:eastAsia="Times New Roman" w:hAnsi="Times New Roman" w:cs="Times New Roman"/>
          <w:spacing w:val="1"/>
          <w:kern w:val="0"/>
          <w:sz w:val="24"/>
          <w:szCs w:val="24"/>
          <w14:ligatures w14:val="none"/>
        </w:rPr>
        <w:t xml:space="preserve"> Draft, </w:t>
      </w:r>
      <w:proofErr w:type="spellStart"/>
      <w:r w:rsidR="00921754" w:rsidRPr="00921754">
        <w:rPr>
          <w:rFonts w:ascii="Times New Roman" w:eastAsia="Times New Roman" w:hAnsi="Times New Roman" w:cs="Times New Roman"/>
          <w:spacing w:val="1"/>
          <w:kern w:val="0"/>
          <w:sz w:val="24"/>
          <w:szCs w:val="24"/>
          <w14:ligatures w14:val="none"/>
        </w:rPr>
        <w:t>Resources</w:t>
      </w:r>
      <w:proofErr w:type="spellEnd"/>
      <w:r w:rsidR="00C4270A">
        <w:rPr>
          <w:rFonts w:ascii="Times New Roman" w:eastAsia="Times New Roman" w:hAnsi="Times New Roman" w:cs="Times New Roman"/>
          <w:spacing w:val="1"/>
          <w:kern w:val="0"/>
          <w:sz w:val="24"/>
          <w:szCs w:val="24"/>
          <w14:ligatures w14:val="none"/>
        </w:rPr>
        <w:t xml:space="preserve">, Data </w:t>
      </w:r>
      <w:proofErr w:type="spellStart"/>
      <w:r w:rsidR="00C4270A">
        <w:rPr>
          <w:rFonts w:ascii="Times New Roman" w:eastAsia="Times New Roman" w:hAnsi="Times New Roman" w:cs="Times New Roman"/>
          <w:spacing w:val="1"/>
          <w:kern w:val="0"/>
          <w:sz w:val="24"/>
          <w:szCs w:val="24"/>
          <w14:ligatures w14:val="none"/>
        </w:rPr>
        <w:t>Curation</w:t>
      </w:r>
      <w:proofErr w:type="spellEnd"/>
      <w:r w:rsidR="00921754" w:rsidRPr="00921754">
        <w:rPr>
          <w:rFonts w:ascii="Times New Roman" w:eastAsia="Times New Roman" w:hAnsi="Times New Roman" w:cs="Times New Roman"/>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r w:rsidR="002D47FB" w:rsidRPr="00BD3DDD">
        <w:rPr>
          <w:rFonts w:ascii="Times New Roman" w:eastAsia="Times New Roman" w:hAnsi="Times New Roman" w:cs="Times New Roman"/>
          <w:b/>
          <w:spacing w:val="1"/>
          <w:kern w:val="0"/>
          <w:sz w:val="24"/>
          <w:szCs w:val="24"/>
          <w14:ligatures w14:val="none"/>
        </w:rPr>
        <w:t>JP</w:t>
      </w:r>
      <w:r w:rsidR="00921754" w:rsidRPr="00BD3DDD">
        <w:rPr>
          <w:rFonts w:ascii="Times New Roman" w:eastAsia="Times New Roman" w:hAnsi="Times New Roman" w:cs="Times New Roman"/>
          <w:b/>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Investigation</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proofErr w:type="gramStart"/>
      <w:r w:rsidR="00921754" w:rsidRPr="00921754">
        <w:rPr>
          <w:rFonts w:ascii="Times New Roman" w:eastAsia="Times New Roman" w:hAnsi="Times New Roman" w:cs="Times New Roman"/>
          <w:spacing w:val="1"/>
          <w:kern w:val="0"/>
          <w:sz w:val="24"/>
          <w:szCs w:val="24"/>
          <w14:ligatures w14:val="none"/>
        </w:rPr>
        <w:t>Writing</w:t>
      </w:r>
      <w:proofErr w:type="spellEnd"/>
      <w:r w:rsidR="00921754" w:rsidRPr="00921754">
        <w:rPr>
          <w:rFonts w:ascii="Times New Roman" w:eastAsia="Times New Roman" w:hAnsi="Times New Roman" w:cs="Times New Roman"/>
          <w:spacing w:val="1"/>
          <w:kern w:val="0"/>
          <w:sz w:val="24"/>
          <w:szCs w:val="24"/>
          <w14:ligatures w14:val="none"/>
        </w:rPr>
        <w:t xml:space="preserve"> - </w:t>
      </w:r>
      <w:proofErr w:type="spellStart"/>
      <w:r w:rsidR="00921754" w:rsidRPr="00921754">
        <w:rPr>
          <w:rFonts w:ascii="Times New Roman" w:eastAsia="Times New Roman" w:hAnsi="Times New Roman" w:cs="Times New Roman"/>
          <w:spacing w:val="1"/>
          <w:kern w:val="0"/>
          <w:sz w:val="24"/>
          <w:szCs w:val="24"/>
          <w14:ligatures w14:val="none"/>
        </w:rPr>
        <w:t>Original</w:t>
      </w:r>
      <w:proofErr w:type="spellEnd"/>
      <w:proofErr w:type="gramEnd"/>
      <w:r w:rsidR="00921754" w:rsidRPr="00921754">
        <w:rPr>
          <w:rFonts w:ascii="Times New Roman" w:eastAsia="Times New Roman" w:hAnsi="Times New Roman" w:cs="Times New Roman"/>
          <w:spacing w:val="1"/>
          <w:kern w:val="0"/>
          <w:sz w:val="24"/>
          <w:szCs w:val="24"/>
          <w14:ligatures w14:val="none"/>
        </w:rPr>
        <w:t xml:space="preserve"> Draft, </w:t>
      </w:r>
      <w:proofErr w:type="spellStart"/>
      <w:r w:rsidR="00921754" w:rsidRPr="00921754">
        <w:rPr>
          <w:rFonts w:ascii="Times New Roman" w:eastAsia="Times New Roman" w:hAnsi="Times New Roman" w:cs="Times New Roman"/>
          <w:spacing w:val="1"/>
          <w:kern w:val="0"/>
          <w:sz w:val="24"/>
          <w:szCs w:val="24"/>
          <w14:ligatures w14:val="none"/>
        </w:rPr>
        <w:t>Methodology</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Funding</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acquisition</w:t>
      </w:r>
      <w:proofErr w:type="spellEnd"/>
      <w:r w:rsidR="00921754" w:rsidRPr="00921754">
        <w:rPr>
          <w:rFonts w:ascii="Times New Roman" w:eastAsia="Times New Roman" w:hAnsi="Times New Roman" w:cs="Times New Roman"/>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r w:rsidR="002D47FB" w:rsidRPr="00BD3DDD">
        <w:rPr>
          <w:rFonts w:ascii="Times New Roman" w:eastAsia="Times New Roman" w:hAnsi="Times New Roman" w:cs="Times New Roman"/>
          <w:b/>
          <w:spacing w:val="1"/>
          <w:kern w:val="0"/>
          <w:sz w:val="24"/>
          <w:szCs w:val="24"/>
          <w14:ligatures w14:val="none"/>
        </w:rPr>
        <w:t>LZ</w:t>
      </w:r>
      <w:r w:rsidR="00921754" w:rsidRPr="00BD3DDD">
        <w:rPr>
          <w:rFonts w:ascii="Times New Roman" w:eastAsia="Times New Roman" w:hAnsi="Times New Roman" w:cs="Times New Roman"/>
          <w:b/>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Investigation</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Conceptualization</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Resources</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proofErr w:type="gramStart"/>
      <w:r w:rsidR="00921754" w:rsidRPr="00921754">
        <w:rPr>
          <w:rFonts w:ascii="Times New Roman" w:eastAsia="Times New Roman" w:hAnsi="Times New Roman" w:cs="Times New Roman"/>
          <w:spacing w:val="1"/>
          <w:kern w:val="0"/>
          <w:sz w:val="24"/>
          <w:szCs w:val="24"/>
          <w14:ligatures w14:val="none"/>
        </w:rPr>
        <w:t>Writing</w:t>
      </w:r>
      <w:proofErr w:type="spellEnd"/>
      <w:r w:rsidR="00921754" w:rsidRPr="00921754">
        <w:rPr>
          <w:rFonts w:ascii="Times New Roman" w:eastAsia="Times New Roman" w:hAnsi="Times New Roman" w:cs="Times New Roman"/>
          <w:spacing w:val="1"/>
          <w:kern w:val="0"/>
          <w:sz w:val="24"/>
          <w:szCs w:val="24"/>
          <w14:ligatures w14:val="none"/>
        </w:rPr>
        <w:t xml:space="preserve"> - </w:t>
      </w:r>
      <w:proofErr w:type="spellStart"/>
      <w:r w:rsidR="00921754" w:rsidRPr="00921754">
        <w:rPr>
          <w:rFonts w:ascii="Times New Roman" w:eastAsia="Times New Roman" w:hAnsi="Times New Roman" w:cs="Times New Roman"/>
          <w:spacing w:val="1"/>
          <w:kern w:val="0"/>
          <w:sz w:val="24"/>
          <w:szCs w:val="24"/>
          <w14:ligatures w14:val="none"/>
        </w:rPr>
        <w:t>Original</w:t>
      </w:r>
      <w:proofErr w:type="spellEnd"/>
      <w:proofErr w:type="gramEnd"/>
      <w:r w:rsidR="00921754" w:rsidRPr="00921754">
        <w:rPr>
          <w:rFonts w:ascii="Times New Roman" w:eastAsia="Times New Roman" w:hAnsi="Times New Roman" w:cs="Times New Roman"/>
          <w:spacing w:val="1"/>
          <w:kern w:val="0"/>
          <w:sz w:val="24"/>
          <w:szCs w:val="24"/>
          <w14:ligatures w14:val="none"/>
        </w:rPr>
        <w:t xml:space="preserve"> Draft, </w:t>
      </w:r>
      <w:proofErr w:type="spellStart"/>
      <w:r w:rsidR="00921754" w:rsidRPr="00921754">
        <w:rPr>
          <w:rFonts w:ascii="Times New Roman" w:eastAsia="Times New Roman" w:hAnsi="Times New Roman" w:cs="Times New Roman"/>
          <w:spacing w:val="1"/>
          <w:kern w:val="0"/>
          <w:sz w:val="24"/>
          <w:szCs w:val="24"/>
          <w14:ligatures w14:val="none"/>
        </w:rPr>
        <w:t>Methodology</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Funding</w:t>
      </w:r>
      <w:proofErr w:type="spellEnd"/>
      <w:r w:rsidR="00921754" w:rsidRPr="00921754">
        <w:rPr>
          <w:rFonts w:ascii="Times New Roman" w:eastAsia="Times New Roman" w:hAnsi="Times New Roman" w:cs="Times New Roman"/>
          <w:spacing w:val="1"/>
          <w:kern w:val="0"/>
          <w:sz w:val="24"/>
          <w:szCs w:val="24"/>
          <w14:ligatures w14:val="none"/>
        </w:rPr>
        <w:t xml:space="preserve"> </w:t>
      </w:r>
      <w:proofErr w:type="spellStart"/>
      <w:r w:rsidR="00921754" w:rsidRPr="00921754">
        <w:rPr>
          <w:rFonts w:ascii="Times New Roman" w:eastAsia="Times New Roman" w:hAnsi="Times New Roman" w:cs="Times New Roman"/>
          <w:spacing w:val="1"/>
          <w:kern w:val="0"/>
          <w:sz w:val="24"/>
          <w:szCs w:val="24"/>
          <w14:ligatures w14:val="none"/>
        </w:rPr>
        <w:t>acquisition</w:t>
      </w:r>
      <w:proofErr w:type="spellEnd"/>
      <w:r w:rsidR="00921754" w:rsidRPr="00921754">
        <w:rPr>
          <w:rFonts w:ascii="Times New Roman" w:eastAsia="Times New Roman" w:hAnsi="Times New Roman" w:cs="Times New Roman"/>
          <w:spacing w:val="1"/>
          <w:kern w:val="0"/>
          <w:sz w:val="24"/>
          <w:szCs w:val="24"/>
          <w14:ligatures w14:val="none"/>
        </w:rPr>
        <w:t>.</w:t>
      </w:r>
      <w:r w:rsidR="00921754" w:rsidRPr="00921754">
        <w:rPr>
          <w:rFonts w:ascii="Times New Roman" w:eastAsia="Times New Roman" w:hAnsi="Times New Roman" w:cs="Times New Roman"/>
          <w:b/>
          <w:bCs/>
          <w:spacing w:val="1"/>
          <w:kern w:val="0"/>
          <w:sz w:val="24"/>
          <w:szCs w:val="24"/>
          <w14:ligatures w14:val="none"/>
        </w:rPr>
        <w:t xml:space="preserve"> </w:t>
      </w:r>
      <w:r w:rsidR="004F45EB">
        <w:rPr>
          <w:rFonts w:ascii="Times New Roman" w:eastAsia="Times New Roman" w:hAnsi="Times New Roman" w:cs="Times New Roman"/>
          <w:b/>
          <w:bCs/>
          <w:spacing w:val="1"/>
          <w:kern w:val="0"/>
          <w:sz w:val="24"/>
          <w:szCs w:val="24"/>
          <w14:ligatures w14:val="none"/>
        </w:rPr>
        <w:t xml:space="preserve">JH: </w:t>
      </w:r>
      <w:proofErr w:type="spellStart"/>
      <w:r w:rsidR="000448D9">
        <w:rPr>
          <w:rFonts w:ascii="Times New Roman" w:eastAsia="Times New Roman" w:hAnsi="Times New Roman" w:cs="Times New Roman"/>
          <w:bCs/>
          <w:spacing w:val="1"/>
          <w:kern w:val="0"/>
          <w:sz w:val="24"/>
          <w:szCs w:val="24"/>
          <w14:ligatures w14:val="none"/>
        </w:rPr>
        <w:t>Investigation</w:t>
      </w:r>
      <w:proofErr w:type="spellEnd"/>
      <w:r w:rsidR="004F45EB" w:rsidRPr="00BD3DDD">
        <w:rPr>
          <w:rFonts w:ascii="Times New Roman" w:eastAsia="Times New Roman" w:hAnsi="Times New Roman" w:cs="Times New Roman"/>
          <w:bCs/>
          <w:spacing w:val="1"/>
          <w:kern w:val="0"/>
          <w:sz w:val="24"/>
          <w:szCs w:val="24"/>
          <w14:ligatures w14:val="none"/>
        </w:rPr>
        <w:t>.</w:t>
      </w:r>
      <w:r w:rsidR="004F45EB">
        <w:rPr>
          <w:rFonts w:ascii="Times New Roman" w:eastAsia="Times New Roman" w:hAnsi="Times New Roman" w:cs="Times New Roman"/>
          <w:b/>
          <w:bCs/>
          <w:spacing w:val="1"/>
          <w:kern w:val="0"/>
          <w:sz w:val="24"/>
          <w:szCs w:val="24"/>
          <w14:ligatures w14:val="none"/>
        </w:rPr>
        <w:t xml:space="preserve"> </w:t>
      </w:r>
      <w:r w:rsidRPr="00DA5DBA">
        <w:rPr>
          <w:rFonts w:ascii="Times New Roman" w:eastAsia="Times New Roman" w:hAnsi="Times New Roman" w:cs="Times New Roman"/>
          <w:b/>
          <w:spacing w:val="1"/>
          <w:kern w:val="0"/>
          <w:sz w:val="24"/>
          <w:szCs w:val="24"/>
          <w14:ligatures w14:val="none"/>
        </w:rPr>
        <w:t>RŠ:</w:t>
      </w:r>
      <w:r w:rsidRPr="00921754">
        <w:rPr>
          <w:rFonts w:ascii="Times New Roman" w:eastAsia="Times New Roman" w:hAnsi="Times New Roman" w:cs="Times New Roman"/>
          <w:b/>
          <w:bCs/>
          <w:spacing w:val="1"/>
          <w:kern w:val="0"/>
          <w:sz w:val="24"/>
          <w:szCs w:val="24"/>
          <w14:ligatures w14:val="none"/>
        </w:rPr>
        <w:t xml:space="preserve"> </w:t>
      </w:r>
      <w:r w:rsidRPr="00921754">
        <w:rPr>
          <w:rFonts w:ascii="Times New Roman" w:eastAsia="Times New Roman" w:hAnsi="Times New Roman" w:cs="Times New Roman"/>
          <w:spacing w:val="1"/>
          <w:kern w:val="0"/>
          <w:sz w:val="24"/>
          <w:szCs w:val="24"/>
          <w14:ligatures w14:val="none"/>
        </w:rPr>
        <w:t xml:space="preserve">Data </w:t>
      </w:r>
      <w:proofErr w:type="spellStart"/>
      <w:r w:rsidRPr="00921754">
        <w:rPr>
          <w:rFonts w:ascii="Times New Roman" w:eastAsia="Times New Roman" w:hAnsi="Times New Roman" w:cs="Times New Roman"/>
          <w:spacing w:val="1"/>
          <w:kern w:val="0"/>
          <w:sz w:val="24"/>
          <w:szCs w:val="24"/>
          <w14:ligatures w14:val="none"/>
        </w:rPr>
        <w:t>curation</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Visualisation</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Validation</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Investigation</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r w:rsidRPr="00921754">
        <w:rPr>
          <w:rFonts w:ascii="Times New Roman" w:eastAsia="Times New Roman" w:hAnsi="Times New Roman" w:cs="Times New Roman"/>
          <w:spacing w:val="1"/>
          <w:kern w:val="0"/>
          <w:sz w:val="24"/>
          <w:szCs w:val="24"/>
          <w14:ligatures w14:val="none"/>
        </w:rPr>
        <w:t>Methodology</w:t>
      </w:r>
      <w:proofErr w:type="spellEnd"/>
      <w:r w:rsidRPr="00921754">
        <w:rPr>
          <w:rFonts w:ascii="Times New Roman" w:eastAsia="Times New Roman" w:hAnsi="Times New Roman" w:cs="Times New Roman"/>
          <w:spacing w:val="1"/>
          <w:kern w:val="0"/>
          <w:sz w:val="24"/>
          <w:szCs w:val="24"/>
          <w14:ligatures w14:val="none"/>
        </w:rPr>
        <w:t xml:space="preserve">, </w:t>
      </w:r>
      <w:proofErr w:type="spellStart"/>
      <w:proofErr w:type="gramStart"/>
      <w:r w:rsidRPr="00921754">
        <w:rPr>
          <w:rFonts w:ascii="Times New Roman" w:eastAsia="Times New Roman" w:hAnsi="Times New Roman" w:cs="Times New Roman"/>
          <w:spacing w:val="1"/>
          <w:kern w:val="0"/>
          <w:sz w:val="24"/>
          <w:szCs w:val="24"/>
          <w14:ligatures w14:val="none"/>
        </w:rPr>
        <w:t>Writing</w:t>
      </w:r>
      <w:proofErr w:type="spellEnd"/>
      <w:r w:rsidRPr="00921754">
        <w:rPr>
          <w:rFonts w:ascii="Times New Roman" w:eastAsia="Times New Roman" w:hAnsi="Times New Roman" w:cs="Times New Roman"/>
          <w:spacing w:val="1"/>
          <w:kern w:val="0"/>
          <w:sz w:val="24"/>
          <w:szCs w:val="24"/>
          <w14:ligatures w14:val="none"/>
        </w:rPr>
        <w:t xml:space="preserve"> - </w:t>
      </w:r>
      <w:proofErr w:type="spellStart"/>
      <w:r w:rsidRPr="00921754">
        <w:rPr>
          <w:rFonts w:ascii="Times New Roman" w:eastAsia="Times New Roman" w:hAnsi="Times New Roman" w:cs="Times New Roman"/>
          <w:spacing w:val="1"/>
          <w:kern w:val="0"/>
          <w:sz w:val="24"/>
          <w:szCs w:val="24"/>
          <w14:ligatures w14:val="none"/>
        </w:rPr>
        <w:t>Original</w:t>
      </w:r>
      <w:proofErr w:type="spellEnd"/>
      <w:proofErr w:type="gramEnd"/>
      <w:r w:rsidRPr="00921754">
        <w:rPr>
          <w:rFonts w:ascii="Times New Roman" w:eastAsia="Times New Roman" w:hAnsi="Times New Roman" w:cs="Times New Roman"/>
          <w:spacing w:val="1"/>
          <w:kern w:val="0"/>
          <w:sz w:val="24"/>
          <w:szCs w:val="24"/>
          <w14:ligatures w14:val="none"/>
        </w:rPr>
        <w:t xml:space="preserve"> Draft, </w:t>
      </w:r>
      <w:proofErr w:type="spellStart"/>
      <w:r w:rsidRPr="00921754">
        <w:rPr>
          <w:rFonts w:ascii="Times New Roman" w:eastAsia="Times New Roman" w:hAnsi="Times New Roman" w:cs="Times New Roman"/>
          <w:spacing w:val="1"/>
          <w:kern w:val="0"/>
          <w:sz w:val="24"/>
          <w:szCs w:val="24"/>
          <w14:ligatures w14:val="none"/>
        </w:rPr>
        <w:t>Writing</w:t>
      </w:r>
      <w:proofErr w:type="spellEnd"/>
      <w:r w:rsidRPr="00921754">
        <w:rPr>
          <w:rFonts w:ascii="Times New Roman" w:eastAsia="Times New Roman" w:hAnsi="Times New Roman" w:cs="Times New Roman"/>
          <w:spacing w:val="1"/>
          <w:kern w:val="0"/>
          <w:sz w:val="24"/>
          <w:szCs w:val="24"/>
          <w14:ligatures w14:val="none"/>
        </w:rPr>
        <w:t xml:space="preserve"> - </w:t>
      </w:r>
      <w:proofErr w:type="spellStart"/>
      <w:r w:rsidRPr="00921754">
        <w:rPr>
          <w:rFonts w:ascii="Times New Roman" w:eastAsia="Times New Roman" w:hAnsi="Times New Roman" w:cs="Times New Roman"/>
          <w:spacing w:val="1"/>
          <w:kern w:val="0"/>
          <w:sz w:val="24"/>
          <w:szCs w:val="24"/>
          <w14:ligatures w14:val="none"/>
        </w:rPr>
        <w:t>Review</w:t>
      </w:r>
      <w:proofErr w:type="spellEnd"/>
      <w:r w:rsidRPr="00921754">
        <w:rPr>
          <w:rFonts w:ascii="Times New Roman" w:eastAsia="Times New Roman" w:hAnsi="Times New Roman" w:cs="Times New Roman"/>
          <w:spacing w:val="1"/>
          <w:kern w:val="0"/>
          <w:sz w:val="24"/>
          <w:szCs w:val="24"/>
          <w14:ligatures w14:val="none"/>
        </w:rPr>
        <w:t xml:space="preserve"> and </w:t>
      </w:r>
      <w:proofErr w:type="spellStart"/>
      <w:r w:rsidRPr="00921754">
        <w:rPr>
          <w:rFonts w:ascii="Times New Roman" w:eastAsia="Times New Roman" w:hAnsi="Times New Roman" w:cs="Times New Roman"/>
          <w:spacing w:val="1"/>
          <w:kern w:val="0"/>
          <w:sz w:val="24"/>
          <w:szCs w:val="24"/>
          <w14:ligatures w14:val="none"/>
        </w:rPr>
        <w:t>Editing</w:t>
      </w:r>
      <w:proofErr w:type="spellEnd"/>
      <w:r w:rsidRPr="00921754">
        <w:rPr>
          <w:rFonts w:ascii="Times New Roman" w:eastAsia="Times New Roman" w:hAnsi="Times New Roman" w:cs="Times New Roman"/>
          <w:spacing w:val="1"/>
          <w:kern w:val="0"/>
          <w:sz w:val="24"/>
          <w:szCs w:val="24"/>
          <w14:ligatures w14:val="none"/>
        </w:rPr>
        <w:t>.</w:t>
      </w:r>
      <w:r w:rsidRPr="00921754">
        <w:rPr>
          <w:rFonts w:ascii="Times New Roman" w:eastAsia="Times New Roman" w:hAnsi="Times New Roman" w:cs="Times New Roman"/>
          <w:b/>
          <w:bCs/>
          <w:spacing w:val="1"/>
          <w:kern w:val="0"/>
          <w:sz w:val="24"/>
          <w:szCs w:val="24"/>
          <w14:ligatures w14:val="none"/>
        </w:rPr>
        <w:t xml:space="preserve"> </w:t>
      </w:r>
    </w:p>
    <w:p w14:paraId="7EAF10BA" w14:textId="77777777" w:rsidR="00DA5DBA" w:rsidRDefault="00DA5DBA" w:rsidP="00DA5DBA">
      <w:pPr>
        <w:spacing w:after="0" w:line="480" w:lineRule="auto"/>
        <w:jc w:val="both"/>
        <w:rPr>
          <w:rFonts w:ascii="Times New Roman" w:eastAsia="Times New Roman" w:hAnsi="Times New Roman" w:cs="Times New Roman"/>
          <w:b/>
          <w:spacing w:val="2"/>
          <w:sz w:val="24"/>
          <w:szCs w:val="24"/>
          <w:lang w:val="en-US"/>
        </w:rPr>
      </w:pPr>
    </w:p>
    <w:p w14:paraId="1C75FA7C" w14:textId="77777777" w:rsidR="001F40BC" w:rsidRDefault="001F40BC" w:rsidP="00413CE6">
      <w:pPr>
        <w:pStyle w:val="Nadpis2"/>
        <w:spacing w:before="0" w:after="0" w:line="480" w:lineRule="auto"/>
        <w:jc w:val="both"/>
        <w:rPr>
          <w:rFonts w:ascii="Times New Roman" w:eastAsia="Times New Roman" w:hAnsi="Times New Roman" w:cs="Times New Roman"/>
          <w:b/>
          <w:color w:val="auto"/>
          <w:spacing w:val="2"/>
          <w:sz w:val="24"/>
          <w:szCs w:val="24"/>
          <w:lang w:val="en-US"/>
        </w:rPr>
      </w:pPr>
      <w:r w:rsidRPr="001F40BC">
        <w:rPr>
          <w:rFonts w:ascii="Times New Roman" w:eastAsia="Times New Roman" w:hAnsi="Times New Roman" w:cs="Times New Roman"/>
          <w:b/>
          <w:color w:val="auto"/>
          <w:spacing w:val="2"/>
          <w:sz w:val="24"/>
          <w:szCs w:val="24"/>
          <w:lang w:val="en-US"/>
        </w:rPr>
        <w:t>Conflict of Interest Statement</w:t>
      </w:r>
    </w:p>
    <w:p w14:paraId="775A28F0" w14:textId="31802771" w:rsidR="003125D7" w:rsidRPr="00BD3DDD" w:rsidRDefault="00E34CF1" w:rsidP="00413CE6">
      <w:pPr>
        <w:pStyle w:val="Nadpis2"/>
        <w:spacing w:before="0" w:after="0" w:line="480" w:lineRule="auto"/>
        <w:jc w:val="both"/>
        <w:rPr>
          <w:rFonts w:ascii="Times New Roman" w:eastAsia="Times New Roman" w:hAnsi="Times New Roman" w:cs="Times New Roman"/>
          <w:color w:val="auto"/>
          <w:spacing w:val="2"/>
          <w:sz w:val="24"/>
          <w:szCs w:val="24"/>
          <w:lang w:val="en-US"/>
        </w:rPr>
      </w:pPr>
      <w:r w:rsidRPr="00BD3DDD">
        <w:rPr>
          <w:rFonts w:ascii="Times New Roman" w:eastAsia="Times New Roman" w:hAnsi="Times New Roman" w:cs="Times New Roman"/>
          <w:color w:val="auto"/>
          <w:spacing w:val="2"/>
          <w:sz w:val="24"/>
          <w:szCs w:val="24"/>
          <w:lang w:val="en-US"/>
        </w:rPr>
        <w:t>No potential conflict of interest was reported by the authors.</w:t>
      </w:r>
    </w:p>
    <w:p w14:paraId="749D9732" w14:textId="77777777" w:rsidR="006D1C0C" w:rsidRDefault="006D1C0C" w:rsidP="00413CE6">
      <w:pPr>
        <w:spacing w:after="0" w:line="480" w:lineRule="auto"/>
        <w:jc w:val="both"/>
        <w:rPr>
          <w:rFonts w:ascii="Times New Roman" w:eastAsia="Times New Roman" w:hAnsi="Times New Roman" w:cs="Times New Roman"/>
          <w:b/>
          <w:spacing w:val="2"/>
          <w:sz w:val="24"/>
          <w:szCs w:val="24"/>
          <w:lang w:val="en-US"/>
        </w:rPr>
      </w:pPr>
    </w:p>
    <w:p w14:paraId="6D054AE8" w14:textId="678E102E" w:rsidR="004F45EB" w:rsidRDefault="003678A4" w:rsidP="00413CE6">
      <w:pPr>
        <w:spacing w:after="0" w:line="480" w:lineRule="auto"/>
        <w:jc w:val="both"/>
        <w:rPr>
          <w:rFonts w:ascii="Times New Roman" w:eastAsia="Times New Roman" w:hAnsi="Times New Roman" w:cs="Times New Roman"/>
          <w:b/>
          <w:spacing w:val="2"/>
          <w:sz w:val="24"/>
          <w:szCs w:val="24"/>
          <w:lang w:val="en-US"/>
        </w:rPr>
      </w:pPr>
      <w:r w:rsidRPr="003678A4">
        <w:rPr>
          <w:rFonts w:ascii="Times New Roman" w:eastAsia="Times New Roman" w:hAnsi="Times New Roman" w:cs="Times New Roman"/>
          <w:b/>
          <w:spacing w:val="2"/>
          <w:sz w:val="24"/>
          <w:szCs w:val="24"/>
          <w:lang w:val="en-US"/>
        </w:rPr>
        <w:t xml:space="preserve">Data </w:t>
      </w:r>
      <w:r w:rsidR="001F40BC">
        <w:rPr>
          <w:rFonts w:ascii="Times New Roman" w:eastAsia="Times New Roman" w:hAnsi="Times New Roman" w:cs="Times New Roman"/>
          <w:b/>
          <w:spacing w:val="2"/>
          <w:sz w:val="24"/>
          <w:szCs w:val="24"/>
          <w:lang w:val="en-US"/>
        </w:rPr>
        <w:t>A</w:t>
      </w:r>
      <w:r w:rsidRPr="003678A4">
        <w:rPr>
          <w:rFonts w:ascii="Times New Roman" w:eastAsia="Times New Roman" w:hAnsi="Times New Roman" w:cs="Times New Roman"/>
          <w:b/>
          <w:spacing w:val="2"/>
          <w:sz w:val="24"/>
          <w:szCs w:val="24"/>
          <w:lang w:val="en-US"/>
        </w:rPr>
        <w:t xml:space="preserve">vailability </w:t>
      </w:r>
      <w:r w:rsidR="001F40BC">
        <w:rPr>
          <w:rFonts w:ascii="Times New Roman" w:eastAsia="Times New Roman" w:hAnsi="Times New Roman" w:cs="Times New Roman"/>
          <w:b/>
          <w:spacing w:val="2"/>
          <w:sz w:val="24"/>
          <w:szCs w:val="24"/>
          <w:lang w:val="en-US"/>
        </w:rPr>
        <w:t>S</w:t>
      </w:r>
      <w:r w:rsidRPr="003678A4">
        <w:rPr>
          <w:rFonts w:ascii="Times New Roman" w:eastAsia="Times New Roman" w:hAnsi="Times New Roman" w:cs="Times New Roman"/>
          <w:b/>
          <w:spacing w:val="2"/>
          <w:sz w:val="24"/>
          <w:szCs w:val="24"/>
          <w:lang w:val="en-US"/>
        </w:rPr>
        <w:t>tatement</w:t>
      </w:r>
    </w:p>
    <w:p w14:paraId="65DE3EB6" w14:textId="2D7991C5" w:rsidR="00FA7046" w:rsidRDefault="004B5370" w:rsidP="00413CE6">
      <w:pPr>
        <w:spacing w:after="0" w:line="480" w:lineRule="auto"/>
        <w:jc w:val="both"/>
        <w:rPr>
          <w:rFonts w:ascii="Times New Roman" w:eastAsia="Times New Roman" w:hAnsi="Times New Roman" w:cs="Times New Roman"/>
          <w:snapToGrid w:val="0"/>
          <w:color w:val="000000"/>
          <w:sz w:val="24"/>
          <w:szCs w:val="24"/>
          <w:lang w:eastAsia="de-DE" w:bidi="en-US"/>
        </w:rPr>
      </w:pPr>
      <w:proofErr w:type="spellStart"/>
      <w:r w:rsidRPr="004B5370">
        <w:rPr>
          <w:rFonts w:ascii="Times New Roman" w:eastAsia="Times New Roman" w:hAnsi="Times New Roman" w:cs="Times New Roman"/>
          <w:snapToGrid w:val="0"/>
          <w:color w:val="000000"/>
          <w:sz w:val="24"/>
          <w:szCs w:val="24"/>
          <w:lang w:eastAsia="de-DE" w:bidi="en-US"/>
        </w:rPr>
        <w:t>The</w:t>
      </w:r>
      <w:proofErr w:type="spellEnd"/>
      <w:r w:rsidRPr="004B5370">
        <w:rPr>
          <w:rFonts w:ascii="Times New Roman" w:eastAsia="Times New Roman" w:hAnsi="Times New Roman" w:cs="Times New Roman"/>
          <w:snapToGrid w:val="0"/>
          <w:color w:val="000000"/>
          <w:sz w:val="24"/>
          <w:szCs w:val="24"/>
          <w:lang w:eastAsia="de-DE" w:bidi="en-US"/>
        </w:rPr>
        <w:t xml:space="preserve"> data </w:t>
      </w:r>
      <w:proofErr w:type="spellStart"/>
      <w:r w:rsidRPr="004B5370">
        <w:rPr>
          <w:rFonts w:ascii="Times New Roman" w:eastAsia="Times New Roman" w:hAnsi="Times New Roman" w:cs="Times New Roman"/>
          <w:snapToGrid w:val="0"/>
          <w:color w:val="000000"/>
          <w:sz w:val="24"/>
          <w:szCs w:val="24"/>
          <w:lang w:eastAsia="de-DE" w:bidi="en-US"/>
        </w:rPr>
        <w:t>that</w:t>
      </w:r>
      <w:proofErr w:type="spellEnd"/>
      <w:r w:rsidRPr="004B5370">
        <w:rPr>
          <w:rFonts w:ascii="Times New Roman" w:eastAsia="Times New Roman" w:hAnsi="Times New Roman" w:cs="Times New Roman"/>
          <w:snapToGrid w:val="0"/>
          <w:color w:val="000000"/>
          <w:sz w:val="24"/>
          <w:szCs w:val="24"/>
          <w:lang w:eastAsia="de-DE" w:bidi="en-US"/>
        </w:rPr>
        <w:t xml:space="preserve"> support </w:t>
      </w:r>
      <w:proofErr w:type="spellStart"/>
      <w:r w:rsidRPr="004B5370">
        <w:rPr>
          <w:rFonts w:ascii="Times New Roman" w:eastAsia="Times New Roman" w:hAnsi="Times New Roman" w:cs="Times New Roman"/>
          <w:snapToGrid w:val="0"/>
          <w:color w:val="000000"/>
          <w:sz w:val="24"/>
          <w:szCs w:val="24"/>
          <w:lang w:eastAsia="de-DE" w:bidi="en-US"/>
        </w:rPr>
        <w:t>the</w:t>
      </w:r>
      <w:proofErr w:type="spellEnd"/>
      <w:r w:rsidRPr="004B5370">
        <w:rPr>
          <w:rFonts w:ascii="Times New Roman" w:eastAsia="Times New Roman" w:hAnsi="Times New Roman" w:cs="Times New Roman"/>
          <w:snapToGrid w:val="0"/>
          <w:color w:val="000000"/>
          <w:sz w:val="24"/>
          <w:szCs w:val="24"/>
          <w:lang w:eastAsia="de-DE" w:bidi="en-US"/>
        </w:rPr>
        <w:t xml:space="preserve"> </w:t>
      </w:r>
      <w:proofErr w:type="spellStart"/>
      <w:r w:rsidRPr="004B5370">
        <w:rPr>
          <w:rFonts w:ascii="Times New Roman" w:eastAsia="Times New Roman" w:hAnsi="Times New Roman" w:cs="Times New Roman"/>
          <w:snapToGrid w:val="0"/>
          <w:color w:val="000000"/>
          <w:sz w:val="24"/>
          <w:szCs w:val="24"/>
          <w:lang w:eastAsia="de-DE" w:bidi="en-US"/>
        </w:rPr>
        <w:t>findings</w:t>
      </w:r>
      <w:proofErr w:type="spellEnd"/>
      <w:r w:rsidRPr="004B5370">
        <w:rPr>
          <w:rFonts w:ascii="Times New Roman" w:eastAsia="Times New Roman" w:hAnsi="Times New Roman" w:cs="Times New Roman"/>
          <w:snapToGrid w:val="0"/>
          <w:color w:val="000000"/>
          <w:sz w:val="24"/>
          <w:szCs w:val="24"/>
          <w:lang w:eastAsia="de-DE" w:bidi="en-US"/>
        </w:rPr>
        <w:t xml:space="preserve"> of </w:t>
      </w:r>
      <w:proofErr w:type="spellStart"/>
      <w:r w:rsidRPr="004B5370">
        <w:rPr>
          <w:rFonts w:ascii="Times New Roman" w:eastAsia="Times New Roman" w:hAnsi="Times New Roman" w:cs="Times New Roman"/>
          <w:snapToGrid w:val="0"/>
          <w:color w:val="000000"/>
          <w:sz w:val="24"/>
          <w:szCs w:val="24"/>
          <w:lang w:eastAsia="de-DE" w:bidi="en-US"/>
        </w:rPr>
        <w:t>this</w:t>
      </w:r>
      <w:proofErr w:type="spellEnd"/>
      <w:r w:rsidRPr="004B5370">
        <w:rPr>
          <w:rFonts w:ascii="Times New Roman" w:eastAsia="Times New Roman" w:hAnsi="Times New Roman" w:cs="Times New Roman"/>
          <w:snapToGrid w:val="0"/>
          <w:color w:val="000000"/>
          <w:sz w:val="24"/>
          <w:szCs w:val="24"/>
          <w:lang w:eastAsia="de-DE" w:bidi="en-US"/>
        </w:rPr>
        <w:t xml:space="preserve"> study are </w:t>
      </w:r>
      <w:proofErr w:type="spellStart"/>
      <w:r w:rsidRPr="004B5370">
        <w:rPr>
          <w:rFonts w:ascii="Times New Roman" w:eastAsia="Times New Roman" w:hAnsi="Times New Roman" w:cs="Times New Roman"/>
          <w:snapToGrid w:val="0"/>
          <w:color w:val="000000"/>
          <w:sz w:val="24"/>
          <w:szCs w:val="24"/>
          <w:lang w:eastAsia="de-DE" w:bidi="en-US"/>
        </w:rPr>
        <w:t>openly</w:t>
      </w:r>
      <w:proofErr w:type="spellEnd"/>
      <w:r w:rsidRPr="004B5370">
        <w:rPr>
          <w:rFonts w:ascii="Times New Roman" w:eastAsia="Times New Roman" w:hAnsi="Times New Roman" w:cs="Times New Roman"/>
          <w:snapToGrid w:val="0"/>
          <w:color w:val="000000"/>
          <w:sz w:val="24"/>
          <w:szCs w:val="24"/>
          <w:lang w:eastAsia="de-DE" w:bidi="en-US"/>
        </w:rPr>
        <w:t xml:space="preserve"> </w:t>
      </w:r>
      <w:proofErr w:type="spellStart"/>
      <w:r w:rsidRPr="004B5370">
        <w:rPr>
          <w:rFonts w:ascii="Times New Roman" w:eastAsia="Times New Roman" w:hAnsi="Times New Roman" w:cs="Times New Roman"/>
          <w:snapToGrid w:val="0"/>
          <w:color w:val="000000"/>
          <w:sz w:val="24"/>
          <w:szCs w:val="24"/>
          <w:lang w:eastAsia="de-DE" w:bidi="en-US"/>
        </w:rPr>
        <w:t>available</w:t>
      </w:r>
      <w:proofErr w:type="spellEnd"/>
      <w:r w:rsidR="00987777" w:rsidRPr="00987777">
        <w:rPr>
          <w:rFonts w:ascii="Times New Roman" w:eastAsia="Times New Roman" w:hAnsi="Times New Roman" w:cs="Times New Roman"/>
          <w:snapToGrid w:val="0"/>
          <w:color w:val="000000"/>
          <w:sz w:val="24"/>
          <w:szCs w:val="24"/>
          <w:lang w:eastAsia="de-DE" w:bidi="en-US"/>
        </w:rPr>
        <w:t xml:space="preserve"> in </w:t>
      </w:r>
      <w:proofErr w:type="spellStart"/>
      <w:r w:rsidR="00987777" w:rsidRPr="00987777">
        <w:rPr>
          <w:rFonts w:ascii="Times New Roman" w:eastAsia="Times New Roman" w:hAnsi="Times New Roman" w:cs="Times New Roman"/>
          <w:snapToGrid w:val="0"/>
          <w:color w:val="000000"/>
          <w:sz w:val="24"/>
          <w:szCs w:val="24"/>
          <w:lang w:eastAsia="de-DE" w:bidi="en-US"/>
        </w:rPr>
        <w:t>the</w:t>
      </w:r>
      <w:proofErr w:type="spellEnd"/>
      <w:r w:rsidR="00987777" w:rsidRPr="00987777">
        <w:rPr>
          <w:rFonts w:ascii="Times New Roman" w:eastAsia="Times New Roman" w:hAnsi="Times New Roman" w:cs="Times New Roman"/>
          <w:snapToGrid w:val="0"/>
          <w:color w:val="000000"/>
          <w:sz w:val="24"/>
          <w:szCs w:val="24"/>
          <w:lang w:eastAsia="de-DE" w:bidi="en-US"/>
        </w:rPr>
        <w:t xml:space="preserve"> </w:t>
      </w:r>
      <w:proofErr w:type="spellStart"/>
      <w:r w:rsidR="00987777">
        <w:rPr>
          <w:rFonts w:ascii="Times New Roman" w:eastAsia="Times New Roman" w:hAnsi="Times New Roman" w:cs="Times New Roman"/>
          <w:snapToGrid w:val="0"/>
          <w:color w:val="000000"/>
          <w:sz w:val="24"/>
          <w:szCs w:val="24"/>
          <w:lang w:eastAsia="de-DE" w:bidi="en-US"/>
        </w:rPr>
        <w:t>Figshare</w:t>
      </w:r>
      <w:proofErr w:type="spellEnd"/>
      <w:r w:rsidR="00987777" w:rsidRPr="00987777">
        <w:rPr>
          <w:rFonts w:ascii="Times New Roman" w:eastAsia="Times New Roman" w:hAnsi="Times New Roman" w:cs="Times New Roman"/>
          <w:snapToGrid w:val="0"/>
          <w:color w:val="000000"/>
          <w:sz w:val="24"/>
          <w:szCs w:val="24"/>
          <w:lang w:eastAsia="de-DE" w:bidi="en-US"/>
        </w:rPr>
        <w:t xml:space="preserve"> </w:t>
      </w:r>
      <w:proofErr w:type="spellStart"/>
      <w:r w:rsidR="00987777" w:rsidRPr="00987777">
        <w:rPr>
          <w:rFonts w:ascii="Times New Roman" w:eastAsia="Times New Roman" w:hAnsi="Times New Roman" w:cs="Times New Roman"/>
          <w:snapToGrid w:val="0"/>
          <w:color w:val="000000"/>
          <w:sz w:val="24"/>
          <w:szCs w:val="24"/>
          <w:lang w:eastAsia="de-DE" w:bidi="en-US"/>
        </w:rPr>
        <w:t>repository</w:t>
      </w:r>
      <w:proofErr w:type="spellEnd"/>
      <w:r w:rsidR="008A5E55">
        <w:rPr>
          <w:rFonts w:ascii="Times New Roman" w:eastAsia="Times New Roman" w:hAnsi="Times New Roman" w:cs="Times New Roman"/>
          <w:snapToGrid w:val="0"/>
          <w:color w:val="000000"/>
          <w:sz w:val="24"/>
          <w:szCs w:val="24"/>
          <w:lang w:eastAsia="de-DE" w:bidi="en-US"/>
        </w:rPr>
        <w:t xml:space="preserve"> </w:t>
      </w:r>
      <w:proofErr w:type="spellStart"/>
      <w:r w:rsidR="008A5E55">
        <w:rPr>
          <w:rFonts w:ascii="Times New Roman" w:eastAsia="Times New Roman" w:hAnsi="Times New Roman" w:cs="Times New Roman"/>
          <w:snapToGrid w:val="0"/>
          <w:color w:val="000000"/>
          <w:sz w:val="24"/>
          <w:szCs w:val="24"/>
          <w:lang w:eastAsia="de-DE" w:bidi="en-US"/>
        </w:rPr>
        <w:t>at</w:t>
      </w:r>
      <w:proofErr w:type="spellEnd"/>
      <w:r w:rsidR="00987777" w:rsidRPr="00987777">
        <w:rPr>
          <w:rFonts w:ascii="Times New Roman" w:eastAsia="Times New Roman" w:hAnsi="Times New Roman" w:cs="Times New Roman"/>
          <w:snapToGrid w:val="0"/>
          <w:color w:val="000000"/>
          <w:sz w:val="24"/>
          <w:szCs w:val="24"/>
          <w:lang w:eastAsia="de-DE" w:bidi="en-US"/>
        </w:rPr>
        <w:t xml:space="preserve"> </w:t>
      </w:r>
      <w:hyperlink r:id="rId18" w:history="1">
        <w:r w:rsidR="00A54F51" w:rsidRPr="00A54F51">
          <w:rPr>
            <w:rStyle w:val="Hypertextovodkaz"/>
            <w:rFonts w:ascii="Times New Roman" w:eastAsia="Times New Roman" w:hAnsi="Times New Roman" w:cs="Times New Roman"/>
            <w:snapToGrid w:val="0"/>
            <w:sz w:val="24"/>
            <w:szCs w:val="24"/>
            <w:lang w:eastAsia="de-DE" w:bidi="en-US"/>
          </w:rPr>
          <w:t>https://figshare.com/s/5cf1e2a8fd4c0a1ae335</w:t>
        </w:r>
      </w:hyperlink>
      <w:r w:rsidR="00A54F51">
        <w:rPr>
          <w:rFonts w:ascii="Times New Roman" w:eastAsia="Times New Roman" w:hAnsi="Times New Roman" w:cs="Times New Roman"/>
          <w:snapToGrid w:val="0"/>
          <w:color w:val="000000"/>
          <w:sz w:val="24"/>
          <w:szCs w:val="24"/>
          <w:lang w:eastAsia="de-DE" w:bidi="en-US"/>
        </w:rPr>
        <w:t>.</w:t>
      </w:r>
    </w:p>
    <w:p w14:paraId="7D0BD074" w14:textId="77777777" w:rsidR="00024065" w:rsidRDefault="00024065" w:rsidP="00413CE6">
      <w:pPr>
        <w:spacing w:after="0" w:line="480" w:lineRule="auto"/>
        <w:jc w:val="both"/>
        <w:rPr>
          <w:rFonts w:ascii="Times New Roman" w:eastAsia="Times New Roman" w:hAnsi="Times New Roman" w:cs="Times New Roman"/>
          <w:snapToGrid w:val="0"/>
          <w:color w:val="000000"/>
          <w:sz w:val="24"/>
          <w:szCs w:val="24"/>
          <w:lang w:eastAsia="de-DE" w:bidi="en-US"/>
        </w:rPr>
      </w:pPr>
    </w:p>
    <w:p w14:paraId="2B25332A" w14:textId="77777777" w:rsidR="00335A3B" w:rsidRDefault="004F45EB" w:rsidP="00413CE6">
      <w:pPr>
        <w:pStyle w:val="Nadpis2"/>
        <w:spacing w:before="0" w:after="0" w:line="480" w:lineRule="auto"/>
        <w:jc w:val="both"/>
        <w:rPr>
          <w:rFonts w:ascii="Times New Roman" w:eastAsia="Times New Roman" w:hAnsi="Times New Roman" w:cs="Times New Roman"/>
          <w:b/>
          <w:color w:val="auto"/>
          <w:spacing w:val="2"/>
          <w:sz w:val="24"/>
          <w:szCs w:val="24"/>
          <w:lang w:val="en-US"/>
        </w:rPr>
      </w:pPr>
      <w:r w:rsidRPr="00BD3DDD">
        <w:rPr>
          <w:rFonts w:ascii="Times New Roman" w:eastAsia="Times New Roman" w:hAnsi="Times New Roman" w:cs="Times New Roman"/>
          <w:b/>
          <w:color w:val="auto"/>
          <w:spacing w:val="2"/>
          <w:sz w:val="24"/>
          <w:szCs w:val="24"/>
          <w:lang w:val="en-US"/>
        </w:rPr>
        <w:t>Acknowledgements</w:t>
      </w:r>
    </w:p>
    <w:p w14:paraId="44D728C8" w14:textId="0B5731FB" w:rsidR="004F45EB" w:rsidRPr="00024065" w:rsidRDefault="000D0B7D" w:rsidP="00413CE6">
      <w:pPr>
        <w:pStyle w:val="Nadpis2"/>
        <w:spacing w:before="0" w:after="0" w:line="480" w:lineRule="auto"/>
        <w:jc w:val="both"/>
        <w:rPr>
          <w:rFonts w:ascii="Times New Roman" w:eastAsia="Times New Roman" w:hAnsi="Times New Roman" w:cs="Times New Roman"/>
          <w:snapToGrid w:val="0"/>
          <w:color w:val="000000"/>
          <w:sz w:val="24"/>
          <w:szCs w:val="24"/>
          <w:lang w:eastAsia="de-DE" w:bidi="en-US"/>
        </w:rPr>
      </w:pPr>
      <w:proofErr w:type="spellStart"/>
      <w:r>
        <w:rPr>
          <w:rFonts w:ascii="Times New Roman" w:eastAsia="Times New Roman" w:hAnsi="Times New Roman" w:cs="Times New Roman"/>
          <w:snapToGrid w:val="0"/>
          <w:color w:val="000000"/>
          <w:sz w:val="24"/>
          <w:szCs w:val="24"/>
          <w:lang w:eastAsia="de-DE" w:bidi="en-US"/>
        </w:rPr>
        <w:t>T</w:t>
      </w:r>
      <w:r w:rsidRPr="000D0B7D">
        <w:rPr>
          <w:rFonts w:ascii="Times New Roman" w:eastAsia="Times New Roman" w:hAnsi="Times New Roman" w:cs="Times New Roman"/>
          <w:snapToGrid w:val="0"/>
          <w:color w:val="000000"/>
          <w:sz w:val="24"/>
          <w:szCs w:val="24"/>
          <w:lang w:eastAsia="de-DE" w:bidi="en-US"/>
        </w:rPr>
        <w:t>his</w:t>
      </w:r>
      <w:proofErr w:type="spellEnd"/>
      <w:r w:rsidRPr="000D0B7D">
        <w:rPr>
          <w:rFonts w:ascii="Times New Roman" w:eastAsia="Times New Roman" w:hAnsi="Times New Roman" w:cs="Times New Roman"/>
          <w:snapToGrid w:val="0"/>
          <w:color w:val="000000"/>
          <w:sz w:val="24"/>
          <w:szCs w:val="24"/>
          <w:lang w:eastAsia="de-DE" w:bidi="en-US"/>
        </w:rPr>
        <w:t xml:space="preserve"> </w:t>
      </w:r>
      <w:proofErr w:type="spellStart"/>
      <w:r w:rsidRPr="000D0B7D">
        <w:rPr>
          <w:rFonts w:ascii="Times New Roman" w:eastAsia="Times New Roman" w:hAnsi="Times New Roman" w:cs="Times New Roman"/>
          <w:snapToGrid w:val="0"/>
          <w:color w:val="000000"/>
          <w:sz w:val="24"/>
          <w:szCs w:val="24"/>
          <w:lang w:eastAsia="de-DE" w:bidi="en-US"/>
        </w:rPr>
        <w:t>work</w:t>
      </w:r>
      <w:proofErr w:type="spellEnd"/>
      <w:r w:rsidRPr="000D0B7D">
        <w:rPr>
          <w:rFonts w:ascii="Times New Roman" w:eastAsia="Times New Roman" w:hAnsi="Times New Roman" w:cs="Times New Roman"/>
          <w:snapToGrid w:val="0"/>
          <w:color w:val="000000"/>
          <w:sz w:val="24"/>
          <w:szCs w:val="24"/>
          <w:lang w:eastAsia="de-DE" w:bidi="en-US"/>
        </w:rPr>
        <w:t xml:space="preserve"> </w:t>
      </w:r>
      <w:proofErr w:type="spellStart"/>
      <w:r w:rsidRPr="000D0B7D">
        <w:rPr>
          <w:rFonts w:ascii="Times New Roman" w:eastAsia="Times New Roman" w:hAnsi="Times New Roman" w:cs="Times New Roman"/>
          <w:snapToGrid w:val="0"/>
          <w:color w:val="000000"/>
          <w:sz w:val="24"/>
          <w:szCs w:val="24"/>
          <w:lang w:eastAsia="de-DE" w:bidi="en-US"/>
        </w:rPr>
        <w:t>was</w:t>
      </w:r>
      <w:proofErr w:type="spellEnd"/>
      <w:r w:rsidRPr="000D0B7D">
        <w:rPr>
          <w:rFonts w:ascii="Times New Roman" w:eastAsia="Times New Roman" w:hAnsi="Times New Roman" w:cs="Times New Roman"/>
          <w:snapToGrid w:val="0"/>
          <w:color w:val="000000"/>
          <w:sz w:val="24"/>
          <w:szCs w:val="24"/>
          <w:lang w:eastAsia="de-DE" w:bidi="en-US"/>
        </w:rPr>
        <w:t xml:space="preserve"> </w:t>
      </w:r>
      <w:proofErr w:type="spellStart"/>
      <w:r w:rsidRPr="000D0B7D">
        <w:rPr>
          <w:rFonts w:ascii="Times New Roman" w:eastAsia="Times New Roman" w:hAnsi="Times New Roman" w:cs="Times New Roman"/>
          <w:snapToGrid w:val="0"/>
          <w:color w:val="000000"/>
          <w:sz w:val="24"/>
          <w:szCs w:val="24"/>
          <w:lang w:eastAsia="de-DE" w:bidi="en-US"/>
        </w:rPr>
        <w:t>supported</w:t>
      </w:r>
      <w:proofErr w:type="spellEnd"/>
      <w:r w:rsidRPr="000D0B7D">
        <w:rPr>
          <w:rFonts w:ascii="Times New Roman" w:eastAsia="Times New Roman" w:hAnsi="Times New Roman" w:cs="Times New Roman"/>
          <w:snapToGrid w:val="0"/>
          <w:color w:val="000000"/>
          <w:sz w:val="24"/>
          <w:szCs w:val="24"/>
          <w:lang w:eastAsia="de-DE" w:bidi="en-US"/>
        </w:rPr>
        <w:t xml:space="preserve"> by </w:t>
      </w:r>
      <w:proofErr w:type="spellStart"/>
      <w:r w:rsidRPr="000D0B7D">
        <w:rPr>
          <w:rFonts w:ascii="Times New Roman" w:eastAsia="Times New Roman" w:hAnsi="Times New Roman" w:cs="Times New Roman"/>
          <w:snapToGrid w:val="0"/>
          <w:color w:val="000000"/>
          <w:sz w:val="24"/>
          <w:szCs w:val="24"/>
          <w:lang w:eastAsia="de-DE" w:bidi="en-US"/>
        </w:rPr>
        <w:t>the</w:t>
      </w:r>
      <w:proofErr w:type="spellEnd"/>
      <w:r w:rsidRPr="000D0B7D">
        <w:rPr>
          <w:rFonts w:ascii="Times New Roman" w:eastAsia="Times New Roman" w:hAnsi="Times New Roman" w:cs="Times New Roman"/>
          <w:snapToGrid w:val="0"/>
          <w:color w:val="000000"/>
          <w:sz w:val="24"/>
          <w:szCs w:val="24"/>
          <w:lang w:eastAsia="de-DE" w:bidi="en-US"/>
        </w:rPr>
        <w:t xml:space="preserve"> </w:t>
      </w:r>
      <w:r>
        <w:rPr>
          <w:rFonts w:ascii="Times New Roman" w:eastAsia="Times New Roman" w:hAnsi="Times New Roman" w:cs="Times New Roman"/>
          <w:snapToGrid w:val="0"/>
          <w:color w:val="000000"/>
          <w:sz w:val="24"/>
          <w:szCs w:val="24"/>
          <w:lang w:eastAsia="de-DE" w:bidi="en-US"/>
        </w:rPr>
        <w:t xml:space="preserve">Ministry of </w:t>
      </w:r>
      <w:proofErr w:type="spellStart"/>
      <w:r>
        <w:rPr>
          <w:rFonts w:ascii="Times New Roman" w:eastAsia="Times New Roman" w:hAnsi="Times New Roman" w:cs="Times New Roman"/>
          <w:snapToGrid w:val="0"/>
          <w:color w:val="000000"/>
          <w:sz w:val="24"/>
          <w:szCs w:val="24"/>
          <w:lang w:eastAsia="de-DE" w:bidi="en-US"/>
        </w:rPr>
        <w:t>Education</w:t>
      </w:r>
      <w:proofErr w:type="spellEnd"/>
      <w:r>
        <w:rPr>
          <w:rFonts w:ascii="Times New Roman" w:eastAsia="Times New Roman" w:hAnsi="Times New Roman" w:cs="Times New Roman"/>
          <w:snapToGrid w:val="0"/>
          <w:color w:val="000000"/>
          <w:sz w:val="24"/>
          <w:szCs w:val="24"/>
          <w:lang w:eastAsia="de-DE" w:bidi="en-US"/>
        </w:rPr>
        <w:t xml:space="preserve"> of </w:t>
      </w:r>
      <w:proofErr w:type="spellStart"/>
      <w:r>
        <w:rPr>
          <w:rFonts w:ascii="Times New Roman" w:eastAsia="Times New Roman" w:hAnsi="Times New Roman" w:cs="Times New Roman"/>
          <w:snapToGrid w:val="0"/>
          <w:color w:val="000000"/>
          <w:sz w:val="24"/>
          <w:szCs w:val="24"/>
          <w:lang w:eastAsia="de-DE" w:bidi="en-US"/>
        </w:rPr>
        <w:t>Youth</w:t>
      </w:r>
      <w:proofErr w:type="spellEnd"/>
      <w:r>
        <w:rPr>
          <w:rFonts w:ascii="Times New Roman" w:eastAsia="Times New Roman" w:hAnsi="Times New Roman" w:cs="Times New Roman"/>
          <w:snapToGrid w:val="0"/>
          <w:color w:val="000000"/>
          <w:sz w:val="24"/>
          <w:szCs w:val="24"/>
          <w:lang w:eastAsia="de-DE" w:bidi="en-US"/>
        </w:rPr>
        <w:t xml:space="preserve"> and </w:t>
      </w:r>
      <w:proofErr w:type="spellStart"/>
      <w:r>
        <w:rPr>
          <w:rFonts w:ascii="Times New Roman" w:eastAsia="Times New Roman" w:hAnsi="Times New Roman" w:cs="Times New Roman"/>
          <w:snapToGrid w:val="0"/>
          <w:color w:val="000000"/>
          <w:sz w:val="24"/>
          <w:szCs w:val="24"/>
          <w:lang w:eastAsia="de-DE" w:bidi="en-US"/>
        </w:rPr>
        <w:t>Sports</w:t>
      </w:r>
      <w:proofErr w:type="spellEnd"/>
      <w:r>
        <w:rPr>
          <w:rFonts w:ascii="Times New Roman" w:eastAsia="Times New Roman" w:hAnsi="Times New Roman" w:cs="Times New Roman"/>
          <w:snapToGrid w:val="0"/>
          <w:color w:val="000000"/>
          <w:sz w:val="24"/>
          <w:szCs w:val="24"/>
          <w:lang w:eastAsia="de-DE" w:bidi="en-US"/>
        </w:rPr>
        <w:t xml:space="preserve"> of </w:t>
      </w:r>
      <w:proofErr w:type="spellStart"/>
      <w:r>
        <w:rPr>
          <w:rFonts w:ascii="Times New Roman" w:eastAsia="Times New Roman" w:hAnsi="Times New Roman" w:cs="Times New Roman"/>
          <w:snapToGrid w:val="0"/>
          <w:color w:val="000000"/>
          <w:sz w:val="24"/>
          <w:szCs w:val="24"/>
          <w:lang w:eastAsia="de-DE" w:bidi="en-US"/>
        </w:rPr>
        <w:t>the</w:t>
      </w:r>
      <w:proofErr w:type="spellEnd"/>
      <w:r>
        <w:rPr>
          <w:rFonts w:ascii="Times New Roman" w:eastAsia="Times New Roman" w:hAnsi="Times New Roman" w:cs="Times New Roman"/>
          <w:snapToGrid w:val="0"/>
          <w:color w:val="000000"/>
          <w:sz w:val="24"/>
          <w:szCs w:val="24"/>
          <w:lang w:eastAsia="de-DE" w:bidi="en-US"/>
        </w:rPr>
        <w:t xml:space="preserve"> Czech Republic </w:t>
      </w:r>
      <w:proofErr w:type="spellStart"/>
      <w:r w:rsidRPr="000D0B7D">
        <w:rPr>
          <w:rFonts w:ascii="Times New Roman" w:eastAsia="Times New Roman" w:hAnsi="Times New Roman" w:cs="Times New Roman"/>
          <w:snapToGrid w:val="0"/>
          <w:color w:val="000000"/>
          <w:sz w:val="24"/>
          <w:szCs w:val="24"/>
          <w:lang w:eastAsia="de-DE" w:bidi="en-US"/>
        </w:rPr>
        <w:t>under</w:t>
      </w:r>
      <w:proofErr w:type="spellEnd"/>
      <w:r w:rsidRPr="000D0B7D">
        <w:rPr>
          <w:rFonts w:ascii="Times New Roman" w:eastAsia="Times New Roman" w:hAnsi="Times New Roman" w:cs="Times New Roman"/>
          <w:snapToGrid w:val="0"/>
          <w:color w:val="000000"/>
          <w:sz w:val="24"/>
          <w:szCs w:val="24"/>
          <w:lang w:eastAsia="de-DE" w:bidi="en-US"/>
        </w:rPr>
        <w:t xml:space="preserve"> Grant </w:t>
      </w:r>
      <w:r w:rsidR="00002078" w:rsidRPr="006F76D9">
        <w:rPr>
          <w:rFonts w:ascii="Times New Roman" w:eastAsia="Times New Roman" w:hAnsi="Times New Roman" w:cs="Times New Roman"/>
          <w:snapToGrid w:val="0"/>
          <w:color w:val="000000"/>
          <w:sz w:val="24"/>
          <w:szCs w:val="24"/>
          <w:lang w:eastAsia="de-DE" w:bidi="en-US"/>
        </w:rPr>
        <w:t>CZ.02.01.01/00/23_021/0008593</w:t>
      </w:r>
      <w:r w:rsidRPr="000D0B7D">
        <w:rPr>
          <w:rFonts w:ascii="Times New Roman" w:eastAsia="Times New Roman" w:hAnsi="Times New Roman" w:cs="Times New Roman"/>
          <w:snapToGrid w:val="0"/>
          <w:color w:val="000000"/>
          <w:sz w:val="24"/>
          <w:szCs w:val="24"/>
          <w:lang w:eastAsia="de-DE" w:bidi="en-US"/>
        </w:rPr>
        <w:t xml:space="preserve">; </w:t>
      </w:r>
      <w:proofErr w:type="spellStart"/>
      <w:r w:rsidR="00002078" w:rsidRPr="008E74E0">
        <w:rPr>
          <w:rFonts w:ascii="Times New Roman" w:eastAsia="Times New Roman" w:hAnsi="Times New Roman" w:cs="Times New Roman"/>
          <w:snapToGrid w:val="0"/>
          <w:color w:val="000000"/>
          <w:sz w:val="24"/>
          <w:szCs w:val="24"/>
          <w:lang w:eastAsia="de-DE" w:bidi="en-US"/>
        </w:rPr>
        <w:t>the</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Institute of Technology and Business</w:t>
      </w:r>
      <w:r w:rsidR="00002078">
        <w:rPr>
          <w:rFonts w:ascii="Times New Roman" w:eastAsia="Times New Roman" w:hAnsi="Times New Roman" w:cs="Times New Roman"/>
          <w:snapToGrid w:val="0"/>
          <w:color w:val="000000"/>
          <w:sz w:val="24"/>
          <w:szCs w:val="24"/>
          <w:lang w:eastAsia="de-DE" w:bidi="en-US"/>
        </w:rPr>
        <w:t xml:space="preserve"> </w:t>
      </w:r>
      <w:proofErr w:type="spellStart"/>
      <w:r w:rsidRPr="000D0B7D">
        <w:rPr>
          <w:rFonts w:ascii="Times New Roman" w:eastAsia="Times New Roman" w:hAnsi="Times New Roman" w:cs="Times New Roman"/>
          <w:snapToGrid w:val="0"/>
          <w:color w:val="000000"/>
          <w:sz w:val="24"/>
          <w:szCs w:val="24"/>
          <w:lang w:eastAsia="de-DE" w:bidi="en-US"/>
        </w:rPr>
        <w:t>under</w:t>
      </w:r>
      <w:proofErr w:type="spellEnd"/>
      <w:r w:rsidRPr="000D0B7D">
        <w:rPr>
          <w:rFonts w:ascii="Times New Roman" w:eastAsia="Times New Roman" w:hAnsi="Times New Roman" w:cs="Times New Roman"/>
          <w:snapToGrid w:val="0"/>
          <w:color w:val="000000"/>
          <w:sz w:val="24"/>
          <w:szCs w:val="24"/>
          <w:lang w:eastAsia="de-DE" w:bidi="en-US"/>
        </w:rPr>
        <w:t xml:space="preserve"> Grant </w:t>
      </w:r>
      <w:r w:rsidR="00002078" w:rsidRPr="008E74E0">
        <w:rPr>
          <w:rFonts w:ascii="Times New Roman" w:eastAsia="Times New Roman" w:hAnsi="Times New Roman" w:cs="Times New Roman"/>
          <w:snapToGrid w:val="0"/>
          <w:color w:val="000000"/>
          <w:sz w:val="24"/>
          <w:szCs w:val="24"/>
          <w:lang w:eastAsia="de-DE" w:bidi="en-US"/>
        </w:rPr>
        <w:t>SVV No. 03SVV2325</w:t>
      </w:r>
      <w:r w:rsidRPr="000D0B7D">
        <w:rPr>
          <w:rFonts w:ascii="Times New Roman" w:eastAsia="Times New Roman" w:hAnsi="Times New Roman" w:cs="Times New Roman"/>
          <w:snapToGrid w:val="0"/>
          <w:color w:val="000000"/>
          <w:sz w:val="24"/>
          <w:szCs w:val="24"/>
          <w:lang w:eastAsia="de-DE" w:bidi="en-US"/>
        </w:rPr>
        <w:t xml:space="preserve">; and </w:t>
      </w:r>
      <w:proofErr w:type="spellStart"/>
      <w:r w:rsidR="00002078" w:rsidRPr="008E74E0">
        <w:rPr>
          <w:rFonts w:ascii="Times New Roman" w:eastAsia="Times New Roman" w:hAnsi="Times New Roman" w:cs="Times New Roman"/>
          <w:snapToGrid w:val="0"/>
          <w:color w:val="000000"/>
          <w:sz w:val="24"/>
          <w:szCs w:val="24"/>
          <w:lang w:eastAsia="de-DE" w:bidi="en-US"/>
        </w:rPr>
        <w:t>the</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Czech </w:t>
      </w:r>
      <w:proofErr w:type="spellStart"/>
      <w:r w:rsidR="00002078" w:rsidRPr="008E74E0">
        <w:rPr>
          <w:rFonts w:ascii="Times New Roman" w:eastAsia="Times New Roman" w:hAnsi="Times New Roman" w:cs="Times New Roman"/>
          <w:snapToGrid w:val="0"/>
          <w:color w:val="000000"/>
          <w:sz w:val="24"/>
          <w:szCs w:val="24"/>
          <w:lang w:eastAsia="de-DE" w:bidi="en-US"/>
        </w:rPr>
        <w:t>Academy</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of </w:t>
      </w:r>
      <w:proofErr w:type="spellStart"/>
      <w:r w:rsidR="00002078" w:rsidRPr="008E74E0">
        <w:rPr>
          <w:rFonts w:ascii="Times New Roman" w:eastAsia="Times New Roman" w:hAnsi="Times New Roman" w:cs="Times New Roman"/>
          <w:snapToGrid w:val="0"/>
          <w:color w:val="000000"/>
          <w:sz w:val="24"/>
          <w:szCs w:val="24"/>
          <w:lang w:eastAsia="de-DE" w:bidi="en-US"/>
        </w:rPr>
        <w:t>Sciences</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Institute of </w:t>
      </w:r>
      <w:proofErr w:type="spellStart"/>
      <w:r w:rsidR="00002078" w:rsidRPr="008E74E0">
        <w:rPr>
          <w:rFonts w:ascii="Times New Roman" w:eastAsia="Times New Roman" w:hAnsi="Times New Roman" w:cs="Times New Roman"/>
          <w:snapToGrid w:val="0"/>
          <w:color w:val="000000"/>
          <w:sz w:val="24"/>
          <w:szCs w:val="24"/>
          <w:lang w:eastAsia="de-DE" w:bidi="en-US"/>
        </w:rPr>
        <w:t>Theoretical</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and </w:t>
      </w:r>
      <w:proofErr w:type="spellStart"/>
      <w:r w:rsidR="00002078" w:rsidRPr="008E74E0">
        <w:rPr>
          <w:rFonts w:ascii="Times New Roman" w:eastAsia="Times New Roman" w:hAnsi="Times New Roman" w:cs="Times New Roman"/>
          <w:snapToGrid w:val="0"/>
          <w:color w:val="000000"/>
          <w:sz w:val="24"/>
          <w:szCs w:val="24"/>
          <w:lang w:eastAsia="de-DE" w:bidi="en-US"/>
        </w:rPr>
        <w:t>Applied</w:t>
      </w:r>
      <w:proofErr w:type="spellEnd"/>
      <w:r w:rsidR="00002078" w:rsidRPr="008E74E0">
        <w:rPr>
          <w:rFonts w:ascii="Times New Roman" w:eastAsia="Times New Roman" w:hAnsi="Times New Roman" w:cs="Times New Roman"/>
          <w:snapToGrid w:val="0"/>
          <w:color w:val="000000"/>
          <w:sz w:val="24"/>
          <w:szCs w:val="24"/>
          <w:lang w:eastAsia="de-DE" w:bidi="en-US"/>
        </w:rPr>
        <w:t xml:space="preserve"> </w:t>
      </w:r>
      <w:proofErr w:type="spellStart"/>
      <w:r w:rsidR="00002078" w:rsidRPr="008E74E0">
        <w:rPr>
          <w:rFonts w:ascii="Times New Roman" w:eastAsia="Times New Roman" w:hAnsi="Times New Roman" w:cs="Times New Roman"/>
          <w:snapToGrid w:val="0"/>
          <w:color w:val="000000"/>
          <w:sz w:val="24"/>
          <w:szCs w:val="24"/>
          <w:lang w:eastAsia="de-DE" w:bidi="en-US"/>
        </w:rPr>
        <w:t>Mechanics</w:t>
      </w:r>
      <w:proofErr w:type="spellEnd"/>
      <w:r w:rsidRPr="000D0B7D">
        <w:rPr>
          <w:rFonts w:ascii="Times New Roman" w:eastAsia="Times New Roman" w:hAnsi="Times New Roman" w:cs="Times New Roman"/>
          <w:snapToGrid w:val="0"/>
          <w:color w:val="000000"/>
          <w:sz w:val="24"/>
          <w:szCs w:val="24"/>
          <w:lang w:eastAsia="de-DE" w:bidi="en-US"/>
        </w:rPr>
        <w:t xml:space="preserve"> </w:t>
      </w:r>
      <w:proofErr w:type="spellStart"/>
      <w:r w:rsidRPr="000D0B7D">
        <w:rPr>
          <w:rFonts w:ascii="Times New Roman" w:eastAsia="Times New Roman" w:hAnsi="Times New Roman" w:cs="Times New Roman"/>
          <w:snapToGrid w:val="0"/>
          <w:color w:val="000000"/>
          <w:sz w:val="24"/>
          <w:szCs w:val="24"/>
          <w:lang w:eastAsia="de-DE" w:bidi="en-US"/>
        </w:rPr>
        <w:t>under</w:t>
      </w:r>
      <w:proofErr w:type="spellEnd"/>
      <w:r w:rsidRPr="000D0B7D">
        <w:rPr>
          <w:rFonts w:ascii="Times New Roman" w:eastAsia="Times New Roman" w:hAnsi="Times New Roman" w:cs="Times New Roman"/>
          <w:snapToGrid w:val="0"/>
          <w:color w:val="000000"/>
          <w:sz w:val="24"/>
          <w:szCs w:val="24"/>
          <w:lang w:eastAsia="de-DE" w:bidi="en-US"/>
        </w:rPr>
        <w:t xml:space="preserve"> Grant </w:t>
      </w:r>
      <w:r w:rsidR="00002078" w:rsidRPr="008E74E0">
        <w:rPr>
          <w:rFonts w:ascii="Times New Roman" w:eastAsia="Times New Roman" w:hAnsi="Times New Roman" w:cs="Times New Roman"/>
          <w:snapToGrid w:val="0"/>
          <w:color w:val="000000"/>
          <w:sz w:val="24"/>
          <w:szCs w:val="24"/>
          <w:lang w:eastAsia="de-DE" w:bidi="en-US"/>
        </w:rPr>
        <w:t>RVO 68378297</w:t>
      </w:r>
      <w:r w:rsidRPr="000D0B7D">
        <w:rPr>
          <w:rFonts w:ascii="Times New Roman" w:eastAsia="Times New Roman" w:hAnsi="Times New Roman" w:cs="Times New Roman"/>
          <w:snapToGrid w:val="0"/>
          <w:color w:val="000000"/>
          <w:sz w:val="24"/>
          <w:szCs w:val="24"/>
          <w:lang w:eastAsia="de-DE" w:bidi="en-US"/>
        </w:rPr>
        <w:t>.</w:t>
      </w:r>
    </w:p>
    <w:p w14:paraId="6380120B" w14:textId="77777777" w:rsidR="00E25798" w:rsidRDefault="00E25798" w:rsidP="00413CE6">
      <w:pPr>
        <w:spacing w:after="0" w:line="480" w:lineRule="auto"/>
        <w:jc w:val="both"/>
        <w:rPr>
          <w:rFonts w:ascii="Times New Roman" w:eastAsia="Times New Roman" w:hAnsi="Times New Roman" w:cs="Times New Roman"/>
          <w:b/>
          <w:spacing w:val="1"/>
          <w:kern w:val="0"/>
          <w:sz w:val="24"/>
          <w:szCs w:val="24"/>
          <w:lang w:val="en-US"/>
          <w14:ligatures w14:val="none"/>
        </w:rPr>
      </w:pPr>
    </w:p>
    <w:p w14:paraId="480A5446" w14:textId="2162B9D6" w:rsidR="00423E8D" w:rsidRDefault="00423E8D"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sidRPr="00423E8D">
        <w:rPr>
          <w:rFonts w:ascii="Times New Roman" w:eastAsia="Times New Roman" w:hAnsi="Times New Roman" w:cs="Times New Roman"/>
          <w:b/>
          <w:spacing w:val="1"/>
          <w:kern w:val="0"/>
          <w:sz w:val="24"/>
          <w:szCs w:val="24"/>
          <w:lang w:val="en-US"/>
          <w14:ligatures w14:val="none"/>
        </w:rPr>
        <w:t>References</w:t>
      </w:r>
    </w:p>
    <w:p w14:paraId="1AD33994" w14:textId="2E05FCA0" w:rsidR="001B5CA4" w:rsidRPr="001B5CA4" w:rsidRDefault="00423E8D"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Pr>
          <w:rFonts w:ascii="Times New Roman" w:eastAsia="Times New Roman" w:hAnsi="Times New Roman" w:cs="Times New Roman"/>
          <w:b/>
          <w:spacing w:val="1"/>
          <w:kern w:val="0"/>
          <w:sz w:val="24"/>
          <w:szCs w:val="24"/>
          <w:lang w:val="en-US"/>
          <w14:ligatures w14:val="none"/>
        </w:rPr>
        <w:fldChar w:fldCharType="begin" w:fldLock="1"/>
      </w:r>
      <w:r>
        <w:rPr>
          <w:rFonts w:ascii="Times New Roman" w:eastAsia="Times New Roman" w:hAnsi="Times New Roman" w:cs="Times New Roman"/>
          <w:b/>
          <w:spacing w:val="1"/>
          <w:kern w:val="0"/>
          <w:sz w:val="24"/>
          <w:szCs w:val="24"/>
          <w:lang w:val="en-US"/>
          <w14:ligatures w14:val="none"/>
        </w:rPr>
        <w:instrText xml:space="preserve">ADDIN Mendeley Bibliography CSL_BIBLIOGRAPHY </w:instrText>
      </w:r>
      <w:r>
        <w:rPr>
          <w:rFonts w:ascii="Times New Roman" w:eastAsia="Times New Roman" w:hAnsi="Times New Roman" w:cs="Times New Roman"/>
          <w:b/>
          <w:spacing w:val="1"/>
          <w:kern w:val="0"/>
          <w:sz w:val="24"/>
          <w:szCs w:val="24"/>
          <w:lang w:val="en-US"/>
          <w14:ligatures w14:val="none"/>
        </w:rPr>
        <w:fldChar w:fldCharType="separate"/>
      </w:r>
      <w:r w:rsidR="001B5CA4" w:rsidRPr="001B5CA4">
        <w:rPr>
          <w:rFonts w:ascii="Times New Roman" w:hAnsi="Times New Roman" w:cs="Times New Roman"/>
          <w:noProof/>
          <w:sz w:val="24"/>
          <w:szCs w:val="24"/>
        </w:rPr>
        <w:t xml:space="preserve">Abo-Qudais, S. A. (2005). Effect of concrete mixing parameters on propagation of ultrasonic waves. </w:t>
      </w:r>
      <w:r w:rsidR="001B5CA4" w:rsidRPr="001B5CA4">
        <w:rPr>
          <w:rFonts w:ascii="Times New Roman" w:hAnsi="Times New Roman" w:cs="Times New Roman"/>
          <w:i/>
          <w:iCs/>
          <w:noProof/>
          <w:sz w:val="24"/>
          <w:szCs w:val="24"/>
        </w:rPr>
        <w:t>Constr. Build. Mater.</w:t>
      </w:r>
      <w:r w:rsidR="001B5CA4" w:rsidRPr="001B5CA4">
        <w:rPr>
          <w:rFonts w:ascii="Times New Roman" w:hAnsi="Times New Roman" w:cs="Times New Roman"/>
          <w:noProof/>
          <w:sz w:val="24"/>
          <w:szCs w:val="24"/>
        </w:rPr>
        <w:t xml:space="preserve"> 19, 257–263.</w:t>
      </w:r>
    </w:p>
    <w:p w14:paraId="34549DBC"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lastRenderedPageBreak/>
        <w:t xml:space="preserve">Ali, U., Shahid, S., and Ali, S. (2021). Combined effects of styrene–butadiene rubber (SBR) latex and recycled aggregates on compressive strength of concrete. </w:t>
      </w:r>
      <w:r w:rsidRPr="001B5CA4">
        <w:rPr>
          <w:rFonts w:ascii="Times New Roman" w:hAnsi="Times New Roman" w:cs="Times New Roman"/>
          <w:i/>
          <w:iCs/>
          <w:noProof/>
          <w:sz w:val="24"/>
          <w:szCs w:val="24"/>
        </w:rPr>
        <w:t>J. Rubber Res.</w:t>
      </w:r>
      <w:r w:rsidRPr="001B5CA4">
        <w:rPr>
          <w:rFonts w:ascii="Times New Roman" w:hAnsi="Times New Roman" w:cs="Times New Roman"/>
          <w:noProof/>
          <w:sz w:val="24"/>
          <w:szCs w:val="24"/>
        </w:rPr>
        <w:t>, 1–14.</w:t>
      </w:r>
    </w:p>
    <w:p w14:paraId="2D340D4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Allasia, M., Aguirre, M., Gugliotta, L. M., Minari, R. J., and Leiza, J. R. (2022). High biobased content waterborne latexes stabilized with casein. </w:t>
      </w:r>
      <w:r w:rsidRPr="001B5CA4">
        <w:rPr>
          <w:rFonts w:ascii="Times New Roman" w:hAnsi="Times New Roman" w:cs="Times New Roman"/>
          <w:i/>
          <w:iCs/>
          <w:noProof/>
          <w:sz w:val="24"/>
          <w:szCs w:val="24"/>
        </w:rPr>
        <w:t>Prog. Org. Coatings</w:t>
      </w:r>
      <w:r w:rsidRPr="001B5CA4">
        <w:rPr>
          <w:rFonts w:ascii="Times New Roman" w:hAnsi="Times New Roman" w:cs="Times New Roman"/>
          <w:noProof/>
          <w:sz w:val="24"/>
          <w:szCs w:val="24"/>
        </w:rPr>
        <w:t xml:space="preserve"> 168, 106870. doi: 10.1016/j.porgcoat.2022.106870</w:t>
      </w:r>
    </w:p>
    <w:p w14:paraId="40EDA69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Balanuca, B., Raluca, S., Hanganu, A., Adriana, L., and Iovu, H. (2015). Design of New Camelina Oil-Based Hydrophilic Monomers for Novel Polymeric Materials. </w:t>
      </w:r>
      <w:r w:rsidRPr="001B5CA4">
        <w:rPr>
          <w:rFonts w:ascii="Times New Roman" w:hAnsi="Times New Roman" w:cs="Times New Roman"/>
          <w:i/>
          <w:iCs/>
          <w:noProof/>
          <w:sz w:val="24"/>
          <w:szCs w:val="24"/>
        </w:rPr>
        <w:t>J. Am. Oil Chem. Soc.</w:t>
      </w:r>
      <w:r w:rsidRPr="001B5CA4">
        <w:rPr>
          <w:rFonts w:ascii="Times New Roman" w:hAnsi="Times New Roman" w:cs="Times New Roman"/>
          <w:noProof/>
          <w:sz w:val="24"/>
          <w:szCs w:val="24"/>
        </w:rPr>
        <w:t xml:space="preserve"> 92. doi: 10.1007/s11746-015-2654-z</w:t>
      </w:r>
    </w:p>
    <w:p w14:paraId="781DEF16"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Barbhuiya, S., Kanavaris, F., Ashish, D. K., Tu, W., Das, B. B., and Adak, D. (2025). Ground waste glass as a supplementary cementitious material for concrete: sustainable utilization, material performance and environmental considerations. </w:t>
      </w:r>
      <w:r w:rsidRPr="001B5CA4">
        <w:rPr>
          <w:rFonts w:ascii="Times New Roman" w:hAnsi="Times New Roman" w:cs="Times New Roman"/>
          <w:i/>
          <w:iCs/>
          <w:noProof/>
          <w:sz w:val="24"/>
          <w:szCs w:val="24"/>
        </w:rPr>
        <w:t>J. Sustain. Cem. Mater.</w:t>
      </w:r>
      <w:r w:rsidRPr="001B5CA4">
        <w:rPr>
          <w:rFonts w:ascii="Times New Roman" w:hAnsi="Times New Roman" w:cs="Times New Roman"/>
          <w:noProof/>
          <w:sz w:val="24"/>
          <w:szCs w:val="24"/>
        </w:rPr>
        <w:t>, 1–29.</w:t>
      </w:r>
    </w:p>
    <w:p w14:paraId="2F6A0A3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Barluenga, G., and Hernández-Olivares, F. (2004). SBR latex modified mortar rheology and mechanical behaviour.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34, 527–535.</w:t>
      </w:r>
    </w:p>
    <w:p w14:paraId="1216B720"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Baueregger, S., Perello, M., and Plank, J. (2015). Influence of carboxylated styrene–butadiene latex copolymer on Portland cement hydration.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63, 42–50.</w:t>
      </w:r>
    </w:p>
    <w:p w14:paraId="0C7C039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Beaudoin, J., and Odler, I. (2019). Hydration, setting and hardening of Portland cement. </w:t>
      </w:r>
      <w:r w:rsidRPr="001B5CA4">
        <w:rPr>
          <w:rFonts w:ascii="Times New Roman" w:hAnsi="Times New Roman" w:cs="Times New Roman"/>
          <w:i/>
          <w:iCs/>
          <w:noProof/>
          <w:sz w:val="24"/>
          <w:szCs w:val="24"/>
        </w:rPr>
        <w:t>Lea’s Chem. Cem. Concr.</w:t>
      </w:r>
      <w:r w:rsidRPr="001B5CA4">
        <w:rPr>
          <w:rFonts w:ascii="Times New Roman" w:hAnsi="Times New Roman" w:cs="Times New Roman"/>
          <w:noProof/>
          <w:sz w:val="24"/>
          <w:szCs w:val="24"/>
        </w:rPr>
        <w:t xml:space="preserve"> 5, 157–250.</w:t>
      </w:r>
    </w:p>
    <w:p w14:paraId="0CA398B2"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Betioli, A. M., Gleize, P. J. P., John, V. M., and Pileggi, R. G. (2012). Effect of EVA on the fresh properties of cement paste.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34, 255–260. doi: 10.1016/j.cemconcomp.2011.10.004</w:t>
      </w:r>
    </w:p>
    <w:p w14:paraId="7B25A566"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Bilal, H., Chen, T., Ren, M., Gao, X., and Su, A. (2021). Influence of silica fume, metakaolin &amp; SBR latex on strength and durability performance of pervious concrete.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275, 122124.</w:t>
      </w:r>
    </w:p>
    <w:p w14:paraId="6E4737DB"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Biswas, A., and Roy, M. (2015). Green products: an exploratory study on the consumer </w:t>
      </w:r>
      <w:r w:rsidRPr="001B5CA4">
        <w:rPr>
          <w:rFonts w:ascii="Times New Roman" w:hAnsi="Times New Roman" w:cs="Times New Roman"/>
          <w:noProof/>
          <w:sz w:val="24"/>
          <w:szCs w:val="24"/>
        </w:rPr>
        <w:lastRenderedPageBreak/>
        <w:t xml:space="preserve">behaviour in emerging economies of the East. </w:t>
      </w:r>
      <w:r w:rsidRPr="001B5CA4">
        <w:rPr>
          <w:rFonts w:ascii="Times New Roman" w:hAnsi="Times New Roman" w:cs="Times New Roman"/>
          <w:i/>
          <w:iCs/>
          <w:noProof/>
          <w:sz w:val="24"/>
          <w:szCs w:val="24"/>
        </w:rPr>
        <w:t>J. Clean. Prod.</w:t>
      </w:r>
      <w:r w:rsidRPr="001B5CA4">
        <w:rPr>
          <w:rFonts w:ascii="Times New Roman" w:hAnsi="Times New Roman" w:cs="Times New Roman"/>
          <w:noProof/>
          <w:sz w:val="24"/>
          <w:szCs w:val="24"/>
        </w:rPr>
        <w:t xml:space="preserve"> 87, 463–468. doi: 10.1016/j.jclepro.2014.09.075</w:t>
      </w:r>
    </w:p>
    <w:p w14:paraId="3D36CBD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Bullard, J. W., Jennings, H. M., Livingston, R. A., Nonat, A., Scherer, G. W., Schweitzer, J. S., et al. (2011). Mechanisms of cement hydration.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41, 1208–1223.</w:t>
      </w:r>
    </w:p>
    <w:p w14:paraId="7A37A82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Bunker, S. P., and Wool, R. P. (2002). Synthesis and characterization of monomers and polymers for adhesives from methyl oleate. </w:t>
      </w:r>
      <w:r w:rsidRPr="001B5CA4">
        <w:rPr>
          <w:rFonts w:ascii="Times New Roman" w:hAnsi="Times New Roman" w:cs="Times New Roman"/>
          <w:i/>
          <w:iCs/>
          <w:noProof/>
          <w:sz w:val="24"/>
          <w:szCs w:val="24"/>
        </w:rPr>
        <w:t>J. Polym. Sci. Part A Polym. Chem.</w:t>
      </w:r>
      <w:r w:rsidRPr="001B5CA4">
        <w:rPr>
          <w:rFonts w:ascii="Times New Roman" w:hAnsi="Times New Roman" w:cs="Times New Roman"/>
          <w:noProof/>
          <w:sz w:val="24"/>
          <w:szCs w:val="24"/>
        </w:rPr>
        <w:t xml:space="preserve"> 40, 451–458. doi: 10.1002/pola.10130</w:t>
      </w:r>
    </w:p>
    <w:p w14:paraId="443A3229"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Chern, C. S. (2006). Emulsion polymerization mechanisms and kinetics. </w:t>
      </w:r>
      <w:r w:rsidRPr="001B5CA4">
        <w:rPr>
          <w:rFonts w:ascii="Times New Roman" w:hAnsi="Times New Roman" w:cs="Times New Roman"/>
          <w:i/>
          <w:iCs/>
          <w:noProof/>
          <w:sz w:val="24"/>
          <w:szCs w:val="24"/>
        </w:rPr>
        <w:t>Prog. Polym. Sci.</w:t>
      </w:r>
      <w:r w:rsidRPr="001B5CA4">
        <w:rPr>
          <w:rFonts w:ascii="Times New Roman" w:hAnsi="Times New Roman" w:cs="Times New Roman"/>
          <w:noProof/>
          <w:sz w:val="24"/>
          <w:szCs w:val="24"/>
        </w:rPr>
        <w:t xml:space="preserve"> 31, 443–486.</w:t>
      </w:r>
    </w:p>
    <w:p w14:paraId="07A33B0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Cheung, J., Jeknavorian, A., Roberts, L., and Silva, D. (2011). Impact of admixtures on the hydration kinetics of Portland cement.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41, 1289–1309.</w:t>
      </w:r>
    </w:p>
    <w:p w14:paraId="1C1BE66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ČSN EN 1015-18 (722400) Zkušební metody malt pro zdivo - Část 18: Stanovení koeficientu kapilární absorpce vody v zatvrdlé maltě (2003).</w:t>
      </w:r>
    </w:p>
    <w:p w14:paraId="756341C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ČSN EN 1015-3 (722400) Zkušební metody malt pro zdivo - Část 3: Stanovení konzistence čerstvé malty (s použitím střásacího stolku) (2000).</w:t>
      </w:r>
    </w:p>
    <w:p w14:paraId="7BE058B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ČSN EN 197-1 (722101), Cement - Část 1: Složení, specifikace a kritéria shody cementů pro obecné použití (2013).</w:t>
      </w:r>
    </w:p>
    <w:p w14:paraId="68B97A3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ČSN EN ISO 3251 (673031) Nátěrové hmoty - Stanovení netěkavých podílů nátěrových hmotách a pojivech pro nátěrové hmoty (2003).</w:t>
      </w:r>
    </w:p>
    <w:p w14:paraId="2E92804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ČSN ISO 2555 (640346) Plasty - Pryskyřice v kapalném, emulgovaném nebo dispergovaném stavu - Stanovení zdánlivé viskozity podle Brookfielda (2018).</w:t>
      </w:r>
    </w:p>
    <w:p w14:paraId="4550C82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Delatte, D., Kaya, E., Kolibal, L. G., Mendon, S. K., Rawlins, J. W., and Thames, S. F. (2014). Synthesis and characterization of a soybean oil-based macromonomer. </w:t>
      </w:r>
      <w:r w:rsidRPr="001B5CA4">
        <w:rPr>
          <w:rFonts w:ascii="Times New Roman" w:hAnsi="Times New Roman" w:cs="Times New Roman"/>
          <w:i/>
          <w:iCs/>
          <w:noProof/>
          <w:sz w:val="24"/>
          <w:szCs w:val="24"/>
        </w:rPr>
        <w:t>J. Appl. Polym. Sci.</w:t>
      </w:r>
      <w:r w:rsidRPr="001B5CA4">
        <w:rPr>
          <w:rFonts w:ascii="Times New Roman" w:hAnsi="Times New Roman" w:cs="Times New Roman"/>
          <w:noProof/>
          <w:sz w:val="24"/>
          <w:szCs w:val="24"/>
        </w:rPr>
        <w:t xml:space="preserve"> 131. doi: https://doi.org/10.1002/app.40249</w:t>
      </w:r>
    </w:p>
    <w:p w14:paraId="471BC3F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Demchuk, Z., Shevchuk, O., Tarnavchyk, I., Kirianchuk, V., Lorenson, M., Kohut, A., et al. </w:t>
      </w:r>
      <w:r w:rsidRPr="001B5CA4">
        <w:rPr>
          <w:rFonts w:ascii="Times New Roman" w:hAnsi="Times New Roman" w:cs="Times New Roman"/>
          <w:noProof/>
          <w:sz w:val="24"/>
          <w:szCs w:val="24"/>
        </w:rPr>
        <w:lastRenderedPageBreak/>
        <w:t xml:space="preserve">(2016). Free-radical copolymerization behavior of plant-oil-based vinyl monomers and their feasibility in latex synthesis. </w:t>
      </w:r>
      <w:r w:rsidRPr="001B5CA4">
        <w:rPr>
          <w:rFonts w:ascii="Times New Roman" w:hAnsi="Times New Roman" w:cs="Times New Roman"/>
          <w:i/>
          <w:iCs/>
          <w:noProof/>
          <w:sz w:val="24"/>
          <w:szCs w:val="24"/>
        </w:rPr>
        <w:t>ACS omega</w:t>
      </w:r>
      <w:r w:rsidRPr="001B5CA4">
        <w:rPr>
          <w:rFonts w:ascii="Times New Roman" w:hAnsi="Times New Roman" w:cs="Times New Roman"/>
          <w:noProof/>
          <w:sz w:val="24"/>
          <w:szCs w:val="24"/>
        </w:rPr>
        <w:t xml:space="preserve"> 1, 1374–1382.</w:t>
      </w:r>
    </w:p>
    <w:p w14:paraId="0F395989"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Eren, F., Gödek, E., Keskinateş, M., Tosun Felekoğlu, K., and Felekoğlu, B. (2017). Effects of latex modification on fresh state consistency, short term strength and long term transport properties of cement mortars.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133, 226–233. doi: 10.1016/j.conbuildmat.2016.12.080</w:t>
      </w:r>
    </w:p>
    <w:p w14:paraId="262C93D8"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Fǎcǎoaru, I. (1970). “4 Non-destructive testing of concrete in Romania,” in </w:t>
      </w:r>
      <w:r w:rsidRPr="001B5CA4">
        <w:rPr>
          <w:rFonts w:ascii="Times New Roman" w:hAnsi="Times New Roman" w:cs="Times New Roman"/>
          <w:i/>
          <w:iCs/>
          <w:noProof/>
          <w:sz w:val="24"/>
          <w:szCs w:val="24"/>
        </w:rPr>
        <w:t>Non-destructive testing of concrete and timber</w:t>
      </w:r>
      <w:r w:rsidRPr="001B5CA4">
        <w:rPr>
          <w:rFonts w:ascii="Times New Roman" w:hAnsi="Times New Roman" w:cs="Times New Roman"/>
          <w:noProof/>
          <w:sz w:val="24"/>
          <w:szCs w:val="24"/>
        </w:rPr>
        <w:t>, (Thomas Telford Publishing), 39–49.</w:t>
      </w:r>
    </w:p>
    <w:p w14:paraId="17308C5B"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Fan, L., Xu, F., Wang, S., Yu, Y., Zhang, J., and Guo, J. (2023). A review on the modification mechanism of polymer on cement-based materials. </w:t>
      </w:r>
      <w:r w:rsidRPr="001B5CA4">
        <w:rPr>
          <w:rFonts w:ascii="Times New Roman" w:hAnsi="Times New Roman" w:cs="Times New Roman"/>
          <w:i/>
          <w:iCs/>
          <w:noProof/>
          <w:sz w:val="24"/>
          <w:szCs w:val="24"/>
        </w:rPr>
        <w:t>J. Mater. Res. Technol.</w:t>
      </w:r>
      <w:r w:rsidRPr="001B5CA4">
        <w:rPr>
          <w:rFonts w:ascii="Times New Roman" w:hAnsi="Times New Roman" w:cs="Times New Roman"/>
          <w:noProof/>
          <w:sz w:val="24"/>
          <w:szCs w:val="24"/>
        </w:rPr>
        <w:t xml:space="preserve"> 26, 5816–5837. doi: 10.1016/j.jmrt.2023.08.291</w:t>
      </w:r>
    </w:p>
    <w:p w14:paraId="3C852C1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Ferreira, G. R., Braquehais, J. R., da Silva, W. N., and Machado, F. (2015). Synthesis of soybean oil-based polymer lattices via emulsion polymerization process. </w:t>
      </w:r>
      <w:r w:rsidRPr="001B5CA4">
        <w:rPr>
          <w:rFonts w:ascii="Times New Roman" w:hAnsi="Times New Roman" w:cs="Times New Roman"/>
          <w:i/>
          <w:iCs/>
          <w:noProof/>
          <w:sz w:val="24"/>
          <w:szCs w:val="24"/>
        </w:rPr>
        <w:t>Ind. Crops Prod.</w:t>
      </w:r>
      <w:r w:rsidRPr="001B5CA4">
        <w:rPr>
          <w:rFonts w:ascii="Times New Roman" w:hAnsi="Times New Roman" w:cs="Times New Roman"/>
          <w:noProof/>
          <w:sz w:val="24"/>
          <w:szCs w:val="24"/>
        </w:rPr>
        <w:t xml:space="preserve"> 65, 14–20.</w:t>
      </w:r>
    </w:p>
    <w:p w14:paraId="5BF94E90"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Fox Jr, T. G., and Flory, P. J. (1950). Second‐order transition temperatures and related properties of polystyrene. I. Influence of molecular weight. </w:t>
      </w:r>
      <w:r w:rsidRPr="001B5CA4">
        <w:rPr>
          <w:rFonts w:ascii="Times New Roman" w:hAnsi="Times New Roman" w:cs="Times New Roman"/>
          <w:i/>
          <w:iCs/>
          <w:noProof/>
          <w:sz w:val="24"/>
          <w:szCs w:val="24"/>
        </w:rPr>
        <w:t>J. Appl. Phys.</w:t>
      </w:r>
      <w:r w:rsidRPr="001B5CA4">
        <w:rPr>
          <w:rFonts w:ascii="Times New Roman" w:hAnsi="Times New Roman" w:cs="Times New Roman"/>
          <w:noProof/>
          <w:sz w:val="24"/>
          <w:szCs w:val="24"/>
        </w:rPr>
        <w:t xml:space="preserve"> 21, 581–591.</w:t>
      </w:r>
    </w:p>
    <w:p w14:paraId="0647CCD9"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Guerrero-Santos, R., Saldívar-Guerra, E., and Bonilla-Cruz, J. (2013). “Free Radical Polymerization,” in </w:t>
      </w:r>
      <w:r w:rsidRPr="001B5CA4">
        <w:rPr>
          <w:rFonts w:ascii="Times New Roman" w:hAnsi="Times New Roman" w:cs="Times New Roman"/>
          <w:i/>
          <w:iCs/>
          <w:noProof/>
          <w:sz w:val="24"/>
          <w:szCs w:val="24"/>
        </w:rPr>
        <w:t>Handbook of Polymer Synthesis, Characterization, and Processing</w:t>
      </w:r>
      <w:r w:rsidRPr="001B5CA4">
        <w:rPr>
          <w:rFonts w:ascii="Times New Roman" w:hAnsi="Times New Roman" w:cs="Times New Roman"/>
          <w:noProof/>
          <w:sz w:val="24"/>
          <w:szCs w:val="24"/>
        </w:rPr>
        <w:t>, eds. E. Saldívar-Guerra and E. Vivaldo-Lima (Hoboken, NJ, USA: John Wiley &amp; Sons, Inc.), 65–83. Available at: https://onlinelibrary.wiley.com/doi/10.1002/9781118480793.ch4</w:t>
      </w:r>
    </w:p>
    <w:p w14:paraId="0B8A4ED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Haq, I. U., Elahi, A., Nawaz, A., Shah, S. A. Q., and Ali, K. (2022). Mechanical and durability performance of concrete mixtures incorporating bentonite, silica fume, and polypropylene fibers.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345, 128223.</w:t>
      </w:r>
    </w:p>
    <w:p w14:paraId="53FF55D0"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Hellgren, A.-C., Weissenborn, P., and Holmberg, K. (1999). Surfactants in water-borne paints. </w:t>
      </w:r>
      <w:r w:rsidRPr="001B5CA4">
        <w:rPr>
          <w:rFonts w:ascii="Times New Roman" w:hAnsi="Times New Roman" w:cs="Times New Roman"/>
          <w:i/>
          <w:iCs/>
          <w:noProof/>
          <w:sz w:val="24"/>
          <w:szCs w:val="24"/>
        </w:rPr>
        <w:lastRenderedPageBreak/>
        <w:t>Prog. Org. coatings</w:t>
      </w:r>
      <w:r w:rsidRPr="001B5CA4">
        <w:rPr>
          <w:rFonts w:ascii="Times New Roman" w:hAnsi="Times New Roman" w:cs="Times New Roman"/>
          <w:noProof/>
          <w:sz w:val="24"/>
          <w:szCs w:val="24"/>
        </w:rPr>
        <w:t xml:space="preserve"> 35, 79–87.</w:t>
      </w:r>
    </w:p>
    <w:p w14:paraId="058BDFE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Ho, Y. H., Parthiban, A., Thian, M. C., Ban, Z. H., and Siwayanan, P. (2022). Acrylated Biopolymers Derived via Epoxidation and Subsequent Acrylation of Vegetable Oils. </w:t>
      </w:r>
      <w:r w:rsidRPr="001B5CA4">
        <w:rPr>
          <w:rFonts w:ascii="Times New Roman" w:hAnsi="Times New Roman" w:cs="Times New Roman"/>
          <w:i/>
          <w:iCs/>
          <w:noProof/>
          <w:sz w:val="24"/>
          <w:szCs w:val="24"/>
        </w:rPr>
        <w:t>Int. J. Polym. Sci.</w:t>
      </w:r>
      <w:r w:rsidRPr="001B5CA4">
        <w:rPr>
          <w:rFonts w:ascii="Times New Roman" w:hAnsi="Times New Roman" w:cs="Times New Roman"/>
          <w:noProof/>
          <w:sz w:val="24"/>
          <w:szCs w:val="24"/>
        </w:rPr>
        <w:t xml:space="preserve"> 2022, 1–12. doi: 10.1155/2022/6210128</w:t>
      </w:r>
    </w:p>
    <w:p w14:paraId="6218BA5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Ismail, M., Muhammad, B., Yatim, J. M., Noruzman, A. H., and Soon, Y. W. O. O. (2011). Behavior of concrete with polymer additive at fresh and hardened states. </w:t>
      </w:r>
      <w:r w:rsidRPr="001B5CA4">
        <w:rPr>
          <w:rFonts w:ascii="Times New Roman" w:hAnsi="Times New Roman" w:cs="Times New Roman"/>
          <w:i/>
          <w:iCs/>
          <w:noProof/>
          <w:sz w:val="24"/>
          <w:szCs w:val="24"/>
        </w:rPr>
        <w:t>Procedia Eng.</w:t>
      </w:r>
      <w:r w:rsidRPr="001B5CA4">
        <w:rPr>
          <w:rFonts w:ascii="Times New Roman" w:hAnsi="Times New Roman" w:cs="Times New Roman"/>
          <w:noProof/>
          <w:sz w:val="24"/>
          <w:szCs w:val="24"/>
        </w:rPr>
        <w:t xml:space="preserve"> 14, 2230–2237.</w:t>
      </w:r>
    </w:p>
    <w:p w14:paraId="69B18241"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Jenni, A., Zurbriggen, R., Holzer, L., and Herwegh, M. (2006). Changes in microstructures and physical properties of polymer-modified mortars during wet storage.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36, 79–90. doi: https://doi.org/10.1016/j.cemconres.2005.06.001</w:t>
      </w:r>
    </w:p>
    <w:p w14:paraId="59DEF1F8"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Jiang, C., Huang, S., Gao, P., and Chen, D. (2018). Experimental study on the bond and durability properties of mortar incorporating polyacrylic ester and silica fume. </w:t>
      </w:r>
      <w:r w:rsidRPr="001B5CA4">
        <w:rPr>
          <w:rFonts w:ascii="Times New Roman" w:hAnsi="Times New Roman" w:cs="Times New Roman"/>
          <w:i/>
          <w:iCs/>
          <w:noProof/>
          <w:sz w:val="24"/>
          <w:szCs w:val="24"/>
        </w:rPr>
        <w:t>Adv. Cem. Res.</w:t>
      </w:r>
      <w:r w:rsidRPr="001B5CA4">
        <w:rPr>
          <w:rFonts w:ascii="Times New Roman" w:hAnsi="Times New Roman" w:cs="Times New Roman"/>
          <w:noProof/>
          <w:sz w:val="24"/>
          <w:szCs w:val="24"/>
        </w:rPr>
        <w:t xml:space="preserve"> 30, 56–65.</w:t>
      </w:r>
    </w:p>
    <w:p w14:paraId="58F5A8A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Knapen, E., and Van Gemert, D. (2015). Polymer film formation in cement mortars modified with water-soluble polymers.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58, 23–28. doi: 10.1016/j.cemconcomp.2014.11.015</w:t>
      </w:r>
    </w:p>
    <w:p w14:paraId="6355297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Kolář, M., Honzíček, J., Podzimek, Š., Knotek, P., Hájek, M., Zárybnická, L., et al. (2023a). Derivatives of linseed oil and camelina oil as monomers for emulsion polymerization. </w:t>
      </w:r>
      <w:r w:rsidRPr="001B5CA4">
        <w:rPr>
          <w:rFonts w:ascii="Times New Roman" w:hAnsi="Times New Roman" w:cs="Times New Roman"/>
          <w:i/>
          <w:iCs/>
          <w:noProof/>
          <w:sz w:val="24"/>
          <w:szCs w:val="24"/>
        </w:rPr>
        <w:t>J. Mater. Sci.</w:t>
      </w:r>
      <w:r w:rsidRPr="001B5CA4">
        <w:rPr>
          <w:rFonts w:ascii="Times New Roman" w:hAnsi="Times New Roman" w:cs="Times New Roman"/>
          <w:noProof/>
          <w:sz w:val="24"/>
          <w:szCs w:val="24"/>
        </w:rPr>
        <w:t xml:space="preserve"> 58, 15558–15575. doi: 10.1007/s10853-023-08969-4</w:t>
      </w:r>
    </w:p>
    <w:p w14:paraId="5525EAD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Kolář, M., Machotová, J., Hájek, M., Honzíček, J., Hájek, T., and Podzimek, Š. (2023b). Application of Vegetable Oil-Based Monomers in the Synthesis of Acrylic Latexes via Emulsion Polymerization. </w:t>
      </w:r>
      <w:r w:rsidRPr="001B5CA4">
        <w:rPr>
          <w:rFonts w:ascii="Times New Roman" w:hAnsi="Times New Roman" w:cs="Times New Roman"/>
          <w:i/>
          <w:iCs/>
          <w:noProof/>
          <w:sz w:val="24"/>
          <w:szCs w:val="24"/>
        </w:rPr>
        <w:t>Coatings</w:t>
      </w:r>
      <w:r w:rsidRPr="001B5CA4">
        <w:rPr>
          <w:rFonts w:ascii="Times New Roman" w:hAnsi="Times New Roman" w:cs="Times New Roman"/>
          <w:noProof/>
          <w:sz w:val="24"/>
          <w:szCs w:val="24"/>
        </w:rPr>
        <w:t xml:space="preserve"> 13, 262. doi: 10.3390/coatings13020262</w:t>
      </w:r>
    </w:p>
    <w:p w14:paraId="2AB0188C"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Kong, X.-M., Wu, C.-C., Zhang, Y.-R., and Li, J.-L. (2013). Polymer-modified mortar with a gradient polymer distribution: Preparation, permeability, and mechanical behaviour.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38, 195–203. doi: </w:t>
      </w:r>
      <w:r w:rsidRPr="001B5CA4">
        <w:rPr>
          <w:rFonts w:ascii="Times New Roman" w:hAnsi="Times New Roman" w:cs="Times New Roman"/>
          <w:noProof/>
          <w:sz w:val="24"/>
          <w:szCs w:val="24"/>
        </w:rPr>
        <w:lastRenderedPageBreak/>
        <w:t>https://doi.org/10.1016/j.conbuildmat.2012.07.080</w:t>
      </w:r>
    </w:p>
    <w:p w14:paraId="40AA7AC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Lathi, P., and Mattiasson, B. (2007). Green approach for the preparation of biodegradable lubricant base stock from epoxidized vegetable oil. </w:t>
      </w:r>
      <w:r w:rsidRPr="001B5CA4">
        <w:rPr>
          <w:rFonts w:ascii="Times New Roman" w:hAnsi="Times New Roman" w:cs="Times New Roman"/>
          <w:i/>
          <w:iCs/>
          <w:noProof/>
          <w:sz w:val="24"/>
          <w:szCs w:val="24"/>
        </w:rPr>
        <w:t>Appl. Catal. B Environ.</w:t>
      </w:r>
      <w:r w:rsidRPr="001B5CA4">
        <w:rPr>
          <w:rFonts w:ascii="Times New Roman" w:hAnsi="Times New Roman" w:cs="Times New Roman"/>
          <w:noProof/>
          <w:sz w:val="24"/>
          <w:szCs w:val="24"/>
        </w:rPr>
        <w:t xml:space="preserve"> 69, 207–212. doi: 10.1016/j.apcatb.2006.06.016</w:t>
      </w:r>
    </w:p>
    <w:p w14:paraId="67357F9B"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Laurentino, L. S., Medeiros, A. M. M. S., Machado, F., Costa, C., Araújo, P. H. H., and Sayer, C. (2018). Synthesis of a biobased monomer derived from castor oil and copolymerization in aqueous medium. </w:t>
      </w:r>
      <w:r w:rsidRPr="001B5CA4">
        <w:rPr>
          <w:rFonts w:ascii="Times New Roman" w:hAnsi="Times New Roman" w:cs="Times New Roman"/>
          <w:i/>
          <w:iCs/>
          <w:noProof/>
          <w:sz w:val="24"/>
          <w:szCs w:val="24"/>
        </w:rPr>
        <w:t>Chem. Eng. Res. Des.</w:t>
      </w:r>
      <w:r w:rsidRPr="001B5CA4">
        <w:rPr>
          <w:rFonts w:ascii="Times New Roman" w:hAnsi="Times New Roman" w:cs="Times New Roman"/>
          <w:noProof/>
          <w:sz w:val="24"/>
          <w:szCs w:val="24"/>
        </w:rPr>
        <w:t xml:space="preserve"> 137, 213–220. doi: 10.1016/j.cherd.2018.07.014</w:t>
      </w:r>
    </w:p>
    <w:p w14:paraId="0A6D508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Łaźniewska-Piekarczyk, B. (2013). Examining the possibility to estimate the influence of admixtures on pore structure of self-compacting concrete using the air void analyzer.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41, 374–387.</w:t>
      </w:r>
    </w:p>
    <w:p w14:paraId="1EB7F2A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Li, G., Morlor, C. S., Leung, C., and Wang, H. (2021a). Mechanical properties and fractal analysis of cement mortar incorporating styrene-butadiene rubber latex and carboxylated MWCNTs.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309, 125175. doi: 10.1016/j.conbuildmat.2021.125175</w:t>
      </w:r>
    </w:p>
    <w:p w14:paraId="11E420A6"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Li, P., Lu, W., An, X., Zhou, L., and Du, S. (2021b). Effect of Epoxy Latexes on the Mechanical Behavior and Porosity Property of Cement Mortar with Different Degrees of Hydration and Polymerization. </w:t>
      </w:r>
      <w:r w:rsidRPr="001B5CA4">
        <w:rPr>
          <w:rFonts w:ascii="Times New Roman" w:hAnsi="Times New Roman" w:cs="Times New Roman"/>
          <w:i/>
          <w:iCs/>
          <w:noProof/>
          <w:sz w:val="24"/>
          <w:szCs w:val="24"/>
        </w:rPr>
        <w:t>Materials (Basel).</w:t>
      </w:r>
      <w:r w:rsidRPr="001B5CA4">
        <w:rPr>
          <w:rFonts w:ascii="Times New Roman" w:hAnsi="Times New Roman" w:cs="Times New Roman"/>
          <w:noProof/>
          <w:sz w:val="24"/>
          <w:szCs w:val="24"/>
        </w:rPr>
        <w:t xml:space="preserve"> 14, 517. doi: 10.3390/ma14030517</w:t>
      </w:r>
    </w:p>
    <w:p w14:paraId="77C5341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Liang, C., Li, B., Guo, M.-Z., Hou, S., Wang, S., Gao, Y., et al. (2024). Effects of early-age carbonation curing on the properties of cement-based materials: A review. </w:t>
      </w:r>
      <w:r w:rsidRPr="001B5CA4">
        <w:rPr>
          <w:rFonts w:ascii="Times New Roman" w:hAnsi="Times New Roman" w:cs="Times New Roman"/>
          <w:i/>
          <w:iCs/>
          <w:noProof/>
          <w:sz w:val="24"/>
          <w:szCs w:val="24"/>
        </w:rPr>
        <w:t>J. Build. Eng.</w:t>
      </w:r>
      <w:r w:rsidRPr="001B5CA4">
        <w:rPr>
          <w:rFonts w:ascii="Times New Roman" w:hAnsi="Times New Roman" w:cs="Times New Roman"/>
          <w:noProof/>
          <w:sz w:val="24"/>
          <w:szCs w:val="24"/>
        </w:rPr>
        <w:t>, 108495.</w:t>
      </w:r>
    </w:p>
    <w:p w14:paraId="636BD0C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Liu, Q., Lu, Z., Xu, J., Li, Z., and Sun, G. (2023a). Insight into the in situ copolymerization of monomers on cement hydration and the mechanical performance of cement paste. </w:t>
      </w:r>
      <w:r w:rsidRPr="001B5CA4">
        <w:rPr>
          <w:rFonts w:ascii="Times New Roman" w:hAnsi="Times New Roman" w:cs="Times New Roman"/>
          <w:i/>
          <w:iCs/>
          <w:noProof/>
          <w:sz w:val="24"/>
          <w:szCs w:val="24"/>
        </w:rPr>
        <w:t>J. Sustain. Cem. Mater.</w:t>
      </w:r>
      <w:r w:rsidRPr="001B5CA4">
        <w:rPr>
          <w:rFonts w:ascii="Times New Roman" w:hAnsi="Times New Roman" w:cs="Times New Roman"/>
          <w:noProof/>
          <w:sz w:val="24"/>
          <w:szCs w:val="24"/>
        </w:rPr>
        <w:t xml:space="preserve"> 12, 736–750.</w:t>
      </w:r>
    </w:p>
    <w:p w14:paraId="3A36849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Liu, Z., Li, S., Sui, S., Liu, A., Geng, Y., Chen, X., et al. (2023b). Preparation of hydroxylated hexagonal boron nitride/isobutyltriethoxysilane hybrid latices for improved </w:t>
      </w:r>
      <w:r w:rsidRPr="001B5CA4">
        <w:rPr>
          <w:rFonts w:ascii="Times New Roman" w:hAnsi="Times New Roman" w:cs="Times New Roman"/>
          <w:noProof/>
          <w:sz w:val="24"/>
          <w:szCs w:val="24"/>
        </w:rPr>
        <w:lastRenderedPageBreak/>
        <w:t xml:space="preserve">waterproofing performance of cement coating.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404, 133232.</w:t>
      </w:r>
    </w:p>
    <w:p w14:paraId="588A7F0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Lothenbach, B., and Winnefeld, F. (2006). Thermodynamic modelling of the hydration of Portland cement.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36, 209–226.</w:t>
      </w:r>
    </w:p>
    <w:p w14:paraId="54393E3C"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Luo, D., Li, F., and Niu, D. (2024). Study on the deterioration of concrete performance in saline soil area under the combined effect of high low temperatures, chloride and sulfate salts.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150, 105531.</w:t>
      </w:r>
    </w:p>
    <w:p w14:paraId="33157131" w14:textId="4148E21B"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Machotová, J., Kalendová, A., Steinerová, D., Mácová, P., Šlang, S., Šňupárek, J., et al. (2021). Water‐resistant latex coatings: Tuning of properties by polymerizable surfactant, covalent crosslinking and nanostructured </w:t>
      </w:r>
      <w:r w:rsidR="00A507BF" w:rsidRPr="00A507BF">
        <w:rPr>
          <w:rFonts w:ascii="Times New Roman" w:hAnsi="Times New Roman" w:cs="Times New Roman"/>
          <w:noProof/>
          <w:sz w:val="24"/>
          <w:szCs w:val="24"/>
          <w:highlight w:val="yellow"/>
        </w:rPr>
        <w:t>Z</w:t>
      </w:r>
      <w:r w:rsidRPr="00A507BF">
        <w:rPr>
          <w:rFonts w:ascii="Times New Roman" w:hAnsi="Times New Roman" w:cs="Times New Roman"/>
          <w:noProof/>
          <w:sz w:val="24"/>
          <w:szCs w:val="24"/>
          <w:highlight w:val="yellow"/>
        </w:rPr>
        <w:t>n</w:t>
      </w:r>
      <w:r w:rsidR="00A507BF" w:rsidRPr="00A507BF">
        <w:rPr>
          <w:rFonts w:ascii="Times New Roman" w:hAnsi="Times New Roman" w:cs="Times New Roman"/>
          <w:noProof/>
          <w:sz w:val="24"/>
          <w:szCs w:val="24"/>
          <w:highlight w:val="yellow"/>
        </w:rPr>
        <w:t>O</w:t>
      </w:r>
      <w:r w:rsidRPr="001B5CA4">
        <w:rPr>
          <w:rFonts w:ascii="Times New Roman" w:hAnsi="Times New Roman" w:cs="Times New Roman"/>
          <w:noProof/>
          <w:sz w:val="24"/>
          <w:szCs w:val="24"/>
        </w:rPr>
        <w:t xml:space="preserve"> additive. </w:t>
      </w:r>
      <w:r w:rsidRPr="001B5CA4">
        <w:rPr>
          <w:rFonts w:ascii="Times New Roman" w:hAnsi="Times New Roman" w:cs="Times New Roman"/>
          <w:i/>
          <w:iCs/>
          <w:noProof/>
          <w:sz w:val="24"/>
          <w:szCs w:val="24"/>
        </w:rPr>
        <w:t>Coatings</w:t>
      </w:r>
      <w:r w:rsidRPr="001B5CA4">
        <w:rPr>
          <w:rFonts w:ascii="Times New Roman" w:hAnsi="Times New Roman" w:cs="Times New Roman"/>
          <w:noProof/>
          <w:sz w:val="24"/>
          <w:szCs w:val="24"/>
        </w:rPr>
        <w:t xml:space="preserve"> 11, 347. doi: 10.3390/coatings11030347</w:t>
      </w:r>
    </w:p>
    <w:p w14:paraId="58A44622"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Machotova, J., Podzimek, S., Kvasnicka, P., Zgoni, H., Snuparek, J., and Cerny, M. (2016). Effect of molar mass on film-forming properties of self-crosslinking latexes based on structured acrylic microgels. </w:t>
      </w:r>
      <w:r w:rsidRPr="001B5CA4">
        <w:rPr>
          <w:rFonts w:ascii="Times New Roman" w:hAnsi="Times New Roman" w:cs="Times New Roman"/>
          <w:i/>
          <w:iCs/>
          <w:noProof/>
          <w:sz w:val="24"/>
          <w:szCs w:val="24"/>
        </w:rPr>
        <w:t>Prog. Org. Coatings</w:t>
      </w:r>
      <w:r w:rsidRPr="001B5CA4">
        <w:rPr>
          <w:rFonts w:ascii="Times New Roman" w:hAnsi="Times New Roman" w:cs="Times New Roman"/>
          <w:noProof/>
          <w:sz w:val="24"/>
          <w:szCs w:val="24"/>
        </w:rPr>
        <w:t xml:space="preserve"> 92, 23–28.</w:t>
      </w:r>
    </w:p>
    <w:p w14:paraId="31235E52"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Malhotra, V. M., and Carino, N. J. (2003). </w:t>
      </w:r>
      <w:r w:rsidRPr="001B5CA4">
        <w:rPr>
          <w:rFonts w:ascii="Times New Roman" w:hAnsi="Times New Roman" w:cs="Times New Roman"/>
          <w:i/>
          <w:iCs/>
          <w:noProof/>
          <w:sz w:val="24"/>
          <w:szCs w:val="24"/>
        </w:rPr>
        <w:t>Handbook on nondestructive testing of concrete</w:t>
      </w:r>
      <w:r w:rsidRPr="001B5CA4">
        <w:rPr>
          <w:rFonts w:ascii="Times New Roman" w:hAnsi="Times New Roman" w:cs="Times New Roman"/>
          <w:noProof/>
          <w:sz w:val="24"/>
          <w:szCs w:val="24"/>
        </w:rPr>
        <w:t>. CRC press.</w:t>
      </w:r>
    </w:p>
    <w:p w14:paraId="34E62CB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Mecking, S. (2004). Nature or Petrochemistry?—Biologically Degradable Materials. </w:t>
      </w:r>
      <w:r w:rsidRPr="001B5CA4">
        <w:rPr>
          <w:rFonts w:ascii="Times New Roman" w:hAnsi="Times New Roman" w:cs="Times New Roman"/>
          <w:i/>
          <w:iCs/>
          <w:noProof/>
          <w:sz w:val="24"/>
          <w:szCs w:val="24"/>
        </w:rPr>
        <w:t>Angew. Chemie Int. Ed.</w:t>
      </w:r>
      <w:r w:rsidRPr="001B5CA4">
        <w:rPr>
          <w:rFonts w:ascii="Times New Roman" w:hAnsi="Times New Roman" w:cs="Times New Roman"/>
          <w:noProof/>
          <w:sz w:val="24"/>
          <w:szCs w:val="24"/>
        </w:rPr>
        <w:t xml:space="preserve"> 43, 1078–1085. doi: 10.1002/anie.200301655</w:t>
      </w:r>
    </w:p>
    <w:p w14:paraId="7D4DE91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Moreno, M., Lampard, C., Williams, N., Lago, E., Emmett, S., Goikoetxea, M., et al. (2015). Eco-paints from bio-based fatty acid derivative latexes. </w:t>
      </w:r>
      <w:r w:rsidRPr="001B5CA4">
        <w:rPr>
          <w:rFonts w:ascii="Times New Roman" w:hAnsi="Times New Roman" w:cs="Times New Roman"/>
          <w:i/>
          <w:iCs/>
          <w:noProof/>
          <w:sz w:val="24"/>
          <w:szCs w:val="24"/>
        </w:rPr>
        <w:t>Prog. Org. Coatings</w:t>
      </w:r>
      <w:r w:rsidRPr="001B5CA4">
        <w:rPr>
          <w:rFonts w:ascii="Times New Roman" w:hAnsi="Times New Roman" w:cs="Times New Roman"/>
          <w:noProof/>
          <w:sz w:val="24"/>
          <w:szCs w:val="24"/>
        </w:rPr>
        <w:t xml:space="preserve"> 81, 101–106.</w:t>
      </w:r>
    </w:p>
    <w:p w14:paraId="30F38F7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Neves, J. S., Valadares, L. F., and Machado, F. (2018). Tailoring acrylated soybean oil-containing terpolymers through emulsion polymerization. </w:t>
      </w:r>
      <w:r w:rsidRPr="001B5CA4">
        <w:rPr>
          <w:rFonts w:ascii="Times New Roman" w:hAnsi="Times New Roman" w:cs="Times New Roman"/>
          <w:i/>
          <w:iCs/>
          <w:noProof/>
          <w:sz w:val="24"/>
          <w:szCs w:val="24"/>
        </w:rPr>
        <w:t>Colloids and Interfaces</w:t>
      </w:r>
      <w:r w:rsidRPr="001B5CA4">
        <w:rPr>
          <w:rFonts w:ascii="Times New Roman" w:hAnsi="Times New Roman" w:cs="Times New Roman"/>
          <w:noProof/>
          <w:sz w:val="24"/>
          <w:szCs w:val="24"/>
        </w:rPr>
        <w:t xml:space="preserve"> 2, 46.</w:t>
      </w:r>
    </w:p>
    <w:p w14:paraId="0AD4858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Ohama, Y. (1998). Polymer-based admixtures.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20, 189–212.</w:t>
      </w:r>
    </w:p>
    <w:p w14:paraId="1614559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Pang, Y., Wang, H., Yang, L., Tang, Q., Wang, Q., and Wang, G. (2025). Sulfate freeze–thaw resistance enhancement of cement mortar via a developed hydrophobic mica powder. </w:t>
      </w:r>
      <w:r w:rsidRPr="001B5CA4">
        <w:rPr>
          <w:rFonts w:ascii="Times New Roman" w:hAnsi="Times New Roman" w:cs="Times New Roman"/>
          <w:i/>
          <w:iCs/>
          <w:noProof/>
          <w:sz w:val="24"/>
          <w:szCs w:val="24"/>
        </w:rPr>
        <w:t xml:space="preserve">J. </w:t>
      </w:r>
      <w:r w:rsidRPr="001B5CA4">
        <w:rPr>
          <w:rFonts w:ascii="Times New Roman" w:hAnsi="Times New Roman" w:cs="Times New Roman"/>
          <w:i/>
          <w:iCs/>
          <w:noProof/>
          <w:sz w:val="24"/>
          <w:szCs w:val="24"/>
        </w:rPr>
        <w:lastRenderedPageBreak/>
        <w:t>Sustain. Cem. Mater.</w:t>
      </w:r>
      <w:r w:rsidRPr="001B5CA4">
        <w:rPr>
          <w:rFonts w:ascii="Times New Roman" w:hAnsi="Times New Roman" w:cs="Times New Roman"/>
          <w:noProof/>
          <w:sz w:val="24"/>
          <w:szCs w:val="24"/>
        </w:rPr>
        <w:t xml:space="preserve"> 14, 578–592.</w:t>
      </w:r>
    </w:p>
    <w:p w14:paraId="2523E310"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Pokorný, J., Ševčík, R., Šál, J., and Zárybnická, L. (2021a). Lightweight blended building waste in the production of innovative cement-based composites for sustainable construction.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299, 123933.</w:t>
      </w:r>
    </w:p>
    <w:p w14:paraId="6CCA9D8C"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Pokorný, J., Ševčík, R., Šál, J., Zárybnická, L., and Žák, J. (2021b). Lightweight Concretes with Improved Water and Water Vapor Transport for Remediation of Damp Induced Buildings. </w:t>
      </w:r>
      <w:r w:rsidRPr="001B5CA4">
        <w:rPr>
          <w:rFonts w:ascii="Times New Roman" w:hAnsi="Times New Roman" w:cs="Times New Roman"/>
          <w:i/>
          <w:iCs/>
          <w:noProof/>
          <w:sz w:val="24"/>
          <w:szCs w:val="24"/>
        </w:rPr>
        <w:t>Materials (Basel).</w:t>
      </w:r>
      <w:r w:rsidRPr="001B5CA4">
        <w:rPr>
          <w:rFonts w:ascii="Times New Roman" w:hAnsi="Times New Roman" w:cs="Times New Roman"/>
          <w:noProof/>
          <w:sz w:val="24"/>
          <w:szCs w:val="24"/>
        </w:rPr>
        <w:t xml:space="preserve"> 14, 5902.</w:t>
      </w:r>
    </w:p>
    <w:p w14:paraId="340B01A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Polymer dispersions and their industrial applications (2002). Weinheim: Wiley-VCH.</w:t>
      </w:r>
    </w:p>
    <w:p w14:paraId="254BAFB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Quirino, R. L., Kessler, M. R., Netravali, A. N., and Pastore, C. M. (2015). “Vegetable Oil-Based Resins and   Composites,” in </w:t>
      </w:r>
      <w:r w:rsidRPr="001B5CA4">
        <w:rPr>
          <w:rFonts w:ascii="Times New Roman" w:hAnsi="Times New Roman" w:cs="Times New Roman"/>
          <w:i/>
          <w:iCs/>
          <w:noProof/>
          <w:sz w:val="24"/>
          <w:szCs w:val="24"/>
        </w:rPr>
        <w:t>Sustainable Composites - Fibers, Resins and Applications</w:t>
      </w:r>
      <w:r w:rsidRPr="001B5CA4">
        <w:rPr>
          <w:rFonts w:ascii="Times New Roman" w:hAnsi="Times New Roman" w:cs="Times New Roman"/>
          <w:noProof/>
          <w:sz w:val="24"/>
          <w:szCs w:val="24"/>
        </w:rPr>
        <w:t>, (DEStech Publications).</w:t>
      </w:r>
    </w:p>
    <w:p w14:paraId="63A030C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Ragauskas, A. J., Williams, C. K., Davison, B. H., Britovsek, G., Cairney, J., Eckert, C. A., et al. (2006). The Path Forward for Biofuels and Biomaterials. </w:t>
      </w:r>
      <w:r w:rsidRPr="001B5CA4">
        <w:rPr>
          <w:rFonts w:ascii="Times New Roman" w:hAnsi="Times New Roman" w:cs="Times New Roman"/>
          <w:i/>
          <w:iCs/>
          <w:noProof/>
          <w:sz w:val="24"/>
          <w:szCs w:val="24"/>
        </w:rPr>
        <w:t>Science (80-. ).</w:t>
      </w:r>
      <w:r w:rsidRPr="001B5CA4">
        <w:rPr>
          <w:rFonts w:ascii="Times New Roman" w:hAnsi="Times New Roman" w:cs="Times New Roman"/>
          <w:noProof/>
          <w:sz w:val="24"/>
          <w:szCs w:val="24"/>
        </w:rPr>
        <w:t xml:space="preserve"> 311, 484–489. doi: 10.1126/science.1114736</w:t>
      </w:r>
    </w:p>
    <w:p w14:paraId="137D3351"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Ramli, M., and Akhavan Tabassi, A. (2012). Effects of polymer modification on the permeability of cement mortars under different curing conditions: A correlational study that includes pore distributions, water absorption and compressive strength.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28, 561–570. doi: 10.1016/j.conbuildmat.2011.09.004</w:t>
      </w:r>
    </w:p>
    <w:p w14:paraId="45267428"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Rodriguez-Navarro, C., Ilić, T., Ruiz-Agudo, E., and Elert, K. (2023). Carbonation mechanisms and kinetics of lime-based binders: An overview.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173, 107301.</w:t>
      </w:r>
    </w:p>
    <w:p w14:paraId="6F42F22D"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Saldívar‐Guerra, E., and Vivaldo‐Lima, E. (2013). Introduction to polymers and polymer types. </w:t>
      </w:r>
      <w:r w:rsidRPr="001B5CA4">
        <w:rPr>
          <w:rFonts w:ascii="Times New Roman" w:hAnsi="Times New Roman" w:cs="Times New Roman"/>
          <w:i/>
          <w:iCs/>
          <w:noProof/>
          <w:sz w:val="24"/>
          <w:szCs w:val="24"/>
        </w:rPr>
        <w:t>Handb. Polym. Synth. Charact. Process.</w:t>
      </w:r>
      <w:r w:rsidRPr="001B5CA4">
        <w:rPr>
          <w:rFonts w:ascii="Times New Roman" w:hAnsi="Times New Roman" w:cs="Times New Roman"/>
          <w:noProof/>
          <w:sz w:val="24"/>
          <w:szCs w:val="24"/>
        </w:rPr>
        <w:t>, 1–14.</w:t>
      </w:r>
    </w:p>
    <w:p w14:paraId="7651ABC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Scrivener, K., Ouzia, A., Juilland, P., and Mohamed, A. K. (2019). Advances in understanding cement hydration mechanisms.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124, 105823.</w:t>
      </w:r>
    </w:p>
    <w:p w14:paraId="3637957C"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lastRenderedPageBreak/>
        <w:t xml:space="preserve">Ševčík, R., Machotová, J., Zárybnická, L., Mácová, P., and Viani, A. (2023). Aqueous polyacrylate latex nanodispersions used as consolidation agents to improve mechanical properties of Prague sandstone. </w:t>
      </w:r>
      <w:r w:rsidRPr="001B5CA4">
        <w:rPr>
          <w:rFonts w:ascii="Times New Roman" w:hAnsi="Times New Roman" w:cs="Times New Roman"/>
          <w:i/>
          <w:iCs/>
          <w:noProof/>
          <w:sz w:val="24"/>
          <w:szCs w:val="24"/>
        </w:rPr>
        <w:t>J. Cult. Herit.</w:t>
      </w:r>
      <w:r w:rsidRPr="001B5CA4">
        <w:rPr>
          <w:rFonts w:ascii="Times New Roman" w:hAnsi="Times New Roman" w:cs="Times New Roman"/>
          <w:noProof/>
          <w:sz w:val="24"/>
          <w:szCs w:val="24"/>
        </w:rPr>
        <w:t xml:space="preserve"> 62, 412–421. doi: 10.1016/j.culher.2023.06.021</w:t>
      </w:r>
    </w:p>
    <w:p w14:paraId="0D6E85B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Sevelsted, T. F., and Skibsted, J. (2015). Carbonation of C–S–H and C–A–S–H samples studied by 13C, 27Al and 29Si MAS NMR spectroscopy.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71, 56–65.</w:t>
      </w:r>
    </w:p>
    <w:p w14:paraId="640BDAB9"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Shah, H. A., Yuan, Q., and Zuo, S. (2021). Air entrainment in fresh concrete and its effects on hardened concrete-a review.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274, 121835.</w:t>
      </w:r>
    </w:p>
    <w:p w14:paraId="35D2DBF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Shi, C., Wang, P., Ma, C., Zou, X., and Yang, L. (2021). Effects of SAE and SBR on properties of rapid hardening repair mortar. </w:t>
      </w:r>
      <w:r w:rsidRPr="001B5CA4">
        <w:rPr>
          <w:rFonts w:ascii="Times New Roman" w:hAnsi="Times New Roman" w:cs="Times New Roman"/>
          <w:i/>
          <w:iCs/>
          <w:noProof/>
          <w:sz w:val="24"/>
          <w:szCs w:val="24"/>
        </w:rPr>
        <w:t>J. Build. Eng.</w:t>
      </w:r>
      <w:r w:rsidRPr="001B5CA4">
        <w:rPr>
          <w:rFonts w:ascii="Times New Roman" w:hAnsi="Times New Roman" w:cs="Times New Roman"/>
          <w:noProof/>
          <w:sz w:val="24"/>
          <w:szCs w:val="24"/>
        </w:rPr>
        <w:t xml:space="preserve"> 35, 102000. doi: 10.1016/j.jobe.2020.102000</w:t>
      </w:r>
    </w:p>
    <w:p w14:paraId="754DC77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Silva, D. A. D., Roman, H. R., and Gleize, P. J. P. (2002). Evidences of chemical interaction between EVA and hydrating Portland cement. </w:t>
      </w:r>
      <w:r w:rsidRPr="001B5CA4">
        <w:rPr>
          <w:rFonts w:ascii="Times New Roman" w:hAnsi="Times New Roman" w:cs="Times New Roman"/>
          <w:i/>
          <w:iCs/>
          <w:noProof/>
          <w:sz w:val="24"/>
          <w:szCs w:val="24"/>
        </w:rPr>
        <w:t>Cem. Concr. Res.</w:t>
      </w:r>
      <w:r w:rsidRPr="001B5CA4">
        <w:rPr>
          <w:rFonts w:ascii="Times New Roman" w:hAnsi="Times New Roman" w:cs="Times New Roman"/>
          <w:noProof/>
          <w:sz w:val="24"/>
          <w:szCs w:val="24"/>
        </w:rPr>
        <w:t xml:space="preserve"> 32, 1383–1390.</w:t>
      </w:r>
    </w:p>
    <w:p w14:paraId="43E9B1D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Sumra, Y., Payam, S., and Zainah, I. (2020). The pH of cement-based materials: A review. </w:t>
      </w:r>
      <w:r w:rsidRPr="001B5CA4">
        <w:rPr>
          <w:rFonts w:ascii="Times New Roman" w:hAnsi="Times New Roman" w:cs="Times New Roman"/>
          <w:i/>
          <w:iCs/>
          <w:noProof/>
          <w:sz w:val="24"/>
          <w:szCs w:val="24"/>
        </w:rPr>
        <w:t>J. Wuhan Univ. Technol. Sci. Ed.</w:t>
      </w:r>
      <w:r w:rsidRPr="001B5CA4">
        <w:rPr>
          <w:rFonts w:ascii="Times New Roman" w:hAnsi="Times New Roman" w:cs="Times New Roman"/>
          <w:noProof/>
          <w:sz w:val="24"/>
          <w:szCs w:val="24"/>
        </w:rPr>
        <w:t xml:space="preserve"> 35, 908–924.</w:t>
      </w:r>
    </w:p>
    <w:p w14:paraId="775852F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Sun, K., Wang, S., Zeng, L., and Peng, X. (2019). Effect of styrene-butadiene rubber latex on the rheological behavior and pore structure of cement paste. </w:t>
      </w:r>
      <w:r w:rsidRPr="001B5CA4">
        <w:rPr>
          <w:rFonts w:ascii="Times New Roman" w:hAnsi="Times New Roman" w:cs="Times New Roman"/>
          <w:i/>
          <w:iCs/>
          <w:noProof/>
          <w:sz w:val="24"/>
          <w:szCs w:val="24"/>
        </w:rPr>
        <w:t>Compos. Part B Eng.</w:t>
      </w:r>
      <w:r w:rsidRPr="001B5CA4">
        <w:rPr>
          <w:rFonts w:ascii="Times New Roman" w:hAnsi="Times New Roman" w:cs="Times New Roman"/>
          <w:noProof/>
          <w:sz w:val="24"/>
          <w:szCs w:val="24"/>
        </w:rPr>
        <w:t xml:space="preserve"> 163, 282–289.</w:t>
      </w:r>
    </w:p>
    <w:p w14:paraId="12735048"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Teramoto, N. (2011). “Chapter 2. Synthetic Green Polymers from Renewable Monomers,” in </w:t>
      </w:r>
      <w:r w:rsidRPr="001B5CA4">
        <w:rPr>
          <w:rFonts w:ascii="Times New Roman" w:hAnsi="Times New Roman" w:cs="Times New Roman"/>
          <w:i/>
          <w:iCs/>
          <w:noProof/>
          <w:sz w:val="24"/>
          <w:szCs w:val="24"/>
        </w:rPr>
        <w:t>Green Chemistry Series</w:t>
      </w:r>
      <w:r w:rsidRPr="001B5CA4">
        <w:rPr>
          <w:rFonts w:ascii="Times New Roman" w:hAnsi="Times New Roman" w:cs="Times New Roman"/>
          <w:noProof/>
          <w:sz w:val="24"/>
          <w:szCs w:val="24"/>
        </w:rPr>
        <w:t>, eds. S. K. Sharma and A. Mudhoo (Cambridge: Royal Society of Chemistry), 22–78. Available at: http://ebook.rsc.org/?DOI=10.1039/9781849733458-00022</w:t>
      </w:r>
    </w:p>
    <w:p w14:paraId="6CDB9486"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Tobing, S. D., and Klein, A. (2001). Molecular parameters and their relation to the adhesive performance of emulsion acrylic pressure-sensitive adhesives. II. Effect of crosslinking. </w:t>
      </w:r>
      <w:r w:rsidRPr="001B5CA4">
        <w:rPr>
          <w:rFonts w:ascii="Times New Roman" w:hAnsi="Times New Roman" w:cs="Times New Roman"/>
          <w:i/>
          <w:iCs/>
          <w:noProof/>
          <w:sz w:val="24"/>
          <w:szCs w:val="24"/>
        </w:rPr>
        <w:t>J. Appl. Polym. Sci.</w:t>
      </w:r>
      <w:r w:rsidRPr="001B5CA4">
        <w:rPr>
          <w:rFonts w:ascii="Times New Roman" w:hAnsi="Times New Roman" w:cs="Times New Roman"/>
          <w:noProof/>
          <w:sz w:val="24"/>
          <w:szCs w:val="24"/>
        </w:rPr>
        <w:t xml:space="preserve"> 79, 2558–2564. doi: 10.1002/1097-</w:t>
      </w:r>
      <w:r w:rsidRPr="001B5CA4">
        <w:rPr>
          <w:rFonts w:ascii="Times New Roman" w:hAnsi="Times New Roman" w:cs="Times New Roman"/>
          <w:noProof/>
          <w:sz w:val="24"/>
          <w:szCs w:val="24"/>
        </w:rPr>
        <w:lastRenderedPageBreak/>
        <w:t>4628(20010401)79:14&lt;2558::AID-APP1065&gt;3.0.CO;2-Y</w:t>
      </w:r>
    </w:p>
    <w:p w14:paraId="3EDDC5A0"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Tosun, K., and Baradan, B. (2010). Effect of ettringite morphology on DEF-related expansion.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32, 271–280.</w:t>
      </w:r>
    </w:p>
    <w:p w14:paraId="5CF36929"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Tukimat, N. N. A., Sarbini, N. N., Ibrahim, I. S., Ma, C. K., and Mutusamy, K. (2017). Fresh and Hardened State of Polymer Modified Concrete and Mortars - A Review. </w:t>
      </w:r>
      <w:r w:rsidRPr="001B5CA4">
        <w:rPr>
          <w:rFonts w:ascii="Times New Roman" w:hAnsi="Times New Roman" w:cs="Times New Roman"/>
          <w:i/>
          <w:iCs/>
          <w:noProof/>
          <w:sz w:val="24"/>
          <w:szCs w:val="24"/>
        </w:rPr>
        <w:t>MATEC Web Conf.</w:t>
      </w:r>
      <w:r w:rsidRPr="001B5CA4">
        <w:rPr>
          <w:rFonts w:ascii="Times New Roman" w:hAnsi="Times New Roman" w:cs="Times New Roman"/>
          <w:noProof/>
          <w:sz w:val="24"/>
          <w:szCs w:val="24"/>
        </w:rPr>
        <w:t xml:space="preserve"> 103. doi: 10.1051/matecconf/201710301025</w:t>
      </w:r>
    </w:p>
    <w:p w14:paraId="0116222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Ukrainczyk, N., and Rogina, A. (2013). Styrene–butadiene latex modified calcium aluminate cement mortar. </w:t>
      </w:r>
      <w:r w:rsidRPr="001B5CA4">
        <w:rPr>
          <w:rFonts w:ascii="Times New Roman" w:hAnsi="Times New Roman" w:cs="Times New Roman"/>
          <w:i/>
          <w:iCs/>
          <w:noProof/>
          <w:sz w:val="24"/>
          <w:szCs w:val="24"/>
        </w:rPr>
        <w:t>Cem. Concr. Compos.</w:t>
      </w:r>
      <w:r w:rsidRPr="001B5CA4">
        <w:rPr>
          <w:rFonts w:ascii="Times New Roman" w:hAnsi="Times New Roman" w:cs="Times New Roman"/>
          <w:noProof/>
          <w:sz w:val="24"/>
          <w:szCs w:val="24"/>
        </w:rPr>
        <w:t xml:space="preserve"> 41, 16–23. doi: 10.1016/j.cemconcomp.2013.04.012</w:t>
      </w:r>
    </w:p>
    <w:p w14:paraId="492957A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Van Tittelboom, K., and De Belie, N. (2013). Self-Healing in Cementitious Materials—A Review. </w:t>
      </w:r>
      <w:r w:rsidRPr="001B5CA4">
        <w:rPr>
          <w:rFonts w:ascii="Times New Roman" w:hAnsi="Times New Roman" w:cs="Times New Roman"/>
          <w:i/>
          <w:iCs/>
          <w:noProof/>
          <w:sz w:val="24"/>
          <w:szCs w:val="24"/>
        </w:rPr>
        <w:t>Materials (Basel).</w:t>
      </w:r>
      <w:r w:rsidRPr="001B5CA4">
        <w:rPr>
          <w:rFonts w:ascii="Times New Roman" w:hAnsi="Times New Roman" w:cs="Times New Roman"/>
          <w:noProof/>
          <w:sz w:val="24"/>
          <w:szCs w:val="24"/>
        </w:rPr>
        <w:t xml:space="preserve"> 6, 2182–2217. doi: 10.3390/ma6062182</w:t>
      </w:r>
    </w:p>
    <w:p w14:paraId="5215B7C8"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Vandenburg, H. J., Clifford, A. A., Bartle, K. D., Carlson, R. E., Carroll, J., and Newton, I. D. (1999). A simple solvent selection method for accelerated solvent extraction of additives from polymers. </w:t>
      </w:r>
      <w:r w:rsidRPr="001B5CA4">
        <w:rPr>
          <w:rFonts w:ascii="Times New Roman" w:hAnsi="Times New Roman" w:cs="Times New Roman"/>
          <w:i/>
          <w:iCs/>
          <w:noProof/>
          <w:sz w:val="24"/>
          <w:szCs w:val="24"/>
        </w:rPr>
        <w:t>Analyst</w:t>
      </w:r>
      <w:r w:rsidRPr="001B5CA4">
        <w:rPr>
          <w:rFonts w:ascii="Times New Roman" w:hAnsi="Times New Roman" w:cs="Times New Roman"/>
          <w:noProof/>
          <w:sz w:val="24"/>
          <w:szCs w:val="24"/>
        </w:rPr>
        <w:t xml:space="preserve"> 124, 1707–1710. doi: 10.1039/a904631c</w:t>
      </w:r>
    </w:p>
    <w:p w14:paraId="2638457B"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Wagner, H. B. (1965). Polymer-modified hydraulic cements. </w:t>
      </w:r>
      <w:r w:rsidRPr="001B5CA4">
        <w:rPr>
          <w:rFonts w:ascii="Times New Roman" w:hAnsi="Times New Roman" w:cs="Times New Roman"/>
          <w:i/>
          <w:iCs/>
          <w:noProof/>
          <w:sz w:val="24"/>
          <w:szCs w:val="24"/>
        </w:rPr>
        <w:t>Ind. Eng. Chem. Prod. Res. Dev.</w:t>
      </w:r>
      <w:r w:rsidRPr="001B5CA4">
        <w:rPr>
          <w:rFonts w:ascii="Times New Roman" w:hAnsi="Times New Roman" w:cs="Times New Roman"/>
          <w:noProof/>
          <w:sz w:val="24"/>
          <w:szCs w:val="24"/>
        </w:rPr>
        <w:t xml:space="preserve"> 4, 191–196.</w:t>
      </w:r>
    </w:p>
    <w:p w14:paraId="57CE40A5"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Wang, R., and Wang, P.-M. (2011). Action of redispersible vinyl acetate and versatate copolymer powder in cement mortar.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25, 4210–4214.</w:t>
      </w:r>
    </w:p>
    <w:p w14:paraId="1E92E64A"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Wang, R., and Wang, P. (2010). Function of styrene-acrylic ester copolymer latex in cement mortar. </w:t>
      </w:r>
      <w:r w:rsidRPr="001B5CA4">
        <w:rPr>
          <w:rFonts w:ascii="Times New Roman" w:hAnsi="Times New Roman" w:cs="Times New Roman"/>
          <w:i/>
          <w:iCs/>
          <w:noProof/>
          <w:sz w:val="24"/>
          <w:szCs w:val="24"/>
        </w:rPr>
        <w:t>Mater. Struct.</w:t>
      </w:r>
      <w:r w:rsidRPr="001B5CA4">
        <w:rPr>
          <w:rFonts w:ascii="Times New Roman" w:hAnsi="Times New Roman" w:cs="Times New Roman"/>
          <w:noProof/>
          <w:sz w:val="24"/>
          <w:szCs w:val="24"/>
        </w:rPr>
        <w:t xml:space="preserve"> 43, 443–451.</w:t>
      </w:r>
    </w:p>
    <w:p w14:paraId="0499716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Williams, C., and Hillmyer, M. (2008). Polymers from Renewable Resources: A Perspective for a Special Issue of Polymer Reviews. </w:t>
      </w:r>
      <w:r w:rsidRPr="001B5CA4">
        <w:rPr>
          <w:rFonts w:ascii="Times New Roman" w:hAnsi="Times New Roman" w:cs="Times New Roman"/>
          <w:i/>
          <w:iCs/>
          <w:noProof/>
          <w:sz w:val="24"/>
          <w:szCs w:val="24"/>
        </w:rPr>
        <w:t>Polym. Rev.</w:t>
      </w:r>
      <w:r w:rsidRPr="001B5CA4">
        <w:rPr>
          <w:rFonts w:ascii="Times New Roman" w:hAnsi="Times New Roman" w:cs="Times New Roman"/>
          <w:noProof/>
          <w:sz w:val="24"/>
          <w:szCs w:val="24"/>
        </w:rPr>
        <w:t xml:space="preserve"> 48, 1–10. doi: 10.1080/15583720701834133</w:t>
      </w:r>
    </w:p>
    <w:p w14:paraId="0D9FA7E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Wu, L., Wu, Z., Weng, L., Liu, Y., Chu, Z., and Chen, J. (2024). Comparative analysis of polyacrylate latex modified cement grout for water blocking and rock reinforcement with </w:t>
      </w:r>
      <w:r w:rsidRPr="001B5CA4">
        <w:rPr>
          <w:rFonts w:ascii="Times New Roman" w:hAnsi="Times New Roman" w:cs="Times New Roman"/>
          <w:noProof/>
          <w:sz w:val="24"/>
          <w:szCs w:val="24"/>
        </w:rPr>
        <w:lastRenderedPageBreak/>
        <w:t xml:space="preserve">six alternative materials.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429, 136377.</w:t>
      </w:r>
    </w:p>
    <w:p w14:paraId="40F90097"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Wu, L., Wu, Z., Weng, L., Liu, Y., and Liu, Q. (2023). Investigation on basic properties and microscopic mechanisms of polyacrylate latex modified cement grouting material for water blocking and reinforcement.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409, 133872.</w:t>
      </w:r>
    </w:p>
    <w:p w14:paraId="2B98791F"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Wu, Y., and Li, K. (2018). Acrylated epoxidized soybean oil as a styrene replacement in a dicyclopentadiene-modified unsaturated polyester resin. </w:t>
      </w:r>
      <w:r w:rsidRPr="001B5CA4">
        <w:rPr>
          <w:rFonts w:ascii="Times New Roman" w:hAnsi="Times New Roman" w:cs="Times New Roman"/>
          <w:i/>
          <w:iCs/>
          <w:noProof/>
          <w:sz w:val="24"/>
          <w:szCs w:val="24"/>
        </w:rPr>
        <w:t>J. Appl. Polym. Sci.</w:t>
      </w:r>
      <w:r w:rsidRPr="001B5CA4">
        <w:rPr>
          <w:rFonts w:ascii="Times New Roman" w:hAnsi="Times New Roman" w:cs="Times New Roman"/>
          <w:noProof/>
          <w:sz w:val="24"/>
          <w:szCs w:val="24"/>
        </w:rPr>
        <w:t xml:space="preserve"> 135, 46212. doi: 10.1002/app.46212</w:t>
      </w:r>
    </w:p>
    <w:p w14:paraId="136B730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Wuzella, G., Mahendran, A. R., Müller, U., Kandelbauer, A., and Teischinger, A. (2012). Photocrosslinking of an Acrylated Epoxidized Linseed Oil: Kinetics and its Application for Optimized Wood Coatings. </w:t>
      </w:r>
      <w:r w:rsidRPr="001B5CA4">
        <w:rPr>
          <w:rFonts w:ascii="Times New Roman" w:hAnsi="Times New Roman" w:cs="Times New Roman"/>
          <w:i/>
          <w:iCs/>
          <w:noProof/>
          <w:sz w:val="24"/>
          <w:szCs w:val="24"/>
        </w:rPr>
        <w:t>J. Polym. Environ.</w:t>
      </w:r>
      <w:r w:rsidRPr="001B5CA4">
        <w:rPr>
          <w:rFonts w:ascii="Times New Roman" w:hAnsi="Times New Roman" w:cs="Times New Roman"/>
          <w:noProof/>
          <w:sz w:val="24"/>
          <w:szCs w:val="24"/>
        </w:rPr>
        <w:t xml:space="preserve"> 20, 1063–1074. doi: 10.1007/s10924-012-0511-9</w:t>
      </w:r>
    </w:p>
    <w:p w14:paraId="1C299CEE"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Yao, K., and Tang, C. (2013). Controlled Polymerization of Next-Generation Renewable Monomers and Beyond. </w:t>
      </w:r>
      <w:r w:rsidRPr="001B5CA4">
        <w:rPr>
          <w:rFonts w:ascii="Times New Roman" w:hAnsi="Times New Roman" w:cs="Times New Roman"/>
          <w:i/>
          <w:iCs/>
          <w:noProof/>
          <w:sz w:val="24"/>
          <w:szCs w:val="24"/>
        </w:rPr>
        <w:t>Macromolecules</w:t>
      </w:r>
      <w:r w:rsidRPr="001B5CA4">
        <w:rPr>
          <w:rFonts w:ascii="Times New Roman" w:hAnsi="Times New Roman" w:cs="Times New Roman"/>
          <w:noProof/>
          <w:sz w:val="24"/>
          <w:szCs w:val="24"/>
        </w:rPr>
        <w:t xml:space="preserve"> 46, 1689–1712. doi: 10.1021/ma3019574</w:t>
      </w:r>
    </w:p>
    <w:p w14:paraId="03761CD3"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Zarybnicka, L., Machotová, J., Mácová, P., Machová, D., and Viani, A. (2021). Design of polymeric binders to improve the properties of magnesium phosphate cement.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290, 123202. doi: 10.1016/j.conbuildmat.2021.123202</w:t>
      </w:r>
    </w:p>
    <w:p w14:paraId="653C6D44"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Zárybnická, L., Pokorný, J., Machotová, J., Ševčík, R., Šál, J., and Viani, A. (2023). Study of keto-hydrazide crosslinking effect in acrylic latex applied to Portland cements with respect to physical properties.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375, 130897.</w:t>
      </w:r>
    </w:p>
    <w:p w14:paraId="5A38C6C2"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szCs w:val="24"/>
        </w:rPr>
      </w:pPr>
      <w:r w:rsidRPr="001B5CA4">
        <w:rPr>
          <w:rFonts w:ascii="Times New Roman" w:hAnsi="Times New Roman" w:cs="Times New Roman"/>
          <w:noProof/>
          <w:sz w:val="24"/>
          <w:szCs w:val="24"/>
        </w:rPr>
        <w:t xml:space="preserve">Zhang, P., Liu, G., Pang, C., Yan, X., and Qin, H. (2017). Influence of pore structures on the frost resistance of concrete. </w:t>
      </w:r>
      <w:r w:rsidRPr="001B5CA4">
        <w:rPr>
          <w:rFonts w:ascii="Times New Roman" w:hAnsi="Times New Roman" w:cs="Times New Roman"/>
          <w:i/>
          <w:iCs/>
          <w:noProof/>
          <w:sz w:val="24"/>
          <w:szCs w:val="24"/>
        </w:rPr>
        <w:t>Mag. Concr. Res.</w:t>
      </w:r>
      <w:r w:rsidRPr="001B5CA4">
        <w:rPr>
          <w:rFonts w:ascii="Times New Roman" w:hAnsi="Times New Roman" w:cs="Times New Roman"/>
          <w:noProof/>
          <w:sz w:val="24"/>
          <w:szCs w:val="24"/>
        </w:rPr>
        <w:t xml:space="preserve"> 69, 271–279.</w:t>
      </w:r>
    </w:p>
    <w:p w14:paraId="4F2DE062" w14:textId="77777777" w:rsidR="001B5CA4" w:rsidRPr="001B5CA4" w:rsidRDefault="001B5CA4" w:rsidP="001B5CA4">
      <w:pPr>
        <w:widowControl w:val="0"/>
        <w:autoSpaceDE w:val="0"/>
        <w:autoSpaceDN w:val="0"/>
        <w:adjustRightInd w:val="0"/>
        <w:spacing w:after="0" w:line="480" w:lineRule="auto"/>
        <w:ind w:left="480" w:hanging="480"/>
        <w:rPr>
          <w:rFonts w:ascii="Times New Roman" w:hAnsi="Times New Roman" w:cs="Times New Roman"/>
          <w:noProof/>
          <w:sz w:val="24"/>
        </w:rPr>
      </w:pPr>
      <w:r w:rsidRPr="001B5CA4">
        <w:rPr>
          <w:rFonts w:ascii="Times New Roman" w:hAnsi="Times New Roman" w:cs="Times New Roman"/>
          <w:noProof/>
          <w:sz w:val="24"/>
          <w:szCs w:val="24"/>
        </w:rPr>
        <w:t xml:space="preserve">Zhang, X., Li, G., and Song, Z. (2019). Influence of styrene-acrylic copolymer latex on the mechanical properties and microstructure of Portland cement/Calcium aluminate cement/Gypsum cementitious mortar. </w:t>
      </w:r>
      <w:r w:rsidRPr="001B5CA4">
        <w:rPr>
          <w:rFonts w:ascii="Times New Roman" w:hAnsi="Times New Roman" w:cs="Times New Roman"/>
          <w:i/>
          <w:iCs/>
          <w:noProof/>
          <w:sz w:val="24"/>
          <w:szCs w:val="24"/>
        </w:rPr>
        <w:t>Constr. Build. Mater.</w:t>
      </w:r>
      <w:r w:rsidRPr="001B5CA4">
        <w:rPr>
          <w:rFonts w:ascii="Times New Roman" w:hAnsi="Times New Roman" w:cs="Times New Roman"/>
          <w:noProof/>
          <w:sz w:val="24"/>
          <w:szCs w:val="24"/>
        </w:rPr>
        <w:t xml:space="preserve"> 227, 116666.</w:t>
      </w:r>
    </w:p>
    <w:p w14:paraId="7DF4CE8A" w14:textId="77777777" w:rsidR="009C3A70" w:rsidRDefault="00423E8D" w:rsidP="00413CE6">
      <w:pPr>
        <w:spacing w:after="0" w:line="480" w:lineRule="auto"/>
        <w:ind w:firstLine="284"/>
        <w:jc w:val="center"/>
        <w:rPr>
          <w:rFonts w:ascii="Times New Roman" w:eastAsia="Times New Roman" w:hAnsi="Times New Roman" w:cs="Times New Roman"/>
          <w:b/>
          <w:spacing w:val="1"/>
          <w:kern w:val="0"/>
          <w:sz w:val="24"/>
          <w:szCs w:val="24"/>
          <w:lang w:val="en-US"/>
          <w14:ligatures w14:val="none"/>
        </w:rPr>
      </w:pPr>
      <w:r>
        <w:rPr>
          <w:rFonts w:ascii="Times New Roman" w:eastAsia="Times New Roman" w:hAnsi="Times New Roman" w:cs="Times New Roman"/>
          <w:b/>
          <w:spacing w:val="1"/>
          <w:kern w:val="0"/>
          <w:sz w:val="24"/>
          <w:szCs w:val="24"/>
          <w:lang w:val="en-US"/>
          <w14:ligatures w14:val="none"/>
        </w:rPr>
        <w:lastRenderedPageBreak/>
        <w:fldChar w:fldCharType="end"/>
      </w:r>
      <w:r w:rsidR="009C3A70">
        <w:rPr>
          <w:noProof/>
          <w:lang w:eastAsia="cs-CZ"/>
        </w:rPr>
        <w:drawing>
          <wp:inline distT="0" distB="0" distL="0" distR="0" wp14:anchorId="772CB1B3" wp14:editId="01360E19">
            <wp:extent cx="3714750" cy="3357510"/>
            <wp:effectExtent l="0" t="0" r="0" b="0"/>
            <wp:docPr id="1976399225" name="Obrázek 1" descr="Obsah obrázku diagram, Plán, Technický výkres, řada/pruh&#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399225" name="Obrázek 1" descr="Obsah obrázku diagram, Plán, Technický výkres, řada/pruh&#10;&#10;Obsah vygenerovaný umělou inteligencí může být nesprávný."/>
                    <pic:cNvPicPr/>
                  </pic:nvPicPr>
                  <pic:blipFill>
                    <a:blip r:embed="rId19"/>
                    <a:stretch>
                      <a:fillRect/>
                    </a:stretch>
                  </pic:blipFill>
                  <pic:spPr>
                    <a:xfrm>
                      <a:off x="0" y="0"/>
                      <a:ext cx="3720923" cy="3363089"/>
                    </a:xfrm>
                    <a:prstGeom prst="rect">
                      <a:avLst/>
                    </a:prstGeom>
                  </pic:spPr>
                </pic:pic>
              </a:graphicData>
            </a:graphic>
          </wp:inline>
        </w:drawing>
      </w:r>
    </w:p>
    <w:p w14:paraId="33A47F3E"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1.</w:t>
      </w:r>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Schematic structure</w:t>
      </w:r>
      <w:r>
        <w:rPr>
          <w:rFonts w:ascii="Times New Roman" w:eastAsia="Times New Roman" w:hAnsi="Times New Roman" w:cs="Times New Roman"/>
          <w:spacing w:val="1"/>
          <w:kern w:val="0"/>
          <w:sz w:val="24"/>
          <w:szCs w:val="24"/>
          <w:lang w:val="en-US"/>
          <w14:ligatures w14:val="none"/>
        </w:rPr>
        <w:t xml:space="preserve">s, a </w:t>
      </w:r>
      <w:proofErr w:type="gramStart"/>
      <w:r>
        <w:rPr>
          <w:rFonts w:ascii="Times New Roman" w:eastAsia="Times New Roman" w:hAnsi="Times New Roman" w:cs="Times New Roman"/>
          <w:spacing w:val="1"/>
          <w:kern w:val="0"/>
          <w:sz w:val="24"/>
          <w:szCs w:val="24"/>
          <w:lang w:val="en-US"/>
          <w14:ligatures w14:val="none"/>
        </w:rPr>
        <w:t>-</w:t>
      </w:r>
      <w:r w:rsidRPr="009301BE">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z w:val="24"/>
          <w:szCs w:val="24"/>
          <w:lang w:val="en-US"/>
        </w:rPr>
        <w:t>vegetable</w:t>
      </w:r>
      <w:proofErr w:type="gramEnd"/>
      <w:r>
        <w:rPr>
          <w:rFonts w:ascii="Times New Roman" w:eastAsia="Times New Roman" w:hAnsi="Times New Roman" w:cs="Times New Roman"/>
          <w:sz w:val="24"/>
          <w:szCs w:val="24"/>
          <w:lang w:val="en-US"/>
        </w:rPr>
        <w:t xml:space="preserve"> oil-</w:t>
      </w:r>
      <w:r>
        <w:rPr>
          <w:rFonts w:ascii="Times New Roman" w:eastAsia="Times New Roman" w:hAnsi="Times New Roman" w:cs="Times New Roman"/>
          <w:spacing w:val="1"/>
          <w:kern w:val="0"/>
          <w:sz w:val="24"/>
          <w:szCs w:val="24"/>
          <w:lang w:val="en-US"/>
          <w14:ligatures w14:val="none"/>
        </w:rPr>
        <w:t xml:space="preserve">based monomer </w:t>
      </w:r>
      <w:r w:rsidRPr="009301BE">
        <w:rPr>
          <w:rFonts w:ascii="Times New Roman" w:eastAsia="Times New Roman" w:hAnsi="Times New Roman" w:cs="Times New Roman"/>
          <w:spacing w:val="1"/>
          <w:kern w:val="0"/>
          <w:sz w:val="24"/>
          <w:szCs w:val="24"/>
          <w:lang w:val="en-US"/>
          <w14:ligatures w14:val="none"/>
        </w:rPr>
        <w:t xml:space="preserve">represented by methyl ester of </w:t>
      </w:r>
      <w:proofErr w:type="spellStart"/>
      <w:r w:rsidRPr="009301BE">
        <w:rPr>
          <w:rFonts w:ascii="Times New Roman" w:eastAsia="Times New Roman" w:hAnsi="Times New Roman" w:cs="Times New Roman"/>
          <w:spacing w:val="1"/>
          <w:kern w:val="0"/>
          <w:sz w:val="24"/>
          <w:szCs w:val="24"/>
          <w:lang w:val="en-US"/>
          <w14:ligatures w14:val="none"/>
        </w:rPr>
        <w:t>acrylated</w:t>
      </w:r>
      <w:proofErr w:type="spellEnd"/>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oleic acid</w:t>
      </w:r>
      <w:r>
        <w:rPr>
          <w:rFonts w:ascii="Times New Roman" w:eastAsia="Times New Roman" w:hAnsi="Times New Roman" w:cs="Times New Roman"/>
          <w:spacing w:val="1"/>
          <w:kern w:val="0"/>
          <w:sz w:val="24"/>
          <w:szCs w:val="24"/>
          <w:lang w:val="en-US"/>
          <w14:ligatures w14:val="none"/>
        </w:rPr>
        <w:t xml:space="preserve">, b - </w:t>
      </w:r>
      <w:r w:rsidRPr="009301BE">
        <w:rPr>
          <w:rFonts w:ascii="Times New Roman" w:eastAsia="Times New Roman" w:hAnsi="Times New Roman" w:cs="Times New Roman"/>
          <w:spacing w:val="1"/>
          <w:kern w:val="0"/>
          <w:sz w:val="24"/>
          <w:szCs w:val="24"/>
          <w:lang w:val="en-US"/>
          <w14:ligatures w14:val="none"/>
        </w:rPr>
        <w:t>copolymer chain composed of MMA (n), BA (o), MAA (p)</w:t>
      </w:r>
      <w:r>
        <w:rPr>
          <w:rFonts w:ascii="Times New Roman" w:eastAsia="Times New Roman" w:hAnsi="Times New Roman" w:cs="Times New Roman"/>
          <w:spacing w:val="1"/>
          <w:kern w:val="0"/>
          <w:sz w:val="24"/>
          <w:szCs w:val="24"/>
          <w:lang w:val="en-US"/>
          <w14:ligatures w14:val="none"/>
        </w:rPr>
        <w:t>,</w:t>
      </w:r>
      <w:r w:rsidRPr="009301BE">
        <w:rPr>
          <w:rFonts w:ascii="Times New Roman" w:eastAsia="Times New Roman" w:hAnsi="Times New Roman" w:cs="Times New Roman"/>
          <w:spacing w:val="1"/>
          <w:kern w:val="0"/>
          <w:sz w:val="24"/>
          <w:szCs w:val="24"/>
          <w:lang w:val="en-US"/>
          <w14:ligatures w14:val="none"/>
        </w:rPr>
        <w:t xml:space="preserve"> and </w:t>
      </w:r>
      <w:r>
        <w:rPr>
          <w:rFonts w:ascii="Times New Roman" w:eastAsia="Times New Roman" w:hAnsi="Times New Roman" w:cs="Times New Roman"/>
          <w:sz w:val="24"/>
          <w:szCs w:val="24"/>
          <w:lang w:val="en-US"/>
        </w:rPr>
        <w:t>vegetable oil-</w:t>
      </w:r>
      <w:r w:rsidRPr="009301BE">
        <w:rPr>
          <w:rFonts w:ascii="Times New Roman" w:eastAsia="Times New Roman" w:hAnsi="Times New Roman" w:cs="Times New Roman"/>
          <w:spacing w:val="1"/>
          <w:kern w:val="0"/>
          <w:sz w:val="24"/>
          <w:szCs w:val="24"/>
          <w:lang w:val="en-US"/>
          <w14:ligatures w14:val="none"/>
        </w:rPr>
        <w:t xml:space="preserve">based </w:t>
      </w:r>
      <w:r>
        <w:rPr>
          <w:rFonts w:ascii="Times New Roman" w:eastAsia="Times New Roman" w:hAnsi="Times New Roman" w:cs="Times New Roman"/>
          <w:spacing w:val="1"/>
          <w:kern w:val="0"/>
          <w:sz w:val="24"/>
          <w:szCs w:val="24"/>
          <w:lang w:val="en-US"/>
          <w14:ligatures w14:val="none"/>
        </w:rPr>
        <w:t>monomer</w:t>
      </w:r>
      <w:r w:rsidRPr="009301BE">
        <w:rPr>
          <w:rFonts w:ascii="Times New Roman" w:eastAsia="Times New Roman" w:hAnsi="Times New Roman" w:cs="Times New Roman"/>
          <w:spacing w:val="1"/>
          <w:kern w:val="0"/>
          <w:sz w:val="24"/>
          <w:szCs w:val="24"/>
          <w:lang w:val="en-US"/>
          <w14:ligatures w14:val="none"/>
        </w:rPr>
        <w:t xml:space="preserve"> (q) represented by methyl ester of </w:t>
      </w:r>
      <w:proofErr w:type="spellStart"/>
      <w:r w:rsidRPr="009301BE">
        <w:rPr>
          <w:rFonts w:ascii="Times New Roman" w:eastAsia="Times New Roman" w:hAnsi="Times New Roman" w:cs="Times New Roman"/>
          <w:spacing w:val="1"/>
          <w:kern w:val="0"/>
          <w:sz w:val="24"/>
          <w:szCs w:val="24"/>
          <w:lang w:val="en-US"/>
          <w14:ligatures w14:val="none"/>
        </w:rPr>
        <w:t>acrylated</w:t>
      </w:r>
      <w:proofErr w:type="spellEnd"/>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oleic acid</w:t>
      </w:r>
      <w:r>
        <w:rPr>
          <w:rFonts w:ascii="Times New Roman" w:eastAsia="Times New Roman" w:hAnsi="Times New Roman" w:cs="Times New Roman"/>
          <w:spacing w:val="1"/>
          <w:kern w:val="0"/>
          <w:sz w:val="24"/>
          <w:szCs w:val="24"/>
          <w:lang w:val="en-US"/>
          <w14:ligatures w14:val="none"/>
        </w:rPr>
        <w:t>.</w:t>
      </w:r>
    </w:p>
    <w:p w14:paraId="0E48304A" w14:textId="77777777" w:rsidR="009C3A70" w:rsidRDefault="009C3A70" w:rsidP="00413CE6">
      <w:pPr>
        <w:spacing w:after="0" w:line="480" w:lineRule="auto"/>
        <w:jc w:val="both"/>
        <w:rPr>
          <w:rFonts w:ascii="Times New Roman" w:eastAsia="Times New Roman" w:hAnsi="Times New Roman" w:cs="Times New Roman"/>
          <w:b/>
          <w:spacing w:val="1"/>
          <w:kern w:val="0"/>
          <w:sz w:val="24"/>
          <w:szCs w:val="24"/>
          <w:lang w:val="en-US"/>
          <w14:ligatures w14:val="none"/>
        </w:rPr>
      </w:pPr>
      <w:r>
        <w:rPr>
          <w:noProof/>
          <w:lang w:eastAsia="cs-CZ"/>
        </w:rPr>
        <w:lastRenderedPageBreak/>
        <w:drawing>
          <wp:inline distT="0" distB="0" distL="0" distR="0" wp14:anchorId="4CE9EC51" wp14:editId="451BC674">
            <wp:extent cx="5760720" cy="4862195"/>
            <wp:effectExtent l="0" t="0" r="0" b="0"/>
            <wp:docPr id="76432942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329425" name=""/>
                    <pic:cNvPicPr/>
                  </pic:nvPicPr>
                  <pic:blipFill>
                    <a:blip r:embed="rId20"/>
                    <a:stretch>
                      <a:fillRect/>
                    </a:stretch>
                  </pic:blipFill>
                  <pic:spPr>
                    <a:xfrm>
                      <a:off x="0" y="0"/>
                      <a:ext cx="5760720" cy="4862195"/>
                    </a:xfrm>
                    <a:prstGeom prst="rect">
                      <a:avLst/>
                    </a:prstGeom>
                  </pic:spPr>
                </pic:pic>
              </a:graphicData>
            </a:graphic>
          </wp:inline>
        </w:drawing>
      </w:r>
    </w:p>
    <w:p w14:paraId="02713AD0"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2.</w:t>
      </w:r>
      <w:r>
        <w:rPr>
          <w:rFonts w:ascii="Times New Roman" w:eastAsia="Times New Roman" w:hAnsi="Times New Roman" w:cs="Times New Roman"/>
          <w:spacing w:val="1"/>
          <w:kern w:val="0"/>
          <w:sz w:val="24"/>
          <w:szCs w:val="24"/>
          <w:lang w:val="en-US"/>
          <w14:ligatures w14:val="none"/>
        </w:rPr>
        <w:t xml:space="preserve"> IR </w:t>
      </w:r>
      <w:r w:rsidRPr="00504E2E">
        <w:rPr>
          <w:rFonts w:ascii="Times New Roman" w:hAnsi="Times New Roman" w:cs="Times New Roman"/>
          <w:sz w:val="24"/>
          <w:szCs w:val="24"/>
          <w:lang w:val="en-US"/>
        </w:rPr>
        <w:t>spectra of the</w:t>
      </w:r>
      <w:r>
        <w:rPr>
          <w:rFonts w:ascii="Times New Roman" w:hAnsi="Times New Roman" w:cs="Times New Roman"/>
          <w:sz w:val="24"/>
          <w:szCs w:val="24"/>
          <w:lang w:val="en-US"/>
        </w:rPr>
        <w:t xml:space="preserve"> </w:t>
      </w:r>
      <w:r w:rsidRPr="00504E2E">
        <w:rPr>
          <w:rFonts w:ascii="Times New Roman" w:hAnsi="Times New Roman" w:cs="Times New Roman"/>
          <w:sz w:val="24"/>
          <w:szCs w:val="24"/>
          <w:lang w:val="en-US"/>
        </w:rPr>
        <w:t xml:space="preserve">latex </w:t>
      </w:r>
      <w:r w:rsidRPr="00F51508">
        <w:rPr>
          <w:rFonts w:ascii="Times New Roman" w:eastAsia="Times New Roman" w:hAnsi="Times New Roman" w:cs="Times New Roman"/>
          <w:sz w:val="24"/>
          <w:szCs w:val="24"/>
          <w:lang w:val="en-US"/>
        </w:rPr>
        <w:t>admixture</w:t>
      </w:r>
      <w:r>
        <w:rPr>
          <w:rFonts w:ascii="Times New Roman" w:eastAsia="Times New Roman" w:hAnsi="Times New Roman" w:cs="Times New Roman"/>
          <w:sz w:val="24"/>
          <w:szCs w:val="24"/>
          <w:lang w:val="en-US"/>
        </w:rPr>
        <w:t>s</w:t>
      </w:r>
      <w:r w:rsidRPr="00504E2E">
        <w:rPr>
          <w:rFonts w:ascii="Times New Roman" w:hAnsi="Times New Roman" w:cs="Times New Roman"/>
          <w:sz w:val="24"/>
          <w:szCs w:val="24"/>
          <w:lang w:val="en-US"/>
        </w:rPr>
        <w:t xml:space="preserve"> modified with </w:t>
      </w:r>
      <w:r>
        <w:rPr>
          <w:rFonts w:ascii="Times New Roman" w:hAnsi="Times New Roman" w:cs="Times New Roman"/>
          <w:sz w:val="24"/>
          <w:szCs w:val="24"/>
          <w:lang w:val="en-US"/>
        </w:rPr>
        <w:t xml:space="preserve">different </w:t>
      </w:r>
      <w:r>
        <w:rPr>
          <w:rFonts w:ascii="Times New Roman" w:eastAsia="Times New Roman" w:hAnsi="Times New Roman" w:cs="Times New Roman"/>
          <w:spacing w:val="1"/>
          <w:kern w:val="0"/>
          <w:sz w:val="24"/>
          <w:szCs w:val="24"/>
          <w:lang w:val="en-US"/>
          <w14:ligatures w14:val="none"/>
        </w:rPr>
        <w:t>vegetable oil-based monomer</w:t>
      </w:r>
      <w:r w:rsidRPr="00945A17">
        <w:rPr>
          <w:rFonts w:ascii="Times New Roman" w:eastAsia="Times New Roman" w:hAnsi="Times New Roman" w:cs="Times New Roman"/>
          <w:spacing w:val="1"/>
          <w:kern w:val="0"/>
          <w:sz w:val="24"/>
          <w:szCs w:val="24"/>
          <w:lang w:val="en-US"/>
          <w14:ligatures w14:val="none"/>
        </w:rPr>
        <w:t>s.</w:t>
      </w:r>
      <w:r>
        <w:rPr>
          <w:rFonts w:ascii="Times New Roman" w:eastAsia="Times New Roman" w:hAnsi="Times New Roman" w:cs="Times New Roman"/>
          <w:spacing w:val="1"/>
          <w:kern w:val="0"/>
          <w:sz w:val="24"/>
          <w:szCs w:val="24"/>
          <w:lang w:val="en-US"/>
          <w14:ligatures w14:val="none"/>
        </w:rPr>
        <w:t xml:space="preserve"> </w:t>
      </w:r>
    </w:p>
    <w:p w14:paraId="46DC76F3"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32536C26" w14:textId="77777777" w:rsidR="009C3A70" w:rsidRDefault="009C3A70" w:rsidP="00413CE6">
      <w:pPr>
        <w:spacing w:after="0" w:line="480" w:lineRule="auto"/>
        <w:ind w:firstLine="284"/>
        <w:jc w:val="center"/>
        <w:rPr>
          <w:rFonts w:ascii="Times New Roman" w:eastAsia="Times New Roman" w:hAnsi="Times New Roman" w:cs="Times New Roman"/>
          <w:spacing w:val="1"/>
          <w:kern w:val="0"/>
          <w:sz w:val="24"/>
          <w:szCs w:val="24"/>
          <w:lang w:val="en-US"/>
          <w14:ligatures w14:val="none"/>
        </w:rPr>
      </w:pPr>
      <w:r>
        <w:rPr>
          <w:rFonts w:ascii="Times New Roman" w:eastAsia="Times New Roman" w:hAnsi="Times New Roman" w:cs="Times New Roman"/>
          <w:noProof/>
          <w:spacing w:val="1"/>
          <w:kern w:val="0"/>
          <w:sz w:val="24"/>
          <w:szCs w:val="24"/>
          <w:lang w:eastAsia="cs-CZ"/>
        </w:rPr>
        <w:lastRenderedPageBreak/>
        <w:drawing>
          <wp:inline distT="0" distB="0" distL="0" distR="0" wp14:anchorId="5C19A0A5" wp14:editId="5E34AFF5">
            <wp:extent cx="5760720" cy="4150360"/>
            <wp:effectExtent l="0" t="0" r="0" b="254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so_PC+olej.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4150360"/>
                    </a:xfrm>
                    <a:prstGeom prst="rect">
                      <a:avLst/>
                    </a:prstGeom>
                  </pic:spPr>
                </pic:pic>
              </a:graphicData>
            </a:graphic>
          </wp:inline>
        </w:drawing>
      </w:r>
    </w:p>
    <w:p w14:paraId="4568AF4B"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3.</w:t>
      </w:r>
      <w:r>
        <w:rPr>
          <w:rFonts w:ascii="Times New Roman" w:eastAsia="Times New Roman" w:hAnsi="Times New Roman" w:cs="Times New Roman"/>
          <w:spacing w:val="1"/>
          <w:kern w:val="0"/>
          <w:sz w:val="24"/>
          <w:szCs w:val="24"/>
          <w:lang w:val="en-US"/>
          <w14:ligatures w14:val="none"/>
        </w:rPr>
        <w:t xml:space="preserve"> Isothermal calorimeter records for all mortars. </w:t>
      </w:r>
    </w:p>
    <w:p w14:paraId="6F6C9B48" w14:textId="77777777" w:rsidR="009C3A70" w:rsidRPr="0050377E" w:rsidRDefault="009C3A70" w:rsidP="00413CE6">
      <w:pPr>
        <w:pStyle w:val="Nadpis3"/>
        <w:spacing w:before="0" w:after="0" w:line="480" w:lineRule="auto"/>
        <w:jc w:val="center"/>
        <w:rPr>
          <w:rFonts w:ascii="Times New Roman" w:eastAsia="Times New Roman" w:hAnsi="Times New Roman" w:cs="Times New Roman"/>
          <w:b/>
          <w:bCs/>
          <w:snapToGrid w:val="0"/>
          <w:color w:val="auto"/>
          <w:spacing w:val="-4"/>
          <w:sz w:val="24"/>
          <w:lang w:eastAsia="de-DE" w:bidi="en-US"/>
        </w:rPr>
      </w:pPr>
      <w:r>
        <w:rPr>
          <w:noProof/>
          <w:lang w:eastAsia="cs-CZ"/>
        </w:rPr>
        <w:lastRenderedPageBreak/>
        <w:drawing>
          <wp:inline distT="0" distB="0" distL="0" distR="0" wp14:anchorId="45C6C5C4" wp14:editId="3EE19640">
            <wp:extent cx="5760720" cy="4608195"/>
            <wp:effectExtent l="0" t="0" r="0" b="1905"/>
            <wp:docPr id="1855087160" name="Obrázek 1" descr="Obsah obrázku text, snímek obrazovky, Barevnost, diagram&#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087160" name="Obrázek 1" descr="Obsah obrázku text, snímek obrazovky, Barevnost, diagram&#10;&#10;Obsah vygenerovaný umělou inteligencí může být nesprávný."/>
                    <pic:cNvPicPr/>
                  </pic:nvPicPr>
                  <pic:blipFill>
                    <a:blip r:embed="rId22"/>
                    <a:stretch>
                      <a:fillRect/>
                    </a:stretch>
                  </pic:blipFill>
                  <pic:spPr>
                    <a:xfrm>
                      <a:off x="0" y="0"/>
                      <a:ext cx="5760720" cy="4608195"/>
                    </a:xfrm>
                    <a:prstGeom prst="rect">
                      <a:avLst/>
                    </a:prstGeom>
                  </pic:spPr>
                </pic:pic>
              </a:graphicData>
            </a:graphic>
          </wp:inline>
        </w:drawing>
      </w:r>
    </w:p>
    <w:p w14:paraId="348DFA44"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4.</w:t>
      </w:r>
      <w:r w:rsidRPr="0050377E">
        <w:rPr>
          <w:rFonts w:ascii="Times New Roman" w:eastAsia="Times New Roman" w:hAnsi="Times New Roman" w:cs="Times New Roman"/>
          <w:spacing w:val="1"/>
          <w:kern w:val="0"/>
          <w:sz w:val="24"/>
          <w:szCs w:val="24"/>
          <w:lang w:val="en-US"/>
          <w14:ligatures w14:val="none"/>
        </w:rPr>
        <w:t xml:space="preserve"> Recalculated phase concentrations in hardened </w:t>
      </w:r>
      <w:r>
        <w:rPr>
          <w:rFonts w:ascii="Times New Roman" w:eastAsia="Times New Roman" w:hAnsi="Times New Roman" w:cs="Times New Roman"/>
          <w:spacing w:val="1"/>
          <w:kern w:val="0"/>
          <w:sz w:val="24"/>
          <w:szCs w:val="24"/>
          <w:lang w:val="en-US"/>
          <w14:ligatures w14:val="none"/>
        </w:rPr>
        <w:t>mortar</w:t>
      </w:r>
      <w:r w:rsidRPr="0050377E">
        <w:rPr>
          <w:rFonts w:ascii="Times New Roman" w:eastAsia="Times New Roman" w:hAnsi="Times New Roman" w:cs="Times New Roman"/>
          <w:spacing w:val="1"/>
          <w:kern w:val="0"/>
          <w:sz w:val="24"/>
          <w:szCs w:val="24"/>
          <w:lang w:val="en-US"/>
          <w14:ligatures w14:val="none"/>
        </w:rPr>
        <w:t xml:space="preserve"> specimens</w:t>
      </w:r>
      <w:r>
        <w:rPr>
          <w:rFonts w:ascii="Times New Roman" w:eastAsia="Times New Roman" w:hAnsi="Times New Roman" w:cs="Times New Roman"/>
          <w:spacing w:val="1"/>
          <w:kern w:val="0"/>
          <w:sz w:val="24"/>
          <w:szCs w:val="24"/>
          <w:lang w:val="en-US"/>
          <w14:ligatures w14:val="none"/>
        </w:rPr>
        <w:t xml:space="preserve"> after removing the quartz content. </w:t>
      </w:r>
    </w:p>
    <w:p w14:paraId="5CB38E72"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3BE3EEF8"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2C965252" w14:textId="77777777" w:rsidR="009C3A70" w:rsidRDefault="009C3A70" w:rsidP="00413CE6">
      <w:pPr>
        <w:spacing w:after="0" w:line="480" w:lineRule="auto"/>
        <w:jc w:val="center"/>
        <w:rPr>
          <w:rFonts w:ascii="Calibri" w:hAnsi="Calibri" w:cs="Calibri"/>
          <w:color w:val="333333"/>
          <w:shd w:val="clear" w:color="auto" w:fill="FFFFFF"/>
        </w:rPr>
      </w:pPr>
      <w:r>
        <w:rPr>
          <w:rFonts w:ascii="Calibri" w:hAnsi="Calibri" w:cs="Calibri"/>
          <w:noProof/>
          <w:color w:val="333333"/>
          <w:shd w:val="clear" w:color="auto" w:fill="FFFFFF"/>
          <w:lang w:eastAsia="cs-CZ"/>
        </w:rPr>
        <w:lastRenderedPageBreak/>
        <w:drawing>
          <wp:inline distT="0" distB="0" distL="0" distR="0" wp14:anchorId="599E846F" wp14:editId="386AF24A">
            <wp:extent cx="5550473" cy="5562600"/>
            <wp:effectExtent l="0" t="0" r="0" b="0"/>
            <wp:docPr id="2" name="Obrázek 2" descr="Obsah obrázku útes, snímek obrazovky, mapa, příroda&#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2" descr="Obsah obrázku útes, snímek obrazovky, mapa, příroda&#10;&#10;Obsah vygenerovaný umělou inteligencí může být nesprávný."/>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560148" cy="5572296"/>
                    </a:xfrm>
                    <a:prstGeom prst="rect">
                      <a:avLst/>
                    </a:prstGeom>
                  </pic:spPr>
                </pic:pic>
              </a:graphicData>
            </a:graphic>
          </wp:inline>
        </w:drawing>
      </w:r>
    </w:p>
    <w:p w14:paraId="1DE0F187" w14:textId="77777777" w:rsidR="009C3A70" w:rsidRDefault="009C3A70" w:rsidP="00413CE6">
      <w:pPr>
        <w:spacing w:after="0" w:line="480" w:lineRule="auto"/>
        <w:jc w:val="both"/>
        <w:rPr>
          <w:rFonts w:ascii="Times New Roman" w:hAnsi="Times New Roman" w:cs="Times New Roman"/>
          <w:sz w:val="24"/>
          <w:szCs w:val="24"/>
          <w:lang w:eastAsia="de-DE" w:bidi="en-US"/>
        </w:rPr>
      </w:pPr>
      <w:proofErr w:type="spellStart"/>
      <w:r w:rsidRPr="00BD3DDD">
        <w:rPr>
          <w:rFonts w:ascii="Times New Roman" w:hAnsi="Times New Roman" w:cs="Times New Roman"/>
          <w:sz w:val="24"/>
          <w:szCs w:val="24"/>
          <w:lang w:eastAsia="de-DE" w:bidi="en-US"/>
        </w:rPr>
        <w:t>Figure</w:t>
      </w:r>
      <w:proofErr w:type="spellEnd"/>
      <w:r w:rsidRPr="00BD3DDD">
        <w:rPr>
          <w:rFonts w:ascii="Times New Roman" w:hAnsi="Times New Roman" w:cs="Times New Roman"/>
          <w:sz w:val="24"/>
          <w:szCs w:val="24"/>
          <w:lang w:eastAsia="de-DE" w:bidi="en-US"/>
        </w:rPr>
        <w:t xml:space="preserve"> 5.</w:t>
      </w:r>
      <w:r w:rsidRPr="00CA6735">
        <w:rPr>
          <w:rFonts w:ascii="Times New Roman" w:hAnsi="Times New Roman" w:cs="Times New Roman"/>
          <w:sz w:val="24"/>
          <w:szCs w:val="24"/>
          <w:lang w:eastAsia="de-DE" w:bidi="en-US"/>
        </w:rPr>
        <w:t xml:space="preserve"> </w:t>
      </w:r>
      <w:proofErr w:type="spellStart"/>
      <w:r w:rsidRPr="00CA6735">
        <w:rPr>
          <w:rFonts w:ascii="Times New Roman" w:hAnsi="Times New Roman" w:cs="Times New Roman"/>
          <w:sz w:val="24"/>
          <w:szCs w:val="24"/>
          <w:lang w:eastAsia="de-DE" w:bidi="en-US"/>
        </w:rPr>
        <w:t>Microstructure</w:t>
      </w:r>
      <w:proofErr w:type="spellEnd"/>
      <w:r w:rsidRPr="00CA6735">
        <w:rPr>
          <w:rFonts w:ascii="Times New Roman" w:hAnsi="Times New Roman" w:cs="Times New Roman"/>
          <w:sz w:val="24"/>
          <w:szCs w:val="24"/>
          <w:lang w:eastAsia="de-DE" w:bidi="en-US"/>
        </w:rPr>
        <w:t xml:space="preserve"> of </w:t>
      </w:r>
      <w:proofErr w:type="gramStart"/>
      <w:r>
        <w:rPr>
          <w:rFonts w:ascii="Times New Roman" w:hAnsi="Times New Roman" w:cs="Times New Roman"/>
          <w:sz w:val="24"/>
          <w:szCs w:val="24"/>
          <w:lang w:eastAsia="de-DE" w:bidi="en-US"/>
        </w:rPr>
        <w:t>28-day</w:t>
      </w:r>
      <w:proofErr w:type="gramEnd"/>
      <w:r>
        <w:rPr>
          <w:rFonts w:ascii="Times New Roman" w:hAnsi="Times New Roman" w:cs="Times New Roman"/>
          <w:sz w:val="24"/>
          <w:szCs w:val="24"/>
          <w:lang w:eastAsia="de-DE" w:bidi="en-US"/>
        </w:rPr>
        <w:t xml:space="preserve"> </w:t>
      </w:r>
      <w:proofErr w:type="spellStart"/>
      <w:r>
        <w:rPr>
          <w:rFonts w:ascii="Times New Roman" w:hAnsi="Times New Roman" w:cs="Times New Roman"/>
          <w:sz w:val="24"/>
          <w:szCs w:val="24"/>
          <w:lang w:eastAsia="de-DE" w:bidi="en-US"/>
        </w:rPr>
        <w:t>hardened</w:t>
      </w:r>
      <w:proofErr w:type="spellEnd"/>
      <w:r w:rsidRPr="00CA6735">
        <w:rPr>
          <w:rFonts w:ascii="Times New Roman" w:hAnsi="Times New Roman" w:cs="Times New Roman"/>
          <w:sz w:val="24"/>
          <w:szCs w:val="24"/>
          <w:lang w:eastAsia="de-DE" w:bidi="en-US"/>
        </w:rPr>
        <w:t xml:space="preserve"> </w:t>
      </w:r>
      <w:proofErr w:type="spellStart"/>
      <w:r w:rsidRPr="00CA6735">
        <w:rPr>
          <w:rFonts w:ascii="Times New Roman" w:hAnsi="Times New Roman" w:cs="Times New Roman"/>
          <w:sz w:val="24"/>
          <w:szCs w:val="24"/>
          <w:lang w:eastAsia="de-DE" w:bidi="en-US"/>
        </w:rPr>
        <w:t>specimens</w:t>
      </w:r>
      <w:proofErr w:type="spellEnd"/>
      <w:r w:rsidRPr="00CA6735">
        <w:rPr>
          <w:rFonts w:ascii="Times New Roman" w:hAnsi="Times New Roman" w:cs="Times New Roman"/>
          <w:sz w:val="24"/>
          <w:szCs w:val="24"/>
          <w:lang w:eastAsia="de-DE" w:bidi="en-US"/>
        </w:rPr>
        <w:t xml:space="preserve">, </w:t>
      </w:r>
      <w:r w:rsidRPr="00703CF3">
        <w:rPr>
          <w:rFonts w:ascii="Times New Roman" w:hAnsi="Times New Roman" w:cs="Times New Roman"/>
          <w:b/>
          <w:bCs/>
          <w:sz w:val="24"/>
          <w:szCs w:val="24"/>
          <w:lang w:eastAsia="de-DE" w:bidi="en-US"/>
        </w:rPr>
        <w:t>a</w:t>
      </w:r>
      <w:r w:rsidRPr="00CA6735">
        <w:rPr>
          <w:rFonts w:ascii="Times New Roman" w:hAnsi="Times New Roman" w:cs="Times New Roman"/>
          <w:sz w:val="24"/>
          <w:szCs w:val="24"/>
          <w:lang w:eastAsia="de-DE" w:bidi="en-US"/>
        </w:rPr>
        <w:t xml:space="preserve"> </w:t>
      </w:r>
      <w:r>
        <w:rPr>
          <w:rFonts w:ascii="Times New Roman" w:hAnsi="Times New Roman" w:cs="Times New Roman"/>
          <w:sz w:val="24"/>
          <w:szCs w:val="24"/>
          <w:lang w:eastAsia="de-DE" w:bidi="en-US"/>
        </w:rPr>
        <w:t xml:space="preserve">CM_REF; </w:t>
      </w:r>
      <w:r w:rsidRPr="00703CF3">
        <w:rPr>
          <w:rFonts w:ascii="Times New Roman" w:hAnsi="Times New Roman" w:cs="Times New Roman"/>
          <w:b/>
          <w:bCs/>
          <w:sz w:val="24"/>
          <w:szCs w:val="24"/>
          <w:lang w:eastAsia="de-DE" w:bidi="en-US"/>
        </w:rPr>
        <w:t>b</w:t>
      </w:r>
      <w:r>
        <w:rPr>
          <w:rFonts w:ascii="Times New Roman" w:hAnsi="Times New Roman" w:cs="Times New Roman"/>
          <w:sz w:val="24"/>
          <w:szCs w:val="24"/>
          <w:lang w:eastAsia="de-DE" w:bidi="en-US"/>
        </w:rPr>
        <w:t xml:space="preserve"> CM_CO; </w:t>
      </w:r>
      <w:r w:rsidRPr="00703CF3">
        <w:rPr>
          <w:rFonts w:ascii="Times New Roman" w:hAnsi="Times New Roman" w:cs="Times New Roman"/>
          <w:b/>
          <w:bCs/>
          <w:sz w:val="24"/>
          <w:szCs w:val="24"/>
          <w:lang w:eastAsia="de-DE" w:bidi="en-US"/>
        </w:rPr>
        <w:t>c</w:t>
      </w:r>
      <w:r>
        <w:rPr>
          <w:rFonts w:ascii="Times New Roman" w:hAnsi="Times New Roman" w:cs="Times New Roman"/>
          <w:sz w:val="24"/>
          <w:szCs w:val="24"/>
          <w:lang w:eastAsia="de-DE" w:bidi="en-US"/>
        </w:rPr>
        <w:t xml:space="preserve"> CM_LO; </w:t>
      </w:r>
      <w:r w:rsidRPr="00703CF3">
        <w:rPr>
          <w:rFonts w:ascii="Times New Roman" w:hAnsi="Times New Roman" w:cs="Times New Roman"/>
          <w:b/>
          <w:bCs/>
          <w:sz w:val="24"/>
          <w:szCs w:val="24"/>
          <w:lang w:eastAsia="de-DE" w:bidi="en-US"/>
        </w:rPr>
        <w:t>d</w:t>
      </w:r>
      <w:r>
        <w:rPr>
          <w:rFonts w:ascii="Times New Roman" w:hAnsi="Times New Roman" w:cs="Times New Roman"/>
          <w:sz w:val="24"/>
          <w:szCs w:val="24"/>
          <w:lang w:eastAsia="de-DE" w:bidi="en-US"/>
        </w:rPr>
        <w:t xml:space="preserve"> CM_RO; </w:t>
      </w:r>
      <w:r w:rsidRPr="00703CF3">
        <w:rPr>
          <w:rFonts w:ascii="Times New Roman" w:hAnsi="Times New Roman" w:cs="Times New Roman"/>
          <w:b/>
          <w:bCs/>
          <w:sz w:val="24"/>
          <w:szCs w:val="24"/>
          <w:lang w:eastAsia="de-DE" w:bidi="en-US"/>
        </w:rPr>
        <w:t>e</w:t>
      </w:r>
      <w:r>
        <w:rPr>
          <w:rFonts w:ascii="Times New Roman" w:hAnsi="Times New Roman" w:cs="Times New Roman"/>
          <w:sz w:val="24"/>
          <w:szCs w:val="24"/>
          <w:lang w:eastAsia="de-DE" w:bidi="en-US"/>
        </w:rPr>
        <w:t xml:space="preserve"> detail CM_CO; </w:t>
      </w:r>
      <w:r w:rsidRPr="00703CF3">
        <w:rPr>
          <w:rFonts w:ascii="Times New Roman" w:hAnsi="Times New Roman" w:cs="Times New Roman"/>
          <w:b/>
          <w:bCs/>
          <w:sz w:val="24"/>
          <w:szCs w:val="24"/>
          <w:lang w:eastAsia="de-DE" w:bidi="en-US"/>
        </w:rPr>
        <w:t>f</w:t>
      </w:r>
      <w:r>
        <w:rPr>
          <w:rFonts w:ascii="Times New Roman" w:hAnsi="Times New Roman" w:cs="Times New Roman"/>
          <w:sz w:val="24"/>
          <w:szCs w:val="24"/>
          <w:lang w:eastAsia="de-DE" w:bidi="en-US"/>
        </w:rPr>
        <w:t xml:space="preserve"> detail CM_LO</w:t>
      </w:r>
      <w:r w:rsidRPr="00CA6735">
        <w:rPr>
          <w:rFonts w:ascii="Times New Roman" w:hAnsi="Times New Roman" w:cs="Times New Roman"/>
          <w:sz w:val="24"/>
          <w:szCs w:val="24"/>
          <w:lang w:eastAsia="de-DE" w:bidi="en-US"/>
        </w:rPr>
        <w:t>.</w:t>
      </w:r>
    </w:p>
    <w:p w14:paraId="4EE5443E" w14:textId="77777777" w:rsidR="009C3A70" w:rsidRDefault="009C3A70" w:rsidP="00413CE6">
      <w:pPr>
        <w:pStyle w:val="Styl1"/>
        <w:spacing w:line="480" w:lineRule="auto"/>
        <w:ind w:firstLine="284"/>
        <w:jc w:val="center"/>
        <w:rPr>
          <w:b w:val="0"/>
          <w:snapToGrid w:val="0"/>
          <w:sz w:val="24"/>
          <w:szCs w:val="24"/>
          <w:lang w:eastAsia="de-DE" w:bidi="en-US"/>
        </w:rPr>
      </w:pPr>
      <w:r>
        <w:rPr>
          <w:b w:val="0"/>
          <w:noProof/>
          <w:sz w:val="24"/>
          <w:szCs w:val="24"/>
          <w:lang w:val="cs-CZ" w:eastAsia="cs-CZ"/>
          <w14:ligatures w14:val="standardContextual"/>
        </w:rPr>
        <w:lastRenderedPageBreak/>
        <w:drawing>
          <wp:inline distT="0" distB="0" distL="0" distR="0" wp14:anchorId="2CE51743" wp14:editId="6BBA1F08">
            <wp:extent cx="5040000" cy="3973889"/>
            <wp:effectExtent l="0" t="0" r="8255" b="762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_pore_PC+olej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040000" cy="3973889"/>
                    </a:xfrm>
                    <a:prstGeom prst="rect">
                      <a:avLst/>
                    </a:prstGeom>
                  </pic:spPr>
                </pic:pic>
              </a:graphicData>
            </a:graphic>
          </wp:inline>
        </w:drawing>
      </w:r>
    </w:p>
    <w:p w14:paraId="4C77D9A3" w14:textId="77777777" w:rsidR="009C3A70" w:rsidRDefault="009C3A70" w:rsidP="00413CE6">
      <w:pPr>
        <w:pStyle w:val="Styl1"/>
        <w:spacing w:line="480" w:lineRule="auto"/>
        <w:rPr>
          <w:b w:val="0"/>
          <w:snapToGrid w:val="0"/>
          <w:sz w:val="24"/>
          <w:szCs w:val="24"/>
          <w:lang w:eastAsia="de-DE" w:bidi="en-US"/>
        </w:rPr>
      </w:pPr>
      <w:r w:rsidRPr="00BD3DDD">
        <w:rPr>
          <w:b w:val="0"/>
          <w:snapToGrid w:val="0"/>
          <w:sz w:val="24"/>
          <w:szCs w:val="24"/>
          <w:lang w:eastAsia="de-DE" w:bidi="en-US"/>
        </w:rPr>
        <w:t>Figure 6.</w:t>
      </w:r>
      <w:r w:rsidRPr="0074317F">
        <w:rPr>
          <w:b w:val="0"/>
          <w:snapToGrid w:val="0"/>
          <w:sz w:val="24"/>
          <w:szCs w:val="24"/>
          <w:lang w:eastAsia="de-DE" w:bidi="en-US"/>
        </w:rPr>
        <w:t xml:space="preserve"> Pore size distribution for the </w:t>
      </w:r>
      <w:r>
        <w:rPr>
          <w:b w:val="0"/>
          <w:snapToGrid w:val="0"/>
          <w:sz w:val="24"/>
          <w:szCs w:val="24"/>
          <w:lang w:eastAsia="de-DE" w:bidi="en-US"/>
        </w:rPr>
        <w:t xml:space="preserve">hardened mortar </w:t>
      </w:r>
      <w:r w:rsidRPr="0074317F">
        <w:rPr>
          <w:b w:val="0"/>
          <w:snapToGrid w:val="0"/>
          <w:sz w:val="24"/>
          <w:szCs w:val="24"/>
          <w:lang w:eastAsia="de-DE" w:bidi="en-US"/>
        </w:rPr>
        <w:t>specimens.</w:t>
      </w:r>
    </w:p>
    <w:p w14:paraId="2A245533" w14:textId="77777777" w:rsidR="009C3A70" w:rsidRPr="00CA6735" w:rsidRDefault="009C3A70" w:rsidP="00413CE6">
      <w:pPr>
        <w:spacing w:after="0" w:line="480" w:lineRule="auto"/>
        <w:jc w:val="both"/>
        <w:rPr>
          <w:rFonts w:ascii="Times New Roman" w:hAnsi="Times New Roman" w:cs="Times New Roman"/>
          <w:sz w:val="24"/>
          <w:szCs w:val="24"/>
          <w:lang w:eastAsia="de-DE" w:bidi="en-US"/>
        </w:rPr>
      </w:pPr>
    </w:p>
    <w:p w14:paraId="3D736075" w14:textId="77777777" w:rsidR="009C3A70" w:rsidRDefault="009C3A70" w:rsidP="00413CE6">
      <w:pPr>
        <w:spacing w:after="0" w:line="480" w:lineRule="auto"/>
        <w:jc w:val="both"/>
        <w:rPr>
          <w:rFonts w:ascii="Times New Roman" w:eastAsia="Times New Roman" w:hAnsi="Times New Roman" w:cs="Times New Roman"/>
          <w:spacing w:val="1"/>
          <w:kern w:val="0"/>
          <w:sz w:val="24"/>
          <w:szCs w:val="24"/>
          <w:lang w:val="en-US"/>
          <w14:ligatures w14:val="none"/>
        </w:rPr>
      </w:pPr>
    </w:p>
    <w:p w14:paraId="06D88AA6" w14:textId="77777777" w:rsidR="003B3FAC" w:rsidRDefault="003B3FAC" w:rsidP="00413CE6">
      <w:pPr>
        <w:pStyle w:val="Styl1"/>
        <w:spacing w:line="480" w:lineRule="auto"/>
        <w:ind w:firstLine="284"/>
        <w:jc w:val="center"/>
        <w:rPr>
          <w:b w:val="0"/>
          <w:snapToGrid w:val="0"/>
          <w:sz w:val="24"/>
          <w:szCs w:val="24"/>
          <w:lang w:eastAsia="de-DE" w:bidi="en-US"/>
        </w:rPr>
      </w:pPr>
      <w:r>
        <w:rPr>
          <w:noProof/>
          <w:lang w:val="cs-CZ" w:eastAsia="cs-CZ"/>
        </w:rPr>
        <w:lastRenderedPageBreak/>
        <w:drawing>
          <wp:inline distT="0" distB="0" distL="0" distR="0" wp14:anchorId="40EDFB4B" wp14:editId="767AE1A5">
            <wp:extent cx="5760720" cy="8149590"/>
            <wp:effectExtent l="0" t="0" r="0" b="3810"/>
            <wp:docPr id="267062951" name="Obrázek 1" descr="Obsah obrázku text, diagram, origami&#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062951" name="Obrázek 1" descr="Obsah obrázku text, diagram, origami&#10;&#10;Obsah vygenerovaný umělou inteligencí může být nesprávný."/>
                    <pic:cNvPicPr/>
                  </pic:nvPicPr>
                  <pic:blipFill>
                    <a:blip r:embed="rId25"/>
                    <a:stretch>
                      <a:fillRect/>
                    </a:stretch>
                  </pic:blipFill>
                  <pic:spPr>
                    <a:xfrm>
                      <a:off x="0" y="0"/>
                      <a:ext cx="5760720" cy="8149590"/>
                    </a:xfrm>
                    <a:prstGeom prst="rect">
                      <a:avLst/>
                    </a:prstGeom>
                  </pic:spPr>
                </pic:pic>
              </a:graphicData>
            </a:graphic>
          </wp:inline>
        </w:drawing>
      </w:r>
    </w:p>
    <w:p w14:paraId="3C4BBF12" w14:textId="77777777" w:rsidR="003B3FAC" w:rsidRDefault="003B3FAC" w:rsidP="00413CE6">
      <w:pPr>
        <w:pStyle w:val="Styl1"/>
        <w:spacing w:line="480" w:lineRule="auto"/>
        <w:rPr>
          <w:b w:val="0"/>
          <w:snapToGrid w:val="0"/>
          <w:sz w:val="24"/>
          <w:szCs w:val="24"/>
          <w:lang w:eastAsia="de-DE" w:bidi="en-US"/>
        </w:rPr>
      </w:pPr>
      <w:r w:rsidRPr="00BD3DDD">
        <w:rPr>
          <w:b w:val="0"/>
          <w:snapToGrid w:val="0"/>
          <w:sz w:val="24"/>
          <w:szCs w:val="24"/>
          <w:lang w:eastAsia="de-DE" w:bidi="en-US"/>
        </w:rPr>
        <w:t>Figure 7.</w:t>
      </w:r>
      <w:r w:rsidRPr="00365FC0">
        <w:rPr>
          <w:b w:val="0"/>
          <w:snapToGrid w:val="0"/>
          <w:sz w:val="24"/>
          <w:szCs w:val="24"/>
          <w:lang w:eastAsia="de-DE" w:bidi="en-US"/>
        </w:rPr>
        <w:t xml:space="preserve"> Comparative</w:t>
      </w:r>
      <w:r w:rsidRPr="00124E14">
        <w:rPr>
          <w:b w:val="0"/>
          <w:snapToGrid w:val="0"/>
          <w:sz w:val="24"/>
          <w:szCs w:val="24"/>
          <w:lang w:eastAsia="de-DE" w:bidi="en-US"/>
        </w:rPr>
        <w:t xml:space="preserve"> radar chart</w:t>
      </w:r>
      <w:r>
        <w:rPr>
          <w:b w:val="0"/>
          <w:snapToGrid w:val="0"/>
          <w:sz w:val="24"/>
          <w:szCs w:val="24"/>
          <w:lang w:eastAsia="de-DE" w:bidi="en-US"/>
        </w:rPr>
        <w:t>s (</w:t>
      </w:r>
      <w:r w:rsidRPr="00703CF3">
        <w:rPr>
          <w:bCs w:val="0"/>
          <w:snapToGrid w:val="0"/>
          <w:sz w:val="24"/>
          <w:szCs w:val="24"/>
          <w:lang w:eastAsia="de-DE" w:bidi="en-US"/>
        </w:rPr>
        <w:t>a</w:t>
      </w:r>
      <w:r>
        <w:rPr>
          <w:b w:val="0"/>
          <w:snapToGrid w:val="0"/>
          <w:sz w:val="24"/>
          <w:szCs w:val="24"/>
          <w:lang w:eastAsia="de-DE" w:bidi="en-US"/>
        </w:rPr>
        <w:t xml:space="preserve"> using lines; </w:t>
      </w:r>
      <w:r w:rsidRPr="00703CF3">
        <w:rPr>
          <w:bCs w:val="0"/>
          <w:snapToGrid w:val="0"/>
          <w:sz w:val="24"/>
          <w:szCs w:val="24"/>
          <w:lang w:eastAsia="de-DE" w:bidi="en-US"/>
        </w:rPr>
        <w:t>b</w:t>
      </w:r>
      <w:r>
        <w:rPr>
          <w:b w:val="0"/>
          <w:snapToGrid w:val="0"/>
          <w:sz w:val="24"/>
          <w:szCs w:val="24"/>
          <w:lang w:eastAsia="de-DE" w:bidi="en-US"/>
        </w:rPr>
        <w:t xml:space="preserve"> using area to highlight the changes) </w:t>
      </w:r>
      <w:r w:rsidRPr="00124E14">
        <w:rPr>
          <w:b w:val="0"/>
          <w:snapToGrid w:val="0"/>
          <w:sz w:val="24"/>
          <w:szCs w:val="24"/>
          <w:lang w:eastAsia="de-DE" w:bidi="en-US"/>
        </w:rPr>
        <w:t xml:space="preserve">illustrating the </w:t>
      </w:r>
      <w:r>
        <w:rPr>
          <w:b w:val="0"/>
          <w:snapToGrid w:val="0"/>
          <w:sz w:val="24"/>
          <w:szCs w:val="24"/>
          <w:lang w:eastAsia="de-DE" w:bidi="en-US"/>
        </w:rPr>
        <w:t>influence</w:t>
      </w:r>
      <w:r w:rsidRPr="00124E14">
        <w:rPr>
          <w:b w:val="0"/>
          <w:snapToGrid w:val="0"/>
          <w:sz w:val="24"/>
          <w:szCs w:val="24"/>
          <w:lang w:eastAsia="de-DE" w:bidi="en-US"/>
        </w:rPr>
        <w:t xml:space="preserve"> of </w:t>
      </w:r>
      <w:r>
        <w:rPr>
          <w:b w:val="0"/>
          <w:snapToGrid w:val="0"/>
          <w:sz w:val="24"/>
          <w:szCs w:val="24"/>
          <w:lang w:eastAsia="de-DE" w:bidi="en-US"/>
        </w:rPr>
        <w:t>the type of latex admixture</w:t>
      </w:r>
      <w:r w:rsidRPr="00124E14">
        <w:rPr>
          <w:b w:val="0"/>
          <w:snapToGrid w:val="0"/>
          <w:sz w:val="24"/>
          <w:szCs w:val="24"/>
          <w:lang w:eastAsia="de-DE" w:bidi="en-US"/>
        </w:rPr>
        <w:t xml:space="preserve"> on </w:t>
      </w:r>
      <w:r>
        <w:rPr>
          <w:b w:val="0"/>
          <w:snapToGrid w:val="0"/>
          <w:sz w:val="24"/>
          <w:szCs w:val="24"/>
          <w:lang w:eastAsia="de-DE" w:bidi="en-US"/>
        </w:rPr>
        <w:t>mortar</w:t>
      </w:r>
      <w:r w:rsidRPr="00124E14">
        <w:rPr>
          <w:b w:val="0"/>
          <w:snapToGrid w:val="0"/>
          <w:sz w:val="24"/>
          <w:szCs w:val="24"/>
          <w:lang w:eastAsia="de-DE" w:bidi="en-US"/>
        </w:rPr>
        <w:t xml:space="preserve"> properties</w:t>
      </w:r>
      <w:r>
        <w:rPr>
          <w:b w:val="0"/>
          <w:snapToGrid w:val="0"/>
          <w:sz w:val="24"/>
          <w:szCs w:val="24"/>
          <w:lang w:eastAsia="de-DE" w:bidi="en-US"/>
        </w:rPr>
        <w:t>.</w:t>
      </w:r>
    </w:p>
    <w:p w14:paraId="64E47CEE" w14:textId="37D0886E" w:rsidR="00F80243" w:rsidRPr="00413CE6" w:rsidRDefault="008A6367" w:rsidP="00413CE6">
      <w:pPr>
        <w:pStyle w:val="Styl1"/>
        <w:spacing w:line="480" w:lineRule="auto"/>
        <w:rPr>
          <w:bCs w:val="0"/>
          <w:snapToGrid w:val="0"/>
          <w:sz w:val="24"/>
          <w:szCs w:val="24"/>
          <w:lang w:eastAsia="de-DE" w:bidi="en-US"/>
        </w:rPr>
      </w:pPr>
      <w:r w:rsidRPr="00413CE6">
        <w:rPr>
          <w:bCs w:val="0"/>
          <w:snapToGrid w:val="0"/>
          <w:sz w:val="24"/>
          <w:szCs w:val="24"/>
          <w:lang w:eastAsia="de-DE" w:bidi="en-US"/>
        </w:rPr>
        <w:lastRenderedPageBreak/>
        <w:t>Caption List</w:t>
      </w:r>
    </w:p>
    <w:p w14:paraId="2E57AFE2" w14:textId="77777777" w:rsidR="008A6367" w:rsidRDefault="008A6367"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1.</w:t>
      </w:r>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Schematic structure</w:t>
      </w:r>
      <w:r>
        <w:rPr>
          <w:rFonts w:ascii="Times New Roman" w:eastAsia="Times New Roman" w:hAnsi="Times New Roman" w:cs="Times New Roman"/>
          <w:spacing w:val="1"/>
          <w:kern w:val="0"/>
          <w:sz w:val="24"/>
          <w:szCs w:val="24"/>
          <w:lang w:val="en-US"/>
          <w14:ligatures w14:val="none"/>
        </w:rPr>
        <w:t xml:space="preserve">s, a </w:t>
      </w:r>
      <w:proofErr w:type="gramStart"/>
      <w:r>
        <w:rPr>
          <w:rFonts w:ascii="Times New Roman" w:eastAsia="Times New Roman" w:hAnsi="Times New Roman" w:cs="Times New Roman"/>
          <w:spacing w:val="1"/>
          <w:kern w:val="0"/>
          <w:sz w:val="24"/>
          <w:szCs w:val="24"/>
          <w:lang w:val="en-US"/>
          <w14:ligatures w14:val="none"/>
        </w:rPr>
        <w:t>-</w:t>
      </w:r>
      <w:r w:rsidRPr="009301BE">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pacing w:val="1"/>
          <w:kern w:val="0"/>
          <w:sz w:val="24"/>
          <w:szCs w:val="24"/>
          <w:lang w:val="en-US"/>
          <w14:ligatures w14:val="none"/>
        </w:rPr>
        <w:t xml:space="preserve"> </w:t>
      </w:r>
      <w:r>
        <w:rPr>
          <w:rFonts w:ascii="Times New Roman" w:eastAsia="Times New Roman" w:hAnsi="Times New Roman" w:cs="Times New Roman"/>
          <w:sz w:val="24"/>
          <w:szCs w:val="24"/>
          <w:lang w:val="en-US"/>
        </w:rPr>
        <w:t>vegetable</w:t>
      </w:r>
      <w:proofErr w:type="gramEnd"/>
      <w:r>
        <w:rPr>
          <w:rFonts w:ascii="Times New Roman" w:eastAsia="Times New Roman" w:hAnsi="Times New Roman" w:cs="Times New Roman"/>
          <w:sz w:val="24"/>
          <w:szCs w:val="24"/>
          <w:lang w:val="en-US"/>
        </w:rPr>
        <w:t xml:space="preserve"> oil-</w:t>
      </w:r>
      <w:r>
        <w:rPr>
          <w:rFonts w:ascii="Times New Roman" w:eastAsia="Times New Roman" w:hAnsi="Times New Roman" w:cs="Times New Roman"/>
          <w:spacing w:val="1"/>
          <w:kern w:val="0"/>
          <w:sz w:val="24"/>
          <w:szCs w:val="24"/>
          <w:lang w:val="en-US"/>
          <w14:ligatures w14:val="none"/>
        </w:rPr>
        <w:t xml:space="preserve">based monomer </w:t>
      </w:r>
      <w:r w:rsidRPr="009301BE">
        <w:rPr>
          <w:rFonts w:ascii="Times New Roman" w:eastAsia="Times New Roman" w:hAnsi="Times New Roman" w:cs="Times New Roman"/>
          <w:spacing w:val="1"/>
          <w:kern w:val="0"/>
          <w:sz w:val="24"/>
          <w:szCs w:val="24"/>
          <w:lang w:val="en-US"/>
          <w14:ligatures w14:val="none"/>
        </w:rPr>
        <w:t xml:space="preserve">represented by methyl ester of </w:t>
      </w:r>
      <w:proofErr w:type="spellStart"/>
      <w:r w:rsidRPr="009301BE">
        <w:rPr>
          <w:rFonts w:ascii="Times New Roman" w:eastAsia="Times New Roman" w:hAnsi="Times New Roman" w:cs="Times New Roman"/>
          <w:spacing w:val="1"/>
          <w:kern w:val="0"/>
          <w:sz w:val="24"/>
          <w:szCs w:val="24"/>
          <w:lang w:val="en-US"/>
          <w14:ligatures w14:val="none"/>
        </w:rPr>
        <w:t>acrylated</w:t>
      </w:r>
      <w:proofErr w:type="spellEnd"/>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oleic acid</w:t>
      </w:r>
      <w:r>
        <w:rPr>
          <w:rFonts w:ascii="Times New Roman" w:eastAsia="Times New Roman" w:hAnsi="Times New Roman" w:cs="Times New Roman"/>
          <w:spacing w:val="1"/>
          <w:kern w:val="0"/>
          <w:sz w:val="24"/>
          <w:szCs w:val="24"/>
          <w:lang w:val="en-US"/>
          <w14:ligatures w14:val="none"/>
        </w:rPr>
        <w:t xml:space="preserve">, b - </w:t>
      </w:r>
      <w:r w:rsidRPr="009301BE">
        <w:rPr>
          <w:rFonts w:ascii="Times New Roman" w:eastAsia="Times New Roman" w:hAnsi="Times New Roman" w:cs="Times New Roman"/>
          <w:spacing w:val="1"/>
          <w:kern w:val="0"/>
          <w:sz w:val="24"/>
          <w:szCs w:val="24"/>
          <w:lang w:val="en-US"/>
          <w14:ligatures w14:val="none"/>
        </w:rPr>
        <w:t>copolymer chain composed of MMA (n), BA (o), MAA (p)</w:t>
      </w:r>
      <w:r>
        <w:rPr>
          <w:rFonts w:ascii="Times New Roman" w:eastAsia="Times New Roman" w:hAnsi="Times New Roman" w:cs="Times New Roman"/>
          <w:spacing w:val="1"/>
          <w:kern w:val="0"/>
          <w:sz w:val="24"/>
          <w:szCs w:val="24"/>
          <w:lang w:val="en-US"/>
          <w14:ligatures w14:val="none"/>
        </w:rPr>
        <w:t>,</w:t>
      </w:r>
      <w:r w:rsidRPr="009301BE">
        <w:rPr>
          <w:rFonts w:ascii="Times New Roman" w:eastAsia="Times New Roman" w:hAnsi="Times New Roman" w:cs="Times New Roman"/>
          <w:spacing w:val="1"/>
          <w:kern w:val="0"/>
          <w:sz w:val="24"/>
          <w:szCs w:val="24"/>
          <w:lang w:val="en-US"/>
          <w14:ligatures w14:val="none"/>
        </w:rPr>
        <w:t xml:space="preserve"> and </w:t>
      </w:r>
      <w:r>
        <w:rPr>
          <w:rFonts w:ascii="Times New Roman" w:eastAsia="Times New Roman" w:hAnsi="Times New Roman" w:cs="Times New Roman"/>
          <w:sz w:val="24"/>
          <w:szCs w:val="24"/>
          <w:lang w:val="en-US"/>
        </w:rPr>
        <w:t>vegetable oil-</w:t>
      </w:r>
      <w:r w:rsidRPr="009301BE">
        <w:rPr>
          <w:rFonts w:ascii="Times New Roman" w:eastAsia="Times New Roman" w:hAnsi="Times New Roman" w:cs="Times New Roman"/>
          <w:spacing w:val="1"/>
          <w:kern w:val="0"/>
          <w:sz w:val="24"/>
          <w:szCs w:val="24"/>
          <w:lang w:val="en-US"/>
          <w14:ligatures w14:val="none"/>
        </w:rPr>
        <w:t xml:space="preserve">based </w:t>
      </w:r>
      <w:r>
        <w:rPr>
          <w:rFonts w:ascii="Times New Roman" w:eastAsia="Times New Roman" w:hAnsi="Times New Roman" w:cs="Times New Roman"/>
          <w:spacing w:val="1"/>
          <w:kern w:val="0"/>
          <w:sz w:val="24"/>
          <w:szCs w:val="24"/>
          <w:lang w:val="en-US"/>
          <w14:ligatures w14:val="none"/>
        </w:rPr>
        <w:t>monomer</w:t>
      </w:r>
      <w:r w:rsidRPr="009301BE">
        <w:rPr>
          <w:rFonts w:ascii="Times New Roman" w:eastAsia="Times New Roman" w:hAnsi="Times New Roman" w:cs="Times New Roman"/>
          <w:spacing w:val="1"/>
          <w:kern w:val="0"/>
          <w:sz w:val="24"/>
          <w:szCs w:val="24"/>
          <w:lang w:val="en-US"/>
          <w14:ligatures w14:val="none"/>
        </w:rPr>
        <w:t xml:space="preserve"> (q) represented by methyl ester of </w:t>
      </w:r>
      <w:proofErr w:type="spellStart"/>
      <w:r w:rsidRPr="009301BE">
        <w:rPr>
          <w:rFonts w:ascii="Times New Roman" w:eastAsia="Times New Roman" w:hAnsi="Times New Roman" w:cs="Times New Roman"/>
          <w:spacing w:val="1"/>
          <w:kern w:val="0"/>
          <w:sz w:val="24"/>
          <w:szCs w:val="24"/>
          <w:lang w:val="en-US"/>
          <w14:ligatures w14:val="none"/>
        </w:rPr>
        <w:t>acrylated</w:t>
      </w:r>
      <w:proofErr w:type="spellEnd"/>
      <w:r>
        <w:rPr>
          <w:rFonts w:ascii="Times New Roman" w:eastAsia="Times New Roman" w:hAnsi="Times New Roman" w:cs="Times New Roman"/>
          <w:spacing w:val="1"/>
          <w:kern w:val="0"/>
          <w:sz w:val="24"/>
          <w:szCs w:val="24"/>
          <w:lang w:val="en-US"/>
          <w14:ligatures w14:val="none"/>
        </w:rPr>
        <w:t xml:space="preserve"> </w:t>
      </w:r>
      <w:r w:rsidRPr="009301BE">
        <w:rPr>
          <w:rFonts w:ascii="Times New Roman" w:eastAsia="Times New Roman" w:hAnsi="Times New Roman" w:cs="Times New Roman"/>
          <w:spacing w:val="1"/>
          <w:kern w:val="0"/>
          <w:sz w:val="24"/>
          <w:szCs w:val="24"/>
          <w:lang w:val="en-US"/>
          <w14:ligatures w14:val="none"/>
        </w:rPr>
        <w:t>oleic acid</w:t>
      </w:r>
      <w:r>
        <w:rPr>
          <w:rFonts w:ascii="Times New Roman" w:eastAsia="Times New Roman" w:hAnsi="Times New Roman" w:cs="Times New Roman"/>
          <w:spacing w:val="1"/>
          <w:kern w:val="0"/>
          <w:sz w:val="24"/>
          <w:szCs w:val="24"/>
          <w:lang w:val="en-US"/>
          <w14:ligatures w14:val="none"/>
        </w:rPr>
        <w:t>.</w:t>
      </w:r>
    </w:p>
    <w:p w14:paraId="49782A8D" w14:textId="77777777" w:rsidR="008A6367" w:rsidRDefault="008A6367"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2.</w:t>
      </w:r>
      <w:r>
        <w:rPr>
          <w:rFonts w:ascii="Times New Roman" w:eastAsia="Times New Roman" w:hAnsi="Times New Roman" w:cs="Times New Roman"/>
          <w:spacing w:val="1"/>
          <w:kern w:val="0"/>
          <w:sz w:val="24"/>
          <w:szCs w:val="24"/>
          <w:lang w:val="en-US"/>
          <w14:ligatures w14:val="none"/>
        </w:rPr>
        <w:t xml:space="preserve"> IR </w:t>
      </w:r>
      <w:r w:rsidRPr="00504E2E">
        <w:rPr>
          <w:rFonts w:ascii="Times New Roman" w:hAnsi="Times New Roman" w:cs="Times New Roman"/>
          <w:sz w:val="24"/>
          <w:szCs w:val="24"/>
          <w:lang w:val="en-US"/>
        </w:rPr>
        <w:t>spectra of the</w:t>
      </w:r>
      <w:r>
        <w:rPr>
          <w:rFonts w:ascii="Times New Roman" w:hAnsi="Times New Roman" w:cs="Times New Roman"/>
          <w:sz w:val="24"/>
          <w:szCs w:val="24"/>
          <w:lang w:val="en-US"/>
        </w:rPr>
        <w:t xml:space="preserve"> </w:t>
      </w:r>
      <w:r w:rsidRPr="00504E2E">
        <w:rPr>
          <w:rFonts w:ascii="Times New Roman" w:hAnsi="Times New Roman" w:cs="Times New Roman"/>
          <w:sz w:val="24"/>
          <w:szCs w:val="24"/>
          <w:lang w:val="en-US"/>
        </w:rPr>
        <w:t xml:space="preserve">latex </w:t>
      </w:r>
      <w:r w:rsidRPr="00F51508">
        <w:rPr>
          <w:rFonts w:ascii="Times New Roman" w:eastAsia="Times New Roman" w:hAnsi="Times New Roman" w:cs="Times New Roman"/>
          <w:sz w:val="24"/>
          <w:szCs w:val="24"/>
          <w:lang w:val="en-US"/>
        </w:rPr>
        <w:t>admixture</w:t>
      </w:r>
      <w:r>
        <w:rPr>
          <w:rFonts w:ascii="Times New Roman" w:eastAsia="Times New Roman" w:hAnsi="Times New Roman" w:cs="Times New Roman"/>
          <w:sz w:val="24"/>
          <w:szCs w:val="24"/>
          <w:lang w:val="en-US"/>
        </w:rPr>
        <w:t>s</w:t>
      </w:r>
      <w:r w:rsidRPr="00504E2E">
        <w:rPr>
          <w:rFonts w:ascii="Times New Roman" w:hAnsi="Times New Roman" w:cs="Times New Roman"/>
          <w:sz w:val="24"/>
          <w:szCs w:val="24"/>
          <w:lang w:val="en-US"/>
        </w:rPr>
        <w:t xml:space="preserve"> modified with </w:t>
      </w:r>
      <w:r>
        <w:rPr>
          <w:rFonts w:ascii="Times New Roman" w:hAnsi="Times New Roman" w:cs="Times New Roman"/>
          <w:sz w:val="24"/>
          <w:szCs w:val="24"/>
          <w:lang w:val="en-US"/>
        </w:rPr>
        <w:t xml:space="preserve">different </w:t>
      </w:r>
      <w:r>
        <w:rPr>
          <w:rFonts w:ascii="Times New Roman" w:eastAsia="Times New Roman" w:hAnsi="Times New Roman" w:cs="Times New Roman"/>
          <w:spacing w:val="1"/>
          <w:kern w:val="0"/>
          <w:sz w:val="24"/>
          <w:szCs w:val="24"/>
          <w:lang w:val="en-US"/>
          <w14:ligatures w14:val="none"/>
        </w:rPr>
        <w:t>vegetable oil-based monomer</w:t>
      </w:r>
      <w:r w:rsidRPr="00945A17">
        <w:rPr>
          <w:rFonts w:ascii="Times New Roman" w:eastAsia="Times New Roman" w:hAnsi="Times New Roman" w:cs="Times New Roman"/>
          <w:spacing w:val="1"/>
          <w:kern w:val="0"/>
          <w:sz w:val="24"/>
          <w:szCs w:val="24"/>
          <w:lang w:val="en-US"/>
          <w14:ligatures w14:val="none"/>
        </w:rPr>
        <w:t>s.</w:t>
      </w:r>
      <w:r>
        <w:rPr>
          <w:rFonts w:ascii="Times New Roman" w:eastAsia="Times New Roman" w:hAnsi="Times New Roman" w:cs="Times New Roman"/>
          <w:spacing w:val="1"/>
          <w:kern w:val="0"/>
          <w:sz w:val="24"/>
          <w:szCs w:val="24"/>
          <w:lang w:val="en-US"/>
          <w14:ligatures w14:val="none"/>
        </w:rPr>
        <w:t xml:space="preserve"> </w:t>
      </w:r>
    </w:p>
    <w:p w14:paraId="07A58516" w14:textId="77777777" w:rsidR="008A6367" w:rsidRDefault="008A6367"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3.</w:t>
      </w:r>
      <w:r>
        <w:rPr>
          <w:rFonts w:ascii="Times New Roman" w:eastAsia="Times New Roman" w:hAnsi="Times New Roman" w:cs="Times New Roman"/>
          <w:spacing w:val="1"/>
          <w:kern w:val="0"/>
          <w:sz w:val="24"/>
          <w:szCs w:val="24"/>
          <w:lang w:val="en-US"/>
          <w14:ligatures w14:val="none"/>
        </w:rPr>
        <w:t xml:space="preserve"> Isothermal calorimeter records for all mortars. </w:t>
      </w:r>
    </w:p>
    <w:p w14:paraId="400CAF1C" w14:textId="77777777" w:rsidR="008A6367" w:rsidRDefault="008A6367" w:rsidP="00413CE6">
      <w:pPr>
        <w:spacing w:after="0" w:line="480" w:lineRule="auto"/>
        <w:jc w:val="both"/>
        <w:rPr>
          <w:rFonts w:ascii="Times New Roman" w:eastAsia="Times New Roman" w:hAnsi="Times New Roman" w:cs="Times New Roman"/>
          <w:spacing w:val="1"/>
          <w:kern w:val="0"/>
          <w:sz w:val="24"/>
          <w:szCs w:val="24"/>
          <w:lang w:val="en-US"/>
          <w14:ligatures w14:val="none"/>
        </w:rPr>
      </w:pPr>
      <w:r w:rsidRPr="00BD3DDD">
        <w:rPr>
          <w:rFonts w:ascii="Times New Roman" w:eastAsia="Times New Roman" w:hAnsi="Times New Roman" w:cs="Times New Roman"/>
          <w:spacing w:val="1"/>
          <w:kern w:val="0"/>
          <w:sz w:val="24"/>
          <w:szCs w:val="24"/>
          <w:lang w:val="en-US"/>
          <w14:ligatures w14:val="none"/>
        </w:rPr>
        <w:t>Figure 4.</w:t>
      </w:r>
      <w:r w:rsidRPr="0050377E">
        <w:rPr>
          <w:rFonts w:ascii="Times New Roman" w:eastAsia="Times New Roman" w:hAnsi="Times New Roman" w:cs="Times New Roman"/>
          <w:spacing w:val="1"/>
          <w:kern w:val="0"/>
          <w:sz w:val="24"/>
          <w:szCs w:val="24"/>
          <w:lang w:val="en-US"/>
          <w14:ligatures w14:val="none"/>
        </w:rPr>
        <w:t xml:space="preserve"> Recalculated phase concentrations in hardened </w:t>
      </w:r>
      <w:r>
        <w:rPr>
          <w:rFonts w:ascii="Times New Roman" w:eastAsia="Times New Roman" w:hAnsi="Times New Roman" w:cs="Times New Roman"/>
          <w:spacing w:val="1"/>
          <w:kern w:val="0"/>
          <w:sz w:val="24"/>
          <w:szCs w:val="24"/>
          <w:lang w:val="en-US"/>
          <w14:ligatures w14:val="none"/>
        </w:rPr>
        <w:t>mortar</w:t>
      </w:r>
      <w:r w:rsidRPr="0050377E">
        <w:rPr>
          <w:rFonts w:ascii="Times New Roman" w:eastAsia="Times New Roman" w:hAnsi="Times New Roman" w:cs="Times New Roman"/>
          <w:spacing w:val="1"/>
          <w:kern w:val="0"/>
          <w:sz w:val="24"/>
          <w:szCs w:val="24"/>
          <w:lang w:val="en-US"/>
          <w14:ligatures w14:val="none"/>
        </w:rPr>
        <w:t xml:space="preserve"> specimens</w:t>
      </w:r>
      <w:r>
        <w:rPr>
          <w:rFonts w:ascii="Times New Roman" w:eastAsia="Times New Roman" w:hAnsi="Times New Roman" w:cs="Times New Roman"/>
          <w:spacing w:val="1"/>
          <w:kern w:val="0"/>
          <w:sz w:val="24"/>
          <w:szCs w:val="24"/>
          <w:lang w:val="en-US"/>
          <w14:ligatures w14:val="none"/>
        </w:rPr>
        <w:t xml:space="preserve"> after removing the quartz content. </w:t>
      </w:r>
    </w:p>
    <w:p w14:paraId="4CCDB953" w14:textId="77777777" w:rsidR="008A6367" w:rsidRDefault="008A6367" w:rsidP="00413CE6">
      <w:pPr>
        <w:spacing w:after="0" w:line="480" w:lineRule="auto"/>
        <w:jc w:val="both"/>
        <w:rPr>
          <w:rFonts w:ascii="Times New Roman" w:hAnsi="Times New Roman" w:cs="Times New Roman"/>
          <w:sz w:val="24"/>
          <w:szCs w:val="24"/>
          <w:lang w:eastAsia="de-DE" w:bidi="en-US"/>
        </w:rPr>
      </w:pPr>
      <w:proofErr w:type="spellStart"/>
      <w:r w:rsidRPr="00BD3DDD">
        <w:rPr>
          <w:rFonts w:ascii="Times New Roman" w:hAnsi="Times New Roman" w:cs="Times New Roman"/>
          <w:sz w:val="24"/>
          <w:szCs w:val="24"/>
          <w:lang w:eastAsia="de-DE" w:bidi="en-US"/>
        </w:rPr>
        <w:t>Figure</w:t>
      </w:r>
      <w:proofErr w:type="spellEnd"/>
      <w:r w:rsidRPr="00BD3DDD">
        <w:rPr>
          <w:rFonts w:ascii="Times New Roman" w:hAnsi="Times New Roman" w:cs="Times New Roman"/>
          <w:sz w:val="24"/>
          <w:szCs w:val="24"/>
          <w:lang w:eastAsia="de-DE" w:bidi="en-US"/>
        </w:rPr>
        <w:t xml:space="preserve"> 5.</w:t>
      </w:r>
      <w:r w:rsidRPr="00CA6735">
        <w:rPr>
          <w:rFonts w:ascii="Times New Roman" w:hAnsi="Times New Roman" w:cs="Times New Roman"/>
          <w:sz w:val="24"/>
          <w:szCs w:val="24"/>
          <w:lang w:eastAsia="de-DE" w:bidi="en-US"/>
        </w:rPr>
        <w:t xml:space="preserve"> </w:t>
      </w:r>
      <w:proofErr w:type="spellStart"/>
      <w:r w:rsidRPr="00CA6735">
        <w:rPr>
          <w:rFonts w:ascii="Times New Roman" w:hAnsi="Times New Roman" w:cs="Times New Roman"/>
          <w:sz w:val="24"/>
          <w:szCs w:val="24"/>
          <w:lang w:eastAsia="de-DE" w:bidi="en-US"/>
        </w:rPr>
        <w:t>Microstructure</w:t>
      </w:r>
      <w:proofErr w:type="spellEnd"/>
      <w:r w:rsidRPr="00CA6735">
        <w:rPr>
          <w:rFonts w:ascii="Times New Roman" w:hAnsi="Times New Roman" w:cs="Times New Roman"/>
          <w:sz w:val="24"/>
          <w:szCs w:val="24"/>
          <w:lang w:eastAsia="de-DE" w:bidi="en-US"/>
        </w:rPr>
        <w:t xml:space="preserve"> of </w:t>
      </w:r>
      <w:proofErr w:type="gramStart"/>
      <w:r>
        <w:rPr>
          <w:rFonts w:ascii="Times New Roman" w:hAnsi="Times New Roman" w:cs="Times New Roman"/>
          <w:sz w:val="24"/>
          <w:szCs w:val="24"/>
          <w:lang w:eastAsia="de-DE" w:bidi="en-US"/>
        </w:rPr>
        <w:t>28-day</w:t>
      </w:r>
      <w:proofErr w:type="gramEnd"/>
      <w:r>
        <w:rPr>
          <w:rFonts w:ascii="Times New Roman" w:hAnsi="Times New Roman" w:cs="Times New Roman"/>
          <w:sz w:val="24"/>
          <w:szCs w:val="24"/>
          <w:lang w:eastAsia="de-DE" w:bidi="en-US"/>
        </w:rPr>
        <w:t xml:space="preserve"> </w:t>
      </w:r>
      <w:proofErr w:type="spellStart"/>
      <w:r>
        <w:rPr>
          <w:rFonts w:ascii="Times New Roman" w:hAnsi="Times New Roman" w:cs="Times New Roman"/>
          <w:sz w:val="24"/>
          <w:szCs w:val="24"/>
          <w:lang w:eastAsia="de-DE" w:bidi="en-US"/>
        </w:rPr>
        <w:t>hardened</w:t>
      </w:r>
      <w:proofErr w:type="spellEnd"/>
      <w:r w:rsidRPr="00CA6735">
        <w:rPr>
          <w:rFonts w:ascii="Times New Roman" w:hAnsi="Times New Roman" w:cs="Times New Roman"/>
          <w:sz w:val="24"/>
          <w:szCs w:val="24"/>
          <w:lang w:eastAsia="de-DE" w:bidi="en-US"/>
        </w:rPr>
        <w:t xml:space="preserve"> </w:t>
      </w:r>
      <w:proofErr w:type="spellStart"/>
      <w:r w:rsidRPr="00CA6735">
        <w:rPr>
          <w:rFonts w:ascii="Times New Roman" w:hAnsi="Times New Roman" w:cs="Times New Roman"/>
          <w:sz w:val="24"/>
          <w:szCs w:val="24"/>
          <w:lang w:eastAsia="de-DE" w:bidi="en-US"/>
        </w:rPr>
        <w:t>specimens</w:t>
      </w:r>
      <w:proofErr w:type="spellEnd"/>
      <w:r w:rsidRPr="00CA6735">
        <w:rPr>
          <w:rFonts w:ascii="Times New Roman" w:hAnsi="Times New Roman" w:cs="Times New Roman"/>
          <w:sz w:val="24"/>
          <w:szCs w:val="24"/>
          <w:lang w:eastAsia="de-DE" w:bidi="en-US"/>
        </w:rPr>
        <w:t xml:space="preserve">, </w:t>
      </w:r>
      <w:r w:rsidRPr="00703CF3">
        <w:rPr>
          <w:rFonts w:ascii="Times New Roman" w:hAnsi="Times New Roman" w:cs="Times New Roman"/>
          <w:b/>
          <w:bCs/>
          <w:sz w:val="24"/>
          <w:szCs w:val="24"/>
          <w:lang w:eastAsia="de-DE" w:bidi="en-US"/>
        </w:rPr>
        <w:t>a</w:t>
      </w:r>
      <w:r w:rsidRPr="00CA6735">
        <w:rPr>
          <w:rFonts w:ascii="Times New Roman" w:hAnsi="Times New Roman" w:cs="Times New Roman"/>
          <w:sz w:val="24"/>
          <w:szCs w:val="24"/>
          <w:lang w:eastAsia="de-DE" w:bidi="en-US"/>
        </w:rPr>
        <w:t xml:space="preserve"> </w:t>
      </w:r>
      <w:r>
        <w:rPr>
          <w:rFonts w:ascii="Times New Roman" w:hAnsi="Times New Roman" w:cs="Times New Roman"/>
          <w:sz w:val="24"/>
          <w:szCs w:val="24"/>
          <w:lang w:eastAsia="de-DE" w:bidi="en-US"/>
        </w:rPr>
        <w:t xml:space="preserve">CM_REF; </w:t>
      </w:r>
      <w:r w:rsidRPr="00703CF3">
        <w:rPr>
          <w:rFonts w:ascii="Times New Roman" w:hAnsi="Times New Roman" w:cs="Times New Roman"/>
          <w:b/>
          <w:bCs/>
          <w:sz w:val="24"/>
          <w:szCs w:val="24"/>
          <w:lang w:eastAsia="de-DE" w:bidi="en-US"/>
        </w:rPr>
        <w:t>b</w:t>
      </w:r>
      <w:r>
        <w:rPr>
          <w:rFonts w:ascii="Times New Roman" w:hAnsi="Times New Roman" w:cs="Times New Roman"/>
          <w:sz w:val="24"/>
          <w:szCs w:val="24"/>
          <w:lang w:eastAsia="de-DE" w:bidi="en-US"/>
        </w:rPr>
        <w:t xml:space="preserve"> CM_CO; </w:t>
      </w:r>
      <w:r w:rsidRPr="00703CF3">
        <w:rPr>
          <w:rFonts w:ascii="Times New Roman" w:hAnsi="Times New Roman" w:cs="Times New Roman"/>
          <w:b/>
          <w:bCs/>
          <w:sz w:val="24"/>
          <w:szCs w:val="24"/>
          <w:lang w:eastAsia="de-DE" w:bidi="en-US"/>
        </w:rPr>
        <w:t>c</w:t>
      </w:r>
      <w:r>
        <w:rPr>
          <w:rFonts w:ascii="Times New Roman" w:hAnsi="Times New Roman" w:cs="Times New Roman"/>
          <w:sz w:val="24"/>
          <w:szCs w:val="24"/>
          <w:lang w:eastAsia="de-DE" w:bidi="en-US"/>
        </w:rPr>
        <w:t xml:space="preserve"> CM_LO; </w:t>
      </w:r>
      <w:r w:rsidRPr="00703CF3">
        <w:rPr>
          <w:rFonts w:ascii="Times New Roman" w:hAnsi="Times New Roman" w:cs="Times New Roman"/>
          <w:b/>
          <w:bCs/>
          <w:sz w:val="24"/>
          <w:szCs w:val="24"/>
          <w:lang w:eastAsia="de-DE" w:bidi="en-US"/>
        </w:rPr>
        <w:t>d</w:t>
      </w:r>
      <w:r>
        <w:rPr>
          <w:rFonts w:ascii="Times New Roman" w:hAnsi="Times New Roman" w:cs="Times New Roman"/>
          <w:sz w:val="24"/>
          <w:szCs w:val="24"/>
          <w:lang w:eastAsia="de-DE" w:bidi="en-US"/>
        </w:rPr>
        <w:t xml:space="preserve"> CM_RO; </w:t>
      </w:r>
      <w:r w:rsidRPr="00703CF3">
        <w:rPr>
          <w:rFonts w:ascii="Times New Roman" w:hAnsi="Times New Roman" w:cs="Times New Roman"/>
          <w:b/>
          <w:bCs/>
          <w:sz w:val="24"/>
          <w:szCs w:val="24"/>
          <w:lang w:eastAsia="de-DE" w:bidi="en-US"/>
        </w:rPr>
        <w:t>e</w:t>
      </w:r>
      <w:r>
        <w:rPr>
          <w:rFonts w:ascii="Times New Roman" w:hAnsi="Times New Roman" w:cs="Times New Roman"/>
          <w:sz w:val="24"/>
          <w:szCs w:val="24"/>
          <w:lang w:eastAsia="de-DE" w:bidi="en-US"/>
        </w:rPr>
        <w:t xml:space="preserve"> detail CM_CO; </w:t>
      </w:r>
      <w:r w:rsidRPr="00703CF3">
        <w:rPr>
          <w:rFonts w:ascii="Times New Roman" w:hAnsi="Times New Roman" w:cs="Times New Roman"/>
          <w:b/>
          <w:bCs/>
          <w:sz w:val="24"/>
          <w:szCs w:val="24"/>
          <w:lang w:eastAsia="de-DE" w:bidi="en-US"/>
        </w:rPr>
        <w:t>f</w:t>
      </w:r>
      <w:r>
        <w:rPr>
          <w:rFonts w:ascii="Times New Roman" w:hAnsi="Times New Roman" w:cs="Times New Roman"/>
          <w:sz w:val="24"/>
          <w:szCs w:val="24"/>
          <w:lang w:eastAsia="de-DE" w:bidi="en-US"/>
        </w:rPr>
        <w:t xml:space="preserve"> detail CM_LO</w:t>
      </w:r>
      <w:r w:rsidRPr="00CA6735">
        <w:rPr>
          <w:rFonts w:ascii="Times New Roman" w:hAnsi="Times New Roman" w:cs="Times New Roman"/>
          <w:sz w:val="24"/>
          <w:szCs w:val="24"/>
          <w:lang w:eastAsia="de-DE" w:bidi="en-US"/>
        </w:rPr>
        <w:t>.</w:t>
      </w:r>
    </w:p>
    <w:p w14:paraId="75F3F5F0" w14:textId="77777777" w:rsidR="008A6367" w:rsidRDefault="008A6367" w:rsidP="00413CE6">
      <w:pPr>
        <w:pStyle w:val="Styl1"/>
        <w:spacing w:line="480" w:lineRule="auto"/>
        <w:rPr>
          <w:b w:val="0"/>
          <w:snapToGrid w:val="0"/>
          <w:sz w:val="24"/>
          <w:szCs w:val="24"/>
          <w:lang w:eastAsia="de-DE" w:bidi="en-US"/>
        </w:rPr>
      </w:pPr>
      <w:r w:rsidRPr="00BD3DDD">
        <w:rPr>
          <w:b w:val="0"/>
          <w:snapToGrid w:val="0"/>
          <w:sz w:val="24"/>
          <w:szCs w:val="24"/>
          <w:lang w:eastAsia="de-DE" w:bidi="en-US"/>
        </w:rPr>
        <w:t>Figure 6.</w:t>
      </w:r>
      <w:r w:rsidRPr="0074317F">
        <w:rPr>
          <w:b w:val="0"/>
          <w:snapToGrid w:val="0"/>
          <w:sz w:val="24"/>
          <w:szCs w:val="24"/>
          <w:lang w:eastAsia="de-DE" w:bidi="en-US"/>
        </w:rPr>
        <w:t xml:space="preserve"> Pore size distribution for the </w:t>
      </w:r>
      <w:r>
        <w:rPr>
          <w:b w:val="0"/>
          <w:snapToGrid w:val="0"/>
          <w:sz w:val="24"/>
          <w:szCs w:val="24"/>
          <w:lang w:eastAsia="de-DE" w:bidi="en-US"/>
        </w:rPr>
        <w:t xml:space="preserve">hardened mortar </w:t>
      </w:r>
      <w:r w:rsidRPr="0074317F">
        <w:rPr>
          <w:b w:val="0"/>
          <w:snapToGrid w:val="0"/>
          <w:sz w:val="24"/>
          <w:szCs w:val="24"/>
          <w:lang w:eastAsia="de-DE" w:bidi="en-US"/>
        </w:rPr>
        <w:t>specimens.</w:t>
      </w:r>
    </w:p>
    <w:p w14:paraId="00E74733" w14:textId="77777777" w:rsidR="008A6367" w:rsidRDefault="008A6367" w:rsidP="00413CE6">
      <w:pPr>
        <w:pStyle w:val="Styl1"/>
        <w:spacing w:line="480" w:lineRule="auto"/>
        <w:rPr>
          <w:b w:val="0"/>
          <w:snapToGrid w:val="0"/>
          <w:sz w:val="24"/>
          <w:szCs w:val="24"/>
          <w:lang w:eastAsia="de-DE" w:bidi="en-US"/>
        </w:rPr>
      </w:pPr>
      <w:r w:rsidRPr="00BD3DDD">
        <w:rPr>
          <w:b w:val="0"/>
          <w:snapToGrid w:val="0"/>
          <w:sz w:val="24"/>
          <w:szCs w:val="24"/>
          <w:lang w:eastAsia="de-DE" w:bidi="en-US"/>
        </w:rPr>
        <w:t>Figure 7.</w:t>
      </w:r>
      <w:r w:rsidRPr="00365FC0">
        <w:rPr>
          <w:b w:val="0"/>
          <w:snapToGrid w:val="0"/>
          <w:sz w:val="24"/>
          <w:szCs w:val="24"/>
          <w:lang w:eastAsia="de-DE" w:bidi="en-US"/>
        </w:rPr>
        <w:t xml:space="preserve"> Comparative</w:t>
      </w:r>
      <w:r w:rsidRPr="00124E14">
        <w:rPr>
          <w:b w:val="0"/>
          <w:snapToGrid w:val="0"/>
          <w:sz w:val="24"/>
          <w:szCs w:val="24"/>
          <w:lang w:eastAsia="de-DE" w:bidi="en-US"/>
        </w:rPr>
        <w:t xml:space="preserve"> radar chart</w:t>
      </w:r>
      <w:r>
        <w:rPr>
          <w:b w:val="0"/>
          <w:snapToGrid w:val="0"/>
          <w:sz w:val="24"/>
          <w:szCs w:val="24"/>
          <w:lang w:eastAsia="de-DE" w:bidi="en-US"/>
        </w:rPr>
        <w:t>s (</w:t>
      </w:r>
      <w:r w:rsidRPr="00703CF3">
        <w:rPr>
          <w:bCs w:val="0"/>
          <w:snapToGrid w:val="0"/>
          <w:sz w:val="24"/>
          <w:szCs w:val="24"/>
          <w:lang w:eastAsia="de-DE" w:bidi="en-US"/>
        </w:rPr>
        <w:t>a</w:t>
      </w:r>
      <w:r>
        <w:rPr>
          <w:b w:val="0"/>
          <w:snapToGrid w:val="0"/>
          <w:sz w:val="24"/>
          <w:szCs w:val="24"/>
          <w:lang w:eastAsia="de-DE" w:bidi="en-US"/>
        </w:rPr>
        <w:t xml:space="preserve"> using lines; </w:t>
      </w:r>
      <w:r w:rsidRPr="00703CF3">
        <w:rPr>
          <w:bCs w:val="0"/>
          <w:snapToGrid w:val="0"/>
          <w:sz w:val="24"/>
          <w:szCs w:val="24"/>
          <w:lang w:eastAsia="de-DE" w:bidi="en-US"/>
        </w:rPr>
        <w:t>b</w:t>
      </w:r>
      <w:r>
        <w:rPr>
          <w:b w:val="0"/>
          <w:snapToGrid w:val="0"/>
          <w:sz w:val="24"/>
          <w:szCs w:val="24"/>
          <w:lang w:eastAsia="de-DE" w:bidi="en-US"/>
        </w:rPr>
        <w:t xml:space="preserve"> using area to highlight the changes) </w:t>
      </w:r>
      <w:r w:rsidRPr="00124E14">
        <w:rPr>
          <w:b w:val="0"/>
          <w:snapToGrid w:val="0"/>
          <w:sz w:val="24"/>
          <w:szCs w:val="24"/>
          <w:lang w:eastAsia="de-DE" w:bidi="en-US"/>
        </w:rPr>
        <w:t xml:space="preserve">illustrating the </w:t>
      </w:r>
      <w:r>
        <w:rPr>
          <w:b w:val="0"/>
          <w:snapToGrid w:val="0"/>
          <w:sz w:val="24"/>
          <w:szCs w:val="24"/>
          <w:lang w:eastAsia="de-DE" w:bidi="en-US"/>
        </w:rPr>
        <w:t>influence</w:t>
      </w:r>
      <w:r w:rsidRPr="00124E14">
        <w:rPr>
          <w:b w:val="0"/>
          <w:snapToGrid w:val="0"/>
          <w:sz w:val="24"/>
          <w:szCs w:val="24"/>
          <w:lang w:eastAsia="de-DE" w:bidi="en-US"/>
        </w:rPr>
        <w:t xml:space="preserve"> of </w:t>
      </w:r>
      <w:r>
        <w:rPr>
          <w:b w:val="0"/>
          <w:snapToGrid w:val="0"/>
          <w:sz w:val="24"/>
          <w:szCs w:val="24"/>
          <w:lang w:eastAsia="de-DE" w:bidi="en-US"/>
        </w:rPr>
        <w:t>the type of latex admixture</w:t>
      </w:r>
      <w:r w:rsidRPr="00124E14">
        <w:rPr>
          <w:b w:val="0"/>
          <w:snapToGrid w:val="0"/>
          <w:sz w:val="24"/>
          <w:szCs w:val="24"/>
          <w:lang w:eastAsia="de-DE" w:bidi="en-US"/>
        </w:rPr>
        <w:t xml:space="preserve"> on </w:t>
      </w:r>
      <w:r>
        <w:rPr>
          <w:b w:val="0"/>
          <w:snapToGrid w:val="0"/>
          <w:sz w:val="24"/>
          <w:szCs w:val="24"/>
          <w:lang w:eastAsia="de-DE" w:bidi="en-US"/>
        </w:rPr>
        <w:t>mortar</w:t>
      </w:r>
      <w:r w:rsidRPr="00124E14">
        <w:rPr>
          <w:b w:val="0"/>
          <w:snapToGrid w:val="0"/>
          <w:sz w:val="24"/>
          <w:szCs w:val="24"/>
          <w:lang w:eastAsia="de-DE" w:bidi="en-US"/>
        </w:rPr>
        <w:t xml:space="preserve"> properties</w:t>
      </w:r>
      <w:r>
        <w:rPr>
          <w:b w:val="0"/>
          <w:snapToGrid w:val="0"/>
          <w:sz w:val="24"/>
          <w:szCs w:val="24"/>
          <w:lang w:eastAsia="de-DE" w:bidi="en-US"/>
        </w:rPr>
        <w:t>.</w:t>
      </w:r>
    </w:p>
    <w:p w14:paraId="0AEDFD2E" w14:textId="77777777" w:rsidR="008A6367" w:rsidRDefault="008A6367" w:rsidP="00413CE6">
      <w:pPr>
        <w:pStyle w:val="Styl1"/>
        <w:spacing w:line="480" w:lineRule="auto"/>
        <w:rPr>
          <w:b w:val="0"/>
          <w:snapToGrid w:val="0"/>
          <w:sz w:val="24"/>
          <w:szCs w:val="24"/>
          <w:lang w:eastAsia="de-DE" w:bidi="en-US"/>
        </w:rPr>
      </w:pPr>
    </w:p>
    <w:p w14:paraId="59E7CF40" w14:textId="73B13E1A" w:rsidR="007C153B" w:rsidRPr="00C3575A" w:rsidRDefault="007C153B" w:rsidP="00413CE6">
      <w:pPr>
        <w:pStyle w:val="Titulek"/>
        <w:keepNext/>
        <w:spacing w:after="0" w:line="480" w:lineRule="auto"/>
        <w:jc w:val="both"/>
        <w:rPr>
          <w:rFonts w:ascii="Times New Roman" w:eastAsia="Times New Roman" w:hAnsi="Times New Roman" w:cs="Times New Roman"/>
          <w:i w:val="0"/>
          <w:iCs w:val="0"/>
          <w:color w:val="auto"/>
          <w:spacing w:val="1"/>
          <w:sz w:val="24"/>
          <w:szCs w:val="24"/>
          <w:lang w:val="en-US"/>
        </w:rPr>
      </w:pPr>
      <w:r w:rsidRPr="00C3575A">
        <w:rPr>
          <w:rFonts w:ascii="Times New Roman" w:eastAsia="Times New Roman" w:hAnsi="Times New Roman" w:cs="Times New Roman"/>
          <w:i w:val="0"/>
          <w:iCs w:val="0"/>
          <w:color w:val="auto"/>
          <w:spacing w:val="1"/>
          <w:sz w:val="24"/>
          <w:szCs w:val="24"/>
          <w:lang w:val="en-US"/>
        </w:rPr>
        <w:t xml:space="preserve">Table </w:t>
      </w:r>
      <w:r w:rsidR="00C3575A" w:rsidRPr="00C3575A">
        <w:rPr>
          <w:rFonts w:ascii="Times New Roman" w:eastAsia="Times New Roman" w:hAnsi="Times New Roman" w:cs="Times New Roman"/>
          <w:i w:val="0"/>
          <w:iCs w:val="0"/>
          <w:color w:val="auto"/>
          <w:spacing w:val="1"/>
          <w:sz w:val="24"/>
          <w:szCs w:val="24"/>
          <w:lang w:val="en-US"/>
        </w:rPr>
        <w:t>1</w:t>
      </w:r>
      <w:r w:rsidRPr="00C3575A">
        <w:rPr>
          <w:rFonts w:ascii="Times New Roman" w:eastAsia="Times New Roman" w:hAnsi="Times New Roman" w:cs="Times New Roman"/>
          <w:i w:val="0"/>
          <w:iCs w:val="0"/>
          <w:color w:val="auto"/>
          <w:spacing w:val="1"/>
          <w:sz w:val="24"/>
          <w:szCs w:val="24"/>
          <w:lang w:val="en-US"/>
        </w:rPr>
        <w:t xml:space="preserve">. Monomeric composition of latex polymer </w:t>
      </w:r>
      <w:r w:rsidRPr="00C3575A">
        <w:rPr>
          <w:rFonts w:ascii="Times New Roman" w:eastAsia="Times New Roman" w:hAnsi="Times New Roman" w:cs="Times New Roman"/>
          <w:i w:val="0"/>
          <w:iCs w:val="0"/>
          <w:color w:val="auto"/>
          <w:sz w:val="24"/>
          <w:szCs w:val="24"/>
          <w:lang w:val="en-US"/>
        </w:rPr>
        <w:t>admixtures</w:t>
      </w:r>
      <w:r w:rsidRPr="00C3575A">
        <w:rPr>
          <w:rFonts w:ascii="Times New Roman" w:eastAsia="Times New Roman" w:hAnsi="Times New Roman" w:cs="Times New Roman"/>
          <w:i w:val="0"/>
          <w:iCs w:val="0"/>
          <w:color w:val="auto"/>
          <w:spacing w:val="1"/>
          <w:sz w:val="24"/>
          <w:szCs w:val="24"/>
          <w:lang w:val="en-US"/>
        </w:rPr>
        <w:t>.</w:t>
      </w:r>
    </w:p>
    <w:p w14:paraId="7C153ADA" w14:textId="77777777" w:rsidR="007C153B" w:rsidRDefault="007C153B" w:rsidP="00413CE6">
      <w:pPr>
        <w:spacing w:after="0" w:line="480" w:lineRule="auto"/>
        <w:jc w:val="both"/>
        <w:rPr>
          <w:rFonts w:ascii="Times New Roman" w:hAnsi="Times New Roman" w:cs="Times New Roman"/>
          <w:sz w:val="24"/>
          <w:szCs w:val="24"/>
          <w:lang w:val="en-US"/>
        </w:rPr>
      </w:pPr>
      <w:r w:rsidRPr="00BD3DDD">
        <w:rPr>
          <w:rFonts w:ascii="Times New Roman" w:hAnsi="Times New Roman" w:cs="Times New Roman"/>
          <w:sz w:val="24"/>
          <w:szCs w:val="24"/>
        </w:rPr>
        <w:t>Table 2.</w:t>
      </w:r>
      <w:r w:rsidRPr="009F4516">
        <w:rPr>
          <w:rFonts w:ascii="Times New Roman" w:hAnsi="Times New Roman" w:cs="Times New Roman"/>
          <w:sz w:val="24"/>
          <w:szCs w:val="24"/>
        </w:rPr>
        <w:t xml:space="preserve"> </w:t>
      </w:r>
      <w:r>
        <w:rPr>
          <w:rFonts w:ascii="Times New Roman" w:hAnsi="Times New Roman" w:cs="Times New Roman"/>
          <w:sz w:val="24"/>
          <w:szCs w:val="24"/>
          <w:lang w:val="en-US"/>
        </w:rPr>
        <w:t>P</w:t>
      </w:r>
      <w:r w:rsidRPr="00A4441A">
        <w:rPr>
          <w:rFonts w:ascii="Times New Roman" w:hAnsi="Times New Roman" w:cs="Times New Roman"/>
          <w:sz w:val="24"/>
          <w:szCs w:val="24"/>
          <w:lang w:val="en-US"/>
        </w:rPr>
        <w:t xml:space="preserve">roportions of </w:t>
      </w:r>
      <w:r>
        <w:rPr>
          <w:rFonts w:ascii="Times New Roman" w:hAnsi="Times New Roman" w:cs="Times New Roman"/>
          <w:sz w:val="24"/>
          <w:szCs w:val="24"/>
          <w:lang w:val="en-US"/>
        </w:rPr>
        <w:t xml:space="preserve">components for the preparation of </w:t>
      </w:r>
      <w:r w:rsidRPr="00A4441A">
        <w:rPr>
          <w:rFonts w:ascii="Times New Roman" w:hAnsi="Times New Roman" w:cs="Times New Roman"/>
          <w:sz w:val="24"/>
          <w:szCs w:val="24"/>
          <w:lang w:val="en-US"/>
        </w:rPr>
        <w:t>OPC and cement composite</w:t>
      </w:r>
      <w:r>
        <w:rPr>
          <w:rFonts w:ascii="Times New Roman" w:hAnsi="Times New Roman" w:cs="Times New Roman"/>
          <w:sz w:val="24"/>
          <w:szCs w:val="24"/>
          <w:lang w:val="en-US"/>
        </w:rPr>
        <w:t xml:space="preserve"> mortar mixes.</w:t>
      </w:r>
    </w:p>
    <w:p w14:paraId="4B1EDF4F" w14:textId="77777777" w:rsidR="007C153B" w:rsidRDefault="007C153B" w:rsidP="00413CE6">
      <w:pPr>
        <w:pStyle w:val="Normlnweb"/>
        <w:spacing w:before="0" w:beforeAutospacing="0" w:after="0" w:afterAutospacing="0" w:line="480" w:lineRule="auto"/>
        <w:jc w:val="both"/>
        <w:rPr>
          <w:lang w:val="en-GB"/>
        </w:rPr>
      </w:pPr>
      <w:r w:rsidRPr="00BD3DDD">
        <w:rPr>
          <w:lang w:val="en-GB"/>
        </w:rPr>
        <w:t>Table 3.</w:t>
      </w:r>
      <w:r w:rsidRPr="009F4516">
        <w:rPr>
          <w:lang w:val="en-GB"/>
        </w:rPr>
        <w:t xml:space="preserve"> </w:t>
      </w:r>
      <w:r>
        <w:rPr>
          <w:lang w:val="en-GB"/>
        </w:rPr>
        <w:t>Characteristic p</w:t>
      </w:r>
      <w:r w:rsidRPr="009F4516">
        <w:rPr>
          <w:lang w:val="en-GB"/>
        </w:rPr>
        <w:t xml:space="preserve">roperties of </w:t>
      </w:r>
      <w:r>
        <w:rPr>
          <w:lang w:val="en-GB"/>
        </w:rPr>
        <w:t xml:space="preserve">liquid </w:t>
      </w:r>
      <w:r w:rsidRPr="009F4516">
        <w:rPr>
          <w:lang w:val="en-GB"/>
        </w:rPr>
        <w:t xml:space="preserve">latex </w:t>
      </w:r>
      <w:r w:rsidRPr="00F51508">
        <w:rPr>
          <w:lang w:val="en-US"/>
        </w:rPr>
        <w:t>admixture</w:t>
      </w:r>
      <w:r>
        <w:rPr>
          <w:lang w:val="en-US"/>
        </w:rPr>
        <w:t>s</w:t>
      </w:r>
      <w:r>
        <w:rPr>
          <w:lang w:val="en-GB"/>
        </w:rPr>
        <w:t>.</w:t>
      </w:r>
    </w:p>
    <w:p w14:paraId="3A9F03F4" w14:textId="77777777" w:rsidR="007C153B" w:rsidRDefault="007C153B" w:rsidP="00413CE6">
      <w:pPr>
        <w:pStyle w:val="Normlnweb"/>
        <w:spacing w:before="0" w:beforeAutospacing="0" w:after="0" w:afterAutospacing="0" w:line="480" w:lineRule="auto"/>
        <w:jc w:val="both"/>
        <w:rPr>
          <w:spacing w:val="1"/>
          <w:lang w:val="en-US"/>
        </w:rPr>
      </w:pPr>
      <w:r w:rsidRPr="00BD3DDD">
        <w:rPr>
          <w:lang w:val="en-GB"/>
        </w:rPr>
        <w:t>Table 4.</w:t>
      </w:r>
      <w:r w:rsidRPr="009F4516">
        <w:rPr>
          <w:lang w:val="en-GB"/>
        </w:rPr>
        <w:t xml:space="preserve"> Results of </w:t>
      </w:r>
      <w:r>
        <w:rPr>
          <w:spacing w:val="1"/>
          <w:lang w:val="en-US"/>
        </w:rPr>
        <w:t xml:space="preserve">colloidal stability tests of liquid latex </w:t>
      </w:r>
      <w:r w:rsidRPr="00F51508">
        <w:rPr>
          <w:lang w:val="en-US"/>
        </w:rPr>
        <w:t>admixture</w:t>
      </w:r>
      <w:r>
        <w:rPr>
          <w:lang w:val="en-US"/>
        </w:rPr>
        <w:t>s</w:t>
      </w:r>
      <w:r>
        <w:rPr>
          <w:spacing w:val="1"/>
          <w:lang w:val="en-US"/>
        </w:rPr>
        <w:t xml:space="preserve"> against alkaline pH and CaCl</w:t>
      </w:r>
      <w:r w:rsidRPr="003E0EFD">
        <w:rPr>
          <w:spacing w:val="1"/>
          <w:vertAlign w:val="subscript"/>
          <w:lang w:val="en-US"/>
        </w:rPr>
        <w:t>2</w:t>
      </w:r>
      <w:r>
        <w:rPr>
          <w:spacing w:val="1"/>
          <w:lang w:val="en-US"/>
        </w:rPr>
        <w:t xml:space="preserve"> electrolyte.</w:t>
      </w:r>
    </w:p>
    <w:p w14:paraId="139D4D5D" w14:textId="77777777" w:rsidR="007C153B" w:rsidRDefault="007C153B" w:rsidP="00413CE6">
      <w:pPr>
        <w:pStyle w:val="Normlnweb"/>
        <w:spacing w:before="0" w:beforeAutospacing="0" w:after="0" w:afterAutospacing="0" w:line="480" w:lineRule="auto"/>
        <w:jc w:val="both"/>
        <w:rPr>
          <w:lang w:val="en-GB"/>
        </w:rPr>
      </w:pPr>
      <w:r w:rsidRPr="00BD3DDD">
        <w:rPr>
          <w:lang w:val="en-GB"/>
        </w:rPr>
        <w:t>Table 5.</w:t>
      </w:r>
      <w:r w:rsidRPr="009F4516">
        <w:rPr>
          <w:lang w:val="en-GB"/>
        </w:rPr>
        <w:t xml:space="preserve"> </w:t>
      </w:r>
      <w:r>
        <w:rPr>
          <w:lang w:val="en-GB"/>
        </w:rPr>
        <w:t>Characteristic p</w:t>
      </w:r>
      <w:r w:rsidRPr="009F4516">
        <w:rPr>
          <w:lang w:val="en-GB"/>
        </w:rPr>
        <w:t xml:space="preserve">roperties of </w:t>
      </w:r>
      <w:r>
        <w:rPr>
          <w:lang w:val="en-GB"/>
        </w:rPr>
        <w:t xml:space="preserve">dry </w:t>
      </w:r>
      <w:r w:rsidRPr="009F4516">
        <w:rPr>
          <w:lang w:val="en-GB"/>
        </w:rPr>
        <w:t xml:space="preserve">latex </w:t>
      </w:r>
      <w:r>
        <w:rPr>
          <w:lang w:val="en-GB"/>
        </w:rPr>
        <w:t>polymers.</w:t>
      </w:r>
    </w:p>
    <w:p w14:paraId="75241735" w14:textId="77777777" w:rsidR="007C153B" w:rsidRDefault="007C153B" w:rsidP="00413CE6">
      <w:pPr>
        <w:pStyle w:val="Nadpis4"/>
        <w:spacing w:before="0" w:after="0" w:line="480" w:lineRule="auto"/>
        <w:jc w:val="both"/>
        <w:rPr>
          <w:rFonts w:ascii="Times New Roman" w:eastAsiaTheme="minorHAnsi" w:hAnsi="Times New Roman" w:cs="Times New Roman"/>
          <w:i w:val="0"/>
          <w:iCs w:val="0"/>
          <w:color w:val="auto"/>
          <w:sz w:val="24"/>
          <w:szCs w:val="24"/>
          <w:lang w:eastAsia="de-DE" w:bidi="en-US"/>
        </w:rPr>
      </w:pPr>
      <w:r w:rsidRPr="00BD3DDD">
        <w:rPr>
          <w:rFonts w:ascii="Times New Roman" w:eastAsiaTheme="minorHAnsi" w:hAnsi="Times New Roman" w:cs="Times New Roman"/>
          <w:i w:val="0"/>
          <w:iCs w:val="0"/>
          <w:color w:val="auto"/>
          <w:sz w:val="24"/>
          <w:szCs w:val="24"/>
          <w:lang w:eastAsia="de-DE" w:bidi="en-US"/>
        </w:rPr>
        <w:lastRenderedPageBreak/>
        <w:t>Table 6.</w:t>
      </w:r>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The</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mineralogical</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composition</w:t>
      </w:r>
      <w:proofErr w:type="spellEnd"/>
      <w:r w:rsidRPr="000D2097">
        <w:rPr>
          <w:rFonts w:ascii="Times New Roman" w:eastAsiaTheme="minorHAnsi" w:hAnsi="Times New Roman" w:cs="Times New Roman"/>
          <w:i w:val="0"/>
          <w:iCs w:val="0"/>
          <w:color w:val="auto"/>
          <w:sz w:val="24"/>
          <w:szCs w:val="24"/>
          <w:lang w:eastAsia="de-DE" w:bidi="en-US"/>
        </w:rPr>
        <w:t xml:space="preserve"> of </w:t>
      </w:r>
      <w:proofErr w:type="spellStart"/>
      <w:r w:rsidRPr="000D2097">
        <w:rPr>
          <w:rFonts w:ascii="Times New Roman" w:eastAsiaTheme="minorHAnsi" w:hAnsi="Times New Roman" w:cs="Times New Roman"/>
          <w:i w:val="0"/>
          <w:iCs w:val="0"/>
          <w:color w:val="auto"/>
          <w:sz w:val="24"/>
          <w:szCs w:val="24"/>
          <w:lang w:eastAsia="de-DE" w:bidi="en-US"/>
        </w:rPr>
        <w:t>selected</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gramStart"/>
      <w:r>
        <w:rPr>
          <w:rFonts w:ascii="Times New Roman" w:eastAsiaTheme="minorHAnsi" w:hAnsi="Times New Roman" w:cs="Times New Roman"/>
          <w:i w:val="0"/>
          <w:iCs w:val="0"/>
          <w:color w:val="auto"/>
          <w:sz w:val="24"/>
          <w:szCs w:val="24"/>
          <w:lang w:eastAsia="de-DE" w:bidi="en-US"/>
        </w:rPr>
        <w:t>28-day</w:t>
      </w:r>
      <w:proofErr w:type="gram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hardened</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Pr>
          <w:rFonts w:ascii="Times New Roman" w:eastAsiaTheme="minorHAnsi" w:hAnsi="Times New Roman" w:cs="Times New Roman"/>
          <w:i w:val="0"/>
          <w:iCs w:val="0"/>
          <w:color w:val="auto"/>
          <w:sz w:val="24"/>
          <w:szCs w:val="24"/>
          <w:lang w:eastAsia="de-DE" w:bidi="en-US"/>
        </w:rPr>
        <w:t>mortars</w:t>
      </w:r>
      <w:proofErr w:type="spellEnd"/>
      <w:r w:rsidRPr="000D2097">
        <w:rPr>
          <w:rFonts w:ascii="Times New Roman" w:eastAsiaTheme="minorHAnsi" w:hAnsi="Times New Roman" w:cs="Times New Roman"/>
          <w:i w:val="0"/>
          <w:iCs w:val="0"/>
          <w:color w:val="auto"/>
          <w:sz w:val="24"/>
          <w:szCs w:val="24"/>
          <w:lang w:eastAsia="de-DE" w:bidi="en-US"/>
        </w:rPr>
        <w:t xml:space="preserve"> </w:t>
      </w:r>
      <w:r>
        <w:rPr>
          <w:rFonts w:ascii="Times New Roman" w:eastAsiaTheme="minorHAnsi" w:hAnsi="Times New Roman" w:cs="Times New Roman"/>
          <w:i w:val="0"/>
          <w:iCs w:val="0"/>
          <w:color w:val="auto"/>
          <w:sz w:val="24"/>
          <w:szCs w:val="24"/>
          <w:lang w:eastAsia="de-DE" w:bidi="en-US"/>
        </w:rPr>
        <w:t>as</w:t>
      </w:r>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determined</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using</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Rietveld</w:t>
      </w:r>
      <w:proofErr w:type="spellEnd"/>
      <w:r w:rsidRPr="000D2097">
        <w:rPr>
          <w:rFonts w:ascii="Times New Roman" w:eastAsiaTheme="minorHAnsi" w:hAnsi="Times New Roman" w:cs="Times New Roman"/>
          <w:i w:val="0"/>
          <w:iCs w:val="0"/>
          <w:color w:val="auto"/>
          <w:sz w:val="24"/>
          <w:szCs w:val="24"/>
          <w:lang w:eastAsia="de-DE" w:bidi="en-US"/>
        </w:rPr>
        <w:t xml:space="preserve"> </w:t>
      </w:r>
      <w:proofErr w:type="spellStart"/>
      <w:r w:rsidRPr="000D2097">
        <w:rPr>
          <w:rFonts w:ascii="Times New Roman" w:eastAsiaTheme="minorHAnsi" w:hAnsi="Times New Roman" w:cs="Times New Roman"/>
          <w:i w:val="0"/>
          <w:iCs w:val="0"/>
          <w:color w:val="auto"/>
          <w:sz w:val="24"/>
          <w:szCs w:val="24"/>
          <w:lang w:eastAsia="de-DE" w:bidi="en-US"/>
        </w:rPr>
        <w:t>refinement</w:t>
      </w:r>
      <w:proofErr w:type="spellEnd"/>
      <w:r>
        <w:rPr>
          <w:rFonts w:ascii="Times New Roman" w:eastAsiaTheme="minorHAnsi" w:hAnsi="Times New Roman" w:cs="Times New Roman"/>
          <w:i w:val="0"/>
          <w:iCs w:val="0"/>
          <w:color w:val="auto"/>
          <w:sz w:val="24"/>
          <w:szCs w:val="24"/>
          <w:lang w:eastAsia="de-DE" w:bidi="en-US"/>
        </w:rPr>
        <w:t>.</w:t>
      </w:r>
    </w:p>
    <w:p w14:paraId="6DBF8113" w14:textId="77777777" w:rsidR="007C153B" w:rsidRDefault="007C153B" w:rsidP="00413CE6">
      <w:pPr>
        <w:spacing w:after="0" w:line="480" w:lineRule="auto"/>
        <w:jc w:val="both"/>
        <w:rPr>
          <w:rFonts w:ascii="Times New Roman" w:hAnsi="Times New Roman" w:cs="Times New Roman"/>
          <w:sz w:val="24"/>
          <w:szCs w:val="24"/>
          <w:lang w:val="en-US" w:eastAsia="de-DE" w:bidi="en-US"/>
        </w:rPr>
      </w:pPr>
      <w:r w:rsidRPr="00BD3DDD">
        <w:rPr>
          <w:rFonts w:ascii="Times New Roman" w:hAnsi="Times New Roman" w:cs="Times New Roman"/>
          <w:sz w:val="24"/>
          <w:szCs w:val="24"/>
          <w:lang w:eastAsia="de-DE" w:bidi="en-US"/>
        </w:rPr>
        <w:t>Table 7.</w:t>
      </w:r>
      <w:r w:rsidRPr="009F4516">
        <w:rPr>
          <w:rFonts w:ascii="Times New Roman" w:hAnsi="Times New Roman" w:cs="Times New Roman"/>
          <w:sz w:val="24"/>
          <w:szCs w:val="24"/>
          <w:lang w:eastAsia="de-DE" w:bidi="en-US"/>
        </w:rPr>
        <w:t xml:space="preserve"> </w:t>
      </w:r>
      <w:r>
        <w:rPr>
          <w:rFonts w:ascii="Times New Roman" w:hAnsi="Times New Roman" w:cs="Times New Roman"/>
          <w:sz w:val="24"/>
          <w:szCs w:val="24"/>
          <w:lang w:val="en-US" w:eastAsia="de-DE" w:bidi="en-US"/>
        </w:rPr>
        <w:t>Porosity (MIP) and u</w:t>
      </w:r>
      <w:r w:rsidRPr="00437A64">
        <w:rPr>
          <w:rFonts w:ascii="Times New Roman" w:hAnsi="Times New Roman" w:cs="Times New Roman"/>
          <w:sz w:val="24"/>
          <w:szCs w:val="24"/>
          <w:lang w:val="en-US" w:eastAsia="de-DE" w:bidi="en-US"/>
        </w:rPr>
        <w:t xml:space="preserve">ltrasonic characteristics of </w:t>
      </w:r>
      <w:proofErr w:type="gramStart"/>
      <w:r w:rsidRPr="00437A64">
        <w:rPr>
          <w:rFonts w:ascii="Times New Roman" w:hAnsi="Times New Roman" w:cs="Times New Roman"/>
          <w:sz w:val="24"/>
          <w:szCs w:val="24"/>
          <w:lang w:val="en-US" w:eastAsia="de-DE" w:bidi="en-US"/>
        </w:rPr>
        <w:t>28</w:t>
      </w:r>
      <w:r>
        <w:rPr>
          <w:rFonts w:ascii="Times New Roman" w:hAnsi="Times New Roman" w:cs="Times New Roman"/>
          <w:sz w:val="24"/>
          <w:szCs w:val="24"/>
          <w:lang w:val="en-US" w:eastAsia="de-DE" w:bidi="en-US"/>
        </w:rPr>
        <w:t>-</w:t>
      </w:r>
      <w:r w:rsidRPr="00437A64">
        <w:rPr>
          <w:rFonts w:ascii="Times New Roman" w:hAnsi="Times New Roman" w:cs="Times New Roman"/>
          <w:sz w:val="24"/>
          <w:szCs w:val="24"/>
          <w:lang w:val="en-US" w:eastAsia="de-DE" w:bidi="en-US"/>
        </w:rPr>
        <w:t>day</w:t>
      </w:r>
      <w:proofErr w:type="gramEnd"/>
      <w:r w:rsidRPr="00437A64">
        <w:rPr>
          <w:rFonts w:ascii="Times New Roman" w:hAnsi="Times New Roman" w:cs="Times New Roman"/>
          <w:sz w:val="24"/>
          <w:szCs w:val="24"/>
          <w:lang w:val="en-US" w:eastAsia="de-DE" w:bidi="en-US"/>
        </w:rPr>
        <w:t xml:space="preserve"> </w:t>
      </w:r>
      <w:r w:rsidRPr="0077450A">
        <w:rPr>
          <w:rFonts w:ascii="Times New Roman" w:hAnsi="Times New Roman" w:cs="Times New Roman"/>
          <w:sz w:val="24"/>
          <w:szCs w:val="24"/>
          <w:lang w:val="en-US" w:eastAsia="de-DE" w:bidi="en-US"/>
        </w:rPr>
        <w:t xml:space="preserve">hardened OPC and </w:t>
      </w:r>
      <w:r>
        <w:rPr>
          <w:rFonts w:ascii="Times New Roman" w:hAnsi="Times New Roman" w:cs="Times New Roman"/>
          <w:sz w:val="24"/>
          <w:szCs w:val="24"/>
          <w:lang w:val="en-US" w:eastAsia="de-DE" w:bidi="en-US"/>
        </w:rPr>
        <w:t xml:space="preserve">cement </w:t>
      </w:r>
      <w:r w:rsidRPr="0077450A">
        <w:rPr>
          <w:rFonts w:ascii="Times New Roman" w:hAnsi="Times New Roman" w:cs="Times New Roman"/>
          <w:sz w:val="24"/>
          <w:szCs w:val="24"/>
          <w:lang w:val="en-US" w:eastAsia="de-DE" w:bidi="en-US"/>
        </w:rPr>
        <w:t>composite specimens</w:t>
      </w:r>
      <w:r>
        <w:rPr>
          <w:rFonts w:ascii="Times New Roman" w:hAnsi="Times New Roman" w:cs="Times New Roman"/>
          <w:sz w:val="24"/>
          <w:szCs w:val="24"/>
          <w:lang w:val="en-US" w:eastAsia="de-DE" w:bidi="en-US"/>
        </w:rPr>
        <w:t>.</w:t>
      </w:r>
    </w:p>
    <w:p w14:paraId="1065B88A" w14:textId="77777777" w:rsidR="007C153B" w:rsidRDefault="007C153B" w:rsidP="00413CE6">
      <w:pPr>
        <w:pStyle w:val="Styl1"/>
        <w:spacing w:line="480" w:lineRule="auto"/>
        <w:rPr>
          <w:b w:val="0"/>
          <w:sz w:val="24"/>
          <w:szCs w:val="24"/>
          <w:lang w:eastAsia="de-DE" w:bidi="en-US"/>
        </w:rPr>
      </w:pPr>
      <w:r w:rsidRPr="00BD3DDD">
        <w:rPr>
          <w:b w:val="0"/>
          <w:snapToGrid w:val="0"/>
          <w:sz w:val="24"/>
          <w:szCs w:val="24"/>
          <w:lang w:eastAsia="de-DE" w:bidi="en-US"/>
        </w:rPr>
        <w:t>Table 8.</w:t>
      </w:r>
      <w:r w:rsidRPr="009F4516">
        <w:rPr>
          <w:b w:val="0"/>
          <w:snapToGrid w:val="0"/>
          <w:sz w:val="24"/>
          <w:szCs w:val="24"/>
          <w:lang w:eastAsia="de-DE" w:bidi="en-US"/>
        </w:rPr>
        <w:t xml:space="preserve"> Mechanical </w:t>
      </w:r>
      <w:r>
        <w:rPr>
          <w:b w:val="0"/>
          <w:snapToGrid w:val="0"/>
          <w:sz w:val="24"/>
          <w:szCs w:val="24"/>
          <w:lang w:eastAsia="de-DE" w:bidi="en-US"/>
        </w:rPr>
        <w:t xml:space="preserve">characteristics for 28-day </w:t>
      </w:r>
      <w:r w:rsidRPr="00365FC0">
        <w:rPr>
          <w:b w:val="0"/>
          <w:snapToGrid w:val="0"/>
          <w:sz w:val="24"/>
          <w:szCs w:val="24"/>
          <w:lang w:eastAsia="de-DE" w:bidi="en-US"/>
        </w:rPr>
        <w:t xml:space="preserve">hardened </w:t>
      </w:r>
      <w:r>
        <w:rPr>
          <w:b w:val="0"/>
          <w:sz w:val="24"/>
          <w:szCs w:val="24"/>
          <w:lang w:eastAsia="de-DE" w:bidi="en-US"/>
        </w:rPr>
        <w:t>mortar</w:t>
      </w:r>
      <w:r w:rsidRPr="00365FC0">
        <w:rPr>
          <w:b w:val="0"/>
          <w:sz w:val="24"/>
          <w:szCs w:val="24"/>
          <w:lang w:eastAsia="de-DE" w:bidi="en-US"/>
        </w:rPr>
        <w:t xml:space="preserve"> specimens</w:t>
      </w:r>
      <w:r>
        <w:rPr>
          <w:b w:val="0"/>
          <w:sz w:val="24"/>
          <w:szCs w:val="24"/>
          <w:lang w:eastAsia="de-DE" w:bidi="en-US"/>
        </w:rPr>
        <w:t>.</w:t>
      </w:r>
    </w:p>
    <w:p w14:paraId="719F2047" w14:textId="3B19EC25" w:rsidR="007C153B" w:rsidRPr="0077450A" w:rsidRDefault="007C153B" w:rsidP="00413CE6">
      <w:pPr>
        <w:spacing w:after="0" w:line="480" w:lineRule="auto"/>
        <w:jc w:val="both"/>
        <w:rPr>
          <w:rFonts w:ascii="Times New Roman" w:hAnsi="Times New Roman" w:cs="Times New Roman"/>
          <w:sz w:val="24"/>
          <w:szCs w:val="24"/>
          <w:lang w:eastAsia="de-DE" w:bidi="en-US"/>
        </w:rPr>
      </w:pPr>
      <w:r w:rsidRPr="00BD3DDD">
        <w:rPr>
          <w:rFonts w:ascii="Times New Roman" w:hAnsi="Times New Roman" w:cs="Times New Roman"/>
          <w:sz w:val="24"/>
          <w:szCs w:val="24"/>
          <w:lang w:eastAsia="de-DE" w:bidi="en-US"/>
        </w:rPr>
        <w:t>Table 9.</w:t>
      </w:r>
      <w:r w:rsidRPr="009F4516">
        <w:rPr>
          <w:rFonts w:ascii="Times New Roman" w:hAnsi="Times New Roman" w:cs="Times New Roman"/>
          <w:sz w:val="24"/>
          <w:szCs w:val="24"/>
          <w:lang w:eastAsia="de-DE" w:bidi="en-US"/>
        </w:rPr>
        <w:t xml:space="preserve"> </w:t>
      </w:r>
      <w:r w:rsidRPr="00437A64">
        <w:rPr>
          <w:rFonts w:ascii="Times New Roman" w:hAnsi="Times New Roman" w:cs="Times New Roman"/>
          <w:sz w:val="24"/>
          <w:szCs w:val="24"/>
          <w:lang w:val="en-US" w:eastAsia="de-DE" w:bidi="en-US"/>
        </w:rPr>
        <w:t xml:space="preserve">Liquid </w:t>
      </w:r>
      <w:r w:rsidRPr="0077450A">
        <w:rPr>
          <w:rFonts w:ascii="Times New Roman" w:hAnsi="Times New Roman" w:cs="Times New Roman"/>
          <w:sz w:val="24"/>
          <w:szCs w:val="24"/>
          <w:lang w:val="en-US" w:eastAsia="de-DE" w:bidi="en-US"/>
        </w:rPr>
        <w:t xml:space="preserve">water transport characteristics and open porosity of </w:t>
      </w:r>
      <w:proofErr w:type="gramStart"/>
      <w:r w:rsidRPr="0077450A">
        <w:rPr>
          <w:rFonts w:ascii="Times New Roman" w:hAnsi="Times New Roman" w:cs="Times New Roman"/>
          <w:sz w:val="24"/>
          <w:szCs w:val="24"/>
          <w:lang w:val="en-US" w:eastAsia="de-DE" w:bidi="en-US"/>
        </w:rPr>
        <w:t>28-day</w:t>
      </w:r>
      <w:proofErr w:type="gramEnd"/>
      <w:r w:rsidRPr="0077450A">
        <w:rPr>
          <w:rFonts w:ascii="Times New Roman" w:hAnsi="Times New Roman" w:cs="Times New Roman"/>
          <w:sz w:val="24"/>
          <w:szCs w:val="24"/>
          <w:lang w:val="en-US" w:eastAsia="de-DE" w:bidi="en-US"/>
        </w:rPr>
        <w:t xml:space="preserve"> hardened </w:t>
      </w:r>
      <w:r>
        <w:rPr>
          <w:rFonts w:ascii="Times New Roman" w:hAnsi="Times New Roman" w:cs="Times New Roman"/>
          <w:sz w:val="24"/>
          <w:szCs w:val="24"/>
          <w:lang w:val="en-US" w:eastAsia="de-DE" w:bidi="en-US"/>
        </w:rPr>
        <w:t>mortar</w:t>
      </w:r>
      <w:r w:rsidRPr="0077450A">
        <w:rPr>
          <w:rFonts w:ascii="Times New Roman" w:hAnsi="Times New Roman" w:cs="Times New Roman"/>
          <w:sz w:val="24"/>
          <w:szCs w:val="24"/>
          <w:lang w:val="en-US" w:eastAsia="de-DE" w:bidi="en-US"/>
        </w:rPr>
        <w:t xml:space="preserve"> specimens</w:t>
      </w:r>
      <w:r>
        <w:rPr>
          <w:rFonts w:ascii="Times New Roman" w:hAnsi="Times New Roman" w:cs="Times New Roman"/>
          <w:sz w:val="24"/>
          <w:szCs w:val="24"/>
          <w:lang w:val="en-US" w:eastAsia="de-DE" w:bidi="en-US"/>
        </w:rPr>
        <w:t>.</w:t>
      </w:r>
    </w:p>
    <w:sectPr w:rsidR="007C153B" w:rsidRPr="0077450A">
      <w:footerReference w:type="default" r:id="rId26"/>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achotová Jana" w:date="2025-09-23T12:41:00Z" w:initials="JM">
    <w:p w14:paraId="4FF62D53" w14:textId="77777777" w:rsidR="00712F8E" w:rsidRDefault="00712F8E" w:rsidP="00712F8E">
      <w:pPr>
        <w:pStyle w:val="Textkomente"/>
      </w:pPr>
      <w:r>
        <w:rPr>
          <w:rStyle w:val="Odkaznakoment"/>
        </w:rPr>
        <w:annotationRef/>
      </w:r>
      <w:r>
        <w:t>Pokud dáme obrázek sem, bude potřeba přečíslovat i ostatní obrázky. Nebo do Supplementary a přečíslovat jenom obrázky SX?</w:t>
      </w:r>
    </w:p>
  </w:comment>
  <w:comment w:id="2" w:author="Machotová Jana" w:date="2025-09-23T12:42:00Z" w:initials="JM">
    <w:p w14:paraId="78F41501" w14:textId="77777777" w:rsidR="00B632B2" w:rsidRDefault="00CF4C7A" w:rsidP="00B632B2">
      <w:pPr>
        <w:pStyle w:val="Textkomente"/>
      </w:pPr>
      <w:r>
        <w:rPr>
          <w:rStyle w:val="Odkaznakoment"/>
        </w:rPr>
        <w:annotationRef/>
      </w:r>
      <w:r w:rsidR="00B632B2">
        <w:t>Správně by před a za ± měla být mezera, tak jsem opravila u všech tabulek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FF62D53" w15:done="0"/>
  <w15:commentEx w15:paraId="78F4150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B131E8A" w16cex:dateUtc="2025-09-23T10:41:00Z"/>
  <w16cex:commentExtensible w16cex:durableId="173CB5D3" w16cex:dateUtc="2025-09-23T1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FF62D53" w16cid:durableId="3B131E8A"/>
  <w16cid:commentId w16cid:paraId="78F41501" w16cid:durableId="173CB5D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D404AD" w14:textId="77777777" w:rsidR="00B633ED" w:rsidRDefault="00B633ED" w:rsidP="00703CF3">
      <w:pPr>
        <w:spacing w:after="0" w:line="240" w:lineRule="auto"/>
      </w:pPr>
      <w:r>
        <w:separator/>
      </w:r>
    </w:p>
  </w:endnote>
  <w:endnote w:type="continuationSeparator" w:id="0">
    <w:p w14:paraId="35C0032F" w14:textId="77777777" w:rsidR="00B633ED" w:rsidRDefault="00B633ED" w:rsidP="00703C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1381334"/>
      <w:docPartObj>
        <w:docPartGallery w:val="Page Numbers (Bottom of Page)"/>
        <w:docPartUnique/>
      </w:docPartObj>
    </w:sdtPr>
    <w:sdtContent>
      <w:p w14:paraId="6456670B" w14:textId="0AAE99FC" w:rsidR="007D0A3E" w:rsidRDefault="007D0A3E">
        <w:pPr>
          <w:pStyle w:val="Zpat"/>
          <w:jc w:val="center"/>
        </w:pPr>
        <w:r>
          <w:fldChar w:fldCharType="begin"/>
        </w:r>
        <w:r>
          <w:instrText>PAGE   \* MERGEFORMAT</w:instrText>
        </w:r>
        <w:r>
          <w:fldChar w:fldCharType="separate"/>
        </w:r>
        <w:r w:rsidR="00FD74CD">
          <w:rPr>
            <w:noProof/>
          </w:rPr>
          <w:t>16</w:t>
        </w:r>
        <w:r>
          <w:fldChar w:fldCharType="end"/>
        </w:r>
      </w:p>
    </w:sdtContent>
  </w:sdt>
  <w:p w14:paraId="303D984C" w14:textId="77777777" w:rsidR="007D0A3E" w:rsidRDefault="007D0A3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DB5800" w14:textId="77777777" w:rsidR="00B633ED" w:rsidRDefault="00B633ED" w:rsidP="00703CF3">
      <w:pPr>
        <w:spacing w:after="0" w:line="240" w:lineRule="auto"/>
      </w:pPr>
      <w:r>
        <w:separator/>
      </w:r>
    </w:p>
  </w:footnote>
  <w:footnote w:type="continuationSeparator" w:id="0">
    <w:p w14:paraId="22E7E62B" w14:textId="77777777" w:rsidR="00B633ED" w:rsidRDefault="00B633ED" w:rsidP="00703C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1" type="#_x0000_t75" style="width:.75pt;height:.75pt;visibility:visible;mso-wrap-style:square" o:bullet="t">
        <v:imagedata r:id="rId1" o:title=""/>
      </v:shape>
    </w:pict>
  </w:numPicBullet>
  <w:abstractNum w:abstractNumId="0" w15:restartNumberingAfterBreak="0">
    <w:nsid w:val="4470371C"/>
    <w:multiLevelType w:val="hybridMultilevel"/>
    <w:tmpl w:val="1B7A9CE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4C2F5D95"/>
    <w:multiLevelType w:val="multilevel"/>
    <w:tmpl w:val="D646FB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03546764">
    <w:abstractNumId w:val="0"/>
  </w:num>
  <w:num w:numId="2" w16cid:durableId="1572349228">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chotová Jana">
    <w15:presenceInfo w15:providerId="AD" w15:userId="S::jama0390@upce.cz::cbda0b4c-9bcf-4d28-889f-06a311f09f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MDQ1MjU0tDA1tDA0MrJU0lEKTi0uzszPAykwrAUAoFbWBSwAAAA="/>
  </w:docVars>
  <w:rsids>
    <w:rsidRoot w:val="00E06771"/>
    <w:rsid w:val="00000F22"/>
    <w:rsid w:val="00002078"/>
    <w:rsid w:val="00003E41"/>
    <w:rsid w:val="00004A9C"/>
    <w:rsid w:val="00004BDA"/>
    <w:rsid w:val="00006583"/>
    <w:rsid w:val="00011F6B"/>
    <w:rsid w:val="00016164"/>
    <w:rsid w:val="00016520"/>
    <w:rsid w:val="00016686"/>
    <w:rsid w:val="000175E7"/>
    <w:rsid w:val="00017DF5"/>
    <w:rsid w:val="0002018A"/>
    <w:rsid w:val="00020B9E"/>
    <w:rsid w:val="000215F2"/>
    <w:rsid w:val="000226BE"/>
    <w:rsid w:val="0002280B"/>
    <w:rsid w:val="00023453"/>
    <w:rsid w:val="00024065"/>
    <w:rsid w:val="00024EF8"/>
    <w:rsid w:val="00031670"/>
    <w:rsid w:val="00033796"/>
    <w:rsid w:val="000349E7"/>
    <w:rsid w:val="0003549C"/>
    <w:rsid w:val="00036C89"/>
    <w:rsid w:val="00041D1C"/>
    <w:rsid w:val="000448D9"/>
    <w:rsid w:val="00050291"/>
    <w:rsid w:val="00053373"/>
    <w:rsid w:val="000549D2"/>
    <w:rsid w:val="00055AB4"/>
    <w:rsid w:val="00060B36"/>
    <w:rsid w:val="00060F8E"/>
    <w:rsid w:val="0006194C"/>
    <w:rsid w:val="000627A0"/>
    <w:rsid w:val="00063890"/>
    <w:rsid w:val="00066163"/>
    <w:rsid w:val="0006695E"/>
    <w:rsid w:val="000714A1"/>
    <w:rsid w:val="0007381E"/>
    <w:rsid w:val="0007501F"/>
    <w:rsid w:val="000811B7"/>
    <w:rsid w:val="00081B99"/>
    <w:rsid w:val="00083FB3"/>
    <w:rsid w:val="000872C8"/>
    <w:rsid w:val="00090BF5"/>
    <w:rsid w:val="000930BC"/>
    <w:rsid w:val="0009372E"/>
    <w:rsid w:val="00093F01"/>
    <w:rsid w:val="000954E4"/>
    <w:rsid w:val="00096748"/>
    <w:rsid w:val="000968E6"/>
    <w:rsid w:val="00096BB7"/>
    <w:rsid w:val="000A1CF7"/>
    <w:rsid w:val="000A2C83"/>
    <w:rsid w:val="000A4B23"/>
    <w:rsid w:val="000A5DB5"/>
    <w:rsid w:val="000A6872"/>
    <w:rsid w:val="000A7B9D"/>
    <w:rsid w:val="000B1251"/>
    <w:rsid w:val="000B24C9"/>
    <w:rsid w:val="000B2E4D"/>
    <w:rsid w:val="000B5665"/>
    <w:rsid w:val="000B5C42"/>
    <w:rsid w:val="000B5CB5"/>
    <w:rsid w:val="000B6B35"/>
    <w:rsid w:val="000B7D10"/>
    <w:rsid w:val="000C0877"/>
    <w:rsid w:val="000C0A7D"/>
    <w:rsid w:val="000C1FF4"/>
    <w:rsid w:val="000C33E6"/>
    <w:rsid w:val="000C507C"/>
    <w:rsid w:val="000C62AE"/>
    <w:rsid w:val="000C66D8"/>
    <w:rsid w:val="000C6DB3"/>
    <w:rsid w:val="000C7D24"/>
    <w:rsid w:val="000D0B7D"/>
    <w:rsid w:val="000D13F8"/>
    <w:rsid w:val="000D38AD"/>
    <w:rsid w:val="000D42E8"/>
    <w:rsid w:val="000D5350"/>
    <w:rsid w:val="000D587D"/>
    <w:rsid w:val="000D5AE0"/>
    <w:rsid w:val="000D63CC"/>
    <w:rsid w:val="000D6446"/>
    <w:rsid w:val="000E26BA"/>
    <w:rsid w:val="000E3327"/>
    <w:rsid w:val="000E475C"/>
    <w:rsid w:val="000E5373"/>
    <w:rsid w:val="000E5379"/>
    <w:rsid w:val="000E5E13"/>
    <w:rsid w:val="000E6169"/>
    <w:rsid w:val="000E69EF"/>
    <w:rsid w:val="000E78A6"/>
    <w:rsid w:val="000E7F4A"/>
    <w:rsid w:val="000F22D5"/>
    <w:rsid w:val="000F29A6"/>
    <w:rsid w:val="000F3AB7"/>
    <w:rsid w:val="000F4827"/>
    <w:rsid w:val="000F7AF2"/>
    <w:rsid w:val="001009E9"/>
    <w:rsid w:val="00100BA2"/>
    <w:rsid w:val="00101E6D"/>
    <w:rsid w:val="00101EC3"/>
    <w:rsid w:val="00102746"/>
    <w:rsid w:val="00103BAF"/>
    <w:rsid w:val="00103F24"/>
    <w:rsid w:val="0011099E"/>
    <w:rsid w:val="00110AB7"/>
    <w:rsid w:val="0011169A"/>
    <w:rsid w:val="001117E1"/>
    <w:rsid w:val="001123B0"/>
    <w:rsid w:val="00112F92"/>
    <w:rsid w:val="00114506"/>
    <w:rsid w:val="00114924"/>
    <w:rsid w:val="0011520B"/>
    <w:rsid w:val="00115948"/>
    <w:rsid w:val="00115DAF"/>
    <w:rsid w:val="00116415"/>
    <w:rsid w:val="00121089"/>
    <w:rsid w:val="00121C45"/>
    <w:rsid w:val="0012210A"/>
    <w:rsid w:val="00122EB9"/>
    <w:rsid w:val="0012354B"/>
    <w:rsid w:val="00124E14"/>
    <w:rsid w:val="00125605"/>
    <w:rsid w:val="001261AF"/>
    <w:rsid w:val="00126804"/>
    <w:rsid w:val="00126B54"/>
    <w:rsid w:val="0012713D"/>
    <w:rsid w:val="00130AFB"/>
    <w:rsid w:val="00130C36"/>
    <w:rsid w:val="00131189"/>
    <w:rsid w:val="00133DB0"/>
    <w:rsid w:val="00134086"/>
    <w:rsid w:val="00134F7A"/>
    <w:rsid w:val="00136953"/>
    <w:rsid w:val="00137B9E"/>
    <w:rsid w:val="001417C5"/>
    <w:rsid w:val="00141DF5"/>
    <w:rsid w:val="00142630"/>
    <w:rsid w:val="0014427A"/>
    <w:rsid w:val="0014433E"/>
    <w:rsid w:val="001452BA"/>
    <w:rsid w:val="001465D2"/>
    <w:rsid w:val="001467AB"/>
    <w:rsid w:val="00147562"/>
    <w:rsid w:val="001510FA"/>
    <w:rsid w:val="00153C00"/>
    <w:rsid w:val="00153C7A"/>
    <w:rsid w:val="0015561A"/>
    <w:rsid w:val="00155758"/>
    <w:rsid w:val="00156083"/>
    <w:rsid w:val="001568BA"/>
    <w:rsid w:val="0015778E"/>
    <w:rsid w:val="001601FE"/>
    <w:rsid w:val="001624BF"/>
    <w:rsid w:val="001633D5"/>
    <w:rsid w:val="001645FA"/>
    <w:rsid w:val="001666FC"/>
    <w:rsid w:val="001674A7"/>
    <w:rsid w:val="0016789B"/>
    <w:rsid w:val="001710C4"/>
    <w:rsid w:val="001739FB"/>
    <w:rsid w:val="00173F7F"/>
    <w:rsid w:val="00175D5E"/>
    <w:rsid w:val="0017683D"/>
    <w:rsid w:val="00176D1B"/>
    <w:rsid w:val="001775D3"/>
    <w:rsid w:val="00181AD4"/>
    <w:rsid w:val="00182D26"/>
    <w:rsid w:val="001830A0"/>
    <w:rsid w:val="0018325D"/>
    <w:rsid w:val="00183D45"/>
    <w:rsid w:val="00183E8E"/>
    <w:rsid w:val="00184ED1"/>
    <w:rsid w:val="00186FFF"/>
    <w:rsid w:val="00187036"/>
    <w:rsid w:val="00193934"/>
    <w:rsid w:val="001947D5"/>
    <w:rsid w:val="00194E92"/>
    <w:rsid w:val="001957F1"/>
    <w:rsid w:val="00195C3F"/>
    <w:rsid w:val="00196FD5"/>
    <w:rsid w:val="001A62AE"/>
    <w:rsid w:val="001A6E21"/>
    <w:rsid w:val="001B2B10"/>
    <w:rsid w:val="001B2CD1"/>
    <w:rsid w:val="001B3F34"/>
    <w:rsid w:val="001B4FA9"/>
    <w:rsid w:val="001B5088"/>
    <w:rsid w:val="001B5CA4"/>
    <w:rsid w:val="001B62B1"/>
    <w:rsid w:val="001B6315"/>
    <w:rsid w:val="001B6DD1"/>
    <w:rsid w:val="001B70EF"/>
    <w:rsid w:val="001B727A"/>
    <w:rsid w:val="001C205A"/>
    <w:rsid w:val="001C391E"/>
    <w:rsid w:val="001C41E7"/>
    <w:rsid w:val="001C48C2"/>
    <w:rsid w:val="001C686F"/>
    <w:rsid w:val="001C7794"/>
    <w:rsid w:val="001D2613"/>
    <w:rsid w:val="001D46BC"/>
    <w:rsid w:val="001D68B3"/>
    <w:rsid w:val="001D77C7"/>
    <w:rsid w:val="001E01C9"/>
    <w:rsid w:val="001E2976"/>
    <w:rsid w:val="001E30F4"/>
    <w:rsid w:val="001E40AF"/>
    <w:rsid w:val="001E44AF"/>
    <w:rsid w:val="001E4796"/>
    <w:rsid w:val="001E706B"/>
    <w:rsid w:val="001F2299"/>
    <w:rsid w:val="001F27B2"/>
    <w:rsid w:val="001F3D11"/>
    <w:rsid w:val="001F40BC"/>
    <w:rsid w:val="001F42EF"/>
    <w:rsid w:val="001F4748"/>
    <w:rsid w:val="001F61E8"/>
    <w:rsid w:val="001F6297"/>
    <w:rsid w:val="001F7770"/>
    <w:rsid w:val="001F78DC"/>
    <w:rsid w:val="0020176A"/>
    <w:rsid w:val="00201E2D"/>
    <w:rsid w:val="0020455C"/>
    <w:rsid w:val="00204755"/>
    <w:rsid w:val="00204FC4"/>
    <w:rsid w:val="0020649B"/>
    <w:rsid w:val="00207D89"/>
    <w:rsid w:val="0021212E"/>
    <w:rsid w:val="002131A5"/>
    <w:rsid w:val="00216831"/>
    <w:rsid w:val="00217CA2"/>
    <w:rsid w:val="0022179E"/>
    <w:rsid w:val="002219EB"/>
    <w:rsid w:val="00221CD6"/>
    <w:rsid w:val="00222A75"/>
    <w:rsid w:val="00223078"/>
    <w:rsid w:val="00224083"/>
    <w:rsid w:val="00225B5B"/>
    <w:rsid w:val="00230976"/>
    <w:rsid w:val="00233FE9"/>
    <w:rsid w:val="00235A1C"/>
    <w:rsid w:val="00237CFD"/>
    <w:rsid w:val="00240D26"/>
    <w:rsid w:val="00244203"/>
    <w:rsid w:val="00244385"/>
    <w:rsid w:val="00245051"/>
    <w:rsid w:val="0024623B"/>
    <w:rsid w:val="00252EE1"/>
    <w:rsid w:val="00252F79"/>
    <w:rsid w:val="002541A1"/>
    <w:rsid w:val="002554E3"/>
    <w:rsid w:val="0025598C"/>
    <w:rsid w:val="00256EC4"/>
    <w:rsid w:val="0026023A"/>
    <w:rsid w:val="002622F4"/>
    <w:rsid w:val="00262A70"/>
    <w:rsid w:val="00264143"/>
    <w:rsid w:val="00264779"/>
    <w:rsid w:val="002648C8"/>
    <w:rsid w:val="002659AA"/>
    <w:rsid w:val="00267669"/>
    <w:rsid w:val="0027010C"/>
    <w:rsid w:val="00271CF4"/>
    <w:rsid w:val="00272F51"/>
    <w:rsid w:val="00274686"/>
    <w:rsid w:val="002757C0"/>
    <w:rsid w:val="00275995"/>
    <w:rsid w:val="00275D6E"/>
    <w:rsid w:val="002777B3"/>
    <w:rsid w:val="00277E95"/>
    <w:rsid w:val="00283FD1"/>
    <w:rsid w:val="0028567A"/>
    <w:rsid w:val="0028606C"/>
    <w:rsid w:val="002863FC"/>
    <w:rsid w:val="002866C0"/>
    <w:rsid w:val="00291457"/>
    <w:rsid w:val="00293E39"/>
    <w:rsid w:val="0029410F"/>
    <w:rsid w:val="00294AB4"/>
    <w:rsid w:val="00295958"/>
    <w:rsid w:val="002965D5"/>
    <w:rsid w:val="00297F9A"/>
    <w:rsid w:val="002A171F"/>
    <w:rsid w:val="002A1D95"/>
    <w:rsid w:val="002A46CB"/>
    <w:rsid w:val="002A6325"/>
    <w:rsid w:val="002A6771"/>
    <w:rsid w:val="002A7015"/>
    <w:rsid w:val="002A71DD"/>
    <w:rsid w:val="002B0BFA"/>
    <w:rsid w:val="002B0E59"/>
    <w:rsid w:val="002B29C7"/>
    <w:rsid w:val="002B3485"/>
    <w:rsid w:val="002B4CA4"/>
    <w:rsid w:val="002B7D9E"/>
    <w:rsid w:val="002C103A"/>
    <w:rsid w:val="002C1738"/>
    <w:rsid w:val="002C37D5"/>
    <w:rsid w:val="002C597A"/>
    <w:rsid w:val="002C74A9"/>
    <w:rsid w:val="002D1AD6"/>
    <w:rsid w:val="002D23AB"/>
    <w:rsid w:val="002D250B"/>
    <w:rsid w:val="002D326F"/>
    <w:rsid w:val="002D3926"/>
    <w:rsid w:val="002D47FB"/>
    <w:rsid w:val="002D6232"/>
    <w:rsid w:val="002D694B"/>
    <w:rsid w:val="002E0362"/>
    <w:rsid w:val="002E08BB"/>
    <w:rsid w:val="002E0E96"/>
    <w:rsid w:val="002E2548"/>
    <w:rsid w:val="002E2DAC"/>
    <w:rsid w:val="002E3259"/>
    <w:rsid w:val="002E3523"/>
    <w:rsid w:val="002E459A"/>
    <w:rsid w:val="002E5EBD"/>
    <w:rsid w:val="002E7BD2"/>
    <w:rsid w:val="002F0145"/>
    <w:rsid w:val="002F113D"/>
    <w:rsid w:val="002F115B"/>
    <w:rsid w:val="002F22E4"/>
    <w:rsid w:val="002F38CF"/>
    <w:rsid w:val="002F3EC8"/>
    <w:rsid w:val="002F4A03"/>
    <w:rsid w:val="002F5F7B"/>
    <w:rsid w:val="002F6693"/>
    <w:rsid w:val="002F7842"/>
    <w:rsid w:val="0030004D"/>
    <w:rsid w:val="00300A1E"/>
    <w:rsid w:val="00301379"/>
    <w:rsid w:val="00302347"/>
    <w:rsid w:val="00303425"/>
    <w:rsid w:val="003035B6"/>
    <w:rsid w:val="00305173"/>
    <w:rsid w:val="00305204"/>
    <w:rsid w:val="0030622E"/>
    <w:rsid w:val="003071A5"/>
    <w:rsid w:val="0031036A"/>
    <w:rsid w:val="00311F4F"/>
    <w:rsid w:val="003125D7"/>
    <w:rsid w:val="0031276A"/>
    <w:rsid w:val="0032029B"/>
    <w:rsid w:val="003203B9"/>
    <w:rsid w:val="0032088E"/>
    <w:rsid w:val="00321144"/>
    <w:rsid w:val="00322778"/>
    <w:rsid w:val="00322D59"/>
    <w:rsid w:val="00323556"/>
    <w:rsid w:val="00325005"/>
    <w:rsid w:val="003261F0"/>
    <w:rsid w:val="00326C50"/>
    <w:rsid w:val="0033089F"/>
    <w:rsid w:val="003311F8"/>
    <w:rsid w:val="00335A3B"/>
    <w:rsid w:val="003365E5"/>
    <w:rsid w:val="00336AD4"/>
    <w:rsid w:val="00336EB4"/>
    <w:rsid w:val="003409E0"/>
    <w:rsid w:val="00342080"/>
    <w:rsid w:val="0034352D"/>
    <w:rsid w:val="003445DF"/>
    <w:rsid w:val="00347889"/>
    <w:rsid w:val="0035033F"/>
    <w:rsid w:val="00351234"/>
    <w:rsid w:val="00354FD8"/>
    <w:rsid w:val="00355F5F"/>
    <w:rsid w:val="00356518"/>
    <w:rsid w:val="00356D38"/>
    <w:rsid w:val="00357CCA"/>
    <w:rsid w:val="00360422"/>
    <w:rsid w:val="003624FC"/>
    <w:rsid w:val="003628D7"/>
    <w:rsid w:val="00362C40"/>
    <w:rsid w:val="00365FC0"/>
    <w:rsid w:val="003660D2"/>
    <w:rsid w:val="003661B5"/>
    <w:rsid w:val="0036638F"/>
    <w:rsid w:val="003678A4"/>
    <w:rsid w:val="003679FE"/>
    <w:rsid w:val="00370B60"/>
    <w:rsid w:val="00370E02"/>
    <w:rsid w:val="00371A48"/>
    <w:rsid w:val="00371E7E"/>
    <w:rsid w:val="00371F91"/>
    <w:rsid w:val="00373475"/>
    <w:rsid w:val="003739A6"/>
    <w:rsid w:val="00373AB4"/>
    <w:rsid w:val="00373C20"/>
    <w:rsid w:val="00374530"/>
    <w:rsid w:val="003778B9"/>
    <w:rsid w:val="00380005"/>
    <w:rsid w:val="00380CE4"/>
    <w:rsid w:val="0038605A"/>
    <w:rsid w:val="0038651E"/>
    <w:rsid w:val="00386DF6"/>
    <w:rsid w:val="0038737F"/>
    <w:rsid w:val="00390D11"/>
    <w:rsid w:val="003918B8"/>
    <w:rsid w:val="003953B3"/>
    <w:rsid w:val="00395507"/>
    <w:rsid w:val="00395542"/>
    <w:rsid w:val="0039600D"/>
    <w:rsid w:val="00396714"/>
    <w:rsid w:val="003967E1"/>
    <w:rsid w:val="00396FE4"/>
    <w:rsid w:val="003A09B2"/>
    <w:rsid w:val="003A194B"/>
    <w:rsid w:val="003A4111"/>
    <w:rsid w:val="003A4A33"/>
    <w:rsid w:val="003A5EDC"/>
    <w:rsid w:val="003A61C4"/>
    <w:rsid w:val="003A6C33"/>
    <w:rsid w:val="003A7C15"/>
    <w:rsid w:val="003A7FEA"/>
    <w:rsid w:val="003B0521"/>
    <w:rsid w:val="003B3FAC"/>
    <w:rsid w:val="003B7969"/>
    <w:rsid w:val="003C1951"/>
    <w:rsid w:val="003C1DC4"/>
    <w:rsid w:val="003C2FDD"/>
    <w:rsid w:val="003C5C58"/>
    <w:rsid w:val="003C7B4B"/>
    <w:rsid w:val="003C7D12"/>
    <w:rsid w:val="003D1968"/>
    <w:rsid w:val="003D1AB4"/>
    <w:rsid w:val="003D3C0E"/>
    <w:rsid w:val="003D3D18"/>
    <w:rsid w:val="003D5386"/>
    <w:rsid w:val="003D7777"/>
    <w:rsid w:val="003D7C94"/>
    <w:rsid w:val="003D7EB8"/>
    <w:rsid w:val="003E0C37"/>
    <w:rsid w:val="003E0EFD"/>
    <w:rsid w:val="003E21B6"/>
    <w:rsid w:val="003E3098"/>
    <w:rsid w:val="003E36C2"/>
    <w:rsid w:val="003E376B"/>
    <w:rsid w:val="003E3DE3"/>
    <w:rsid w:val="003E3FDD"/>
    <w:rsid w:val="003E4083"/>
    <w:rsid w:val="003E463D"/>
    <w:rsid w:val="003E4BC3"/>
    <w:rsid w:val="003E7221"/>
    <w:rsid w:val="003E7779"/>
    <w:rsid w:val="003F122F"/>
    <w:rsid w:val="003F1F51"/>
    <w:rsid w:val="003F342B"/>
    <w:rsid w:val="003F4F18"/>
    <w:rsid w:val="003F516A"/>
    <w:rsid w:val="003F55B8"/>
    <w:rsid w:val="003F6749"/>
    <w:rsid w:val="003F6D1C"/>
    <w:rsid w:val="004033D9"/>
    <w:rsid w:val="004036FF"/>
    <w:rsid w:val="004042A5"/>
    <w:rsid w:val="00405F31"/>
    <w:rsid w:val="00410CDA"/>
    <w:rsid w:val="004117B3"/>
    <w:rsid w:val="00411CA2"/>
    <w:rsid w:val="00412F5E"/>
    <w:rsid w:val="00413CE6"/>
    <w:rsid w:val="004140C0"/>
    <w:rsid w:val="00414658"/>
    <w:rsid w:val="004164AB"/>
    <w:rsid w:val="00416530"/>
    <w:rsid w:val="0041674E"/>
    <w:rsid w:val="004167F1"/>
    <w:rsid w:val="004209A1"/>
    <w:rsid w:val="0042178B"/>
    <w:rsid w:val="00423E8D"/>
    <w:rsid w:val="0042724F"/>
    <w:rsid w:val="00430DE2"/>
    <w:rsid w:val="00432D2A"/>
    <w:rsid w:val="0043520C"/>
    <w:rsid w:val="0043537A"/>
    <w:rsid w:val="00435818"/>
    <w:rsid w:val="00435AB8"/>
    <w:rsid w:val="00437A64"/>
    <w:rsid w:val="00440E95"/>
    <w:rsid w:val="00442F28"/>
    <w:rsid w:val="004446E0"/>
    <w:rsid w:val="004455E3"/>
    <w:rsid w:val="00446303"/>
    <w:rsid w:val="00451261"/>
    <w:rsid w:val="00451314"/>
    <w:rsid w:val="0045132F"/>
    <w:rsid w:val="004523C5"/>
    <w:rsid w:val="00455AE6"/>
    <w:rsid w:val="00455D01"/>
    <w:rsid w:val="00456672"/>
    <w:rsid w:val="00456932"/>
    <w:rsid w:val="004569F4"/>
    <w:rsid w:val="004577C8"/>
    <w:rsid w:val="004635D2"/>
    <w:rsid w:val="00464C2D"/>
    <w:rsid w:val="00464FA9"/>
    <w:rsid w:val="00465C01"/>
    <w:rsid w:val="00467D9F"/>
    <w:rsid w:val="004701E3"/>
    <w:rsid w:val="004705DA"/>
    <w:rsid w:val="00470BF9"/>
    <w:rsid w:val="00471E3A"/>
    <w:rsid w:val="00472E9F"/>
    <w:rsid w:val="00474F01"/>
    <w:rsid w:val="00476997"/>
    <w:rsid w:val="004829B8"/>
    <w:rsid w:val="0048519F"/>
    <w:rsid w:val="00486DFA"/>
    <w:rsid w:val="00490EDE"/>
    <w:rsid w:val="00493B1E"/>
    <w:rsid w:val="004968B7"/>
    <w:rsid w:val="00496E2D"/>
    <w:rsid w:val="0049785E"/>
    <w:rsid w:val="004A0764"/>
    <w:rsid w:val="004A0E68"/>
    <w:rsid w:val="004A2EB0"/>
    <w:rsid w:val="004A3CA2"/>
    <w:rsid w:val="004A5977"/>
    <w:rsid w:val="004A60AC"/>
    <w:rsid w:val="004B23A5"/>
    <w:rsid w:val="004B38FC"/>
    <w:rsid w:val="004B3DD8"/>
    <w:rsid w:val="004B4360"/>
    <w:rsid w:val="004B52C9"/>
    <w:rsid w:val="004B5370"/>
    <w:rsid w:val="004B5954"/>
    <w:rsid w:val="004B5A01"/>
    <w:rsid w:val="004B5D2C"/>
    <w:rsid w:val="004B5D40"/>
    <w:rsid w:val="004B6217"/>
    <w:rsid w:val="004B7408"/>
    <w:rsid w:val="004C1308"/>
    <w:rsid w:val="004C19EA"/>
    <w:rsid w:val="004C3530"/>
    <w:rsid w:val="004C6119"/>
    <w:rsid w:val="004C72A1"/>
    <w:rsid w:val="004C7A14"/>
    <w:rsid w:val="004D2AA2"/>
    <w:rsid w:val="004D5053"/>
    <w:rsid w:val="004D7B04"/>
    <w:rsid w:val="004E02F6"/>
    <w:rsid w:val="004E4057"/>
    <w:rsid w:val="004E4118"/>
    <w:rsid w:val="004E4E91"/>
    <w:rsid w:val="004E545A"/>
    <w:rsid w:val="004E7977"/>
    <w:rsid w:val="004F039A"/>
    <w:rsid w:val="004F0BC3"/>
    <w:rsid w:val="004F3153"/>
    <w:rsid w:val="004F31E6"/>
    <w:rsid w:val="004F325F"/>
    <w:rsid w:val="004F3775"/>
    <w:rsid w:val="004F3EEB"/>
    <w:rsid w:val="004F45EB"/>
    <w:rsid w:val="004F46A8"/>
    <w:rsid w:val="004F47E8"/>
    <w:rsid w:val="004F5D47"/>
    <w:rsid w:val="004F6785"/>
    <w:rsid w:val="004F6E99"/>
    <w:rsid w:val="004F709C"/>
    <w:rsid w:val="004F75B2"/>
    <w:rsid w:val="004F7CCC"/>
    <w:rsid w:val="005006BC"/>
    <w:rsid w:val="00503592"/>
    <w:rsid w:val="0050377E"/>
    <w:rsid w:val="00504E2E"/>
    <w:rsid w:val="00510E7E"/>
    <w:rsid w:val="005114F5"/>
    <w:rsid w:val="0051285B"/>
    <w:rsid w:val="0051291C"/>
    <w:rsid w:val="00512C7E"/>
    <w:rsid w:val="005131C3"/>
    <w:rsid w:val="0051421E"/>
    <w:rsid w:val="00514601"/>
    <w:rsid w:val="0051633A"/>
    <w:rsid w:val="005163B8"/>
    <w:rsid w:val="00517832"/>
    <w:rsid w:val="00520642"/>
    <w:rsid w:val="005217A2"/>
    <w:rsid w:val="00521ABB"/>
    <w:rsid w:val="00522722"/>
    <w:rsid w:val="00522887"/>
    <w:rsid w:val="0052505A"/>
    <w:rsid w:val="00527358"/>
    <w:rsid w:val="00527C97"/>
    <w:rsid w:val="00530AB3"/>
    <w:rsid w:val="005316F2"/>
    <w:rsid w:val="00532C7A"/>
    <w:rsid w:val="005330AE"/>
    <w:rsid w:val="00536949"/>
    <w:rsid w:val="00536E06"/>
    <w:rsid w:val="00536FBE"/>
    <w:rsid w:val="00536FCF"/>
    <w:rsid w:val="00537B2C"/>
    <w:rsid w:val="00540FD5"/>
    <w:rsid w:val="00541E86"/>
    <w:rsid w:val="00541E8D"/>
    <w:rsid w:val="00542323"/>
    <w:rsid w:val="00542B18"/>
    <w:rsid w:val="00542DFA"/>
    <w:rsid w:val="005435FE"/>
    <w:rsid w:val="00543AA4"/>
    <w:rsid w:val="00544B78"/>
    <w:rsid w:val="00545B66"/>
    <w:rsid w:val="0054635D"/>
    <w:rsid w:val="00546A03"/>
    <w:rsid w:val="00546AEB"/>
    <w:rsid w:val="0054783D"/>
    <w:rsid w:val="00550D85"/>
    <w:rsid w:val="00550E82"/>
    <w:rsid w:val="0055203C"/>
    <w:rsid w:val="00554063"/>
    <w:rsid w:val="00554812"/>
    <w:rsid w:val="00554865"/>
    <w:rsid w:val="0055698F"/>
    <w:rsid w:val="00556EC8"/>
    <w:rsid w:val="00560392"/>
    <w:rsid w:val="005606AB"/>
    <w:rsid w:val="00560CF9"/>
    <w:rsid w:val="00561D2B"/>
    <w:rsid w:val="0056369B"/>
    <w:rsid w:val="00563F0C"/>
    <w:rsid w:val="00564571"/>
    <w:rsid w:val="00564DF9"/>
    <w:rsid w:val="00564F88"/>
    <w:rsid w:val="005715F3"/>
    <w:rsid w:val="0057418C"/>
    <w:rsid w:val="00574B80"/>
    <w:rsid w:val="00575F75"/>
    <w:rsid w:val="00576C8F"/>
    <w:rsid w:val="00580FB7"/>
    <w:rsid w:val="005835A5"/>
    <w:rsid w:val="00583809"/>
    <w:rsid w:val="00585C6D"/>
    <w:rsid w:val="005875AF"/>
    <w:rsid w:val="00587A7B"/>
    <w:rsid w:val="0059051F"/>
    <w:rsid w:val="005912E6"/>
    <w:rsid w:val="00591B23"/>
    <w:rsid w:val="00593B5D"/>
    <w:rsid w:val="0059406C"/>
    <w:rsid w:val="00597572"/>
    <w:rsid w:val="00597E56"/>
    <w:rsid w:val="005A0DD9"/>
    <w:rsid w:val="005A0FD8"/>
    <w:rsid w:val="005A168C"/>
    <w:rsid w:val="005A1A51"/>
    <w:rsid w:val="005A1F1B"/>
    <w:rsid w:val="005A3857"/>
    <w:rsid w:val="005A3E17"/>
    <w:rsid w:val="005A75A1"/>
    <w:rsid w:val="005B18B3"/>
    <w:rsid w:val="005B2650"/>
    <w:rsid w:val="005B3DD7"/>
    <w:rsid w:val="005B4C35"/>
    <w:rsid w:val="005B4D1F"/>
    <w:rsid w:val="005B501D"/>
    <w:rsid w:val="005B503B"/>
    <w:rsid w:val="005B5392"/>
    <w:rsid w:val="005B589F"/>
    <w:rsid w:val="005B7532"/>
    <w:rsid w:val="005C0625"/>
    <w:rsid w:val="005C151F"/>
    <w:rsid w:val="005C1659"/>
    <w:rsid w:val="005C1F58"/>
    <w:rsid w:val="005C27B8"/>
    <w:rsid w:val="005C42FC"/>
    <w:rsid w:val="005C7CB1"/>
    <w:rsid w:val="005D107D"/>
    <w:rsid w:val="005D2000"/>
    <w:rsid w:val="005D52CF"/>
    <w:rsid w:val="005D6F61"/>
    <w:rsid w:val="005E15F1"/>
    <w:rsid w:val="005E2E53"/>
    <w:rsid w:val="005E3CF7"/>
    <w:rsid w:val="005E41CE"/>
    <w:rsid w:val="005E6FC0"/>
    <w:rsid w:val="005E742E"/>
    <w:rsid w:val="005E755B"/>
    <w:rsid w:val="005F22AB"/>
    <w:rsid w:val="005F2F45"/>
    <w:rsid w:val="005F342E"/>
    <w:rsid w:val="005F3858"/>
    <w:rsid w:val="005F3BD0"/>
    <w:rsid w:val="005F5309"/>
    <w:rsid w:val="005F692A"/>
    <w:rsid w:val="005F7188"/>
    <w:rsid w:val="005F74F2"/>
    <w:rsid w:val="005F77E2"/>
    <w:rsid w:val="006003AF"/>
    <w:rsid w:val="0060079A"/>
    <w:rsid w:val="006007FE"/>
    <w:rsid w:val="006018B3"/>
    <w:rsid w:val="00602B93"/>
    <w:rsid w:val="00604B25"/>
    <w:rsid w:val="00606151"/>
    <w:rsid w:val="00606D06"/>
    <w:rsid w:val="00606D35"/>
    <w:rsid w:val="006100F5"/>
    <w:rsid w:val="006102F8"/>
    <w:rsid w:val="0061071F"/>
    <w:rsid w:val="00610F2B"/>
    <w:rsid w:val="0061108B"/>
    <w:rsid w:val="00611E19"/>
    <w:rsid w:val="00614A71"/>
    <w:rsid w:val="00615650"/>
    <w:rsid w:val="00615720"/>
    <w:rsid w:val="00615EE6"/>
    <w:rsid w:val="00616E48"/>
    <w:rsid w:val="0062643C"/>
    <w:rsid w:val="006264B7"/>
    <w:rsid w:val="00627456"/>
    <w:rsid w:val="006319A1"/>
    <w:rsid w:val="00634480"/>
    <w:rsid w:val="00634631"/>
    <w:rsid w:val="006358AF"/>
    <w:rsid w:val="00635D37"/>
    <w:rsid w:val="0063650F"/>
    <w:rsid w:val="00636698"/>
    <w:rsid w:val="00637188"/>
    <w:rsid w:val="00640294"/>
    <w:rsid w:val="00640565"/>
    <w:rsid w:val="00640672"/>
    <w:rsid w:val="0064120A"/>
    <w:rsid w:val="0064121D"/>
    <w:rsid w:val="00643B11"/>
    <w:rsid w:val="00645412"/>
    <w:rsid w:val="00646F2F"/>
    <w:rsid w:val="00650E61"/>
    <w:rsid w:val="00651323"/>
    <w:rsid w:val="00651352"/>
    <w:rsid w:val="006525A8"/>
    <w:rsid w:val="00652F06"/>
    <w:rsid w:val="00654B74"/>
    <w:rsid w:val="00655A11"/>
    <w:rsid w:val="006635F0"/>
    <w:rsid w:val="00663C09"/>
    <w:rsid w:val="00664BB1"/>
    <w:rsid w:val="006651C2"/>
    <w:rsid w:val="00665F3C"/>
    <w:rsid w:val="006676A7"/>
    <w:rsid w:val="0067010F"/>
    <w:rsid w:val="006709D2"/>
    <w:rsid w:val="00670C5E"/>
    <w:rsid w:val="00670CA5"/>
    <w:rsid w:val="0067219E"/>
    <w:rsid w:val="0067329D"/>
    <w:rsid w:val="00673838"/>
    <w:rsid w:val="00673FB2"/>
    <w:rsid w:val="00675595"/>
    <w:rsid w:val="006761B1"/>
    <w:rsid w:val="00676300"/>
    <w:rsid w:val="00676B56"/>
    <w:rsid w:val="00681723"/>
    <w:rsid w:val="006822F2"/>
    <w:rsid w:val="00682B6B"/>
    <w:rsid w:val="00682EEF"/>
    <w:rsid w:val="00683548"/>
    <w:rsid w:val="0068400A"/>
    <w:rsid w:val="00684CB9"/>
    <w:rsid w:val="00685C3A"/>
    <w:rsid w:val="00686CE9"/>
    <w:rsid w:val="00687D50"/>
    <w:rsid w:val="00687F90"/>
    <w:rsid w:val="006906B1"/>
    <w:rsid w:val="00692860"/>
    <w:rsid w:val="00693BF5"/>
    <w:rsid w:val="006964D8"/>
    <w:rsid w:val="006967D0"/>
    <w:rsid w:val="006977EE"/>
    <w:rsid w:val="00697F98"/>
    <w:rsid w:val="006A014B"/>
    <w:rsid w:val="006A0308"/>
    <w:rsid w:val="006A0C7D"/>
    <w:rsid w:val="006A1048"/>
    <w:rsid w:val="006A20F3"/>
    <w:rsid w:val="006A2CD9"/>
    <w:rsid w:val="006A2F73"/>
    <w:rsid w:val="006A3C21"/>
    <w:rsid w:val="006A4739"/>
    <w:rsid w:val="006A66B1"/>
    <w:rsid w:val="006B0F6C"/>
    <w:rsid w:val="006B12A7"/>
    <w:rsid w:val="006B190A"/>
    <w:rsid w:val="006B3266"/>
    <w:rsid w:val="006B35AC"/>
    <w:rsid w:val="006B4A2E"/>
    <w:rsid w:val="006B7916"/>
    <w:rsid w:val="006B7B8A"/>
    <w:rsid w:val="006C311E"/>
    <w:rsid w:val="006C36DA"/>
    <w:rsid w:val="006C3BDE"/>
    <w:rsid w:val="006C4D0D"/>
    <w:rsid w:val="006C4F81"/>
    <w:rsid w:val="006C621A"/>
    <w:rsid w:val="006C7157"/>
    <w:rsid w:val="006C7D70"/>
    <w:rsid w:val="006D05CA"/>
    <w:rsid w:val="006D1C0C"/>
    <w:rsid w:val="006D4035"/>
    <w:rsid w:val="006D4456"/>
    <w:rsid w:val="006D52DF"/>
    <w:rsid w:val="006D5D23"/>
    <w:rsid w:val="006D7E03"/>
    <w:rsid w:val="006E2DE9"/>
    <w:rsid w:val="006E3333"/>
    <w:rsid w:val="006E784E"/>
    <w:rsid w:val="006F095C"/>
    <w:rsid w:val="006F2272"/>
    <w:rsid w:val="006F2803"/>
    <w:rsid w:val="006F384E"/>
    <w:rsid w:val="006F76D9"/>
    <w:rsid w:val="00701190"/>
    <w:rsid w:val="007032C7"/>
    <w:rsid w:val="00703CF3"/>
    <w:rsid w:val="00704CF2"/>
    <w:rsid w:val="00704EE7"/>
    <w:rsid w:val="00706B52"/>
    <w:rsid w:val="007075D2"/>
    <w:rsid w:val="007077BA"/>
    <w:rsid w:val="00712F8E"/>
    <w:rsid w:val="00714413"/>
    <w:rsid w:val="00715E23"/>
    <w:rsid w:val="00716643"/>
    <w:rsid w:val="007172A9"/>
    <w:rsid w:val="007174BB"/>
    <w:rsid w:val="007175DE"/>
    <w:rsid w:val="007176BF"/>
    <w:rsid w:val="00720884"/>
    <w:rsid w:val="00723A9D"/>
    <w:rsid w:val="007254D1"/>
    <w:rsid w:val="00726274"/>
    <w:rsid w:val="00731A5C"/>
    <w:rsid w:val="00731C37"/>
    <w:rsid w:val="007322EC"/>
    <w:rsid w:val="00732CAD"/>
    <w:rsid w:val="00734405"/>
    <w:rsid w:val="00734DD9"/>
    <w:rsid w:val="00734F9D"/>
    <w:rsid w:val="00736DC8"/>
    <w:rsid w:val="00737BAB"/>
    <w:rsid w:val="00740A9C"/>
    <w:rsid w:val="0074317F"/>
    <w:rsid w:val="007456A0"/>
    <w:rsid w:val="00746495"/>
    <w:rsid w:val="00746A9A"/>
    <w:rsid w:val="0075097E"/>
    <w:rsid w:val="0075183E"/>
    <w:rsid w:val="00753DA5"/>
    <w:rsid w:val="00753EF4"/>
    <w:rsid w:val="0075409C"/>
    <w:rsid w:val="007559E3"/>
    <w:rsid w:val="00755FD1"/>
    <w:rsid w:val="00755FE9"/>
    <w:rsid w:val="0075651D"/>
    <w:rsid w:val="007570D2"/>
    <w:rsid w:val="00757133"/>
    <w:rsid w:val="007577C0"/>
    <w:rsid w:val="00757F22"/>
    <w:rsid w:val="00764985"/>
    <w:rsid w:val="00765145"/>
    <w:rsid w:val="0076660E"/>
    <w:rsid w:val="007669DF"/>
    <w:rsid w:val="00766A39"/>
    <w:rsid w:val="007679A0"/>
    <w:rsid w:val="00770AC0"/>
    <w:rsid w:val="00771A73"/>
    <w:rsid w:val="007725BA"/>
    <w:rsid w:val="0077450A"/>
    <w:rsid w:val="00776515"/>
    <w:rsid w:val="007775C6"/>
    <w:rsid w:val="0078021A"/>
    <w:rsid w:val="00780D08"/>
    <w:rsid w:val="00780DA0"/>
    <w:rsid w:val="00781BA8"/>
    <w:rsid w:val="00782519"/>
    <w:rsid w:val="00783A13"/>
    <w:rsid w:val="00785B51"/>
    <w:rsid w:val="007877B6"/>
    <w:rsid w:val="00790205"/>
    <w:rsid w:val="007918C3"/>
    <w:rsid w:val="007957B3"/>
    <w:rsid w:val="00797911"/>
    <w:rsid w:val="007A0ED3"/>
    <w:rsid w:val="007A5D76"/>
    <w:rsid w:val="007A759E"/>
    <w:rsid w:val="007B108E"/>
    <w:rsid w:val="007B2A4F"/>
    <w:rsid w:val="007B4D84"/>
    <w:rsid w:val="007B5F7C"/>
    <w:rsid w:val="007B6035"/>
    <w:rsid w:val="007B7658"/>
    <w:rsid w:val="007C0CC9"/>
    <w:rsid w:val="007C153B"/>
    <w:rsid w:val="007C27AB"/>
    <w:rsid w:val="007C299A"/>
    <w:rsid w:val="007C3B41"/>
    <w:rsid w:val="007C7A8F"/>
    <w:rsid w:val="007D0907"/>
    <w:rsid w:val="007D0A3E"/>
    <w:rsid w:val="007D133A"/>
    <w:rsid w:val="007D3986"/>
    <w:rsid w:val="007D3993"/>
    <w:rsid w:val="007D434D"/>
    <w:rsid w:val="007D5BEB"/>
    <w:rsid w:val="007D5CA3"/>
    <w:rsid w:val="007D62FB"/>
    <w:rsid w:val="007D65EE"/>
    <w:rsid w:val="007E0080"/>
    <w:rsid w:val="007E1886"/>
    <w:rsid w:val="007E25AD"/>
    <w:rsid w:val="007E4297"/>
    <w:rsid w:val="007E4C5E"/>
    <w:rsid w:val="007E4E31"/>
    <w:rsid w:val="007E74BD"/>
    <w:rsid w:val="007E7BC7"/>
    <w:rsid w:val="007E7CBE"/>
    <w:rsid w:val="007F160A"/>
    <w:rsid w:val="007F1D1C"/>
    <w:rsid w:val="007F1F94"/>
    <w:rsid w:val="007F238A"/>
    <w:rsid w:val="007F3462"/>
    <w:rsid w:val="007F356A"/>
    <w:rsid w:val="007F3586"/>
    <w:rsid w:val="007F3F83"/>
    <w:rsid w:val="007F4988"/>
    <w:rsid w:val="007F55B2"/>
    <w:rsid w:val="0080089C"/>
    <w:rsid w:val="00800948"/>
    <w:rsid w:val="00800A94"/>
    <w:rsid w:val="008032E9"/>
    <w:rsid w:val="0080421E"/>
    <w:rsid w:val="00805DAB"/>
    <w:rsid w:val="00805FC7"/>
    <w:rsid w:val="00806AA3"/>
    <w:rsid w:val="008072C3"/>
    <w:rsid w:val="008119E1"/>
    <w:rsid w:val="00812830"/>
    <w:rsid w:val="00812A94"/>
    <w:rsid w:val="00813B9D"/>
    <w:rsid w:val="00814D02"/>
    <w:rsid w:val="00814E49"/>
    <w:rsid w:val="00815114"/>
    <w:rsid w:val="0081682B"/>
    <w:rsid w:val="00816D9B"/>
    <w:rsid w:val="00817588"/>
    <w:rsid w:val="00817C07"/>
    <w:rsid w:val="008203C2"/>
    <w:rsid w:val="00820956"/>
    <w:rsid w:val="00820D34"/>
    <w:rsid w:val="00821450"/>
    <w:rsid w:val="00821885"/>
    <w:rsid w:val="00824A90"/>
    <w:rsid w:val="00826935"/>
    <w:rsid w:val="00830A2E"/>
    <w:rsid w:val="00830DBF"/>
    <w:rsid w:val="00833B00"/>
    <w:rsid w:val="00833DAB"/>
    <w:rsid w:val="00833E9F"/>
    <w:rsid w:val="00837CFA"/>
    <w:rsid w:val="0084085A"/>
    <w:rsid w:val="00842B0E"/>
    <w:rsid w:val="008435AD"/>
    <w:rsid w:val="008444AA"/>
    <w:rsid w:val="0084527F"/>
    <w:rsid w:val="00847A32"/>
    <w:rsid w:val="00851A17"/>
    <w:rsid w:val="00852B6B"/>
    <w:rsid w:val="008536AB"/>
    <w:rsid w:val="00853E71"/>
    <w:rsid w:val="00855AEC"/>
    <w:rsid w:val="00857149"/>
    <w:rsid w:val="008571B1"/>
    <w:rsid w:val="00857776"/>
    <w:rsid w:val="008601AE"/>
    <w:rsid w:val="00863621"/>
    <w:rsid w:val="00866961"/>
    <w:rsid w:val="00867535"/>
    <w:rsid w:val="00870754"/>
    <w:rsid w:val="0087177B"/>
    <w:rsid w:val="00871808"/>
    <w:rsid w:val="00871A85"/>
    <w:rsid w:val="00873DC2"/>
    <w:rsid w:val="008766A5"/>
    <w:rsid w:val="00880018"/>
    <w:rsid w:val="008806FC"/>
    <w:rsid w:val="00881167"/>
    <w:rsid w:val="008826F0"/>
    <w:rsid w:val="0088310E"/>
    <w:rsid w:val="008849C3"/>
    <w:rsid w:val="008851DA"/>
    <w:rsid w:val="0088599D"/>
    <w:rsid w:val="00891BF8"/>
    <w:rsid w:val="00892B52"/>
    <w:rsid w:val="00892BBC"/>
    <w:rsid w:val="00895A28"/>
    <w:rsid w:val="00896C87"/>
    <w:rsid w:val="00897143"/>
    <w:rsid w:val="00897C8B"/>
    <w:rsid w:val="008A1D10"/>
    <w:rsid w:val="008A4875"/>
    <w:rsid w:val="008A4F97"/>
    <w:rsid w:val="008A5E55"/>
    <w:rsid w:val="008A6367"/>
    <w:rsid w:val="008A7A3A"/>
    <w:rsid w:val="008A7A6B"/>
    <w:rsid w:val="008A7B6D"/>
    <w:rsid w:val="008B23AA"/>
    <w:rsid w:val="008B2999"/>
    <w:rsid w:val="008B2D91"/>
    <w:rsid w:val="008B387B"/>
    <w:rsid w:val="008B5C29"/>
    <w:rsid w:val="008B5EE0"/>
    <w:rsid w:val="008C0AB8"/>
    <w:rsid w:val="008C15A3"/>
    <w:rsid w:val="008C1CB6"/>
    <w:rsid w:val="008C3989"/>
    <w:rsid w:val="008C3C00"/>
    <w:rsid w:val="008C420D"/>
    <w:rsid w:val="008C562B"/>
    <w:rsid w:val="008C5C77"/>
    <w:rsid w:val="008C62DF"/>
    <w:rsid w:val="008C7004"/>
    <w:rsid w:val="008D0F15"/>
    <w:rsid w:val="008D1781"/>
    <w:rsid w:val="008D1C03"/>
    <w:rsid w:val="008D5724"/>
    <w:rsid w:val="008E1DCF"/>
    <w:rsid w:val="008E4447"/>
    <w:rsid w:val="008E6262"/>
    <w:rsid w:val="008E6583"/>
    <w:rsid w:val="008E6CC2"/>
    <w:rsid w:val="008F0438"/>
    <w:rsid w:val="008F1227"/>
    <w:rsid w:val="008F14E1"/>
    <w:rsid w:val="008F2FD4"/>
    <w:rsid w:val="008F4807"/>
    <w:rsid w:val="008F4C1D"/>
    <w:rsid w:val="008F4ED0"/>
    <w:rsid w:val="008F61A9"/>
    <w:rsid w:val="008F6400"/>
    <w:rsid w:val="008F7F1F"/>
    <w:rsid w:val="009019E4"/>
    <w:rsid w:val="0090212D"/>
    <w:rsid w:val="00902356"/>
    <w:rsid w:val="009036E2"/>
    <w:rsid w:val="009038F5"/>
    <w:rsid w:val="00903DC0"/>
    <w:rsid w:val="0090426C"/>
    <w:rsid w:val="00904CDA"/>
    <w:rsid w:val="009052A5"/>
    <w:rsid w:val="00906871"/>
    <w:rsid w:val="00910611"/>
    <w:rsid w:val="0091106E"/>
    <w:rsid w:val="009124F2"/>
    <w:rsid w:val="00913B77"/>
    <w:rsid w:val="00916598"/>
    <w:rsid w:val="00916E02"/>
    <w:rsid w:val="009200D8"/>
    <w:rsid w:val="009202E7"/>
    <w:rsid w:val="00921083"/>
    <w:rsid w:val="009213C0"/>
    <w:rsid w:val="00921754"/>
    <w:rsid w:val="00921915"/>
    <w:rsid w:val="00922502"/>
    <w:rsid w:val="00926228"/>
    <w:rsid w:val="00927AD4"/>
    <w:rsid w:val="009301BE"/>
    <w:rsid w:val="0093062B"/>
    <w:rsid w:val="00931342"/>
    <w:rsid w:val="00932F99"/>
    <w:rsid w:val="00933DE5"/>
    <w:rsid w:val="009340CA"/>
    <w:rsid w:val="0093521F"/>
    <w:rsid w:val="0093646F"/>
    <w:rsid w:val="00936E9C"/>
    <w:rsid w:val="009375F3"/>
    <w:rsid w:val="00941CFC"/>
    <w:rsid w:val="00942C59"/>
    <w:rsid w:val="0094453B"/>
    <w:rsid w:val="009449BC"/>
    <w:rsid w:val="0094519D"/>
    <w:rsid w:val="00945A17"/>
    <w:rsid w:val="00950265"/>
    <w:rsid w:val="00951659"/>
    <w:rsid w:val="009516D2"/>
    <w:rsid w:val="00952B5F"/>
    <w:rsid w:val="00953229"/>
    <w:rsid w:val="009549C8"/>
    <w:rsid w:val="00955831"/>
    <w:rsid w:val="00956021"/>
    <w:rsid w:val="009563A0"/>
    <w:rsid w:val="00960558"/>
    <w:rsid w:val="0096067D"/>
    <w:rsid w:val="00961556"/>
    <w:rsid w:val="00966761"/>
    <w:rsid w:val="00967589"/>
    <w:rsid w:val="00967A69"/>
    <w:rsid w:val="00967DFC"/>
    <w:rsid w:val="00971560"/>
    <w:rsid w:val="009721F9"/>
    <w:rsid w:val="009724DB"/>
    <w:rsid w:val="00974B24"/>
    <w:rsid w:val="009805C3"/>
    <w:rsid w:val="00981470"/>
    <w:rsid w:val="00984876"/>
    <w:rsid w:val="00984EA6"/>
    <w:rsid w:val="00985607"/>
    <w:rsid w:val="0098563A"/>
    <w:rsid w:val="00985FF0"/>
    <w:rsid w:val="009861D0"/>
    <w:rsid w:val="00986D14"/>
    <w:rsid w:val="00987777"/>
    <w:rsid w:val="00987A07"/>
    <w:rsid w:val="00990DF8"/>
    <w:rsid w:val="00991503"/>
    <w:rsid w:val="009922FF"/>
    <w:rsid w:val="009932C5"/>
    <w:rsid w:val="00993505"/>
    <w:rsid w:val="00994803"/>
    <w:rsid w:val="0099494D"/>
    <w:rsid w:val="009979A3"/>
    <w:rsid w:val="009A26E7"/>
    <w:rsid w:val="009A392C"/>
    <w:rsid w:val="009A419C"/>
    <w:rsid w:val="009A4E90"/>
    <w:rsid w:val="009A613A"/>
    <w:rsid w:val="009A6A41"/>
    <w:rsid w:val="009B1465"/>
    <w:rsid w:val="009B29E7"/>
    <w:rsid w:val="009B45A8"/>
    <w:rsid w:val="009B62AE"/>
    <w:rsid w:val="009B63B8"/>
    <w:rsid w:val="009B63E4"/>
    <w:rsid w:val="009C1A43"/>
    <w:rsid w:val="009C229B"/>
    <w:rsid w:val="009C3A70"/>
    <w:rsid w:val="009C4108"/>
    <w:rsid w:val="009C410F"/>
    <w:rsid w:val="009C6A38"/>
    <w:rsid w:val="009D018F"/>
    <w:rsid w:val="009D0CF2"/>
    <w:rsid w:val="009D299F"/>
    <w:rsid w:val="009D3396"/>
    <w:rsid w:val="009D36FC"/>
    <w:rsid w:val="009D6AD5"/>
    <w:rsid w:val="009D76DD"/>
    <w:rsid w:val="009D796F"/>
    <w:rsid w:val="009E01CF"/>
    <w:rsid w:val="009E0852"/>
    <w:rsid w:val="009E4194"/>
    <w:rsid w:val="009E44F4"/>
    <w:rsid w:val="009E52C5"/>
    <w:rsid w:val="009E60F2"/>
    <w:rsid w:val="009E6D93"/>
    <w:rsid w:val="009F1585"/>
    <w:rsid w:val="009F1BE0"/>
    <w:rsid w:val="009F3396"/>
    <w:rsid w:val="009F3449"/>
    <w:rsid w:val="009F37BC"/>
    <w:rsid w:val="009F3A07"/>
    <w:rsid w:val="009F486F"/>
    <w:rsid w:val="009F552B"/>
    <w:rsid w:val="009F5DE1"/>
    <w:rsid w:val="00A00B57"/>
    <w:rsid w:val="00A01B5D"/>
    <w:rsid w:val="00A02F7C"/>
    <w:rsid w:val="00A0487C"/>
    <w:rsid w:val="00A114E2"/>
    <w:rsid w:val="00A1268A"/>
    <w:rsid w:val="00A17532"/>
    <w:rsid w:val="00A20577"/>
    <w:rsid w:val="00A20FE3"/>
    <w:rsid w:val="00A21E87"/>
    <w:rsid w:val="00A22131"/>
    <w:rsid w:val="00A24916"/>
    <w:rsid w:val="00A24F1B"/>
    <w:rsid w:val="00A25C15"/>
    <w:rsid w:val="00A264B4"/>
    <w:rsid w:val="00A267AC"/>
    <w:rsid w:val="00A27AE4"/>
    <w:rsid w:val="00A32D36"/>
    <w:rsid w:val="00A33DF0"/>
    <w:rsid w:val="00A350E4"/>
    <w:rsid w:val="00A355D1"/>
    <w:rsid w:val="00A35DF1"/>
    <w:rsid w:val="00A35F3F"/>
    <w:rsid w:val="00A37BE6"/>
    <w:rsid w:val="00A41064"/>
    <w:rsid w:val="00A427F2"/>
    <w:rsid w:val="00A4317F"/>
    <w:rsid w:val="00A443F1"/>
    <w:rsid w:val="00A4441A"/>
    <w:rsid w:val="00A45030"/>
    <w:rsid w:val="00A46233"/>
    <w:rsid w:val="00A46F18"/>
    <w:rsid w:val="00A507BF"/>
    <w:rsid w:val="00A5213C"/>
    <w:rsid w:val="00A52AE8"/>
    <w:rsid w:val="00A53B96"/>
    <w:rsid w:val="00A54F51"/>
    <w:rsid w:val="00A558C5"/>
    <w:rsid w:val="00A57E65"/>
    <w:rsid w:val="00A61003"/>
    <w:rsid w:val="00A62A3C"/>
    <w:rsid w:val="00A62C25"/>
    <w:rsid w:val="00A62FD9"/>
    <w:rsid w:val="00A655B2"/>
    <w:rsid w:val="00A65B4B"/>
    <w:rsid w:val="00A671B8"/>
    <w:rsid w:val="00A673E7"/>
    <w:rsid w:val="00A67AED"/>
    <w:rsid w:val="00A72062"/>
    <w:rsid w:val="00A7206F"/>
    <w:rsid w:val="00A74E4F"/>
    <w:rsid w:val="00A76E0A"/>
    <w:rsid w:val="00A76E23"/>
    <w:rsid w:val="00A76EC4"/>
    <w:rsid w:val="00A814F7"/>
    <w:rsid w:val="00A82A34"/>
    <w:rsid w:val="00A86172"/>
    <w:rsid w:val="00A87BDC"/>
    <w:rsid w:val="00A910CB"/>
    <w:rsid w:val="00A92137"/>
    <w:rsid w:val="00A92209"/>
    <w:rsid w:val="00A93E49"/>
    <w:rsid w:val="00A95090"/>
    <w:rsid w:val="00AA02F2"/>
    <w:rsid w:val="00AA3118"/>
    <w:rsid w:val="00AA4410"/>
    <w:rsid w:val="00AA6C5F"/>
    <w:rsid w:val="00AA7430"/>
    <w:rsid w:val="00AB3847"/>
    <w:rsid w:val="00AB5E78"/>
    <w:rsid w:val="00AB6671"/>
    <w:rsid w:val="00AB79CB"/>
    <w:rsid w:val="00AC0C20"/>
    <w:rsid w:val="00AC118B"/>
    <w:rsid w:val="00AC1639"/>
    <w:rsid w:val="00AC1C75"/>
    <w:rsid w:val="00AC4C49"/>
    <w:rsid w:val="00AC4E0E"/>
    <w:rsid w:val="00AC53E7"/>
    <w:rsid w:val="00AC62D0"/>
    <w:rsid w:val="00AD1BDF"/>
    <w:rsid w:val="00AD2C9F"/>
    <w:rsid w:val="00AD2F3A"/>
    <w:rsid w:val="00AD4092"/>
    <w:rsid w:val="00AD42DA"/>
    <w:rsid w:val="00AD4829"/>
    <w:rsid w:val="00AD5C62"/>
    <w:rsid w:val="00AD5FA1"/>
    <w:rsid w:val="00AE1000"/>
    <w:rsid w:val="00AE1ECA"/>
    <w:rsid w:val="00AE2728"/>
    <w:rsid w:val="00AE2AF7"/>
    <w:rsid w:val="00AE2C55"/>
    <w:rsid w:val="00AE33AB"/>
    <w:rsid w:val="00AE41F0"/>
    <w:rsid w:val="00AE620D"/>
    <w:rsid w:val="00AE658E"/>
    <w:rsid w:val="00AE665A"/>
    <w:rsid w:val="00AE6A99"/>
    <w:rsid w:val="00AF1448"/>
    <w:rsid w:val="00AF180B"/>
    <w:rsid w:val="00AF27EF"/>
    <w:rsid w:val="00AF2932"/>
    <w:rsid w:val="00AF4E26"/>
    <w:rsid w:val="00AF5432"/>
    <w:rsid w:val="00AF5FEB"/>
    <w:rsid w:val="00AF79B7"/>
    <w:rsid w:val="00B05314"/>
    <w:rsid w:val="00B070A6"/>
    <w:rsid w:val="00B11274"/>
    <w:rsid w:val="00B11B66"/>
    <w:rsid w:val="00B12DD0"/>
    <w:rsid w:val="00B14531"/>
    <w:rsid w:val="00B15BF8"/>
    <w:rsid w:val="00B1687F"/>
    <w:rsid w:val="00B20347"/>
    <w:rsid w:val="00B20E3E"/>
    <w:rsid w:val="00B2370A"/>
    <w:rsid w:val="00B25B86"/>
    <w:rsid w:val="00B30000"/>
    <w:rsid w:val="00B30772"/>
    <w:rsid w:val="00B3079D"/>
    <w:rsid w:val="00B34229"/>
    <w:rsid w:val="00B35E12"/>
    <w:rsid w:val="00B364FB"/>
    <w:rsid w:val="00B366A6"/>
    <w:rsid w:val="00B3749A"/>
    <w:rsid w:val="00B4045B"/>
    <w:rsid w:val="00B40576"/>
    <w:rsid w:val="00B4084B"/>
    <w:rsid w:val="00B41647"/>
    <w:rsid w:val="00B41D09"/>
    <w:rsid w:val="00B420C3"/>
    <w:rsid w:val="00B421EB"/>
    <w:rsid w:val="00B42B39"/>
    <w:rsid w:val="00B44E29"/>
    <w:rsid w:val="00B457C0"/>
    <w:rsid w:val="00B45BF5"/>
    <w:rsid w:val="00B4607F"/>
    <w:rsid w:val="00B52A17"/>
    <w:rsid w:val="00B52A1D"/>
    <w:rsid w:val="00B52AE7"/>
    <w:rsid w:val="00B52C09"/>
    <w:rsid w:val="00B54C10"/>
    <w:rsid w:val="00B56126"/>
    <w:rsid w:val="00B56359"/>
    <w:rsid w:val="00B56B0B"/>
    <w:rsid w:val="00B56FAA"/>
    <w:rsid w:val="00B60BFC"/>
    <w:rsid w:val="00B614CA"/>
    <w:rsid w:val="00B62C9F"/>
    <w:rsid w:val="00B63102"/>
    <w:rsid w:val="00B63223"/>
    <w:rsid w:val="00B632B2"/>
    <w:rsid w:val="00B633ED"/>
    <w:rsid w:val="00B638D9"/>
    <w:rsid w:val="00B63BEE"/>
    <w:rsid w:val="00B649A6"/>
    <w:rsid w:val="00B657F3"/>
    <w:rsid w:val="00B67B43"/>
    <w:rsid w:val="00B7044F"/>
    <w:rsid w:val="00B71E9B"/>
    <w:rsid w:val="00B72A13"/>
    <w:rsid w:val="00B73755"/>
    <w:rsid w:val="00B73A54"/>
    <w:rsid w:val="00B749ED"/>
    <w:rsid w:val="00B77049"/>
    <w:rsid w:val="00B778E0"/>
    <w:rsid w:val="00B804C7"/>
    <w:rsid w:val="00B82C70"/>
    <w:rsid w:val="00B84436"/>
    <w:rsid w:val="00B8476D"/>
    <w:rsid w:val="00B861FF"/>
    <w:rsid w:val="00B91DFA"/>
    <w:rsid w:val="00B92762"/>
    <w:rsid w:val="00B92AC1"/>
    <w:rsid w:val="00B94DD1"/>
    <w:rsid w:val="00B9586A"/>
    <w:rsid w:val="00B972FF"/>
    <w:rsid w:val="00B97639"/>
    <w:rsid w:val="00B97A64"/>
    <w:rsid w:val="00BA0327"/>
    <w:rsid w:val="00BA1833"/>
    <w:rsid w:val="00BA3386"/>
    <w:rsid w:val="00BA44EE"/>
    <w:rsid w:val="00BA5C0F"/>
    <w:rsid w:val="00BA7EDF"/>
    <w:rsid w:val="00BB0113"/>
    <w:rsid w:val="00BB1438"/>
    <w:rsid w:val="00BB1709"/>
    <w:rsid w:val="00BB393B"/>
    <w:rsid w:val="00BB42EC"/>
    <w:rsid w:val="00BB56EB"/>
    <w:rsid w:val="00BB597D"/>
    <w:rsid w:val="00BB5F60"/>
    <w:rsid w:val="00BC07A8"/>
    <w:rsid w:val="00BC37D7"/>
    <w:rsid w:val="00BC54D6"/>
    <w:rsid w:val="00BC5A80"/>
    <w:rsid w:val="00BC5F6B"/>
    <w:rsid w:val="00BC652D"/>
    <w:rsid w:val="00BD3DDD"/>
    <w:rsid w:val="00BD56FE"/>
    <w:rsid w:val="00BD6C67"/>
    <w:rsid w:val="00BD7376"/>
    <w:rsid w:val="00BE0B1C"/>
    <w:rsid w:val="00BE0F7F"/>
    <w:rsid w:val="00BE1C85"/>
    <w:rsid w:val="00BE2A50"/>
    <w:rsid w:val="00BE3358"/>
    <w:rsid w:val="00BE46CD"/>
    <w:rsid w:val="00BE4B57"/>
    <w:rsid w:val="00BE4B73"/>
    <w:rsid w:val="00BE5967"/>
    <w:rsid w:val="00BE7F3B"/>
    <w:rsid w:val="00BF1295"/>
    <w:rsid w:val="00BF258B"/>
    <w:rsid w:val="00BF6479"/>
    <w:rsid w:val="00BF7913"/>
    <w:rsid w:val="00BF7C0B"/>
    <w:rsid w:val="00C00A26"/>
    <w:rsid w:val="00C00E00"/>
    <w:rsid w:val="00C017F4"/>
    <w:rsid w:val="00C018AB"/>
    <w:rsid w:val="00C02B8B"/>
    <w:rsid w:val="00C06D52"/>
    <w:rsid w:val="00C06D5D"/>
    <w:rsid w:val="00C06E57"/>
    <w:rsid w:val="00C070C9"/>
    <w:rsid w:val="00C07CA4"/>
    <w:rsid w:val="00C10BE0"/>
    <w:rsid w:val="00C1193A"/>
    <w:rsid w:val="00C122F1"/>
    <w:rsid w:val="00C136BB"/>
    <w:rsid w:val="00C139DC"/>
    <w:rsid w:val="00C14080"/>
    <w:rsid w:val="00C14310"/>
    <w:rsid w:val="00C14A96"/>
    <w:rsid w:val="00C1599A"/>
    <w:rsid w:val="00C16863"/>
    <w:rsid w:val="00C169F9"/>
    <w:rsid w:val="00C1779E"/>
    <w:rsid w:val="00C24097"/>
    <w:rsid w:val="00C24324"/>
    <w:rsid w:val="00C24433"/>
    <w:rsid w:val="00C25D2C"/>
    <w:rsid w:val="00C30647"/>
    <w:rsid w:val="00C31766"/>
    <w:rsid w:val="00C3308E"/>
    <w:rsid w:val="00C3575A"/>
    <w:rsid w:val="00C37968"/>
    <w:rsid w:val="00C404C9"/>
    <w:rsid w:val="00C4112B"/>
    <w:rsid w:val="00C41ACA"/>
    <w:rsid w:val="00C4270A"/>
    <w:rsid w:val="00C4277C"/>
    <w:rsid w:val="00C44018"/>
    <w:rsid w:val="00C4404F"/>
    <w:rsid w:val="00C44616"/>
    <w:rsid w:val="00C4494C"/>
    <w:rsid w:val="00C44BF2"/>
    <w:rsid w:val="00C44EB0"/>
    <w:rsid w:val="00C47760"/>
    <w:rsid w:val="00C47E67"/>
    <w:rsid w:val="00C5014B"/>
    <w:rsid w:val="00C503DE"/>
    <w:rsid w:val="00C52D16"/>
    <w:rsid w:val="00C52ED3"/>
    <w:rsid w:val="00C53CA2"/>
    <w:rsid w:val="00C54A5F"/>
    <w:rsid w:val="00C5527B"/>
    <w:rsid w:val="00C6047A"/>
    <w:rsid w:val="00C60671"/>
    <w:rsid w:val="00C6161A"/>
    <w:rsid w:val="00C62548"/>
    <w:rsid w:val="00C627FF"/>
    <w:rsid w:val="00C62F03"/>
    <w:rsid w:val="00C6312A"/>
    <w:rsid w:val="00C70376"/>
    <w:rsid w:val="00C72F8F"/>
    <w:rsid w:val="00C73820"/>
    <w:rsid w:val="00C74ECA"/>
    <w:rsid w:val="00C75021"/>
    <w:rsid w:val="00C759D3"/>
    <w:rsid w:val="00C763E1"/>
    <w:rsid w:val="00C763FF"/>
    <w:rsid w:val="00C7724C"/>
    <w:rsid w:val="00C77F98"/>
    <w:rsid w:val="00C827B4"/>
    <w:rsid w:val="00C846F0"/>
    <w:rsid w:val="00C84CFE"/>
    <w:rsid w:val="00C8545C"/>
    <w:rsid w:val="00C918ED"/>
    <w:rsid w:val="00C91F29"/>
    <w:rsid w:val="00C94BF5"/>
    <w:rsid w:val="00C956DC"/>
    <w:rsid w:val="00C96097"/>
    <w:rsid w:val="00C9658B"/>
    <w:rsid w:val="00C97294"/>
    <w:rsid w:val="00C973B7"/>
    <w:rsid w:val="00CA0CF7"/>
    <w:rsid w:val="00CA376F"/>
    <w:rsid w:val="00CA377E"/>
    <w:rsid w:val="00CA3A18"/>
    <w:rsid w:val="00CA61C1"/>
    <w:rsid w:val="00CA6735"/>
    <w:rsid w:val="00CA6D9B"/>
    <w:rsid w:val="00CA74F4"/>
    <w:rsid w:val="00CB0DD7"/>
    <w:rsid w:val="00CB270B"/>
    <w:rsid w:val="00CB4F44"/>
    <w:rsid w:val="00CB5E8B"/>
    <w:rsid w:val="00CB683D"/>
    <w:rsid w:val="00CC174E"/>
    <w:rsid w:val="00CC3812"/>
    <w:rsid w:val="00CC3B17"/>
    <w:rsid w:val="00CC541F"/>
    <w:rsid w:val="00CC57CD"/>
    <w:rsid w:val="00CC68B2"/>
    <w:rsid w:val="00CD180B"/>
    <w:rsid w:val="00CD33D7"/>
    <w:rsid w:val="00CD4FE9"/>
    <w:rsid w:val="00CD6763"/>
    <w:rsid w:val="00CD71C7"/>
    <w:rsid w:val="00CE01AB"/>
    <w:rsid w:val="00CE04DE"/>
    <w:rsid w:val="00CE0CAB"/>
    <w:rsid w:val="00CE1188"/>
    <w:rsid w:val="00CE17AB"/>
    <w:rsid w:val="00CE2816"/>
    <w:rsid w:val="00CE2DE0"/>
    <w:rsid w:val="00CE5B44"/>
    <w:rsid w:val="00CE6347"/>
    <w:rsid w:val="00CE693B"/>
    <w:rsid w:val="00CF13AD"/>
    <w:rsid w:val="00CF4C7A"/>
    <w:rsid w:val="00CF4FDF"/>
    <w:rsid w:val="00CF5EB9"/>
    <w:rsid w:val="00CF6F96"/>
    <w:rsid w:val="00CF71AA"/>
    <w:rsid w:val="00D00CEC"/>
    <w:rsid w:val="00D01C8C"/>
    <w:rsid w:val="00D02D3A"/>
    <w:rsid w:val="00D02EEF"/>
    <w:rsid w:val="00D03F39"/>
    <w:rsid w:val="00D04160"/>
    <w:rsid w:val="00D06C38"/>
    <w:rsid w:val="00D10EDF"/>
    <w:rsid w:val="00D11DAA"/>
    <w:rsid w:val="00D12A62"/>
    <w:rsid w:val="00D13619"/>
    <w:rsid w:val="00D15470"/>
    <w:rsid w:val="00D154FC"/>
    <w:rsid w:val="00D167C5"/>
    <w:rsid w:val="00D16A90"/>
    <w:rsid w:val="00D220F0"/>
    <w:rsid w:val="00D222E6"/>
    <w:rsid w:val="00D2414D"/>
    <w:rsid w:val="00D24F58"/>
    <w:rsid w:val="00D25AEE"/>
    <w:rsid w:val="00D26A85"/>
    <w:rsid w:val="00D302C5"/>
    <w:rsid w:val="00D30764"/>
    <w:rsid w:val="00D3095A"/>
    <w:rsid w:val="00D32899"/>
    <w:rsid w:val="00D33F5D"/>
    <w:rsid w:val="00D34137"/>
    <w:rsid w:val="00D36B6E"/>
    <w:rsid w:val="00D376EE"/>
    <w:rsid w:val="00D40D84"/>
    <w:rsid w:val="00D4182D"/>
    <w:rsid w:val="00D42350"/>
    <w:rsid w:val="00D43A8A"/>
    <w:rsid w:val="00D43DD0"/>
    <w:rsid w:val="00D44E1E"/>
    <w:rsid w:val="00D47CC9"/>
    <w:rsid w:val="00D54598"/>
    <w:rsid w:val="00D54EC6"/>
    <w:rsid w:val="00D551FA"/>
    <w:rsid w:val="00D57148"/>
    <w:rsid w:val="00D618B6"/>
    <w:rsid w:val="00D6250E"/>
    <w:rsid w:val="00D63540"/>
    <w:rsid w:val="00D6653B"/>
    <w:rsid w:val="00D66893"/>
    <w:rsid w:val="00D66C42"/>
    <w:rsid w:val="00D67C3C"/>
    <w:rsid w:val="00D70158"/>
    <w:rsid w:val="00D70BF8"/>
    <w:rsid w:val="00D717D3"/>
    <w:rsid w:val="00D71C84"/>
    <w:rsid w:val="00D7295B"/>
    <w:rsid w:val="00D7330D"/>
    <w:rsid w:val="00D74B44"/>
    <w:rsid w:val="00D75DCD"/>
    <w:rsid w:val="00D7669A"/>
    <w:rsid w:val="00D7762A"/>
    <w:rsid w:val="00D77B37"/>
    <w:rsid w:val="00D803C4"/>
    <w:rsid w:val="00D81A92"/>
    <w:rsid w:val="00D83514"/>
    <w:rsid w:val="00D86108"/>
    <w:rsid w:val="00D9074C"/>
    <w:rsid w:val="00D952A1"/>
    <w:rsid w:val="00D95E39"/>
    <w:rsid w:val="00D96439"/>
    <w:rsid w:val="00DA00E8"/>
    <w:rsid w:val="00DA01B0"/>
    <w:rsid w:val="00DA0E6E"/>
    <w:rsid w:val="00DA1010"/>
    <w:rsid w:val="00DA104A"/>
    <w:rsid w:val="00DA13B3"/>
    <w:rsid w:val="00DA1F53"/>
    <w:rsid w:val="00DA2670"/>
    <w:rsid w:val="00DA2E09"/>
    <w:rsid w:val="00DA3155"/>
    <w:rsid w:val="00DA4E4C"/>
    <w:rsid w:val="00DA5414"/>
    <w:rsid w:val="00DA5542"/>
    <w:rsid w:val="00DA5DBA"/>
    <w:rsid w:val="00DA7A86"/>
    <w:rsid w:val="00DB12C1"/>
    <w:rsid w:val="00DB5116"/>
    <w:rsid w:val="00DC0440"/>
    <w:rsid w:val="00DC0851"/>
    <w:rsid w:val="00DC10C0"/>
    <w:rsid w:val="00DC7D17"/>
    <w:rsid w:val="00DD0EE6"/>
    <w:rsid w:val="00DD2FF8"/>
    <w:rsid w:val="00DD3C83"/>
    <w:rsid w:val="00DD4332"/>
    <w:rsid w:val="00DD484C"/>
    <w:rsid w:val="00DD4D19"/>
    <w:rsid w:val="00DD71EC"/>
    <w:rsid w:val="00DE2A52"/>
    <w:rsid w:val="00DE3A10"/>
    <w:rsid w:val="00DE4C58"/>
    <w:rsid w:val="00DE4F31"/>
    <w:rsid w:val="00DE5450"/>
    <w:rsid w:val="00DE5B01"/>
    <w:rsid w:val="00DE5C78"/>
    <w:rsid w:val="00DE63BB"/>
    <w:rsid w:val="00DE7658"/>
    <w:rsid w:val="00DE77D0"/>
    <w:rsid w:val="00DF0791"/>
    <w:rsid w:val="00DF11D3"/>
    <w:rsid w:val="00DF2291"/>
    <w:rsid w:val="00DF25A5"/>
    <w:rsid w:val="00DF2746"/>
    <w:rsid w:val="00DF28F8"/>
    <w:rsid w:val="00DF51D2"/>
    <w:rsid w:val="00DF54B6"/>
    <w:rsid w:val="00DF6DEF"/>
    <w:rsid w:val="00DF7796"/>
    <w:rsid w:val="00E00FB1"/>
    <w:rsid w:val="00E01D1D"/>
    <w:rsid w:val="00E01EA5"/>
    <w:rsid w:val="00E02408"/>
    <w:rsid w:val="00E024D5"/>
    <w:rsid w:val="00E02FE6"/>
    <w:rsid w:val="00E03403"/>
    <w:rsid w:val="00E03976"/>
    <w:rsid w:val="00E03C05"/>
    <w:rsid w:val="00E059D5"/>
    <w:rsid w:val="00E0624D"/>
    <w:rsid w:val="00E06474"/>
    <w:rsid w:val="00E06771"/>
    <w:rsid w:val="00E074D1"/>
    <w:rsid w:val="00E1103F"/>
    <w:rsid w:val="00E114F2"/>
    <w:rsid w:val="00E12DD5"/>
    <w:rsid w:val="00E1316F"/>
    <w:rsid w:val="00E165AE"/>
    <w:rsid w:val="00E17FD4"/>
    <w:rsid w:val="00E202E2"/>
    <w:rsid w:val="00E222E1"/>
    <w:rsid w:val="00E230DD"/>
    <w:rsid w:val="00E235C1"/>
    <w:rsid w:val="00E25798"/>
    <w:rsid w:val="00E25F14"/>
    <w:rsid w:val="00E26661"/>
    <w:rsid w:val="00E2688B"/>
    <w:rsid w:val="00E26EB6"/>
    <w:rsid w:val="00E278C9"/>
    <w:rsid w:val="00E27BD3"/>
    <w:rsid w:val="00E30E8D"/>
    <w:rsid w:val="00E31BF8"/>
    <w:rsid w:val="00E33FD3"/>
    <w:rsid w:val="00E34CF1"/>
    <w:rsid w:val="00E35A74"/>
    <w:rsid w:val="00E35E55"/>
    <w:rsid w:val="00E36AD3"/>
    <w:rsid w:val="00E40297"/>
    <w:rsid w:val="00E40A1B"/>
    <w:rsid w:val="00E410C7"/>
    <w:rsid w:val="00E41D88"/>
    <w:rsid w:val="00E450AE"/>
    <w:rsid w:val="00E45301"/>
    <w:rsid w:val="00E46035"/>
    <w:rsid w:val="00E4713F"/>
    <w:rsid w:val="00E508EA"/>
    <w:rsid w:val="00E50DAD"/>
    <w:rsid w:val="00E54743"/>
    <w:rsid w:val="00E54BA3"/>
    <w:rsid w:val="00E54DE6"/>
    <w:rsid w:val="00E55793"/>
    <w:rsid w:val="00E5650D"/>
    <w:rsid w:val="00E56B66"/>
    <w:rsid w:val="00E57DEE"/>
    <w:rsid w:val="00E60E31"/>
    <w:rsid w:val="00E61435"/>
    <w:rsid w:val="00E614B2"/>
    <w:rsid w:val="00E61CA2"/>
    <w:rsid w:val="00E61ECC"/>
    <w:rsid w:val="00E62260"/>
    <w:rsid w:val="00E63406"/>
    <w:rsid w:val="00E639FE"/>
    <w:rsid w:val="00E63AF8"/>
    <w:rsid w:val="00E64CEA"/>
    <w:rsid w:val="00E65262"/>
    <w:rsid w:val="00E667EB"/>
    <w:rsid w:val="00E6779A"/>
    <w:rsid w:val="00E70A18"/>
    <w:rsid w:val="00E71085"/>
    <w:rsid w:val="00E721A1"/>
    <w:rsid w:val="00E72F6E"/>
    <w:rsid w:val="00E73314"/>
    <w:rsid w:val="00E736E5"/>
    <w:rsid w:val="00E75DDF"/>
    <w:rsid w:val="00E7666F"/>
    <w:rsid w:val="00E77576"/>
    <w:rsid w:val="00E807A9"/>
    <w:rsid w:val="00E811D9"/>
    <w:rsid w:val="00E82009"/>
    <w:rsid w:val="00E861FD"/>
    <w:rsid w:val="00E862FD"/>
    <w:rsid w:val="00E9022E"/>
    <w:rsid w:val="00E9127F"/>
    <w:rsid w:val="00E916C7"/>
    <w:rsid w:val="00E95AA3"/>
    <w:rsid w:val="00E97FD8"/>
    <w:rsid w:val="00EA0849"/>
    <w:rsid w:val="00EA1460"/>
    <w:rsid w:val="00EA1916"/>
    <w:rsid w:val="00EA2334"/>
    <w:rsid w:val="00EA4955"/>
    <w:rsid w:val="00EA777C"/>
    <w:rsid w:val="00EB2B54"/>
    <w:rsid w:val="00EB31ED"/>
    <w:rsid w:val="00EB3BC5"/>
    <w:rsid w:val="00EB3D84"/>
    <w:rsid w:val="00EB4C3D"/>
    <w:rsid w:val="00EC04B2"/>
    <w:rsid w:val="00EC14D9"/>
    <w:rsid w:val="00EC1F5D"/>
    <w:rsid w:val="00EC2A97"/>
    <w:rsid w:val="00EC3B05"/>
    <w:rsid w:val="00EC4067"/>
    <w:rsid w:val="00EC5799"/>
    <w:rsid w:val="00EC5AB7"/>
    <w:rsid w:val="00EC6054"/>
    <w:rsid w:val="00ED0C37"/>
    <w:rsid w:val="00ED1CB9"/>
    <w:rsid w:val="00ED326E"/>
    <w:rsid w:val="00ED3B88"/>
    <w:rsid w:val="00ED56B5"/>
    <w:rsid w:val="00ED58E7"/>
    <w:rsid w:val="00ED7202"/>
    <w:rsid w:val="00ED7427"/>
    <w:rsid w:val="00EE11A7"/>
    <w:rsid w:val="00EE385B"/>
    <w:rsid w:val="00EE42A8"/>
    <w:rsid w:val="00EE62FD"/>
    <w:rsid w:val="00EF01F8"/>
    <w:rsid w:val="00EF3B52"/>
    <w:rsid w:val="00EF64DB"/>
    <w:rsid w:val="00F022D3"/>
    <w:rsid w:val="00F02C4C"/>
    <w:rsid w:val="00F03737"/>
    <w:rsid w:val="00F0430D"/>
    <w:rsid w:val="00F10DFB"/>
    <w:rsid w:val="00F13527"/>
    <w:rsid w:val="00F13761"/>
    <w:rsid w:val="00F13BEC"/>
    <w:rsid w:val="00F13F1F"/>
    <w:rsid w:val="00F14FE8"/>
    <w:rsid w:val="00F1591F"/>
    <w:rsid w:val="00F163F1"/>
    <w:rsid w:val="00F17FF1"/>
    <w:rsid w:val="00F20950"/>
    <w:rsid w:val="00F20A7D"/>
    <w:rsid w:val="00F233EF"/>
    <w:rsid w:val="00F23796"/>
    <w:rsid w:val="00F23BD2"/>
    <w:rsid w:val="00F24686"/>
    <w:rsid w:val="00F25F54"/>
    <w:rsid w:val="00F26496"/>
    <w:rsid w:val="00F26F2E"/>
    <w:rsid w:val="00F275B7"/>
    <w:rsid w:val="00F277E7"/>
    <w:rsid w:val="00F3146B"/>
    <w:rsid w:val="00F31D56"/>
    <w:rsid w:val="00F33E90"/>
    <w:rsid w:val="00F343FF"/>
    <w:rsid w:val="00F35C2D"/>
    <w:rsid w:val="00F36150"/>
    <w:rsid w:val="00F366C3"/>
    <w:rsid w:val="00F371A2"/>
    <w:rsid w:val="00F40B17"/>
    <w:rsid w:val="00F414C4"/>
    <w:rsid w:val="00F41601"/>
    <w:rsid w:val="00F44B81"/>
    <w:rsid w:val="00F44EF2"/>
    <w:rsid w:val="00F51508"/>
    <w:rsid w:val="00F5173E"/>
    <w:rsid w:val="00F52366"/>
    <w:rsid w:val="00F53117"/>
    <w:rsid w:val="00F54CBB"/>
    <w:rsid w:val="00F55BCC"/>
    <w:rsid w:val="00F561B6"/>
    <w:rsid w:val="00F56506"/>
    <w:rsid w:val="00F56572"/>
    <w:rsid w:val="00F57A68"/>
    <w:rsid w:val="00F6122E"/>
    <w:rsid w:val="00F61E22"/>
    <w:rsid w:val="00F63505"/>
    <w:rsid w:val="00F63560"/>
    <w:rsid w:val="00F65727"/>
    <w:rsid w:val="00F668E0"/>
    <w:rsid w:val="00F679E4"/>
    <w:rsid w:val="00F715F7"/>
    <w:rsid w:val="00F71B50"/>
    <w:rsid w:val="00F722F3"/>
    <w:rsid w:val="00F73F6E"/>
    <w:rsid w:val="00F7657D"/>
    <w:rsid w:val="00F76783"/>
    <w:rsid w:val="00F80243"/>
    <w:rsid w:val="00F83436"/>
    <w:rsid w:val="00F83EBB"/>
    <w:rsid w:val="00F84E75"/>
    <w:rsid w:val="00F85134"/>
    <w:rsid w:val="00F869B2"/>
    <w:rsid w:val="00F86DC3"/>
    <w:rsid w:val="00F90ABD"/>
    <w:rsid w:val="00F931CC"/>
    <w:rsid w:val="00F9411C"/>
    <w:rsid w:val="00F95A33"/>
    <w:rsid w:val="00F9619F"/>
    <w:rsid w:val="00F97B54"/>
    <w:rsid w:val="00F97B8F"/>
    <w:rsid w:val="00FA066F"/>
    <w:rsid w:val="00FA17F9"/>
    <w:rsid w:val="00FA1C6A"/>
    <w:rsid w:val="00FA296F"/>
    <w:rsid w:val="00FA3616"/>
    <w:rsid w:val="00FA47A3"/>
    <w:rsid w:val="00FA4E4F"/>
    <w:rsid w:val="00FA5FBE"/>
    <w:rsid w:val="00FA7046"/>
    <w:rsid w:val="00FA7DDD"/>
    <w:rsid w:val="00FB03CA"/>
    <w:rsid w:val="00FB043A"/>
    <w:rsid w:val="00FB258E"/>
    <w:rsid w:val="00FB2825"/>
    <w:rsid w:val="00FB4A0C"/>
    <w:rsid w:val="00FB4F51"/>
    <w:rsid w:val="00FB5203"/>
    <w:rsid w:val="00FB70C9"/>
    <w:rsid w:val="00FB712A"/>
    <w:rsid w:val="00FC035F"/>
    <w:rsid w:val="00FC1669"/>
    <w:rsid w:val="00FC1690"/>
    <w:rsid w:val="00FC216B"/>
    <w:rsid w:val="00FC23E4"/>
    <w:rsid w:val="00FC4A50"/>
    <w:rsid w:val="00FC558D"/>
    <w:rsid w:val="00FC578F"/>
    <w:rsid w:val="00FC6176"/>
    <w:rsid w:val="00FC64C7"/>
    <w:rsid w:val="00FC78B5"/>
    <w:rsid w:val="00FD0DEB"/>
    <w:rsid w:val="00FD0F4B"/>
    <w:rsid w:val="00FD3024"/>
    <w:rsid w:val="00FD35C4"/>
    <w:rsid w:val="00FD4178"/>
    <w:rsid w:val="00FD5294"/>
    <w:rsid w:val="00FD74CD"/>
    <w:rsid w:val="00FE176A"/>
    <w:rsid w:val="00FE3CDB"/>
    <w:rsid w:val="00FE7009"/>
    <w:rsid w:val="00FE7185"/>
    <w:rsid w:val="00FE75E5"/>
    <w:rsid w:val="00FE7C91"/>
    <w:rsid w:val="00FF01CC"/>
    <w:rsid w:val="00FF06F7"/>
    <w:rsid w:val="00FF1618"/>
    <w:rsid w:val="00FF3776"/>
    <w:rsid w:val="00FF3CEA"/>
    <w:rsid w:val="00FF5E79"/>
    <w:rsid w:val="00FF6470"/>
    <w:rsid w:val="00FF651F"/>
    <w:rsid w:val="00FF6984"/>
    <w:rsid w:val="00FF71B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8CF9BB"/>
  <w15:chartTrackingRefBased/>
  <w15:docId w15:val="{686FDF45-2E31-44E7-B194-5267C5054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rsid w:val="00E067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
    <w:next w:val="Normln"/>
    <w:link w:val="Nadpis2Char"/>
    <w:uiPriority w:val="9"/>
    <w:unhideWhenUsed/>
    <w:qFormat/>
    <w:rsid w:val="00E067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Nadpis3">
    <w:name w:val="heading 3"/>
    <w:basedOn w:val="Normln"/>
    <w:next w:val="Normln"/>
    <w:link w:val="Nadpis3Char"/>
    <w:uiPriority w:val="9"/>
    <w:semiHidden/>
    <w:unhideWhenUsed/>
    <w:qFormat/>
    <w:rsid w:val="00E06771"/>
    <w:pPr>
      <w:keepNext/>
      <w:keepLines/>
      <w:spacing w:before="160" w:after="80"/>
      <w:outlineLvl w:val="2"/>
    </w:pPr>
    <w:rPr>
      <w:rFonts w:eastAsiaTheme="majorEastAsia" w:cstheme="majorBidi"/>
      <w:color w:val="2E74B5" w:themeColor="accent1" w:themeShade="BF"/>
      <w:sz w:val="28"/>
      <w:szCs w:val="28"/>
    </w:rPr>
  </w:style>
  <w:style w:type="paragraph" w:styleId="Nadpis4">
    <w:name w:val="heading 4"/>
    <w:basedOn w:val="Normln"/>
    <w:next w:val="Normln"/>
    <w:link w:val="Nadpis4Char"/>
    <w:uiPriority w:val="9"/>
    <w:semiHidden/>
    <w:unhideWhenUsed/>
    <w:qFormat/>
    <w:rsid w:val="00E06771"/>
    <w:pPr>
      <w:keepNext/>
      <w:keepLines/>
      <w:spacing w:before="80" w:after="40"/>
      <w:outlineLvl w:val="3"/>
    </w:pPr>
    <w:rPr>
      <w:rFonts w:eastAsiaTheme="majorEastAsia" w:cstheme="majorBidi"/>
      <w:i/>
      <w:iCs/>
      <w:color w:val="2E74B5" w:themeColor="accent1" w:themeShade="BF"/>
    </w:rPr>
  </w:style>
  <w:style w:type="paragraph" w:styleId="Nadpis5">
    <w:name w:val="heading 5"/>
    <w:basedOn w:val="Normln"/>
    <w:next w:val="Normln"/>
    <w:link w:val="Nadpis5Char"/>
    <w:uiPriority w:val="9"/>
    <w:semiHidden/>
    <w:unhideWhenUsed/>
    <w:qFormat/>
    <w:rsid w:val="00E06771"/>
    <w:pPr>
      <w:keepNext/>
      <w:keepLines/>
      <w:spacing w:before="80" w:after="40"/>
      <w:outlineLvl w:val="4"/>
    </w:pPr>
    <w:rPr>
      <w:rFonts w:eastAsiaTheme="majorEastAsia" w:cstheme="majorBidi"/>
      <w:color w:val="2E74B5" w:themeColor="accent1" w:themeShade="BF"/>
    </w:rPr>
  </w:style>
  <w:style w:type="paragraph" w:styleId="Nadpis6">
    <w:name w:val="heading 6"/>
    <w:basedOn w:val="Normln"/>
    <w:next w:val="Normln"/>
    <w:link w:val="Nadpis6Char"/>
    <w:uiPriority w:val="9"/>
    <w:semiHidden/>
    <w:unhideWhenUsed/>
    <w:qFormat/>
    <w:rsid w:val="00E06771"/>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E06771"/>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E06771"/>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E06771"/>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E06771"/>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Standardnpsmoodstavce"/>
    <w:link w:val="Nadpis2"/>
    <w:uiPriority w:val="9"/>
    <w:rsid w:val="00E06771"/>
    <w:rPr>
      <w:rFonts w:asciiTheme="majorHAnsi" w:eastAsiaTheme="majorEastAsia" w:hAnsiTheme="majorHAnsi" w:cstheme="majorBidi"/>
      <w:color w:val="2E74B5" w:themeColor="accent1" w:themeShade="BF"/>
      <w:sz w:val="32"/>
      <w:szCs w:val="32"/>
    </w:rPr>
  </w:style>
  <w:style w:type="character" w:customStyle="1" w:styleId="Nadpis3Char">
    <w:name w:val="Nadpis 3 Char"/>
    <w:basedOn w:val="Standardnpsmoodstavce"/>
    <w:link w:val="Nadpis3"/>
    <w:uiPriority w:val="9"/>
    <w:semiHidden/>
    <w:rsid w:val="00E06771"/>
    <w:rPr>
      <w:rFonts w:eastAsiaTheme="majorEastAsia" w:cstheme="majorBidi"/>
      <w:color w:val="2E74B5" w:themeColor="accent1" w:themeShade="BF"/>
      <w:sz w:val="28"/>
      <w:szCs w:val="28"/>
    </w:rPr>
  </w:style>
  <w:style w:type="character" w:customStyle="1" w:styleId="Nadpis4Char">
    <w:name w:val="Nadpis 4 Char"/>
    <w:basedOn w:val="Standardnpsmoodstavce"/>
    <w:link w:val="Nadpis4"/>
    <w:uiPriority w:val="9"/>
    <w:semiHidden/>
    <w:rsid w:val="00E06771"/>
    <w:rPr>
      <w:rFonts w:eastAsiaTheme="majorEastAsia" w:cstheme="majorBidi"/>
      <w:i/>
      <w:iCs/>
      <w:color w:val="2E74B5" w:themeColor="accent1" w:themeShade="BF"/>
    </w:rPr>
  </w:style>
  <w:style w:type="character" w:customStyle="1" w:styleId="Nadpis5Char">
    <w:name w:val="Nadpis 5 Char"/>
    <w:basedOn w:val="Standardnpsmoodstavce"/>
    <w:link w:val="Nadpis5"/>
    <w:uiPriority w:val="9"/>
    <w:semiHidden/>
    <w:rsid w:val="00E06771"/>
    <w:rPr>
      <w:rFonts w:eastAsiaTheme="majorEastAsia" w:cstheme="majorBidi"/>
      <w:color w:val="2E74B5" w:themeColor="accent1" w:themeShade="BF"/>
    </w:rPr>
  </w:style>
  <w:style w:type="character" w:customStyle="1" w:styleId="Nadpis6Char">
    <w:name w:val="Nadpis 6 Char"/>
    <w:basedOn w:val="Standardnpsmoodstavce"/>
    <w:link w:val="Nadpis6"/>
    <w:uiPriority w:val="9"/>
    <w:semiHidden/>
    <w:rsid w:val="00E06771"/>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E06771"/>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E06771"/>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E06771"/>
    <w:rPr>
      <w:rFonts w:eastAsiaTheme="majorEastAsia" w:cstheme="majorBidi"/>
      <w:color w:val="272727" w:themeColor="text1" w:themeTint="D8"/>
    </w:rPr>
  </w:style>
  <w:style w:type="paragraph" w:styleId="Nzev">
    <w:name w:val="Title"/>
    <w:basedOn w:val="Normln"/>
    <w:next w:val="Normln"/>
    <w:link w:val="NzevChar"/>
    <w:uiPriority w:val="10"/>
    <w:qFormat/>
    <w:rsid w:val="00E067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E06771"/>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E06771"/>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E06771"/>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E06771"/>
    <w:pPr>
      <w:spacing w:before="160"/>
      <w:jc w:val="center"/>
    </w:pPr>
    <w:rPr>
      <w:i/>
      <w:iCs/>
      <w:color w:val="404040" w:themeColor="text1" w:themeTint="BF"/>
    </w:rPr>
  </w:style>
  <w:style w:type="character" w:customStyle="1" w:styleId="CittChar">
    <w:name w:val="Citát Char"/>
    <w:basedOn w:val="Standardnpsmoodstavce"/>
    <w:link w:val="Citt"/>
    <w:uiPriority w:val="29"/>
    <w:rsid w:val="00E06771"/>
    <w:rPr>
      <w:i/>
      <w:iCs/>
      <w:color w:val="404040" w:themeColor="text1" w:themeTint="BF"/>
    </w:rPr>
  </w:style>
  <w:style w:type="paragraph" w:styleId="Odstavecseseznamem">
    <w:name w:val="List Paragraph"/>
    <w:basedOn w:val="Normln"/>
    <w:uiPriority w:val="34"/>
    <w:qFormat/>
    <w:rsid w:val="00E06771"/>
    <w:pPr>
      <w:ind w:left="720"/>
      <w:contextualSpacing/>
    </w:pPr>
  </w:style>
  <w:style w:type="character" w:styleId="Zdraznnintenzivn">
    <w:name w:val="Intense Emphasis"/>
    <w:basedOn w:val="Standardnpsmoodstavce"/>
    <w:uiPriority w:val="21"/>
    <w:qFormat/>
    <w:rsid w:val="00E06771"/>
    <w:rPr>
      <w:i/>
      <w:iCs/>
      <w:color w:val="2E74B5" w:themeColor="accent1" w:themeShade="BF"/>
    </w:rPr>
  </w:style>
  <w:style w:type="paragraph" w:styleId="Vrazncitt">
    <w:name w:val="Intense Quote"/>
    <w:basedOn w:val="Normln"/>
    <w:next w:val="Normln"/>
    <w:link w:val="VrazncittChar"/>
    <w:uiPriority w:val="30"/>
    <w:qFormat/>
    <w:rsid w:val="00E067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VrazncittChar">
    <w:name w:val="Výrazný citát Char"/>
    <w:basedOn w:val="Standardnpsmoodstavce"/>
    <w:link w:val="Vrazncitt"/>
    <w:uiPriority w:val="30"/>
    <w:rsid w:val="00E06771"/>
    <w:rPr>
      <w:i/>
      <w:iCs/>
      <w:color w:val="2E74B5" w:themeColor="accent1" w:themeShade="BF"/>
    </w:rPr>
  </w:style>
  <w:style w:type="character" w:styleId="Odkazintenzivn">
    <w:name w:val="Intense Reference"/>
    <w:basedOn w:val="Standardnpsmoodstavce"/>
    <w:uiPriority w:val="32"/>
    <w:qFormat/>
    <w:rsid w:val="00E06771"/>
    <w:rPr>
      <w:b/>
      <w:bCs/>
      <w:smallCaps/>
      <w:color w:val="2E74B5" w:themeColor="accent1" w:themeShade="BF"/>
      <w:spacing w:val="5"/>
    </w:rPr>
  </w:style>
  <w:style w:type="paragraph" w:styleId="Bibliografie">
    <w:name w:val="Bibliography"/>
    <w:basedOn w:val="Normln"/>
    <w:next w:val="Normln"/>
    <w:uiPriority w:val="37"/>
    <w:unhideWhenUsed/>
    <w:rsid w:val="00DE4C58"/>
    <w:pPr>
      <w:tabs>
        <w:tab w:val="left" w:pos="384"/>
      </w:tabs>
      <w:spacing w:after="240" w:line="240" w:lineRule="auto"/>
      <w:ind w:left="384" w:hanging="384"/>
    </w:pPr>
  </w:style>
  <w:style w:type="table" w:styleId="Mkatabulky">
    <w:name w:val="Table Grid"/>
    <w:basedOn w:val="Normlntabulka"/>
    <w:uiPriority w:val="39"/>
    <w:rsid w:val="004F325F"/>
    <w:pPr>
      <w:spacing w:after="0" w:line="260" w:lineRule="atLeast"/>
      <w:jc w:val="both"/>
    </w:pPr>
    <w:rPr>
      <w:rFonts w:ascii="Palatino Linotype" w:eastAsia="SimSun" w:hAnsi="Palatino Linotype" w:cs="Times New Roman"/>
      <w:color w:val="000000"/>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B657F3"/>
    <w:pPr>
      <w:spacing w:after="200" w:line="240" w:lineRule="auto"/>
    </w:pPr>
    <w:rPr>
      <w:i/>
      <w:iCs/>
      <w:color w:val="44546A" w:themeColor="text2"/>
      <w:kern w:val="0"/>
      <w:sz w:val="18"/>
      <w:szCs w:val="18"/>
      <w14:ligatures w14:val="none"/>
    </w:rPr>
  </w:style>
  <w:style w:type="character" w:styleId="Odkaznakoment">
    <w:name w:val="annotation reference"/>
    <w:basedOn w:val="Standardnpsmoodstavce"/>
    <w:uiPriority w:val="99"/>
    <w:semiHidden/>
    <w:unhideWhenUsed/>
    <w:rsid w:val="002E3259"/>
    <w:rPr>
      <w:sz w:val="16"/>
      <w:szCs w:val="16"/>
    </w:rPr>
  </w:style>
  <w:style w:type="paragraph" w:styleId="Textkomente">
    <w:name w:val="annotation text"/>
    <w:basedOn w:val="Normln"/>
    <w:link w:val="TextkomenteChar"/>
    <w:uiPriority w:val="99"/>
    <w:unhideWhenUsed/>
    <w:rsid w:val="002E3259"/>
    <w:pPr>
      <w:spacing w:line="240" w:lineRule="auto"/>
    </w:pPr>
    <w:rPr>
      <w:sz w:val="20"/>
      <w:szCs w:val="20"/>
    </w:rPr>
  </w:style>
  <w:style w:type="character" w:customStyle="1" w:styleId="TextkomenteChar">
    <w:name w:val="Text komentáře Char"/>
    <w:basedOn w:val="Standardnpsmoodstavce"/>
    <w:link w:val="Textkomente"/>
    <w:uiPriority w:val="99"/>
    <w:rsid w:val="002E3259"/>
    <w:rPr>
      <w:sz w:val="20"/>
      <w:szCs w:val="20"/>
    </w:rPr>
  </w:style>
  <w:style w:type="paragraph" w:styleId="Pedmtkomente">
    <w:name w:val="annotation subject"/>
    <w:basedOn w:val="Textkomente"/>
    <w:next w:val="Textkomente"/>
    <w:link w:val="PedmtkomenteChar"/>
    <w:uiPriority w:val="99"/>
    <w:semiHidden/>
    <w:unhideWhenUsed/>
    <w:rsid w:val="002E3259"/>
    <w:rPr>
      <w:b/>
      <w:bCs/>
    </w:rPr>
  </w:style>
  <w:style w:type="character" w:customStyle="1" w:styleId="PedmtkomenteChar">
    <w:name w:val="Předmět komentáře Char"/>
    <w:basedOn w:val="TextkomenteChar"/>
    <w:link w:val="Pedmtkomente"/>
    <w:uiPriority w:val="99"/>
    <w:semiHidden/>
    <w:rsid w:val="002E3259"/>
    <w:rPr>
      <w:b/>
      <w:bCs/>
      <w:sz w:val="20"/>
      <w:szCs w:val="20"/>
    </w:rPr>
  </w:style>
  <w:style w:type="paragraph" w:styleId="Textbubliny">
    <w:name w:val="Balloon Text"/>
    <w:basedOn w:val="Normln"/>
    <w:link w:val="TextbublinyChar"/>
    <w:uiPriority w:val="99"/>
    <w:semiHidden/>
    <w:unhideWhenUsed/>
    <w:rsid w:val="00472E9F"/>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472E9F"/>
    <w:rPr>
      <w:rFonts w:ascii="Segoe UI" w:hAnsi="Segoe UI" w:cs="Segoe UI"/>
      <w:sz w:val="18"/>
      <w:szCs w:val="18"/>
    </w:rPr>
  </w:style>
  <w:style w:type="character" w:styleId="Hypertextovodkaz">
    <w:name w:val="Hyperlink"/>
    <w:basedOn w:val="Standardnpsmoodstavce"/>
    <w:uiPriority w:val="99"/>
    <w:unhideWhenUsed/>
    <w:rsid w:val="00472E9F"/>
    <w:rPr>
      <w:color w:val="0563C1" w:themeColor="hyperlink"/>
      <w:u w:val="single"/>
    </w:rPr>
  </w:style>
  <w:style w:type="paragraph" w:styleId="Normlnweb">
    <w:name w:val="Normal (Web)"/>
    <w:basedOn w:val="Normln"/>
    <w:uiPriority w:val="99"/>
    <w:unhideWhenUsed/>
    <w:rsid w:val="00961556"/>
    <w:pPr>
      <w:spacing w:before="100" w:beforeAutospacing="1" w:after="100" w:afterAutospacing="1" w:line="240" w:lineRule="auto"/>
    </w:pPr>
    <w:rPr>
      <w:rFonts w:ascii="Times New Roman" w:eastAsia="Times New Roman" w:hAnsi="Times New Roman" w:cs="Times New Roman"/>
      <w:kern w:val="0"/>
      <w:sz w:val="24"/>
      <w:szCs w:val="24"/>
      <w:lang w:eastAsia="cs-CZ"/>
      <w14:ligatures w14:val="none"/>
    </w:rPr>
  </w:style>
  <w:style w:type="paragraph" w:customStyle="1" w:styleId="Styl1">
    <w:name w:val="Styl1"/>
    <w:basedOn w:val="Normln"/>
    <w:link w:val="Styl1Char"/>
    <w:qFormat/>
    <w:rsid w:val="0020649B"/>
    <w:pPr>
      <w:widowControl w:val="0"/>
      <w:spacing w:after="0" w:line="360" w:lineRule="auto"/>
      <w:jc w:val="both"/>
    </w:pPr>
    <w:rPr>
      <w:rFonts w:ascii="Times New Roman" w:eastAsia="Times New Roman" w:hAnsi="Times New Roman" w:cs="Times New Roman"/>
      <w:b/>
      <w:bCs/>
      <w:spacing w:val="-4"/>
      <w:kern w:val="0"/>
      <w:lang w:val="en-US"/>
      <w14:ligatures w14:val="none"/>
    </w:rPr>
  </w:style>
  <w:style w:type="character" w:customStyle="1" w:styleId="Styl1Char">
    <w:name w:val="Styl1 Char"/>
    <w:basedOn w:val="Standardnpsmoodstavce"/>
    <w:link w:val="Styl1"/>
    <w:rsid w:val="0020649B"/>
    <w:rPr>
      <w:rFonts w:ascii="Times New Roman" w:eastAsia="Times New Roman" w:hAnsi="Times New Roman" w:cs="Times New Roman"/>
      <w:b/>
      <w:bCs/>
      <w:spacing w:val="-4"/>
      <w:kern w:val="0"/>
      <w:lang w:val="en-US"/>
      <w14:ligatures w14:val="none"/>
    </w:rPr>
  </w:style>
  <w:style w:type="character" w:customStyle="1" w:styleId="Nevyeenzmnka1">
    <w:name w:val="Nevyřešená zmínka1"/>
    <w:basedOn w:val="Standardnpsmoodstavce"/>
    <w:uiPriority w:val="99"/>
    <w:semiHidden/>
    <w:unhideWhenUsed/>
    <w:rsid w:val="006676A7"/>
    <w:rPr>
      <w:color w:val="605E5C"/>
      <w:shd w:val="clear" w:color="auto" w:fill="E1DFDD"/>
    </w:rPr>
  </w:style>
  <w:style w:type="character" w:customStyle="1" w:styleId="alt-edited">
    <w:name w:val="alt-edited"/>
    <w:basedOn w:val="Standardnpsmoodstavce"/>
    <w:rsid w:val="004569F4"/>
  </w:style>
  <w:style w:type="character" w:customStyle="1" w:styleId="hgkelc">
    <w:name w:val="hgkelc"/>
    <w:basedOn w:val="Standardnpsmoodstavce"/>
    <w:rsid w:val="003A4111"/>
  </w:style>
  <w:style w:type="character" w:customStyle="1" w:styleId="u-bg-grey2">
    <w:name w:val="u-bg-grey2"/>
    <w:basedOn w:val="Standardnpsmoodstavce"/>
    <w:rsid w:val="003A4111"/>
  </w:style>
  <w:style w:type="character" w:customStyle="1" w:styleId="anchor-text">
    <w:name w:val="anchor-text"/>
    <w:basedOn w:val="Standardnpsmoodstavce"/>
    <w:rsid w:val="003A4111"/>
  </w:style>
  <w:style w:type="character" w:styleId="Zdraznn">
    <w:name w:val="Emphasis"/>
    <w:basedOn w:val="Standardnpsmoodstavce"/>
    <w:uiPriority w:val="20"/>
    <w:qFormat/>
    <w:rsid w:val="001E01C9"/>
    <w:rPr>
      <w:i/>
      <w:iCs/>
    </w:rPr>
  </w:style>
  <w:style w:type="paragraph" w:customStyle="1" w:styleId="MDPI51figurecaption">
    <w:name w:val="MDPI_5.1_figure_caption"/>
    <w:qFormat/>
    <w:rsid w:val="00E70A18"/>
    <w:pPr>
      <w:adjustRightInd w:val="0"/>
      <w:snapToGrid w:val="0"/>
      <w:spacing w:before="120" w:after="240" w:line="228" w:lineRule="auto"/>
      <w:ind w:left="2608"/>
      <w:jc w:val="both"/>
    </w:pPr>
    <w:rPr>
      <w:rFonts w:ascii="Palatino Linotype" w:eastAsia="Times New Roman" w:hAnsi="Palatino Linotype" w:cs="Times New Roman"/>
      <w:color w:val="000000"/>
      <w:kern w:val="0"/>
      <w:sz w:val="18"/>
      <w:szCs w:val="20"/>
      <w:lang w:val="en-US" w:eastAsia="de-DE" w:bidi="en-US"/>
      <w14:ligatures w14:val="none"/>
    </w:rPr>
  </w:style>
  <w:style w:type="character" w:customStyle="1" w:styleId="Nevyeenzmnka2">
    <w:name w:val="Nevyřešená zmínka2"/>
    <w:basedOn w:val="Standardnpsmoodstavce"/>
    <w:uiPriority w:val="99"/>
    <w:semiHidden/>
    <w:unhideWhenUsed/>
    <w:rsid w:val="00A655B2"/>
    <w:rPr>
      <w:color w:val="605E5C"/>
      <w:shd w:val="clear" w:color="auto" w:fill="E1DFDD"/>
    </w:rPr>
  </w:style>
  <w:style w:type="character" w:customStyle="1" w:styleId="Nevyeenzmnka3">
    <w:name w:val="Nevyřešená zmínka3"/>
    <w:basedOn w:val="Standardnpsmoodstavce"/>
    <w:uiPriority w:val="99"/>
    <w:semiHidden/>
    <w:unhideWhenUsed/>
    <w:rsid w:val="00A54F51"/>
    <w:rPr>
      <w:color w:val="605E5C"/>
      <w:shd w:val="clear" w:color="auto" w:fill="E1DFDD"/>
    </w:rPr>
  </w:style>
  <w:style w:type="character" w:styleId="Sledovanodkaz">
    <w:name w:val="FollowedHyperlink"/>
    <w:basedOn w:val="Standardnpsmoodstavce"/>
    <w:uiPriority w:val="99"/>
    <w:semiHidden/>
    <w:unhideWhenUsed/>
    <w:rsid w:val="00A54F51"/>
    <w:rPr>
      <w:color w:val="954F72" w:themeColor="followedHyperlink"/>
      <w:u w:val="single"/>
    </w:rPr>
  </w:style>
  <w:style w:type="paragraph" w:styleId="Zhlav">
    <w:name w:val="header"/>
    <w:basedOn w:val="Normln"/>
    <w:link w:val="ZhlavChar"/>
    <w:uiPriority w:val="99"/>
    <w:unhideWhenUsed/>
    <w:rsid w:val="00703CF3"/>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03CF3"/>
  </w:style>
  <w:style w:type="paragraph" w:styleId="Zpat">
    <w:name w:val="footer"/>
    <w:basedOn w:val="Normln"/>
    <w:link w:val="ZpatChar"/>
    <w:uiPriority w:val="99"/>
    <w:unhideWhenUsed/>
    <w:rsid w:val="00703CF3"/>
    <w:pPr>
      <w:tabs>
        <w:tab w:val="center" w:pos="4536"/>
        <w:tab w:val="right" w:pos="9072"/>
      </w:tabs>
      <w:spacing w:after="0" w:line="240" w:lineRule="auto"/>
    </w:pPr>
  </w:style>
  <w:style w:type="character" w:customStyle="1" w:styleId="ZpatChar">
    <w:name w:val="Zápatí Char"/>
    <w:basedOn w:val="Standardnpsmoodstavce"/>
    <w:link w:val="Zpat"/>
    <w:uiPriority w:val="99"/>
    <w:rsid w:val="00703CF3"/>
  </w:style>
  <w:style w:type="paragraph" w:styleId="Zkladntextodsazen">
    <w:name w:val="Body Text Indent"/>
    <w:basedOn w:val="Normln"/>
    <w:link w:val="ZkladntextodsazenChar"/>
    <w:rsid w:val="003311F8"/>
    <w:pPr>
      <w:spacing w:after="0" w:line="240" w:lineRule="auto"/>
      <w:ind w:firstLine="567"/>
      <w:jc w:val="both"/>
    </w:pPr>
    <w:rPr>
      <w:rFonts w:ascii="Times New Roman" w:eastAsia="Times New Roman" w:hAnsi="Times New Roman" w:cs="Times New Roman"/>
      <w:kern w:val="0"/>
      <w:sz w:val="24"/>
      <w:szCs w:val="24"/>
      <w:lang w:eastAsia="cs-CZ"/>
      <w14:ligatures w14:val="none"/>
    </w:rPr>
  </w:style>
  <w:style w:type="character" w:customStyle="1" w:styleId="ZkladntextodsazenChar">
    <w:name w:val="Základní text odsazený Char"/>
    <w:basedOn w:val="Standardnpsmoodstavce"/>
    <w:link w:val="Zkladntextodsazen"/>
    <w:rsid w:val="003311F8"/>
    <w:rPr>
      <w:rFonts w:ascii="Times New Roman" w:eastAsia="Times New Roman" w:hAnsi="Times New Roman" w:cs="Times New Roman"/>
      <w:kern w:val="0"/>
      <w:sz w:val="24"/>
      <w:szCs w:val="24"/>
      <w:lang w:eastAsia="cs-CZ"/>
      <w14:ligatures w14:val="none"/>
    </w:rPr>
  </w:style>
  <w:style w:type="paragraph" w:styleId="Revize">
    <w:name w:val="Revision"/>
    <w:hidden/>
    <w:uiPriority w:val="99"/>
    <w:semiHidden/>
    <w:rsid w:val="008A4875"/>
    <w:pPr>
      <w:spacing w:after="0" w:line="240" w:lineRule="auto"/>
    </w:pPr>
  </w:style>
  <w:style w:type="character" w:customStyle="1" w:styleId="Nevyeenzmnka4">
    <w:name w:val="Nevyřešená zmínka4"/>
    <w:basedOn w:val="Standardnpsmoodstavce"/>
    <w:uiPriority w:val="99"/>
    <w:semiHidden/>
    <w:unhideWhenUsed/>
    <w:rsid w:val="003734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956466">
      <w:bodyDiv w:val="1"/>
      <w:marLeft w:val="0"/>
      <w:marRight w:val="0"/>
      <w:marTop w:val="0"/>
      <w:marBottom w:val="0"/>
      <w:divBdr>
        <w:top w:val="none" w:sz="0" w:space="0" w:color="auto"/>
        <w:left w:val="none" w:sz="0" w:space="0" w:color="auto"/>
        <w:bottom w:val="none" w:sz="0" w:space="0" w:color="auto"/>
        <w:right w:val="none" w:sz="0" w:space="0" w:color="auto"/>
      </w:divBdr>
    </w:div>
    <w:div w:id="738290409">
      <w:bodyDiv w:val="1"/>
      <w:marLeft w:val="0"/>
      <w:marRight w:val="0"/>
      <w:marTop w:val="0"/>
      <w:marBottom w:val="0"/>
      <w:divBdr>
        <w:top w:val="none" w:sz="0" w:space="0" w:color="auto"/>
        <w:left w:val="none" w:sz="0" w:space="0" w:color="auto"/>
        <w:bottom w:val="none" w:sz="0" w:space="0" w:color="auto"/>
        <w:right w:val="none" w:sz="0" w:space="0" w:color="auto"/>
      </w:divBdr>
    </w:div>
    <w:div w:id="1270817880">
      <w:bodyDiv w:val="1"/>
      <w:marLeft w:val="0"/>
      <w:marRight w:val="0"/>
      <w:marTop w:val="0"/>
      <w:marBottom w:val="0"/>
      <w:divBdr>
        <w:top w:val="none" w:sz="0" w:space="0" w:color="auto"/>
        <w:left w:val="none" w:sz="0" w:space="0" w:color="auto"/>
        <w:bottom w:val="none" w:sz="0" w:space="0" w:color="auto"/>
        <w:right w:val="none" w:sz="0" w:space="0" w:color="auto"/>
      </w:divBdr>
    </w:div>
    <w:div w:id="1286961496">
      <w:bodyDiv w:val="1"/>
      <w:marLeft w:val="0"/>
      <w:marRight w:val="0"/>
      <w:marTop w:val="0"/>
      <w:marBottom w:val="0"/>
      <w:divBdr>
        <w:top w:val="none" w:sz="0" w:space="0" w:color="auto"/>
        <w:left w:val="none" w:sz="0" w:space="0" w:color="auto"/>
        <w:bottom w:val="none" w:sz="0" w:space="0" w:color="auto"/>
        <w:right w:val="none" w:sz="0" w:space="0" w:color="auto"/>
      </w:divBdr>
    </w:div>
    <w:div w:id="1356079278">
      <w:bodyDiv w:val="1"/>
      <w:marLeft w:val="0"/>
      <w:marRight w:val="0"/>
      <w:marTop w:val="0"/>
      <w:marBottom w:val="0"/>
      <w:divBdr>
        <w:top w:val="none" w:sz="0" w:space="0" w:color="auto"/>
        <w:left w:val="none" w:sz="0" w:space="0" w:color="auto"/>
        <w:bottom w:val="none" w:sz="0" w:space="0" w:color="auto"/>
        <w:right w:val="none" w:sz="0" w:space="0" w:color="auto"/>
      </w:divBdr>
    </w:div>
    <w:div w:id="1470900109">
      <w:bodyDiv w:val="1"/>
      <w:marLeft w:val="0"/>
      <w:marRight w:val="0"/>
      <w:marTop w:val="0"/>
      <w:marBottom w:val="0"/>
      <w:divBdr>
        <w:top w:val="none" w:sz="0" w:space="0" w:color="auto"/>
        <w:left w:val="none" w:sz="0" w:space="0" w:color="auto"/>
        <w:bottom w:val="none" w:sz="0" w:space="0" w:color="auto"/>
        <w:right w:val="none" w:sz="0" w:space="0" w:color="auto"/>
      </w:divBdr>
    </w:div>
    <w:div w:id="1642422609">
      <w:bodyDiv w:val="1"/>
      <w:marLeft w:val="0"/>
      <w:marRight w:val="0"/>
      <w:marTop w:val="0"/>
      <w:marBottom w:val="0"/>
      <w:divBdr>
        <w:top w:val="none" w:sz="0" w:space="0" w:color="auto"/>
        <w:left w:val="none" w:sz="0" w:space="0" w:color="auto"/>
        <w:bottom w:val="none" w:sz="0" w:space="0" w:color="auto"/>
        <w:right w:val="none" w:sz="0" w:space="0" w:color="auto"/>
      </w:divBdr>
    </w:div>
    <w:div w:id="1789466298">
      <w:bodyDiv w:val="1"/>
      <w:marLeft w:val="0"/>
      <w:marRight w:val="0"/>
      <w:marTop w:val="0"/>
      <w:marBottom w:val="0"/>
      <w:divBdr>
        <w:top w:val="none" w:sz="0" w:space="0" w:color="auto"/>
        <w:left w:val="none" w:sz="0" w:space="0" w:color="auto"/>
        <w:bottom w:val="none" w:sz="0" w:space="0" w:color="auto"/>
        <w:right w:val="none" w:sz="0" w:space="0" w:color="auto"/>
      </w:divBdr>
      <w:divsChild>
        <w:div w:id="3804014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eur02.safelinks.protection.outlook.com/?url=https%3A%2F%2Ffigshare.com%2Fs%2F5cf1e2a8fd4c0a1ae335&amp;data=05%7C02%7Cjana.machotova%40upce.cz%7Cf601ff1b327745d83ee008dd5be89691%7C49307c8db7bd42d1957063cbd63caf1b%7C0%7C0%7C638767776694306606%7CUnknown%7CTWFpbGZsb3d8eyJFbXB0eU1hcGkiOnRydWUsIlYiOiIwLjAuMDAwMCIsIlAiOiJXaW4zMiIsIkFOIjoiTWFpbCIsIldUIjoyfQ%3D%3D%7C0%7C%7C%7C&amp;sdata=BNgqj3q98aCms5xc0AMfQW1pBjPFjzwZUSFZYkcJNpU%3D&amp;reserved=0"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www.sciencedirect.com/topics/engineering/angular-range" TargetMode="Externa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hyperlink" Target="https://www.sciencedirect.com/science/article/pii/S0950061823006098" TargetMode="External"/><Relationship Id="rId20" Type="http://schemas.openxmlformats.org/officeDocument/2006/relationships/image" Target="media/image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7.tiff"/><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6.png"/><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C09EE7-EC22-4214-B84B-FEA5E2D5BDE1}">
  <we:reference id="wa200001482" version="1.0.5.0" store="cs-CZ" storeType="OMEX"/>
  <we:alternateReferences>
    <we:reference id="wa200001482" version="1.0.5.0" store="wa200001482" storeType="OMEX"/>
  </we:alternateReferences>
  <we:properties>
    <we:property name="cache" value="{}"/>
    <we:property name="user-choices" value="{&quot;4577bacafb9f237dcd3f7e5562fa7329&quot;:&quot;in&quot;,&quot;94a08ed56fa454292e1a5c55899776ff&quot;:&quot;polymers&quot;,&quot;4f2ccb96af9b272f933e56e97019c36b&quot;:&quot;resistance,&quot;,&quot;2020a6dabe4e7cb8c6896a55953a6571&quot;:&quot;properties,&quot;,&quot;c2ff668812742d9f9062c825c6e1cafd&quot;:&quot;(SAE) latex&quot;,&quot;d2a3baaa4cd6db7c3c40a41b055e0a51&quot;:&quot;the&quot;,&quot;08071b474a3ef8e20c7d60f2e86018be&quot;:&quot;property&quot;,&quot;96d99198d1bb1fd097ab28dbde054d54&quot;:&quot;capacity of the mortar.&quot;,&quot;1b25469f8073adcd2902a855d8aa8842&quot;:&quot;used&quot;,&quot;a2157b0df5b2660fde0a63ae40babdf9&quot;:&quot;emulsion polymerisation,&quot;,&quot;81bf715aad42f7946de0323bd5226b4c&quot;:&quot;that&quot;,&quot;71711c4ce420d839f34ed2c6e5cd0e3a&quot;:&quot;led to&quot;,&quot;cb95b7932fb5059efd499719a2c16f68&quot;:&quot;for&quot;,&quot;f01016bcca207cd1f4aa4e281177c9fe&quot;:&quot;of&quot;,&quot;550585f5f84175c9ee2554f5dddcaaa0&quot;:&quot;triglycerides of higher fatty acids&quot;,&quot;b8d0e28c99e2041e4464923ca5db98a6&quot;:&quot;and they&quot;,&quot;c620ba5b32491128adee215cb91e09d0&quot;:&quot;in their&quot;,&quot;c489b405a1164b04e2e9976f19da42ec&quot;:&quot;the synthesis of polymers,&quot;,&quot;52aae04c8652fe4950a41656fa3b72a7&quot;:&quot;due&quot;,&quot;71ca98de5feb1fad0d626dd425698ee9&quot;:&quot;sustainability&quot;,&quot;5248fe640433118c7adb7c84c5d4a74f&quot;:&quot;plant oil-based&quot;,&quot;39320dbdc0d6ca999895fbdb81722722&quot;:&quot;polymerisation&quot;,&quot;322c37119c6e95134926da409f8bba84&quot;:&quot;ohledně aktuální&quot;,&quot;c641170201f03985c0ab57174530e746&quot;:&quot;Methods&quot;,&quot;ab6c30aaeaa35f58dc68c9d0403aa54d&quot;:&quot;The bio-based&quot;,&quot;08cdcf60274fda5f74eea98c1985566e&quot;:&quot;s.r.o., Ústí&quot;,&quot;b1b0bdeb2352c9174d71ea5802b0ecc2&quot;:&quot;Agricultural&quot;,&quot;36cd3168ac381f89df13cf5fd15acdab&quot;:&quot;Food Center, Pstruša,&quot;,&quot;0cc3a1b370d435e1376a4c14f520985c&quot;:&quot;acetate,&quot;,&quot;d44084a5d1877e1cdedf01091d0d17f9&quot;:&quot;Monomers&quot;,&quot;a8648c6fb081810eaf976e96f37e693e&quot;:&quot;Vegetable Oils&quot;,&quot;2dadd5fbf5858f2408302253b22bbcb7&quot;:&quot;All&quot;,&quot;3646cf9cfad38e622af45742bf406089&quot;:&quot;biobased&quot;,&quot;0d82aed33b1df437890e7fc6c1f38e93&quot;:&quot;procedures&quot;,&quot;929f96941fb1f4c7f0ef7b7a126b9208&quot;:&quot;and then&quot;,&quot;cab679bb0649642323e4c08e7fa1de45&quot;:&quot;Characterisation&quot;,&quot;89e9203f66fdad38f75f497b6afb24a5&quot;:&quot;Latexes&quot;,&quot;3c233716ec98315536e824e81241f5a0&quot;:&quot;nonseeded&quot;,&quot;c2be304cff1d3757c5fa555256c8a2f5&quot;:&quot;BA, and&quot;,&quot;c7d95799ff5b4c2b6b1d92e61decc152&quot;:&quot;(REF) was also synthesised&quot;,&quot;ea9db99eb34ec6f488e97913d7fc6d27&quot;:&quot;biobased&quot;,&quot;7066bc1c8db4e092772170ffd8e36214&quot;:&quot;involved.&quot;,&quot;e83b39a4d732e866ac545a04e7de02bf&quot;:&quot;the type of&quot;,&quot;d812d2b6f988217f30172f4155036fe7&quot;:&quot;oil&quot;,&quot;920a9f772bfce799ca4f3e2b9599b44d&quot;:&quot;LO&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087482f-7380-45bd-87bb-703c52a3b6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EE10E45AAC0804EB9AA81A079E1D64E" ma:contentTypeVersion="18" ma:contentTypeDescription="Vytvoří nový dokument" ma:contentTypeScope="" ma:versionID="cf966fca0ae28eb249ed93d809b148f6">
  <xsd:schema xmlns:xsd="http://www.w3.org/2001/XMLSchema" xmlns:xs="http://www.w3.org/2001/XMLSchema" xmlns:p="http://schemas.microsoft.com/office/2006/metadata/properties" xmlns:ns3="d087482f-7380-45bd-87bb-703c52a3b656" xmlns:ns4="cf0b7738-6454-4972-ad71-528f6fdb6645" targetNamespace="http://schemas.microsoft.com/office/2006/metadata/properties" ma:root="true" ma:fieldsID="3b9151adda662f8df0eb258b04945aa3" ns3:_="" ns4:_="">
    <xsd:import namespace="d087482f-7380-45bd-87bb-703c52a3b656"/>
    <xsd:import namespace="cf0b7738-6454-4972-ad71-528f6fdb664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87482f-7380-45bd-87bb-703c52a3b6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f0b7738-6454-4972-ad71-528f6fdb6645" elementFormDefault="qualified">
    <xsd:import namespace="http://schemas.microsoft.com/office/2006/documentManagement/types"/>
    <xsd:import namespace="http://schemas.microsoft.com/office/infopath/2007/PartnerControls"/>
    <xsd:element name="SharedWithUsers" ma:index="1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dílené s podrobnostmi" ma:internalName="SharedWithDetails" ma:readOnly="true">
      <xsd:simpleType>
        <xsd:restriction base="dms:Note">
          <xsd:maxLength value="255"/>
        </xsd:restriction>
      </xsd:simpleType>
    </xsd:element>
    <xsd:element name="SharingHintHash" ma:index="20" nillable="true" ma:displayName="Hodnota hash upozornění na sdílení"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78D635-64FB-4EC7-A838-24C394EEB6C9}">
  <ds:schemaRefs>
    <ds:schemaRef ds:uri="http://schemas.microsoft.com/office/2006/metadata/properties"/>
    <ds:schemaRef ds:uri="http://schemas.microsoft.com/office/infopath/2007/PartnerControls"/>
    <ds:schemaRef ds:uri="d087482f-7380-45bd-87bb-703c52a3b656"/>
  </ds:schemaRefs>
</ds:datastoreItem>
</file>

<file path=customXml/itemProps2.xml><?xml version="1.0" encoding="utf-8"?>
<ds:datastoreItem xmlns:ds="http://schemas.openxmlformats.org/officeDocument/2006/customXml" ds:itemID="{48AD7BF2-0CFE-4CEA-88CD-6B2C067A012E}">
  <ds:schemaRefs>
    <ds:schemaRef ds:uri="http://schemas.microsoft.com/sharepoint/v3/contenttype/forms"/>
  </ds:schemaRefs>
</ds:datastoreItem>
</file>

<file path=customXml/itemProps3.xml><?xml version="1.0" encoding="utf-8"?>
<ds:datastoreItem xmlns:ds="http://schemas.openxmlformats.org/officeDocument/2006/customXml" ds:itemID="{E18E7012-EFA2-46FB-B456-AC0E69737C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87482f-7380-45bd-87bb-703c52a3b656"/>
    <ds:schemaRef ds:uri="cf0b7738-6454-4972-ad71-528f6fdb66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59503B-512A-4B82-A051-88B5CCF62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47</Pages>
  <Words>33548</Words>
  <Characters>193577</Characters>
  <Application>Microsoft Office Word</Application>
  <DocSecurity>0</DocSecurity>
  <Lines>3871</Lines>
  <Paragraphs>1774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225351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Kolar Martin</dc:creator>
  <cp:keywords/>
  <dc:description/>
  <cp:lastModifiedBy>Machotová Jana</cp:lastModifiedBy>
  <cp:revision>35</cp:revision>
  <cp:lastPrinted>2025-02-17T07:57:00Z</cp:lastPrinted>
  <dcterms:created xsi:type="dcterms:W3CDTF">2025-09-22T14:26:00Z</dcterms:created>
  <dcterms:modified xsi:type="dcterms:W3CDTF">2025-09-23T10:47:00Z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zotero-version="7.0.3"&gt;&lt;session id="57ChY3hi"/&gt;&lt;style id="http://www.zotero.org/styles/springer-basic-brackets" hasBibliography="1" bibliographyStyleHasBeenSet="1"/&gt;&lt;prefs&gt;&lt;pref name="fieldType" value="Field"/&gt;&lt;pref name="dontAskDel</vt:lpwstr>
  </property>
  <property fmtid="{D5CDD505-2E9C-101B-9397-08002B2CF9AE}" pid="3" name="ZOTERO_PREF_2">
    <vt:lpwstr>ayCitationUpdates" value="true"/&gt;&lt;/prefs&gt;&lt;/data&gt;</vt:lpwstr>
  </property>
  <property fmtid="{D5CDD505-2E9C-101B-9397-08002B2CF9AE}" pid="4" name="Mendeley Recent Style Id 0_1">
    <vt:lpwstr>http://www.zotero.org/styles/biomaterials-science</vt:lpwstr>
  </property>
  <property fmtid="{D5CDD505-2E9C-101B-9397-08002B2CF9AE}" pid="5" name="Mendeley Recent Style Name 0_1">
    <vt:lpwstr>Biomaterials Science</vt:lpwstr>
  </property>
  <property fmtid="{D5CDD505-2E9C-101B-9397-08002B2CF9AE}" pid="6" name="Mendeley Recent Style Id 1_1">
    <vt:lpwstr>http://www.zotero.org/styles/cement-and-concrete-research</vt:lpwstr>
  </property>
  <property fmtid="{D5CDD505-2E9C-101B-9397-08002B2CF9AE}" pid="7" name="Mendeley Recent Style Name 1_1">
    <vt:lpwstr>Cement and Concrete Research</vt:lpwstr>
  </property>
  <property fmtid="{D5CDD505-2E9C-101B-9397-08002B2CF9AE}" pid="8" name="Mendeley Recent Style Id 2_1">
    <vt:lpwstr>http://www.zotero.org/styles/harvard-cite-them-right</vt:lpwstr>
  </property>
  <property fmtid="{D5CDD505-2E9C-101B-9397-08002B2CF9AE}" pid="9" name="Mendeley Recent Style Name 2_1">
    <vt:lpwstr>Cite Them Right 10th edition - Harvard</vt:lpwstr>
  </property>
  <property fmtid="{D5CDD505-2E9C-101B-9397-08002B2CF9AE}" pid="10" name="Mendeley Recent Style Id 3_1">
    <vt:lpwstr>http://www.zotero.org/styles/construction-and-building-materials</vt:lpwstr>
  </property>
  <property fmtid="{D5CDD505-2E9C-101B-9397-08002B2CF9AE}" pid="11" name="Mendeley Recent Style Name 3_1">
    <vt:lpwstr>Construction and Building Materials</vt:lpwstr>
  </property>
  <property fmtid="{D5CDD505-2E9C-101B-9397-08002B2CF9AE}" pid="12" name="Mendeley Recent Style Id 4_1">
    <vt:lpwstr>http://www.zotero.org/styles/frontiers-in-built-environment</vt:lpwstr>
  </property>
  <property fmtid="{D5CDD505-2E9C-101B-9397-08002B2CF9AE}" pid="13" name="Mendeley Recent Style Name 4_1">
    <vt:lpwstr>Frontiers in Built Environment</vt:lpwstr>
  </property>
  <property fmtid="{D5CDD505-2E9C-101B-9397-08002B2CF9AE}" pid="14" name="Mendeley Recent Style Id 5_1">
    <vt:lpwstr>http://www.zotero.org/styles/journal-of-materials-science</vt:lpwstr>
  </property>
  <property fmtid="{D5CDD505-2E9C-101B-9397-08002B2CF9AE}" pid="15" name="Mendeley Recent Style Name 5_1">
    <vt:lpwstr>Journal of Materials Science</vt:lpwstr>
  </property>
  <property fmtid="{D5CDD505-2E9C-101B-9397-08002B2CF9AE}" pid="16" name="Mendeley Recent Style Id 6_1">
    <vt:lpwstr>http://www.zotero.org/styles/journal-of-sustainable-cement-based-materials</vt:lpwstr>
  </property>
  <property fmtid="{D5CDD505-2E9C-101B-9397-08002B2CF9AE}" pid="17" name="Mendeley Recent Style Name 6_1">
    <vt:lpwstr>Journal of Sustainable Cement-Based Materials</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http://www.zotero.org/styles/polymers</vt:lpwstr>
  </property>
  <property fmtid="{D5CDD505-2E9C-101B-9397-08002B2CF9AE}" pid="21" name="Mendeley Recent Style Name 8_1">
    <vt:lpwstr>Polymers</vt:lpwstr>
  </property>
  <property fmtid="{D5CDD505-2E9C-101B-9397-08002B2CF9AE}" pid="22" name="Mendeley Recent Style Id 9_1">
    <vt:lpwstr>http://www.zotero.org/styles/wood-science-and-technology</vt:lpwstr>
  </property>
  <property fmtid="{D5CDD505-2E9C-101B-9397-08002B2CF9AE}" pid="23" name="Mendeley Recent Style Name 9_1">
    <vt:lpwstr>Wood Science and Technology</vt:lpwstr>
  </property>
  <property fmtid="{D5CDD505-2E9C-101B-9397-08002B2CF9AE}" pid="24" name="Mendeley Document_1">
    <vt:lpwstr>True</vt:lpwstr>
  </property>
  <property fmtid="{D5CDD505-2E9C-101B-9397-08002B2CF9AE}" pid="25" name="Mendeley Unique User Id_1">
    <vt:lpwstr>1b48aa67-172c-35da-b538-766dfffad427</vt:lpwstr>
  </property>
  <property fmtid="{D5CDD505-2E9C-101B-9397-08002B2CF9AE}" pid="26" name="Mendeley Citation Style_1">
    <vt:lpwstr>http://www.zotero.org/styles/frontiers-in-built-environment</vt:lpwstr>
  </property>
  <property fmtid="{D5CDD505-2E9C-101B-9397-08002B2CF9AE}" pid="27" name="GrammarlyDocumentId">
    <vt:lpwstr>22cecb4f58307e6ba78b5d930a33a30410490b0ef082b16860f7631ce1dd6953</vt:lpwstr>
  </property>
  <property fmtid="{D5CDD505-2E9C-101B-9397-08002B2CF9AE}" pid="28" name="ContentTypeId">
    <vt:lpwstr>0x0101003EE10E45AAC0804EB9AA81A079E1D64E</vt:lpwstr>
  </property>
</Properties>
</file>