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652396" w:rsidRDefault="00E95891" w:rsidP="00E95891">
      <w:pPr>
        <w:spacing w:line="271" w:lineRule="auto"/>
      </w:pPr>
      <w:r w:rsidRPr="009C7422">
        <w:rPr>
          <w:b/>
        </w:rPr>
        <w:t xml:space="preserve">Název práce: </w:t>
      </w:r>
      <w:r w:rsidR="00652396" w:rsidRPr="00652396">
        <w:rPr>
          <w:b/>
          <w:i/>
        </w:rPr>
        <w:t>Depiction of the Holocaust in American Literature</w:t>
      </w:r>
      <w:r w:rsidR="00652396">
        <w:t xml:space="preserve"> </w:t>
      </w:r>
    </w:p>
    <w:p w:rsidR="00652396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652396" w:rsidRPr="00652396">
        <w:rPr>
          <w:b/>
        </w:rPr>
        <w:t xml:space="preserve">Vojtěch Bauer </w:t>
      </w:r>
    </w:p>
    <w:p w:rsidR="00E95891" w:rsidRPr="00652396" w:rsidRDefault="00E95891" w:rsidP="00E95891">
      <w:pPr>
        <w:spacing w:line="271" w:lineRule="auto"/>
      </w:pPr>
      <w:r w:rsidRPr="009C7422">
        <w:rPr>
          <w:b/>
        </w:rPr>
        <w:t xml:space="preserve">Vedoucí práce: </w:t>
      </w:r>
      <w:r w:rsidRPr="00652396">
        <w:t>doc. Mgr. Šárka Bubíková, Ph.D.</w:t>
      </w:r>
    </w:p>
    <w:p w:rsidR="00E95891" w:rsidRPr="00652396" w:rsidRDefault="00E95891" w:rsidP="00E95891">
      <w:pPr>
        <w:spacing w:line="271" w:lineRule="auto"/>
      </w:pPr>
      <w:r w:rsidRPr="009C7422">
        <w:rPr>
          <w:b/>
        </w:rPr>
        <w:t xml:space="preserve">Oponent:  </w:t>
      </w:r>
      <w:r w:rsidRPr="00652396">
        <w:t xml:space="preserve">Mgr. </w:t>
      </w:r>
      <w:r w:rsidR="001D47D4" w:rsidRPr="00652396">
        <w:t>Michal Kleprlík</w:t>
      </w:r>
      <w:r w:rsidR="007D1F95" w:rsidRPr="00652396">
        <w:t>, Ph.D.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AB47F5" w:rsidRDefault="0025584C" w:rsidP="005E29E2">
      <w:pPr>
        <w:spacing w:line="360" w:lineRule="auto"/>
        <w:jc w:val="both"/>
      </w:pPr>
      <w:r>
        <w:t>Předložená diplomová práce</w:t>
      </w:r>
      <w:r w:rsidR="00F223B0">
        <w:t xml:space="preserve"> </w:t>
      </w:r>
      <w:r>
        <w:t xml:space="preserve">se věnuje </w:t>
      </w:r>
      <w:r w:rsidR="00652396">
        <w:t xml:space="preserve">obtížnému tématu Holocaustu v americké </w:t>
      </w:r>
      <w:r w:rsidR="00A7244F">
        <w:t xml:space="preserve">literatuře, konkrétně v grafickém románu </w:t>
      </w:r>
      <w:r w:rsidR="00A7244F" w:rsidRPr="00A7244F">
        <w:rPr>
          <w:i/>
        </w:rPr>
        <w:t>Maus</w:t>
      </w:r>
      <w:r w:rsidR="00A7244F">
        <w:t xml:space="preserve"> Arta Spiege</w:t>
      </w:r>
      <w:r w:rsidR="002C3071">
        <w:t>l</w:t>
      </w:r>
      <w:r w:rsidR="00A7244F">
        <w:t xml:space="preserve">mana a </w:t>
      </w:r>
      <w:r w:rsidR="002D72DB">
        <w:t xml:space="preserve">novele </w:t>
      </w:r>
      <w:r w:rsidR="00A7244F" w:rsidRPr="002D72DB">
        <w:rPr>
          <w:i/>
        </w:rPr>
        <w:t>The Shawl</w:t>
      </w:r>
      <w:r w:rsidR="002D72DB">
        <w:t xml:space="preserve"> Cynthie Ozickové. </w:t>
      </w:r>
    </w:p>
    <w:p w:rsidR="00626829" w:rsidRDefault="002D72DB" w:rsidP="005E29E2">
      <w:pPr>
        <w:spacing w:line="360" w:lineRule="auto"/>
        <w:ind w:firstLine="708"/>
        <w:jc w:val="both"/>
      </w:pPr>
      <w:r>
        <w:t xml:space="preserve">V úvodu </w:t>
      </w:r>
      <w:r w:rsidR="004C0C33">
        <w:t xml:space="preserve">práce </w:t>
      </w:r>
      <w:r>
        <w:t xml:space="preserve">student definuje pojmy, se kterými dále pracuje a rovněž se zamýšlí nad rolí a smyslem literatury o Holocaustu. </w:t>
      </w:r>
      <w:r w:rsidR="005E4E33">
        <w:t xml:space="preserve">V těchto </w:t>
      </w:r>
      <w:r w:rsidR="00027E70">
        <w:t xml:space="preserve">souvislostech zmiňuje </w:t>
      </w:r>
      <w:r w:rsidR="005E4E33">
        <w:t>škálu žánrů, jež je možné zařadit do tzv. holocaustové literatury</w:t>
      </w:r>
      <w:r w:rsidR="00076CF6">
        <w:t xml:space="preserve">. Dále se </w:t>
      </w:r>
      <w:r w:rsidR="006B7708">
        <w:t>soustředí na problematiku</w:t>
      </w:r>
      <w:r w:rsidR="00076CF6">
        <w:t xml:space="preserve"> tzv. druhé generace</w:t>
      </w:r>
      <w:r w:rsidR="00A24A06">
        <w:t xml:space="preserve">. Úvodní část má poněkud nevyváženou úroveň – místy je velmi precizní a zajímavá (např. právě zamyšlení se nad rolí této literatury, či nad otázkami, zda a kdo má právo o holocaustu psát), jinde se </w:t>
      </w:r>
      <w:r w:rsidR="00027E70">
        <w:t xml:space="preserve">zbytečně </w:t>
      </w:r>
      <w:r w:rsidR="00A24A06">
        <w:t xml:space="preserve">rozbíhá </w:t>
      </w:r>
      <w:r w:rsidR="00027E70">
        <w:t>(např. diskuse o deníku Anne Frankové jako příkladu díla psaného přímým svědkem událostí)</w:t>
      </w:r>
      <w:r w:rsidR="00A24A06">
        <w:t>, směšuje obecně přeživší holocaustu a spisovatele píšící o něm, stejně jako fenomén tzv. druhé generace a spisovatele píšící z úhlu pohledu druhé generace, apod.</w:t>
      </w:r>
      <w:r w:rsidR="00CA7AC9">
        <w:t xml:space="preserve"> V další kapitole se diplomant věnuje otázce traumatu a jeho přenosu. </w:t>
      </w:r>
      <w:r w:rsidR="0032676C">
        <w:t xml:space="preserve">Exkurz do Freudových teorií je </w:t>
      </w:r>
      <w:r w:rsidR="006B7708">
        <w:t xml:space="preserve">snad </w:t>
      </w:r>
      <w:r w:rsidR="0032676C">
        <w:t xml:space="preserve">až příliš podrobný, nicméně </w:t>
      </w:r>
      <w:r w:rsidR="0009099E">
        <w:t xml:space="preserve">jejich význam pro </w:t>
      </w:r>
      <w:r w:rsidR="0032676C">
        <w:t xml:space="preserve">tzv. trauma studies </w:t>
      </w:r>
      <w:r w:rsidR="0009099E">
        <w:t>a samotné principy těchto studií jsou dobře popsány</w:t>
      </w:r>
      <w:r w:rsidR="002C3071">
        <w:t xml:space="preserve"> a v další části se k nim diplomant v analýzách </w:t>
      </w:r>
      <w:r w:rsidR="005E29E2">
        <w:t>vztahuje</w:t>
      </w:r>
      <w:r w:rsidR="0009099E">
        <w:t>.</w:t>
      </w:r>
      <w:r w:rsidR="0032676C">
        <w:t xml:space="preserve"> </w:t>
      </w:r>
      <w:r w:rsidR="00CA7AC9">
        <w:t xml:space="preserve"> </w:t>
      </w:r>
    </w:p>
    <w:p w:rsidR="00162438" w:rsidRDefault="00834272" w:rsidP="005E29E2">
      <w:pPr>
        <w:spacing w:line="360" w:lineRule="auto"/>
        <w:ind w:firstLine="708"/>
        <w:jc w:val="both"/>
      </w:pPr>
      <w:r>
        <w:t xml:space="preserve">Druhá část práce je založena na analýzách </w:t>
      </w:r>
      <w:r w:rsidR="00027E70">
        <w:t>obou zvolených prací. I tyto části jsou podobně nevyrovnané, místy je student ve svých vývodech velmi přesvědčivý a ve vyjadřování pregnantní</w:t>
      </w:r>
      <w:r w:rsidR="002C3071">
        <w:t xml:space="preserve"> (např. </w:t>
      </w:r>
      <w:r w:rsidR="005E29E2">
        <w:t>rodinné vztahy v </w:t>
      </w:r>
      <w:r w:rsidR="005E29E2" w:rsidRPr="005E29E2">
        <w:rPr>
          <w:i/>
        </w:rPr>
        <w:t>Maus</w:t>
      </w:r>
      <w:r w:rsidR="005E29E2">
        <w:t xml:space="preserve">, </w:t>
      </w:r>
      <w:r w:rsidR="002C3071">
        <w:t>pojednání o zvířecích motivech v </w:t>
      </w:r>
      <w:r w:rsidR="002C3071" w:rsidRPr="002C3071">
        <w:rPr>
          <w:i/>
        </w:rPr>
        <w:t>The Shawl</w:t>
      </w:r>
      <w:r w:rsidR="002C3071">
        <w:t>, symbolika samotné šály, apod.)</w:t>
      </w:r>
      <w:r w:rsidR="00027E70">
        <w:t xml:space="preserve">, jinde text působí lehce chaoticky a opakuje se </w:t>
      </w:r>
      <w:r w:rsidR="002C3071">
        <w:t xml:space="preserve">(dokonce dvakrát stejný citát). S diplomantovými závěry </w:t>
      </w:r>
      <w:r w:rsidR="005E29E2">
        <w:t xml:space="preserve">nicméně </w:t>
      </w:r>
      <w:r w:rsidR="002C3071">
        <w:t xml:space="preserve">lze </w:t>
      </w:r>
      <w:r w:rsidR="005E29E2">
        <w:t>plně souhlasit.</w:t>
      </w:r>
      <w:r w:rsidR="002C3071">
        <w:t xml:space="preserve"> </w:t>
      </w:r>
      <w:r w:rsidR="005E29E2">
        <w:t>T</w:t>
      </w:r>
      <w:r w:rsidR="002C3071">
        <w:t xml:space="preserve">rochu </w:t>
      </w:r>
      <w:r w:rsidR="005E29E2">
        <w:t>postrádám</w:t>
      </w:r>
      <w:r w:rsidR="002C3071">
        <w:t xml:space="preserve"> </w:t>
      </w:r>
      <w:r w:rsidR="005E29E2">
        <w:t xml:space="preserve">explicitnější </w:t>
      </w:r>
      <w:r w:rsidR="002C3071">
        <w:t>zdůvodnění výběru dvou tak odlišných děl pro analýzu</w:t>
      </w:r>
      <w:r w:rsidR="005E29E2">
        <w:t>, byť je lze ze studentova textu vyvodit.</w:t>
      </w:r>
    </w:p>
    <w:p w:rsidR="00162438" w:rsidRPr="00162438" w:rsidRDefault="00772777" w:rsidP="005E29E2">
      <w:pPr>
        <w:spacing w:line="360" w:lineRule="auto"/>
        <w:ind w:firstLine="708"/>
        <w:jc w:val="both"/>
      </w:pPr>
      <w:r>
        <w:t xml:space="preserve">Práce je psána </w:t>
      </w:r>
      <w:r w:rsidR="00E323C3">
        <w:t>přijatel</w:t>
      </w:r>
      <w:r w:rsidR="0009099E">
        <w:t>nou</w:t>
      </w:r>
      <w:r>
        <w:t xml:space="preserve"> odbornou angličtinou, </w:t>
      </w:r>
      <w:r w:rsidR="0009099E">
        <w:t xml:space="preserve">občas se vyskytují </w:t>
      </w:r>
      <w:r w:rsidR="00E323C3">
        <w:t xml:space="preserve">chyby </w:t>
      </w:r>
      <w:r w:rsidR="0009099E">
        <w:t>či stylistické nedostatky</w:t>
      </w:r>
      <w:r w:rsidR="00947302">
        <w:t xml:space="preserve"> (např. chybný slovosled, zaměnění „survival“ za „survivor“, chybějící diakritika u jména </w:t>
      </w:r>
      <w:r w:rsidR="00947302" w:rsidRPr="00947302">
        <w:rPr>
          <w:bCs/>
        </w:rPr>
        <w:t>Beata Piątek</w:t>
      </w:r>
      <w:r w:rsidR="00947302">
        <w:rPr>
          <w:b/>
          <w:bCs/>
        </w:rPr>
        <w:t xml:space="preserve">, </w:t>
      </w:r>
      <w:r w:rsidR="00947302">
        <w:t>apod.)</w:t>
      </w:r>
      <w:r>
        <w:t>.</w:t>
      </w:r>
      <w:r w:rsidR="0009099E">
        <w:t xml:space="preserve"> </w:t>
      </w:r>
      <w:r w:rsidR="00DC2463"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 xml:space="preserve">odpovídající </w:t>
      </w:r>
      <w:r w:rsidR="00162438">
        <w:t>obsah</w:t>
      </w:r>
      <w:r w:rsidR="00E049D2">
        <w:t xml:space="preserve"> a</w:t>
      </w:r>
      <w:r w:rsidR="003749BA" w:rsidRPr="003749BA">
        <w:t xml:space="preserve"> </w:t>
      </w:r>
      <w:r w:rsidR="00DC2463">
        <w:t>rozsah, nedostatky jsou</w:t>
      </w:r>
      <w:r w:rsidR="00D0279E">
        <w:t xml:space="preserve"> </w:t>
      </w:r>
      <w:r w:rsidR="00162438">
        <w:t xml:space="preserve">jen </w:t>
      </w:r>
      <w:r w:rsidR="00D0279E">
        <w:t>místy</w:t>
      </w:r>
      <w:r w:rsidR="00DC2463">
        <w:t xml:space="preserve"> </w:t>
      </w:r>
      <w:r w:rsidR="0009099E">
        <w:t>(např. až po řadě odkazů na zdroj je uvedeno v textu celé jméno autorky a název díla, viz práce se zdrojem Cathy Caruth</w:t>
      </w:r>
      <w:r w:rsidR="00E323C3">
        <w:t>; použit</w:t>
      </w:r>
      <w:r w:rsidR="00027E70">
        <w:t>í spojovníku místo pomlčky, apod.)</w:t>
      </w:r>
      <w:r w:rsidR="005E29E2">
        <w:t xml:space="preserve"> </w:t>
      </w:r>
      <w:r w:rsidR="006B7708">
        <w:t>Práce je vhodně doplněna obrazovými</w:t>
      </w:r>
      <w:r w:rsidR="005E29E2">
        <w:t xml:space="preserve"> příloh</w:t>
      </w:r>
      <w:r w:rsidR="006B7708">
        <w:t>ami</w:t>
      </w:r>
      <w:r w:rsidR="005E29E2">
        <w:t>.</w:t>
      </w:r>
    </w:p>
    <w:p w:rsidR="003749BA" w:rsidRDefault="005E29E2" w:rsidP="005E29E2">
      <w:pPr>
        <w:spacing w:line="360" w:lineRule="auto"/>
        <w:ind w:firstLine="708"/>
        <w:jc w:val="both"/>
      </w:pPr>
      <w:r>
        <w:lastRenderedPageBreak/>
        <w:t xml:space="preserve">Celkově oceňuji diplomantovo úsilí, s nímž se snažil s nelehkým tématem vypořádat, a pečlivost </w:t>
      </w:r>
      <w:bookmarkStart w:id="0" w:name="_GoBack"/>
      <w:bookmarkEnd w:id="0"/>
      <w:r w:rsidR="00DD6A7F">
        <w:t xml:space="preserve">jeho přístupu. </w:t>
      </w:r>
      <w:r w:rsidR="005E11D1">
        <w:t xml:space="preserve">Předloženou diplomovou práci plně doporučuji k obhajobě a </w:t>
      </w:r>
      <w:r>
        <w:t xml:space="preserve">přes určité nedostatky </w:t>
      </w:r>
      <w:r w:rsidR="00DD6A7F">
        <w:t xml:space="preserve">ji </w:t>
      </w:r>
      <w:r>
        <w:t>hodno</w:t>
      </w:r>
      <w:r w:rsidR="00DD6A7F">
        <w:t>tím jako velmi dobrou</w:t>
      </w:r>
      <w:r w:rsidR="005E11D1">
        <w:t>.</w:t>
      </w:r>
    </w:p>
    <w:p w:rsidR="001A1A45" w:rsidRDefault="001A1A45" w:rsidP="001E2D79">
      <w:pPr>
        <w:spacing w:line="271" w:lineRule="auto"/>
        <w:ind w:firstLine="708"/>
      </w:pP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5E29E2">
        <w:rPr>
          <w:b/>
        </w:rPr>
        <w:t>C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DD6A7F" w:rsidRDefault="00DD6A7F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DD6A7F" w:rsidRDefault="00DD6A7F" w:rsidP="001A1A45">
      <w:pPr>
        <w:spacing w:line="271" w:lineRule="auto"/>
        <w:jc w:val="right"/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DC2463">
        <w:t>1</w:t>
      </w:r>
      <w:r w:rsidR="005E29E2">
        <w:t>6</w:t>
      </w:r>
      <w:r w:rsidR="001A1A45">
        <w:t xml:space="preserve">. </w:t>
      </w:r>
      <w:r w:rsidR="005E29E2">
        <w:t>srp</w:t>
      </w:r>
      <w:r w:rsidR="0021741E">
        <w:t>n</w:t>
      </w:r>
      <w:r w:rsidR="001A1A45">
        <w:t>a 20</w:t>
      </w:r>
      <w:r w:rsidR="0021741E">
        <w:t>2</w:t>
      </w:r>
      <w:r w:rsidR="001A1A45">
        <w:t xml:space="preserve">1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B3C" w:rsidRDefault="00844B3C" w:rsidP="006248ED">
      <w:r>
        <w:separator/>
      </w:r>
    </w:p>
  </w:endnote>
  <w:endnote w:type="continuationSeparator" w:id="0">
    <w:p w:rsidR="00844B3C" w:rsidRDefault="00844B3C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B3C" w:rsidRDefault="00844B3C" w:rsidP="006248ED">
      <w:r>
        <w:separator/>
      </w:r>
    </w:p>
  </w:footnote>
  <w:footnote w:type="continuationSeparator" w:id="0">
    <w:p w:rsidR="00844B3C" w:rsidRDefault="00844B3C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27E70"/>
    <w:rsid w:val="00076CF6"/>
    <w:rsid w:val="00086340"/>
    <w:rsid w:val="0009099E"/>
    <w:rsid w:val="000A7FB9"/>
    <w:rsid w:val="0010538D"/>
    <w:rsid w:val="00162438"/>
    <w:rsid w:val="001A1A45"/>
    <w:rsid w:val="001D47D4"/>
    <w:rsid w:val="001E2D79"/>
    <w:rsid w:val="001F2343"/>
    <w:rsid w:val="0021741E"/>
    <w:rsid w:val="002201C3"/>
    <w:rsid w:val="0023349D"/>
    <w:rsid w:val="0025584C"/>
    <w:rsid w:val="00260DA5"/>
    <w:rsid w:val="002C3071"/>
    <w:rsid w:val="002D72DB"/>
    <w:rsid w:val="0032676C"/>
    <w:rsid w:val="003749BA"/>
    <w:rsid w:val="003A6BAD"/>
    <w:rsid w:val="0041303A"/>
    <w:rsid w:val="00420F9A"/>
    <w:rsid w:val="00423471"/>
    <w:rsid w:val="004C0C33"/>
    <w:rsid w:val="004C2746"/>
    <w:rsid w:val="004D1941"/>
    <w:rsid w:val="004E4F66"/>
    <w:rsid w:val="00523D48"/>
    <w:rsid w:val="00526BD8"/>
    <w:rsid w:val="005312F9"/>
    <w:rsid w:val="005E11D1"/>
    <w:rsid w:val="005E29E2"/>
    <w:rsid w:val="005E4E33"/>
    <w:rsid w:val="005E7D5C"/>
    <w:rsid w:val="00604C81"/>
    <w:rsid w:val="00605A9B"/>
    <w:rsid w:val="006248ED"/>
    <w:rsid w:val="00626829"/>
    <w:rsid w:val="00652396"/>
    <w:rsid w:val="006B7708"/>
    <w:rsid w:val="00716E89"/>
    <w:rsid w:val="00733E54"/>
    <w:rsid w:val="00772777"/>
    <w:rsid w:val="0078262E"/>
    <w:rsid w:val="007B540B"/>
    <w:rsid w:val="007D1F95"/>
    <w:rsid w:val="007D31A8"/>
    <w:rsid w:val="00834272"/>
    <w:rsid w:val="00844B3C"/>
    <w:rsid w:val="008E4D54"/>
    <w:rsid w:val="0094591E"/>
    <w:rsid w:val="00947302"/>
    <w:rsid w:val="009563A8"/>
    <w:rsid w:val="00963F8D"/>
    <w:rsid w:val="00975187"/>
    <w:rsid w:val="00997013"/>
    <w:rsid w:val="00A24A06"/>
    <w:rsid w:val="00A7244F"/>
    <w:rsid w:val="00AB47F5"/>
    <w:rsid w:val="00AF3160"/>
    <w:rsid w:val="00B6305B"/>
    <w:rsid w:val="00B648DE"/>
    <w:rsid w:val="00B66E9B"/>
    <w:rsid w:val="00C9251E"/>
    <w:rsid w:val="00CA474B"/>
    <w:rsid w:val="00CA7AC9"/>
    <w:rsid w:val="00CB069F"/>
    <w:rsid w:val="00CE2C51"/>
    <w:rsid w:val="00CE549C"/>
    <w:rsid w:val="00D0279E"/>
    <w:rsid w:val="00D60D0A"/>
    <w:rsid w:val="00D61623"/>
    <w:rsid w:val="00D64543"/>
    <w:rsid w:val="00DA6224"/>
    <w:rsid w:val="00DB22EC"/>
    <w:rsid w:val="00DC2463"/>
    <w:rsid w:val="00DD4CAB"/>
    <w:rsid w:val="00DD6A7F"/>
    <w:rsid w:val="00DF7927"/>
    <w:rsid w:val="00E049D2"/>
    <w:rsid w:val="00E323C3"/>
    <w:rsid w:val="00E95891"/>
    <w:rsid w:val="00EA7B6E"/>
    <w:rsid w:val="00EB63B0"/>
    <w:rsid w:val="00ED2B97"/>
    <w:rsid w:val="00F223B0"/>
    <w:rsid w:val="00F51969"/>
    <w:rsid w:val="00FA08F7"/>
    <w:rsid w:val="00FA1032"/>
    <w:rsid w:val="00FA6F15"/>
    <w:rsid w:val="00FC6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6A357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ACCF0941-968C-4DF6-8EDA-D79CDAB86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2</Pages>
  <Words>408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4</cp:revision>
  <dcterms:created xsi:type="dcterms:W3CDTF">2021-08-16T15:04:00Z</dcterms:created>
  <dcterms:modified xsi:type="dcterms:W3CDTF">2021-08-17T09:40:00Z</dcterms:modified>
</cp:coreProperties>
</file>