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3A2" w:rsidRDefault="006A43A2" w:rsidP="00250F8F">
      <w:pPr>
        <w:pStyle w:val="Nadpis4"/>
        <w:spacing w:before="60"/>
        <w:jc w:val="center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UNIVERZITA PARDUBICE</w:t>
      </w:r>
    </w:p>
    <w:p w:rsidR="006A43A2" w:rsidRPr="00D3601F" w:rsidRDefault="006A43A2" w:rsidP="00250F8F">
      <w:pPr>
        <w:pStyle w:val="Nadpis4"/>
        <w:spacing w:before="60"/>
        <w:jc w:val="center"/>
        <w:rPr>
          <w:b/>
          <w:bCs/>
          <w:u w:val="none"/>
        </w:rPr>
      </w:pPr>
      <w:r w:rsidRPr="00D3601F">
        <w:rPr>
          <w:b/>
          <w:bCs/>
          <w:u w:val="none"/>
        </w:rPr>
        <w:t>Fakulta filozofická</w:t>
      </w:r>
    </w:p>
    <w:p w:rsidR="006A43A2" w:rsidRPr="00D3601F" w:rsidRDefault="006A43A2" w:rsidP="00C81484">
      <w:pPr>
        <w:jc w:val="center"/>
        <w:rPr>
          <w:b/>
          <w:bCs/>
        </w:rPr>
      </w:pPr>
      <w:r w:rsidRPr="00D3601F">
        <w:rPr>
          <w:b/>
          <w:bCs/>
        </w:rPr>
        <w:t>Katedra anglistiky a amerikanistiky</w:t>
      </w:r>
    </w:p>
    <w:p w:rsidR="00A36604" w:rsidRDefault="00A36604" w:rsidP="00FB47A6">
      <w:pPr>
        <w:spacing w:before="60"/>
        <w:jc w:val="center"/>
        <w:rPr>
          <w:b/>
          <w:bCs/>
          <w:sz w:val="32"/>
          <w:szCs w:val="32"/>
        </w:rPr>
      </w:pPr>
    </w:p>
    <w:p w:rsidR="006A43A2" w:rsidRDefault="006A43A2" w:rsidP="00FB47A6">
      <w:pPr>
        <w:spacing w:before="60"/>
        <w:jc w:val="center"/>
        <w:rPr>
          <w:b/>
          <w:bCs/>
          <w:sz w:val="32"/>
          <w:szCs w:val="32"/>
        </w:rPr>
      </w:pPr>
      <w:r w:rsidRPr="005E49B3">
        <w:rPr>
          <w:b/>
          <w:bCs/>
          <w:sz w:val="32"/>
          <w:szCs w:val="32"/>
        </w:rPr>
        <w:t xml:space="preserve">Posudek </w:t>
      </w:r>
      <w:r w:rsidR="00731555">
        <w:rPr>
          <w:b/>
          <w:bCs/>
          <w:sz w:val="32"/>
          <w:szCs w:val="32"/>
        </w:rPr>
        <w:t>vedoucího</w:t>
      </w:r>
      <w:r w:rsidRPr="003654D9">
        <w:t xml:space="preserve"> </w:t>
      </w:r>
      <w:r w:rsidRPr="005E49B3">
        <w:rPr>
          <w:b/>
          <w:bCs/>
          <w:sz w:val="32"/>
          <w:szCs w:val="32"/>
        </w:rPr>
        <w:t>bakalářské práce</w:t>
      </w:r>
    </w:p>
    <w:p w:rsidR="006A43A2" w:rsidRDefault="006A43A2" w:rsidP="00B55547">
      <w:pPr>
        <w:spacing w:before="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(Literárně-kulturní)</w:t>
      </w:r>
    </w:p>
    <w:p w:rsidR="006A43A2" w:rsidRDefault="006A43A2" w:rsidP="00D31B22">
      <w:pPr>
        <w:spacing w:before="60"/>
        <w:jc w:val="center"/>
        <w:rPr>
          <w:b/>
          <w:bCs/>
        </w:rPr>
      </w:pPr>
    </w:p>
    <w:p w:rsidR="006A43A2" w:rsidRPr="002278EB" w:rsidRDefault="006A43A2" w:rsidP="002B65C8">
      <w:pPr>
        <w:jc w:val="both"/>
        <w:rPr>
          <w:b/>
          <w:bCs/>
        </w:rPr>
      </w:pPr>
      <w:r>
        <w:rPr>
          <w:b/>
          <w:bCs/>
        </w:rPr>
        <w:t xml:space="preserve">Autor práce: </w:t>
      </w:r>
      <w:r w:rsidR="007516CB">
        <w:t xml:space="preserve">Barbora </w:t>
      </w:r>
      <w:proofErr w:type="spellStart"/>
      <w:r w:rsidR="007516CB">
        <w:t>Limberská</w:t>
      </w:r>
      <w:proofErr w:type="spellEnd"/>
    </w:p>
    <w:p w:rsidR="006A43A2" w:rsidRDefault="006A43A2" w:rsidP="002B65C8">
      <w:pPr>
        <w:jc w:val="both"/>
        <w:rPr>
          <w:b/>
          <w:bCs/>
        </w:rPr>
      </w:pPr>
      <w:r>
        <w:rPr>
          <w:b/>
          <w:bCs/>
        </w:rPr>
        <w:t xml:space="preserve">Studijní obor: </w:t>
      </w:r>
      <w:r>
        <w:t>AJ</w:t>
      </w:r>
      <w:r w:rsidR="007516CB">
        <w:t>SP</w:t>
      </w:r>
    </w:p>
    <w:p w:rsidR="006A43A2" w:rsidRPr="0002270B" w:rsidRDefault="006A43A2" w:rsidP="00B55547">
      <w:pPr>
        <w:jc w:val="both"/>
        <w:rPr>
          <w:i/>
          <w:iCs/>
        </w:rPr>
      </w:pPr>
      <w:r>
        <w:rPr>
          <w:b/>
          <w:bCs/>
        </w:rPr>
        <w:t xml:space="preserve">Název práce: </w:t>
      </w:r>
      <w:proofErr w:type="spellStart"/>
      <w:r w:rsidR="007516CB">
        <w:rPr>
          <w:b/>
          <w:bCs/>
        </w:rPr>
        <w:t>The</w:t>
      </w:r>
      <w:proofErr w:type="spellEnd"/>
      <w:r w:rsidR="007516CB">
        <w:rPr>
          <w:b/>
          <w:bCs/>
        </w:rPr>
        <w:t xml:space="preserve"> </w:t>
      </w:r>
      <w:proofErr w:type="spellStart"/>
      <w:r w:rsidR="007516CB">
        <w:rPr>
          <w:b/>
          <w:bCs/>
        </w:rPr>
        <w:t>Faustian</w:t>
      </w:r>
      <w:proofErr w:type="spellEnd"/>
      <w:r w:rsidR="007516CB">
        <w:rPr>
          <w:b/>
          <w:bCs/>
        </w:rPr>
        <w:t xml:space="preserve"> Motif in </w:t>
      </w:r>
      <w:proofErr w:type="spellStart"/>
      <w:r w:rsidR="007516CB">
        <w:rPr>
          <w:b/>
          <w:bCs/>
        </w:rPr>
        <w:t>the</w:t>
      </w:r>
      <w:proofErr w:type="spellEnd"/>
      <w:r w:rsidR="007516CB">
        <w:rPr>
          <w:b/>
          <w:bCs/>
        </w:rPr>
        <w:t xml:space="preserve"> </w:t>
      </w:r>
      <w:proofErr w:type="spellStart"/>
      <w:r w:rsidR="007516CB">
        <w:rPr>
          <w:b/>
          <w:bCs/>
        </w:rPr>
        <w:t>Victorian</w:t>
      </w:r>
      <w:proofErr w:type="spellEnd"/>
      <w:r w:rsidR="007516CB">
        <w:rPr>
          <w:b/>
          <w:bCs/>
        </w:rPr>
        <w:t xml:space="preserve"> Novel</w:t>
      </w:r>
    </w:p>
    <w:p w:rsidR="006A43A2" w:rsidRDefault="006A43A2" w:rsidP="002B65C8">
      <w:r>
        <w:rPr>
          <w:b/>
          <w:bCs/>
        </w:rPr>
        <w:t xml:space="preserve">Akademický rok: </w:t>
      </w:r>
      <w:r>
        <w:t>201</w:t>
      </w:r>
      <w:r w:rsidR="00731555">
        <w:t>4</w:t>
      </w:r>
      <w:r>
        <w:t>/201</w:t>
      </w:r>
      <w:r w:rsidR="00731555">
        <w:t>5</w:t>
      </w:r>
    </w:p>
    <w:p w:rsidR="006A43A2" w:rsidRPr="0087431B" w:rsidRDefault="006A43A2" w:rsidP="002B65C8">
      <w:pPr>
        <w:jc w:val="both"/>
        <w:rPr>
          <w:lang w:val="en-US"/>
        </w:rPr>
      </w:pPr>
      <w:r>
        <w:rPr>
          <w:b/>
          <w:bCs/>
        </w:rPr>
        <w:t xml:space="preserve">Vedoucí práce: </w:t>
      </w:r>
      <w:r w:rsidR="00EE6772">
        <w:t>PhDr.</w:t>
      </w:r>
      <w:r w:rsidR="00534E34">
        <w:t xml:space="preserve"> Ladislav Vít, Ph.D.</w:t>
      </w:r>
    </w:p>
    <w:p w:rsidR="006A43A2" w:rsidRDefault="006A43A2" w:rsidP="002B65C8">
      <w:pPr>
        <w:jc w:val="both"/>
        <w:rPr>
          <w:b/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A43A2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Hodnocení</w:t>
            </w:r>
          </w:p>
          <w:p w:rsidR="006A43A2" w:rsidRDefault="006A43A2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1 - 2 - 3 – 4</w:t>
            </w:r>
          </w:p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0A0C25" w:rsidRDefault="006A43A2" w:rsidP="000A0C25">
            <w:pPr>
              <w:jc w:val="center"/>
              <w:rPr>
                <w:b/>
                <w:bCs/>
              </w:rPr>
            </w:pPr>
            <w:r w:rsidRPr="000A0C25">
              <w:rPr>
                <w:b/>
                <w:bCs/>
              </w:rPr>
              <w:t>Všeobecná charakteristika</w:t>
            </w:r>
          </w:p>
          <w:p w:rsidR="006A43A2" w:rsidRPr="009F6951" w:rsidRDefault="006A43A2" w:rsidP="009F6951">
            <w:pPr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9007EF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14626" w:rsidRDefault="006A43A2" w:rsidP="00314626"/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Default="006A43A2" w:rsidP="00314626"/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BC2CA4" w:rsidRDefault="006A43A2" w:rsidP="009F5166">
            <w:pPr>
              <w:jc w:val="center"/>
              <w:rPr>
                <w:b/>
                <w:bCs/>
              </w:rPr>
            </w:pPr>
            <w:r w:rsidRPr="005A3144">
              <w:rPr>
                <w:b/>
                <w:bCs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C4C97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9F5166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DD787F" w:rsidRDefault="006A43A2" w:rsidP="009F6951">
            <w:r w:rsidRPr="00DD787F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  <w:r w:rsidRPr="005A3144">
              <w:rPr>
                <w:b/>
                <w:bCs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C4C97" w:rsidP="00B04C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6E080E">
              <w:rPr>
                <w:b/>
                <w:bCs/>
              </w:rPr>
              <w:t>-3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AA3DB8" w:rsidRDefault="006A43A2" w:rsidP="00FA23BB">
            <w:pPr>
              <w:jc w:val="both"/>
              <w:rPr>
                <w:color w:val="FF0000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B134BD" w:rsidRDefault="006A43A2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A17BE9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B04CF2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B27CD">
              <w:rPr>
                <w:sz w:val="22"/>
                <w:szCs w:val="22"/>
              </w:rPr>
              <w:t>, požadavky KAA</w:t>
            </w:r>
            <w:bookmarkStart w:id="0" w:name="_GoBack"/>
            <w:bookmarkEnd w:id="0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BB74CD" w:rsidRDefault="00B04CF2" w:rsidP="00FA23BB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2-3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Kvalita vědeckého aparátu, příloh, </w:t>
            </w:r>
            <w:proofErr w:type="gramStart"/>
            <w:r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6A43A2" w:rsidRDefault="006A43A2" w:rsidP="00FA23BB"/>
        </w:tc>
      </w:tr>
      <w:tr w:rsidR="006A43A2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6D564B">
            <w:pPr>
              <w:jc w:val="center"/>
              <w:rPr>
                <w:b/>
                <w:bCs/>
              </w:rPr>
            </w:pPr>
            <w:r w:rsidRPr="00557689">
              <w:rPr>
                <w:b/>
                <w:bCs/>
              </w:rPr>
              <w:t>Jazyková úroveň</w:t>
            </w:r>
          </w:p>
          <w:p w:rsidR="006A43A2" w:rsidRPr="00557689" w:rsidRDefault="006A43A2" w:rsidP="006D564B">
            <w:pPr>
              <w:jc w:val="center"/>
              <w:rPr>
                <w:b/>
                <w:bCs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A353BA" w:rsidRDefault="006C4C97" w:rsidP="00FA23B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A43A2" w:rsidRDefault="006A43A2" w:rsidP="009F6951">
            <w:pPr>
              <w:rPr>
                <w:b/>
                <w:bCs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6A43A2" w:rsidRDefault="006A43A2" w:rsidP="00FA23BB">
            <w:pPr>
              <w:jc w:val="center"/>
              <w:rPr>
                <w:b/>
                <w:bCs/>
              </w:rPr>
            </w:pPr>
          </w:p>
        </w:tc>
      </w:tr>
    </w:tbl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A36604" w:rsidRDefault="00A36604" w:rsidP="00E044E7">
      <w:pPr>
        <w:spacing w:before="120"/>
        <w:jc w:val="both"/>
        <w:rPr>
          <w:b/>
          <w:bCs/>
        </w:rPr>
      </w:pPr>
    </w:p>
    <w:p w:rsidR="006A43A2" w:rsidRDefault="006A43A2" w:rsidP="00E044E7">
      <w:pPr>
        <w:spacing w:before="120"/>
        <w:jc w:val="both"/>
        <w:rPr>
          <w:b/>
          <w:bCs/>
        </w:rPr>
      </w:pPr>
      <w:r>
        <w:rPr>
          <w:b/>
          <w:bCs/>
        </w:rPr>
        <w:t>Slovní vyjádření k hodnocení bakalářské práce:</w:t>
      </w:r>
    </w:p>
    <w:p w:rsidR="00731555" w:rsidRDefault="006C4C97" w:rsidP="004B605A">
      <w:pPr>
        <w:jc w:val="both"/>
      </w:pPr>
      <w:r>
        <w:t xml:space="preserve">Práce se zabývá využitím faustovského motivu ve vybraných viktoriánských románech – </w:t>
      </w:r>
      <w:proofErr w:type="spellStart"/>
      <w:r w:rsidRPr="006C4C97">
        <w:rPr>
          <w:i/>
        </w:rPr>
        <w:t>Wuthering</w:t>
      </w:r>
      <w:proofErr w:type="spellEnd"/>
      <w:r w:rsidRPr="006C4C97">
        <w:rPr>
          <w:i/>
        </w:rPr>
        <w:t xml:space="preserve"> </w:t>
      </w:r>
      <w:proofErr w:type="spellStart"/>
      <w:r w:rsidRPr="006C4C97">
        <w:rPr>
          <w:i/>
        </w:rPr>
        <w:t>Heights</w:t>
      </w:r>
      <w:proofErr w:type="spellEnd"/>
      <w:r>
        <w:t xml:space="preserve">, </w:t>
      </w:r>
      <w:proofErr w:type="spellStart"/>
      <w:r w:rsidRPr="006C4C97">
        <w:rPr>
          <w:i/>
        </w:rPr>
        <w:t>The</w:t>
      </w:r>
      <w:proofErr w:type="spellEnd"/>
      <w:r w:rsidRPr="006C4C97">
        <w:rPr>
          <w:i/>
        </w:rPr>
        <w:t xml:space="preserve"> Picture </w:t>
      </w:r>
      <w:proofErr w:type="spellStart"/>
      <w:r w:rsidRPr="006C4C97">
        <w:rPr>
          <w:i/>
        </w:rPr>
        <w:t>of</w:t>
      </w:r>
      <w:proofErr w:type="spellEnd"/>
      <w:r w:rsidRPr="006C4C97">
        <w:rPr>
          <w:i/>
        </w:rPr>
        <w:t xml:space="preserve"> Dorian </w:t>
      </w:r>
      <w:proofErr w:type="spellStart"/>
      <w:r w:rsidRPr="006C4C97">
        <w:rPr>
          <w:i/>
        </w:rPr>
        <w:t>Gray</w:t>
      </w:r>
      <w:proofErr w:type="spellEnd"/>
      <w:r>
        <w:t xml:space="preserve"> a </w:t>
      </w:r>
      <w:proofErr w:type="spellStart"/>
      <w:r w:rsidRPr="006C4C97">
        <w:rPr>
          <w:i/>
        </w:rPr>
        <w:t>Frankenstein</w:t>
      </w:r>
      <w:proofErr w:type="spellEnd"/>
      <w:r>
        <w:rPr>
          <w:i/>
        </w:rPr>
        <w:t>.</w:t>
      </w:r>
      <w:r>
        <w:t xml:space="preserve"> K</w:t>
      </w:r>
      <w:r w:rsidR="004B605A">
        <w:t xml:space="preserve">ladně </w:t>
      </w:r>
      <w:r>
        <w:t xml:space="preserve">hodnotím výběr tématu a </w:t>
      </w:r>
      <w:r w:rsidR="00731555">
        <w:t>zpracování teoretické</w:t>
      </w:r>
      <w:r>
        <w:t xml:space="preserve"> kapitoly (s.</w:t>
      </w:r>
      <w:r w:rsidR="00B04CF2">
        <w:t xml:space="preserve"> </w:t>
      </w:r>
      <w:r>
        <w:t>1</w:t>
      </w:r>
      <w:r w:rsidR="004C53D8">
        <w:t>8</w:t>
      </w:r>
      <w:r>
        <w:t>-23)</w:t>
      </w:r>
      <w:r w:rsidR="00731555">
        <w:t xml:space="preserve">. Autorka </w:t>
      </w:r>
      <w:r>
        <w:t>při zpracování využila několik kvalitních zdrojů (</w:t>
      </w:r>
      <w:proofErr w:type="spellStart"/>
      <w:r>
        <w:t>Mitchell</w:t>
      </w:r>
      <w:proofErr w:type="spellEnd"/>
      <w:r>
        <w:t xml:space="preserve">, </w:t>
      </w:r>
      <w:proofErr w:type="spellStart"/>
      <w:r>
        <w:t>Mason</w:t>
      </w:r>
      <w:proofErr w:type="spellEnd"/>
      <w:r>
        <w:t xml:space="preserve">, </w:t>
      </w:r>
      <w:proofErr w:type="spellStart"/>
      <w:r>
        <w:t>Boerner</w:t>
      </w:r>
      <w:proofErr w:type="spellEnd"/>
      <w:r>
        <w:t xml:space="preserve"> and Johnson, atd.). Výsledkem je </w:t>
      </w:r>
      <w:r w:rsidR="0061444F">
        <w:t xml:space="preserve">relativně povedený </w:t>
      </w:r>
      <w:r w:rsidR="00731555">
        <w:t xml:space="preserve">úvod do problematiky </w:t>
      </w:r>
      <w:r>
        <w:t xml:space="preserve">archetypu a základních rysů faustovské postavy. </w:t>
      </w:r>
    </w:p>
    <w:p w:rsidR="00A814AD" w:rsidRDefault="004C53D8" w:rsidP="006C4C97">
      <w:pPr>
        <w:jc w:val="both"/>
      </w:pPr>
      <w:r>
        <w:t>Argumentace v p</w:t>
      </w:r>
      <w:r w:rsidR="006C4C97">
        <w:t>raktick</w:t>
      </w:r>
      <w:r>
        <w:t>é</w:t>
      </w:r>
      <w:r w:rsidR="006C4C97">
        <w:t xml:space="preserve"> část</w:t>
      </w:r>
      <w:r>
        <w:t>i</w:t>
      </w:r>
      <w:r w:rsidR="006C4C97">
        <w:t xml:space="preserve"> práce </w:t>
      </w:r>
      <w:r>
        <w:t>v</w:t>
      </w:r>
      <w:r w:rsidR="006C4C97">
        <w:t>e valné míře vyznívá logicky</w:t>
      </w:r>
      <w:r>
        <w:t xml:space="preserve">. </w:t>
      </w:r>
      <w:r w:rsidR="0061444F">
        <w:t>Bohužel však v</w:t>
      </w:r>
      <w:r>
        <w:t>ětšinou n</w:t>
      </w:r>
      <w:r w:rsidR="006C4C97">
        <w:t xml:space="preserve">ení „podepřena“ odkazy </w:t>
      </w:r>
      <w:r w:rsidR="000A17EF">
        <w:t xml:space="preserve">na </w:t>
      </w:r>
      <w:r w:rsidR="006C4C97">
        <w:t>sekundární zdroj</w:t>
      </w:r>
      <w:r w:rsidR="000A17EF">
        <w:t>e</w:t>
      </w:r>
      <w:r>
        <w:t xml:space="preserve"> (kromě odkazů na první kapitolu vlastní práce). Naproti tomu oceňuji schopnost autorky uvažovat i o nepřímých a méně zjevných paralelách mezi postavami ve zvolených románech a tradičním pojetím Fausta (např. s</w:t>
      </w:r>
      <w:r w:rsidR="00B04CF2">
        <w:t>.</w:t>
      </w:r>
      <w:r>
        <w:t xml:space="preserve"> 24).  </w:t>
      </w:r>
      <w:r w:rsidR="006C4C97">
        <w:t xml:space="preserve">    </w:t>
      </w:r>
    </w:p>
    <w:p w:rsidR="00FD3563" w:rsidRDefault="001A0215" w:rsidP="00FA23BB">
      <w:pPr>
        <w:jc w:val="both"/>
      </w:pPr>
      <w:r>
        <w:t xml:space="preserve">Práce je napsána </w:t>
      </w:r>
      <w:r w:rsidR="00887044">
        <w:t xml:space="preserve">průměrným </w:t>
      </w:r>
      <w:r w:rsidR="00FD3563">
        <w:t>jazykem s výskytem gramatických a stylistických nedostatků</w:t>
      </w:r>
      <w:r w:rsidR="004C53D8">
        <w:t xml:space="preserve">, které místy brání správnému </w:t>
      </w:r>
      <w:r w:rsidR="00FD3563">
        <w:t>pochopení obsahu</w:t>
      </w:r>
      <w:r w:rsidR="004C53D8">
        <w:t xml:space="preserve"> (např. „</w:t>
      </w:r>
      <w:proofErr w:type="spellStart"/>
      <w:r w:rsidR="004C53D8">
        <w:t>motif</w:t>
      </w:r>
      <w:proofErr w:type="spellEnd"/>
      <w:r w:rsidR="004C53D8">
        <w:t xml:space="preserve"> </w:t>
      </w:r>
      <w:proofErr w:type="spellStart"/>
      <w:r w:rsidR="004C53D8">
        <w:t>is</w:t>
      </w:r>
      <w:proofErr w:type="spellEnd"/>
      <w:r w:rsidR="004C53D8">
        <w:t xml:space="preserve"> </w:t>
      </w:r>
      <w:proofErr w:type="spellStart"/>
      <w:r w:rsidR="004C53D8">
        <w:t>may</w:t>
      </w:r>
      <w:proofErr w:type="spellEnd"/>
      <w:r w:rsidR="004C53D8">
        <w:t xml:space="preserve"> vary and </w:t>
      </w:r>
      <w:proofErr w:type="spellStart"/>
      <w:r w:rsidR="004C53D8">
        <w:t>thus</w:t>
      </w:r>
      <w:proofErr w:type="spellEnd"/>
      <w:r w:rsidR="004C53D8">
        <w:t xml:space="preserve"> </w:t>
      </w:r>
      <w:proofErr w:type="spellStart"/>
      <w:r w:rsidR="004C53D8">
        <w:t>may</w:t>
      </w:r>
      <w:proofErr w:type="spellEnd"/>
      <w:r w:rsidR="004C53D8">
        <w:t xml:space="preserve"> </w:t>
      </w:r>
      <w:proofErr w:type="spellStart"/>
      <w:r w:rsidR="004C53D8">
        <w:t>the</w:t>
      </w:r>
      <w:proofErr w:type="spellEnd"/>
      <w:r w:rsidR="004C53D8">
        <w:t xml:space="preserve"> </w:t>
      </w:r>
      <w:proofErr w:type="spellStart"/>
      <w:r w:rsidR="004C53D8">
        <w:t>approach</w:t>
      </w:r>
      <w:proofErr w:type="spellEnd"/>
      <w:r w:rsidR="004C53D8">
        <w:t xml:space="preserve"> to </w:t>
      </w:r>
      <w:proofErr w:type="spellStart"/>
      <w:r w:rsidR="004C53D8">
        <w:t>the</w:t>
      </w:r>
      <w:proofErr w:type="spellEnd"/>
      <w:r w:rsidR="004C53D8">
        <w:t xml:space="preserve"> </w:t>
      </w:r>
      <w:proofErr w:type="spellStart"/>
      <w:r w:rsidR="004C53D8">
        <w:t>individual</w:t>
      </w:r>
      <w:proofErr w:type="spellEnd"/>
      <w:r w:rsidR="004C53D8">
        <w:t xml:space="preserve"> </w:t>
      </w:r>
      <w:proofErr w:type="spellStart"/>
      <w:r w:rsidR="004C53D8">
        <w:t>characters</w:t>
      </w:r>
      <w:proofErr w:type="spellEnd"/>
      <w:r w:rsidR="004C53D8">
        <w:t>“ s</w:t>
      </w:r>
      <w:r w:rsidR="00B04CF2">
        <w:t>.</w:t>
      </w:r>
      <w:r w:rsidR="004C53D8">
        <w:t> 10, „</w:t>
      </w:r>
      <w:proofErr w:type="spellStart"/>
      <w:r w:rsidR="004C53D8">
        <w:t>themes</w:t>
      </w:r>
      <w:proofErr w:type="spellEnd"/>
      <w:r w:rsidR="004C53D8">
        <w:t xml:space="preserve"> </w:t>
      </w:r>
      <w:proofErr w:type="spellStart"/>
      <w:r w:rsidR="004C53D8">
        <w:t>were</w:t>
      </w:r>
      <w:proofErr w:type="spellEnd"/>
      <w:r w:rsidR="004C53D8">
        <w:t xml:space="preserve"> </w:t>
      </w:r>
      <w:proofErr w:type="spellStart"/>
      <w:r w:rsidR="004C53D8">
        <w:t>focusing</w:t>
      </w:r>
      <w:proofErr w:type="spellEnd"/>
      <w:r w:rsidR="004C53D8">
        <w:t>“ s</w:t>
      </w:r>
      <w:r w:rsidR="00B04CF2">
        <w:t>.</w:t>
      </w:r>
      <w:r w:rsidR="004C53D8">
        <w:t> 13, „</w:t>
      </w:r>
      <w:proofErr w:type="spellStart"/>
      <w:r w:rsidR="00B04CF2">
        <w:t>here</w:t>
      </w:r>
      <w:proofErr w:type="spellEnd"/>
      <w:r w:rsidR="00887044">
        <w:t xml:space="preserve"> as</w:t>
      </w:r>
      <w:r w:rsidR="00B04CF2">
        <w:t xml:space="preserve"> </w:t>
      </w:r>
      <w:proofErr w:type="spellStart"/>
      <w:r w:rsidR="00B04CF2">
        <w:t>an</w:t>
      </w:r>
      <w:proofErr w:type="spellEnd"/>
      <w:r w:rsidR="00B04CF2">
        <w:t xml:space="preserve"> </w:t>
      </w:r>
      <w:proofErr w:type="spellStart"/>
      <w:r w:rsidR="00B04CF2">
        <w:t>enlighten</w:t>
      </w:r>
      <w:proofErr w:type="spellEnd"/>
      <w:r w:rsidR="00B04CF2">
        <w:t xml:space="preserve"> man</w:t>
      </w:r>
      <w:r w:rsidR="004C53D8">
        <w:t>“</w:t>
      </w:r>
      <w:r w:rsidR="00B04CF2">
        <w:t xml:space="preserve"> s. 16, „</w:t>
      </w:r>
      <w:proofErr w:type="spellStart"/>
      <w:r w:rsidR="00B04CF2">
        <w:t>worth</w:t>
      </w:r>
      <w:proofErr w:type="spellEnd"/>
      <w:r w:rsidR="00B04CF2">
        <w:t xml:space="preserve"> to </w:t>
      </w:r>
      <w:proofErr w:type="spellStart"/>
      <w:r w:rsidR="00B04CF2">
        <w:t>mention</w:t>
      </w:r>
      <w:proofErr w:type="spellEnd"/>
      <w:r w:rsidR="00B04CF2">
        <w:t>“ s. 17, „</w:t>
      </w:r>
      <w:proofErr w:type="spellStart"/>
      <w:r w:rsidR="00B04CF2">
        <w:t>The</w:t>
      </w:r>
      <w:proofErr w:type="spellEnd"/>
      <w:r w:rsidR="00B04CF2">
        <w:t xml:space="preserve"> </w:t>
      </w:r>
      <w:proofErr w:type="spellStart"/>
      <w:r w:rsidR="00B04CF2">
        <w:t>outcome</w:t>
      </w:r>
      <w:proofErr w:type="spellEnd"/>
      <w:r w:rsidR="00B04CF2">
        <w:t xml:space="preserve"> </w:t>
      </w:r>
      <w:proofErr w:type="spellStart"/>
      <w:r w:rsidR="00B04CF2">
        <w:t>of</w:t>
      </w:r>
      <w:proofErr w:type="spellEnd"/>
      <w:r w:rsidR="00B04CF2">
        <w:t xml:space="preserve"> </w:t>
      </w:r>
      <w:proofErr w:type="spellStart"/>
      <w:r w:rsidR="00B04CF2">
        <w:t>the</w:t>
      </w:r>
      <w:proofErr w:type="spellEnd"/>
      <w:r w:rsidR="00B04CF2">
        <w:t xml:space="preserve"> </w:t>
      </w:r>
      <w:proofErr w:type="spellStart"/>
      <w:r w:rsidR="00B04CF2">
        <w:t>analysis</w:t>
      </w:r>
      <w:proofErr w:type="spellEnd"/>
      <w:r w:rsidR="00B04CF2">
        <w:t xml:space="preserve"> </w:t>
      </w:r>
      <w:proofErr w:type="spellStart"/>
      <w:r w:rsidR="00B04CF2">
        <w:t>is</w:t>
      </w:r>
      <w:proofErr w:type="spellEnd"/>
      <w:r w:rsidR="00B04CF2">
        <w:t xml:space="preserve"> to </w:t>
      </w:r>
      <w:proofErr w:type="spellStart"/>
      <w:r w:rsidR="00B04CF2">
        <w:t>say</w:t>
      </w:r>
      <w:proofErr w:type="spellEnd"/>
      <w:r w:rsidR="00B04CF2">
        <w:t>“ s. 23 a mnoho dalších</w:t>
      </w:r>
      <w:r w:rsidR="004C53D8">
        <w:t>)</w:t>
      </w:r>
      <w:r w:rsidR="00FD3563">
        <w:t>.</w:t>
      </w:r>
      <w:r w:rsidR="007770A6">
        <w:t xml:space="preserve"> </w:t>
      </w:r>
    </w:p>
    <w:p w:rsidR="00B04CF2" w:rsidRDefault="00B04CF2" w:rsidP="00FA23BB">
      <w:pPr>
        <w:jc w:val="both"/>
      </w:pPr>
      <w:r w:rsidRPr="00B04CF2">
        <w:t>Práce se zdroji</w:t>
      </w:r>
      <w:r>
        <w:t xml:space="preserve"> je většinou v souladu s předepsanou no</w:t>
      </w:r>
      <w:r w:rsidR="007770A6">
        <w:t>r</w:t>
      </w:r>
      <w:r>
        <w:t>mou. Místy však zdroje chybí – např. s. 27</w:t>
      </w:r>
      <w:r w:rsidR="00FC19CA">
        <w:t>.</w:t>
      </w:r>
      <w:r>
        <w:t xml:space="preserve"> </w:t>
      </w:r>
    </w:p>
    <w:p w:rsidR="00B04CF2" w:rsidRDefault="00B04CF2" w:rsidP="00FA23BB">
      <w:pPr>
        <w:jc w:val="both"/>
      </w:pPr>
    </w:p>
    <w:p w:rsidR="000229B5" w:rsidRPr="000229B5" w:rsidRDefault="000229B5" w:rsidP="00FA23BB">
      <w:pPr>
        <w:jc w:val="both"/>
        <w:rPr>
          <w:b/>
        </w:rPr>
      </w:pPr>
      <w:r w:rsidRPr="000229B5">
        <w:rPr>
          <w:b/>
        </w:rPr>
        <w:t>K</w:t>
      </w:r>
      <w:r w:rsidR="004C53D8">
        <w:rPr>
          <w:b/>
        </w:rPr>
        <w:t> </w:t>
      </w:r>
      <w:r w:rsidRPr="000229B5">
        <w:rPr>
          <w:b/>
        </w:rPr>
        <w:t>diskuzi</w:t>
      </w:r>
    </w:p>
    <w:p w:rsidR="004C53D8" w:rsidRDefault="004C53D8" w:rsidP="00FC19CA">
      <w:pPr>
        <w:ind w:left="360"/>
        <w:jc w:val="both"/>
      </w:pPr>
      <w:proofErr w:type="spellStart"/>
      <w:r>
        <w:t>Marlowův</w:t>
      </w:r>
      <w:proofErr w:type="spellEnd"/>
      <w:r>
        <w:t xml:space="preserve"> </w:t>
      </w:r>
      <w:r w:rsidRPr="00FC19CA">
        <w:rPr>
          <w:i/>
        </w:rPr>
        <w:t>Faust</w:t>
      </w:r>
      <w:r>
        <w:t xml:space="preserve"> byl skutečně prvně uveden v Německu? Nebylo to v roce 1592 v Anglii? (</w:t>
      </w:r>
      <w:proofErr w:type="gramStart"/>
      <w:r>
        <w:t>s.16</w:t>
      </w:r>
      <w:proofErr w:type="gramEnd"/>
      <w:r>
        <w:t>)</w:t>
      </w:r>
    </w:p>
    <w:p w:rsidR="004C53D8" w:rsidRDefault="004C53D8" w:rsidP="00FC19CA">
      <w:pPr>
        <w:ind w:left="360"/>
        <w:jc w:val="both"/>
      </w:pPr>
      <w:r>
        <w:t xml:space="preserve">Jak obhájíte Vaše tvrzení, že </w:t>
      </w:r>
      <w:r w:rsidR="00FC19CA">
        <w:t>r</w:t>
      </w:r>
      <w:r>
        <w:t>omantismus začal v roce 1798? (</w:t>
      </w:r>
      <w:r w:rsidR="00B04CF2">
        <w:t>s. 20</w:t>
      </w:r>
      <w:r>
        <w:t>)</w:t>
      </w:r>
    </w:p>
    <w:p w:rsidR="00B04CF2" w:rsidRDefault="00B04CF2" w:rsidP="00FC19CA">
      <w:pPr>
        <w:ind w:left="360"/>
        <w:jc w:val="both"/>
      </w:pPr>
      <w:r>
        <w:t xml:space="preserve">Jaká souvislost je mezi „Oxford </w:t>
      </w:r>
      <w:proofErr w:type="spellStart"/>
      <w:r>
        <w:t>Movement</w:t>
      </w:r>
      <w:proofErr w:type="spellEnd"/>
      <w:r>
        <w:t xml:space="preserve">“ a třemi větvemi </w:t>
      </w:r>
      <w:r w:rsidR="00FC19CA">
        <w:t>a</w:t>
      </w:r>
      <w:r>
        <w:t>nglikánské církve? (</w:t>
      </w:r>
      <w:proofErr w:type="gramStart"/>
      <w:r>
        <w:t>s.13</w:t>
      </w:r>
      <w:proofErr w:type="gramEnd"/>
      <w:r>
        <w:t>)</w:t>
      </w:r>
    </w:p>
    <w:p w:rsidR="000229B5" w:rsidRDefault="004C53D8" w:rsidP="00FA23BB">
      <w:pPr>
        <w:jc w:val="both"/>
      </w:pPr>
      <w:r>
        <w:t xml:space="preserve"> </w:t>
      </w:r>
    </w:p>
    <w:p w:rsidR="003A42C4" w:rsidRDefault="004D3551" w:rsidP="00FA23BB">
      <w:pPr>
        <w:jc w:val="both"/>
      </w:pPr>
      <w:r>
        <w:t>Vzhledem k</w:t>
      </w:r>
      <w:r w:rsidR="00A57C95">
        <w:t xml:space="preserve">e zmíněným kladným i záporným rysům práce </w:t>
      </w:r>
      <w:r>
        <w:t xml:space="preserve">navrhuji, aby </w:t>
      </w:r>
      <w:r w:rsidR="00A57C95">
        <w:t xml:space="preserve">dílo </w:t>
      </w:r>
      <w:r w:rsidR="006E7F4E">
        <w:t xml:space="preserve">Barbory </w:t>
      </w:r>
      <w:proofErr w:type="spellStart"/>
      <w:r w:rsidR="006E7F4E">
        <w:t>Limberské</w:t>
      </w:r>
      <w:proofErr w:type="spellEnd"/>
      <w:r w:rsidR="006E7F4E">
        <w:t xml:space="preserve"> </w:t>
      </w:r>
      <w:r w:rsidR="00A57C95">
        <w:t xml:space="preserve">bylo hodnoceno </w:t>
      </w:r>
      <w:r>
        <w:t>stupněm</w:t>
      </w:r>
      <w:r w:rsidR="00A36604">
        <w:t xml:space="preserve"> „dobře“.</w:t>
      </w:r>
      <w:r>
        <w:t xml:space="preserve"> </w:t>
      </w:r>
    </w:p>
    <w:p w:rsidR="0057223E" w:rsidRDefault="005722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A43A2">
        <w:trPr>
          <w:trHeight w:val="851"/>
        </w:trPr>
        <w:tc>
          <w:tcPr>
            <w:tcW w:w="7488" w:type="dxa"/>
            <w:vAlign w:val="center"/>
          </w:tcPr>
          <w:p w:rsidR="006A43A2" w:rsidRDefault="006A43A2" w:rsidP="00FA23BB">
            <w:pPr>
              <w:jc w:val="both"/>
              <w:rPr>
                <w:b/>
                <w:bCs/>
                <w:sz w:val="32"/>
                <w:szCs w:val="32"/>
              </w:rPr>
            </w:pPr>
            <w:proofErr w:type="gramStart"/>
            <w:r>
              <w:rPr>
                <w:b/>
                <w:bCs/>
                <w:sz w:val="28"/>
                <w:szCs w:val="28"/>
              </w:rPr>
              <w:t>V ý s l e d n á   k</w:t>
            </w:r>
            <w:r w:rsidR="00FA7112">
              <w:rPr>
                <w:b/>
                <w:bCs/>
                <w:sz w:val="28"/>
                <w:szCs w:val="28"/>
              </w:rPr>
              <w:t> </w:t>
            </w:r>
            <w:r>
              <w:rPr>
                <w:b/>
                <w:bCs/>
                <w:sz w:val="28"/>
                <w:szCs w:val="28"/>
              </w:rPr>
              <w:t>l a s i f i k a c e*</w:t>
            </w:r>
            <w:proofErr w:type="gramEnd"/>
          </w:p>
          <w:p w:rsidR="006A43A2" w:rsidRDefault="006A43A2" w:rsidP="000274B9">
            <w:pPr>
              <w:jc w:val="both"/>
              <w:rPr>
                <w:b/>
                <w:bCs/>
              </w:rPr>
            </w:pPr>
            <w:r w:rsidRPr="002173C8">
              <w:t xml:space="preserve">(možnosti klasifikace - </w:t>
            </w:r>
            <w:r w:rsidRPr="000274B9">
              <w:t>výborně</w:t>
            </w:r>
            <w:r w:rsidRPr="002173C8">
              <w:t xml:space="preserve">, </w:t>
            </w:r>
            <w:r w:rsidRPr="00555F7F">
              <w:t>velmi dobře</w:t>
            </w:r>
            <w:r w:rsidRPr="0062569C">
              <w:t>,</w:t>
            </w:r>
            <w:r w:rsidRPr="002173C8">
              <w:t xml:space="preserve"> </w:t>
            </w:r>
            <w:r w:rsidRPr="00AC4807">
              <w:t>dobře</w:t>
            </w:r>
            <w:r w:rsidRPr="002173C8">
              <w:t xml:space="preserve">, </w:t>
            </w:r>
            <w:r w:rsidRPr="00555F7F">
              <w:t>nevyhověl</w:t>
            </w:r>
            <w:r w:rsidRPr="002173C8">
              <w:t>)</w:t>
            </w:r>
          </w:p>
        </w:tc>
        <w:tc>
          <w:tcPr>
            <w:tcW w:w="2151" w:type="dxa"/>
          </w:tcPr>
          <w:p w:rsidR="006A43A2" w:rsidRPr="00AC4807" w:rsidRDefault="006A43A2" w:rsidP="00FA23BB">
            <w:pPr>
              <w:spacing w:line="360" w:lineRule="auto"/>
              <w:jc w:val="both"/>
            </w:pPr>
          </w:p>
          <w:p w:rsidR="006A43A2" w:rsidRPr="007031FE" w:rsidRDefault="00A57C95" w:rsidP="00FB47A6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dobře </w:t>
            </w:r>
          </w:p>
        </w:tc>
      </w:tr>
    </w:tbl>
    <w:p w:rsidR="006A43A2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</w:p>
    <w:p w:rsidR="006A43A2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  <w:r w:rsidRPr="006A6A53">
        <w:rPr>
          <w:b/>
          <w:bCs/>
          <w:sz w:val="28"/>
          <w:szCs w:val="28"/>
        </w:rPr>
        <w:t>Doporučuji</w:t>
      </w:r>
      <w:r>
        <w:rPr>
          <w:b/>
          <w:bCs/>
          <w:sz w:val="28"/>
          <w:szCs w:val="28"/>
        </w:rPr>
        <w:t xml:space="preserve"> / </w:t>
      </w:r>
      <w:r w:rsidRPr="006A6A53">
        <w:rPr>
          <w:b/>
          <w:bCs/>
          <w:strike/>
          <w:sz w:val="28"/>
          <w:szCs w:val="28"/>
        </w:rPr>
        <w:t>nedoporučuji</w:t>
      </w:r>
      <w:r>
        <w:rPr>
          <w:b/>
          <w:bCs/>
          <w:sz w:val="28"/>
          <w:szCs w:val="28"/>
        </w:rPr>
        <w:t>** bakalářskou práci k obhajobě.</w:t>
      </w:r>
    </w:p>
    <w:p w:rsidR="006A43A2" w:rsidRPr="005D1B25" w:rsidRDefault="006A43A2" w:rsidP="00FA23BB">
      <w:pPr>
        <w:jc w:val="both"/>
        <w:rPr>
          <w:b/>
          <w:bCs/>
          <w:sz w:val="12"/>
          <w:szCs w:val="12"/>
        </w:rPr>
      </w:pPr>
    </w:p>
    <w:p w:rsidR="006A43A2" w:rsidRDefault="006A43A2" w:rsidP="00FA23BB">
      <w:pPr>
        <w:jc w:val="both"/>
      </w:pPr>
      <w:r>
        <w:t>Dne:</w:t>
      </w:r>
      <w:r>
        <w:tab/>
      </w:r>
      <w:r w:rsidR="006E7F4E">
        <w:t>1</w:t>
      </w:r>
      <w:r w:rsidR="00A36604">
        <w:t>0</w:t>
      </w:r>
      <w:r>
        <w:t>.</w:t>
      </w:r>
      <w:r w:rsidR="006E7F4E">
        <w:t>5</w:t>
      </w:r>
      <w:r>
        <w:t>.201</w:t>
      </w:r>
      <w:r w:rsidR="00A36604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55F7F">
        <w:t>PhD</w:t>
      </w:r>
      <w:r w:rsidR="00961EEC">
        <w:t xml:space="preserve">r. Ladislav Vít, Ph.D. </w:t>
      </w:r>
    </w:p>
    <w:p w:rsidR="006A43A2" w:rsidRDefault="006A43A2" w:rsidP="002F511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A43A2" w:rsidSect="00CC745A">
      <w:pgSz w:w="11906" w:h="16838"/>
      <w:pgMar w:top="540" w:right="926" w:bottom="99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456A"/>
    <w:multiLevelType w:val="hybridMultilevel"/>
    <w:tmpl w:val="A57E6308"/>
    <w:lvl w:ilvl="0" w:tplc="C4EE87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FCE1D2F"/>
    <w:multiLevelType w:val="hybridMultilevel"/>
    <w:tmpl w:val="EC5E8F6C"/>
    <w:lvl w:ilvl="0" w:tplc="755CCD3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1C29"/>
    <w:rsid w:val="00012A78"/>
    <w:rsid w:val="00016839"/>
    <w:rsid w:val="000206C8"/>
    <w:rsid w:val="0002270B"/>
    <w:rsid w:val="000229B5"/>
    <w:rsid w:val="000274B9"/>
    <w:rsid w:val="00043CD3"/>
    <w:rsid w:val="00045F16"/>
    <w:rsid w:val="00046DF3"/>
    <w:rsid w:val="000474EA"/>
    <w:rsid w:val="000569B5"/>
    <w:rsid w:val="00057C14"/>
    <w:rsid w:val="00063156"/>
    <w:rsid w:val="0006542D"/>
    <w:rsid w:val="00096768"/>
    <w:rsid w:val="000A0C25"/>
    <w:rsid w:val="000A17EF"/>
    <w:rsid w:val="000A2CBC"/>
    <w:rsid w:val="000A3E64"/>
    <w:rsid w:val="000C1730"/>
    <w:rsid w:val="000C6CF6"/>
    <w:rsid w:val="000D4BB4"/>
    <w:rsid w:val="000D7944"/>
    <w:rsid w:val="00102656"/>
    <w:rsid w:val="00103F52"/>
    <w:rsid w:val="00111B50"/>
    <w:rsid w:val="001401CA"/>
    <w:rsid w:val="001565A7"/>
    <w:rsid w:val="00175272"/>
    <w:rsid w:val="001805BC"/>
    <w:rsid w:val="0018692D"/>
    <w:rsid w:val="001A0215"/>
    <w:rsid w:val="001A4D68"/>
    <w:rsid w:val="001B30D7"/>
    <w:rsid w:val="001C0A99"/>
    <w:rsid w:val="001C5CF5"/>
    <w:rsid w:val="001D47CF"/>
    <w:rsid w:val="001D7373"/>
    <w:rsid w:val="001E5C2B"/>
    <w:rsid w:val="001E6C8D"/>
    <w:rsid w:val="001F5C8F"/>
    <w:rsid w:val="002173C8"/>
    <w:rsid w:val="002278EB"/>
    <w:rsid w:val="0023410E"/>
    <w:rsid w:val="00240B76"/>
    <w:rsid w:val="00250F8F"/>
    <w:rsid w:val="00251D2F"/>
    <w:rsid w:val="00265DEA"/>
    <w:rsid w:val="00265F72"/>
    <w:rsid w:val="0027190F"/>
    <w:rsid w:val="00271B86"/>
    <w:rsid w:val="00297A9E"/>
    <w:rsid w:val="002A34E4"/>
    <w:rsid w:val="002B533C"/>
    <w:rsid w:val="002B65C8"/>
    <w:rsid w:val="002C55AD"/>
    <w:rsid w:val="002C7821"/>
    <w:rsid w:val="002D6335"/>
    <w:rsid w:val="002E76D1"/>
    <w:rsid w:val="002F5119"/>
    <w:rsid w:val="002F7770"/>
    <w:rsid w:val="00305C53"/>
    <w:rsid w:val="00314626"/>
    <w:rsid w:val="0032101D"/>
    <w:rsid w:val="00321784"/>
    <w:rsid w:val="003333F5"/>
    <w:rsid w:val="0036205C"/>
    <w:rsid w:val="003654D9"/>
    <w:rsid w:val="00366F39"/>
    <w:rsid w:val="00381E72"/>
    <w:rsid w:val="003844BF"/>
    <w:rsid w:val="0039762F"/>
    <w:rsid w:val="003A42C4"/>
    <w:rsid w:val="003D0434"/>
    <w:rsid w:val="003D37D8"/>
    <w:rsid w:val="00403935"/>
    <w:rsid w:val="004040B6"/>
    <w:rsid w:val="00413EDD"/>
    <w:rsid w:val="004162F0"/>
    <w:rsid w:val="004409B8"/>
    <w:rsid w:val="004424EF"/>
    <w:rsid w:val="00445E21"/>
    <w:rsid w:val="00467559"/>
    <w:rsid w:val="004A2848"/>
    <w:rsid w:val="004A34B3"/>
    <w:rsid w:val="004B03E4"/>
    <w:rsid w:val="004B26EB"/>
    <w:rsid w:val="004B605A"/>
    <w:rsid w:val="004C53D8"/>
    <w:rsid w:val="004D3551"/>
    <w:rsid w:val="004D7A64"/>
    <w:rsid w:val="004D7F21"/>
    <w:rsid w:val="004E414D"/>
    <w:rsid w:val="004F4357"/>
    <w:rsid w:val="005006C4"/>
    <w:rsid w:val="00501334"/>
    <w:rsid w:val="005015E0"/>
    <w:rsid w:val="00514034"/>
    <w:rsid w:val="0051466D"/>
    <w:rsid w:val="0052482F"/>
    <w:rsid w:val="00534E34"/>
    <w:rsid w:val="0053662D"/>
    <w:rsid w:val="00544730"/>
    <w:rsid w:val="00555F7F"/>
    <w:rsid w:val="00557689"/>
    <w:rsid w:val="0057223E"/>
    <w:rsid w:val="005A3144"/>
    <w:rsid w:val="005A7119"/>
    <w:rsid w:val="005B2528"/>
    <w:rsid w:val="005C062D"/>
    <w:rsid w:val="005C29C8"/>
    <w:rsid w:val="005C5E84"/>
    <w:rsid w:val="005D1B25"/>
    <w:rsid w:val="005E1CDB"/>
    <w:rsid w:val="005E49B3"/>
    <w:rsid w:val="005E606D"/>
    <w:rsid w:val="006000B1"/>
    <w:rsid w:val="00604643"/>
    <w:rsid w:val="006075FF"/>
    <w:rsid w:val="00611D95"/>
    <w:rsid w:val="0061444F"/>
    <w:rsid w:val="00617A93"/>
    <w:rsid w:val="006204BA"/>
    <w:rsid w:val="00622A5B"/>
    <w:rsid w:val="0062569C"/>
    <w:rsid w:val="006266B0"/>
    <w:rsid w:val="0063184F"/>
    <w:rsid w:val="006335AC"/>
    <w:rsid w:val="00635183"/>
    <w:rsid w:val="0063601A"/>
    <w:rsid w:val="006456F0"/>
    <w:rsid w:val="00663550"/>
    <w:rsid w:val="006703D4"/>
    <w:rsid w:val="00673EE2"/>
    <w:rsid w:val="00682A27"/>
    <w:rsid w:val="00685636"/>
    <w:rsid w:val="0069616C"/>
    <w:rsid w:val="006A43A2"/>
    <w:rsid w:val="006A6A53"/>
    <w:rsid w:val="006B1F42"/>
    <w:rsid w:val="006C32EF"/>
    <w:rsid w:val="006C4C97"/>
    <w:rsid w:val="006D564B"/>
    <w:rsid w:val="006D6770"/>
    <w:rsid w:val="006D6B6A"/>
    <w:rsid w:val="006E080E"/>
    <w:rsid w:val="006E6913"/>
    <w:rsid w:val="006E7F4E"/>
    <w:rsid w:val="007031FE"/>
    <w:rsid w:val="00704C70"/>
    <w:rsid w:val="007054EB"/>
    <w:rsid w:val="007063EC"/>
    <w:rsid w:val="00731555"/>
    <w:rsid w:val="00743291"/>
    <w:rsid w:val="007441F2"/>
    <w:rsid w:val="007516CB"/>
    <w:rsid w:val="00752184"/>
    <w:rsid w:val="007556DD"/>
    <w:rsid w:val="007660E2"/>
    <w:rsid w:val="007770A6"/>
    <w:rsid w:val="007921C6"/>
    <w:rsid w:val="007A36CD"/>
    <w:rsid w:val="007A7426"/>
    <w:rsid w:val="007B43AD"/>
    <w:rsid w:val="007D0D62"/>
    <w:rsid w:val="007D12C1"/>
    <w:rsid w:val="007D2C8C"/>
    <w:rsid w:val="007F78AF"/>
    <w:rsid w:val="00804491"/>
    <w:rsid w:val="00805AF8"/>
    <w:rsid w:val="00820E26"/>
    <w:rsid w:val="00835A1F"/>
    <w:rsid w:val="00856511"/>
    <w:rsid w:val="00860A31"/>
    <w:rsid w:val="0087431B"/>
    <w:rsid w:val="00887044"/>
    <w:rsid w:val="00896F84"/>
    <w:rsid w:val="008A6801"/>
    <w:rsid w:val="008B518E"/>
    <w:rsid w:val="008C270E"/>
    <w:rsid w:val="008C43B2"/>
    <w:rsid w:val="008D1C3B"/>
    <w:rsid w:val="008F06EA"/>
    <w:rsid w:val="009007EF"/>
    <w:rsid w:val="009031E0"/>
    <w:rsid w:val="0090534A"/>
    <w:rsid w:val="00907746"/>
    <w:rsid w:val="0091265B"/>
    <w:rsid w:val="00935762"/>
    <w:rsid w:val="00947FF9"/>
    <w:rsid w:val="00961EEC"/>
    <w:rsid w:val="0098011A"/>
    <w:rsid w:val="0098138A"/>
    <w:rsid w:val="00990113"/>
    <w:rsid w:val="00991ACC"/>
    <w:rsid w:val="009E5CB8"/>
    <w:rsid w:val="009F07C9"/>
    <w:rsid w:val="009F5166"/>
    <w:rsid w:val="009F6951"/>
    <w:rsid w:val="00A163B4"/>
    <w:rsid w:val="00A17BE9"/>
    <w:rsid w:val="00A258AD"/>
    <w:rsid w:val="00A353BA"/>
    <w:rsid w:val="00A36604"/>
    <w:rsid w:val="00A57C95"/>
    <w:rsid w:val="00A6389C"/>
    <w:rsid w:val="00A7752E"/>
    <w:rsid w:val="00A814AD"/>
    <w:rsid w:val="00A92972"/>
    <w:rsid w:val="00AA3DB8"/>
    <w:rsid w:val="00AB532C"/>
    <w:rsid w:val="00AC4807"/>
    <w:rsid w:val="00AE1F58"/>
    <w:rsid w:val="00AF3AC5"/>
    <w:rsid w:val="00B04CF2"/>
    <w:rsid w:val="00B112F9"/>
    <w:rsid w:val="00B134BD"/>
    <w:rsid w:val="00B17196"/>
    <w:rsid w:val="00B24804"/>
    <w:rsid w:val="00B36FA2"/>
    <w:rsid w:val="00B40506"/>
    <w:rsid w:val="00B41506"/>
    <w:rsid w:val="00B46042"/>
    <w:rsid w:val="00B55547"/>
    <w:rsid w:val="00B637BB"/>
    <w:rsid w:val="00B73722"/>
    <w:rsid w:val="00B93F79"/>
    <w:rsid w:val="00BA027E"/>
    <w:rsid w:val="00BB0790"/>
    <w:rsid w:val="00BB246F"/>
    <w:rsid w:val="00BB27CD"/>
    <w:rsid w:val="00BB71E1"/>
    <w:rsid w:val="00BB74CD"/>
    <w:rsid w:val="00BC2CA4"/>
    <w:rsid w:val="00BC4009"/>
    <w:rsid w:val="00BC6B9B"/>
    <w:rsid w:val="00BF4658"/>
    <w:rsid w:val="00C1076B"/>
    <w:rsid w:val="00C12476"/>
    <w:rsid w:val="00C16794"/>
    <w:rsid w:val="00C669D0"/>
    <w:rsid w:val="00C71D25"/>
    <w:rsid w:val="00C81484"/>
    <w:rsid w:val="00C81F83"/>
    <w:rsid w:val="00C85E3C"/>
    <w:rsid w:val="00C86C40"/>
    <w:rsid w:val="00CA3077"/>
    <w:rsid w:val="00CB0365"/>
    <w:rsid w:val="00CC5A6E"/>
    <w:rsid w:val="00CC745A"/>
    <w:rsid w:val="00CD5EED"/>
    <w:rsid w:val="00CD656D"/>
    <w:rsid w:val="00CE2FEF"/>
    <w:rsid w:val="00CF5487"/>
    <w:rsid w:val="00D01159"/>
    <w:rsid w:val="00D04014"/>
    <w:rsid w:val="00D236EB"/>
    <w:rsid w:val="00D246B6"/>
    <w:rsid w:val="00D26984"/>
    <w:rsid w:val="00D319A6"/>
    <w:rsid w:val="00D31B22"/>
    <w:rsid w:val="00D3601F"/>
    <w:rsid w:val="00D36177"/>
    <w:rsid w:val="00D437B4"/>
    <w:rsid w:val="00D53DD1"/>
    <w:rsid w:val="00D576EA"/>
    <w:rsid w:val="00D63BDA"/>
    <w:rsid w:val="00D710B3"/>
    <w:rsid w:val="00D84554"/>
    <w:rsid w:val="00DA2C62"/>
    <w:rsid w:val="00DC3F26"/>
    <w:rsid w:val="00DC5510"/>
    <w:rsid w:val="00DC5C24"/>
    <w:rsid w:val="00DD787F"/>
    <w:rsid w:val="00DF1DD2"/>
    <w:rsid w:val="00DF3B09"/>
    <w:rsid w:val="00DF5501"/>
    <w:rsid w:val="00E00E85"/>
    <w:rsid w:val="00E02AD3"/>
    <w:rsid w:val="00E044E7"/>
    <w:rsid w:val="00E220AA"/>
    <w:rsid w:val="00E50897"/>
    <w:rsid w:val="00E72411"/>
    <w:rsid w:val="00EB0837"/>
    <w:rsid w:val="00EE6772"/>
    <w:rsid w:val="00EF2216"/>
    <w:rsid w:val="00EF755F"/>
    <w:rsid w:val="00F11663"/>
    <w:rsid w:val="00F2564D"/>
    <w:rsid w:val="00F271CF"/>
    <w:rsid w:val="00F34C6C"/>
    <w:rsid w:val="00F34C70"/>
    <w:rsid w:val="00F4006E"/>
    <w:rsid w:val="00F40E06"/>
    <w:rsid w:val="00F66237"/>
    <w:rsid w:val="00F7714A"/>
    <w:rsid w:val="00F83CAB"/>
    <w:rsid w:val="00F95535"/>
    <w:rsid w:val="00FA23BB"/>
    <w:rsid w:val="00FA7112"/>
    <w:rsid w:val="00FB07E3"/>
    <w:rsid w:val="00FB47A6"/>
    <w:rsid w:val="00FC19CA"/>
    <w:rsid w:val="00FC3338"/>
    <w:rsid w:val="00FD3563"/>
    <w:rsid w:val="00FE75CF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basedOn w:val="Standardnpsmoodstavce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4C53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basedOn w:val="Standardnpsmoodstavce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4C53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90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9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0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90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90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909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9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460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spravce</cp:lastModifiedBy>
  <cp:revision>6</cp:revision>
  <cp:lastPrinted>2012-01-03T09:09:00Z</cp:lastPrinted>
  <dcterms:created xsi:type="dcterms:W3CDTF">2015-04-29T18:54:00Z</dcterms:created>
  <dcterms:modified xsi:type="dcterms:W3CDTF">2015-05-18T07:51:00Z</dcterms:modified>
</cp:coreProperties>
</file>