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00A" w:rsidRPr="00FD5215" w:rsidRDefault="00C5200A" w:rsidP="00C5200A">
      <w:pPr>
        <w:jc w:val="center"/>
        <w:rPr>
          <w:rFonts w:asciiTheme="minorHAnsi" w:hAnsiTheme="minorHAnsi" w:cstheme="minorHAnsi"/>
          <w:b/>
          <w:lang w:val="en-GB"/>
        </w:rPr>
      </w:pPr>
      <w:r w:rsidRPr="00FD5215">
        <w:rPr>
          <w:rFonts w:asciiTheme="minorHAnsi" w:hAnsiTheme="minorHAnsi" w:cstheme="minorHAnsi"/>
          <w:b/>
          <w:lang w:val="en-GB"/>
        </w:rPr>
        <w:t>Posudek diplomové práce</w:t>
      </w:r>
    </w:p>
    <w:p w:rsidR="00C5200A" w:rsidRPr="00FD5215" w:rsidRDefault="00C5200A" w:rsidP="00C5200A">
      <w:pPr>
        <w:jc w:val="center"/>
        <w:rPr>
          <w:rFonts w:asciiTheme="minorHAnsi" w:hAnsiTheme="minorHAnsi" w:cstheme="minorHAnsi"/>
          <w:lang w:val="en-GB"/>
        </w:rPr>
      </w:pPr>
    </w:p>
    <w:p w:rsidR="00C5200A" w:rsidRPr="00FD5215" w:rsidRDefault="00C5200A" w:rsidP="00C5200A">
      <w:pPr>
        <w:jc w:val="center"/>
        <w:rPr>
          <w:rFonts w:asciiTheme="minorHAnsi" w:hAnsiTheme="minorHAnsi" w:cstheme="minorHAnsi"/>
          <w:lang w:val="en-GB"/>
        </w:rPr>
      </w:pPr>
    </w:p>
    <w:p w:rsidR="00C5200A" w:rsidRPr="00FD5215" w:rsidRDefault="00C5200A" w:rsidP="00C5200A">
      <w:pPr>
        <w:jc w:val="center"/>
        <w:rPr>
          <w:rFonts w:asciiTheme="minorHAnsi" w:hAnsiTheme="minorHAnsi" w:cstheme="minorHAnsi"/>
          <w:b/>
          <w:sz w:val="28"/>
          <w:szCs w:val="28"/>
          <w:lang w:val="en-GB"/>
        </w:rPr>
      </w:pPr>
      <w:r w:rsidRPr="00FD5215">
        <w:rPr>
          <w:rFonts w:asciiTheme="minorHAnsi" w:hAnsiTheme="minorHAnsi" w:cstheme="minorHAnsi"/>
          <w:b/>
          <w:sz w:val="28"/>
          <w:szCs w:val="28"/>
          <w:lang w:val="en-GB"/>
        </w:rPr>
        <w:t>Bc. Daniela Rawsthorne – Teaching Speaking at Upper-secondary School to Achieve Communicative Competence</w:t>
      </w:r>
    </w:p>
    <w:p w:rsidR="00956D8C" w:rsidRPr="00FD5215" w:rsidRDefault="00075D30">
      <w:pPr>
        <w:rPr>
          <w:rFonts w:asciiTheme="minorHAnsi" w:hAnsiTheme="minorHAnsi" w:cstheme="minorHAnsi"/>
        </w:rPr>
      </w:pPr>
    </w:p>
    <w:p w:rsidR="00E1394F" w:rsidRPr="00FD5215" w:rsidRDefault="00E1394F">
      <w:pPr>
        <w:rPr>
          <w:rFonts w:asciiTheme="minorHAnsi" w:hAnsiTheme="minorHAnsi" w:cstheme="minorHAnsi"/>
        </w:rPr>
      </w:pPr>
    </w:p>
    <w:p w:rsidR="009C5D7A" w:rsidRPr="00FD5215" w:rsidRDefault="00E1394F" w:rsidP="00F647A5">
      <w:pPr>
        <w:ind w:firstLine="708"/>
        <w:jc w:val="both"/>
        <w:rPr>
          <w:rFonts w:asciiTheme="minorHAnsi" w:hAnsiTheme="minorHAnsi" w:cstheme="minorHAnsi"/>
        </w:rPr>
      </w:pPr>
      <w:r w:rsidRPr="00FD5215">
        <w:rPr>
          <w:rFonts w:asciiTheme="minorHAnsi" w:hAnsiTheme="minorHAnsi" w:cstheme="minorHAnsi"/>
        </w:rPr>
        <w:t xml:space="preserve">Diplomandka se ve své práci zabývá rozvojem komunikační kompetence v mluveném projevu u studentů střední školy, zaměřuje se na </w:t>
      </w:r>
      <w:r w:rsidR="000A5E91">
        <w:rPr>
          <w:rFonts w:asciiTheme="minorHAnsi" w:hAnsiTheme="minorHAnsi" w:cstheme="minorHAnsi"/>
        </w:rPr>
        <w:t xml:space="preserve">tvorbu </w:t>
      </w:r>
      <w:r w:rsidRPr="00FD5215">
        <w:rPr>
          <w:rFonts w:asciiTheme="minorHAnsi" w:hAnsiTheme="minorHAnsi" w:cstheme="minorHAnsi"/>
        </w:rPr>
        <w:t>didaktick</w:t>
      </w:r>
      <w:r w:rsidR="000A5E91">
        <w:rPr>
          <w:rFonts w:asciiTheme="minorHAnsi" w:hAnsiTheme="minorHAnsi" w:cstheme="minorHAnsi"/>
        </w:rPr>
        <w:t>ých</w:t>
      </w:r>
      <w:r w:rsidRPr="00FD5215">
        <w:rPr>
          <w:rFonts w:asciiTheme="minorHAnsi" w:hAnsiTheme="minorHAnsi" w:cstheme="minorHAnsi"/>
        </w:rPr>
        <w:t xml:space="preserve"> prostředk</w:t>
      </w:r>
      <w:r w:rsidR="000A5E91">
        <w:rPr>
          <w:rFonts w:asciiTheme="minorHAnsi" w:hAnsiTheme="minorHAnsi" w:cstheme="minorHAnsi"/>
        </w:rPr>
        <w:t>ů</w:t>
      </w:r>
      <w:r w:rsidRPr="00FD5215">
        <w:rPr>
          <w:rFonts w:asciiTheme="minorHAnsi" w:hAnsiTheme="minorHAnsi" w:cstheme="minorHAnsi"/>
        </w:rPr>
        <w:t xml:space="preserve">. </w:t>
      </w:r>
      <w:r w:rsidR="002E3A12">
        <w:rPr>
          <w:rFonts w:asciiTheme="minorHAnsi" w:hAnsiTheme="minorHAnsi" w:cstheme="minorHAnsi"/>
        </w:rPr>
        <w:t>Výběr tématu hodnotím pozitivně</w:t>
      </w:r>
      <w:r w:rsidRPr="00FD5215">
        <w:rPr>
          <w:rFonts w:asciiTheme="minorHAnsi" w:hAnsiTheme="minorHAnsi" w:cstheme="minorHAnsi"/>
        </w:rPr>
        <w:t xml:space="preserve">, vychází z potřeb </w:t>
      </w:r>
      <w:r w:rsidR="002E3A12">
        <w:rPr>
          <w:rFonts w:asciiTheme="minorHAnsi" w:hAnsiTheme="minorHAnsi" w:cstheme="minorHAnsi"/>
        </w:rPr>
        <w:t>autorčiny vlastní praxe a</w:t>
      </w:r>
      <w:r w:rsidRPr="00FD5215">
        <w:rPr>
          <w:rFonts w:asciiTheme="minorHAnsi" w:hAnsiTheme="minorHAnsi" w:cstheme="minorHAnsi"/>
        </w:rPr>
        <w:t xml:space="preserve"> reflektuje </w:t>
      </w:r>
      <w:r w:rsidR="002E3A12">
        <w:rPr>
          <w:rFonts w:asciiTheme="minorHAnsi" w:hAnsiTheme="minorHAnsi" w:cstheme="minorHAnsi"/>
        </w:rPr>
        <w:t xml:space="preserve">změny v českém vzdělávacím kontextu, konkrétně </w:t>
      </w:r>
      <w:r w:rsidRPr="00FD5215">
        <w:rPr>
          <w:rFonts w:asciiTheme="minorHAnsi" w:hAnsiTheme="minorHAnsi" w:cstheme="minorHAnsi"/>
        </w:rPr>
        <w:t>zavedení státní maturity z cizího jazyka.</w:t>
      </w:r>
    </w:p>
    <w:p w:rsidR="009C5D7A" w:rsidRPr="00FD5215" w:rsidRDefault="009C5D7A" w:rsidP="00E1394F">
      <w:pPr>
        <w:jc w:val="both"/>
        <w:rPr>
          <w:rFonts w:asciiTheme="minorHAnsi" w:hAnsiTheme="minorHAnsi" w:cstheme="minorHAnsi"/>
        </w:rPr>
      </w:pPr>
    </w:p>
    <w:p w:rsidR="009C764D" w:rsidRDefault="001B1F78" w:rsidP="00F647A5">
      <w:pPr>
        <w:ind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Předložená diplomová práce </w:t>
      </w:r>
      <w:r w:rsidR="00E30804">
        <w:rPr>
          <w:rFonts w:asciiTheme="minorHAnsi" w:hAnsiTheme="minorHAnsi" w:cstheme="minorHAnsi"/>
        </w:rPr>
        <w:t>je přepracovanou verzí dříve odevzdané práce. B</w:t>
      </w:r>
      <w:r>
        <w:rPr>
          <w:rFonts w:asciiTheme="minorHAnsi" w:hAnsiTheme="minorHAnsi" w:cstheme="minorHAnsi"/>
        </w:rPr>
        <w:t xml:space="preserve">yla vypracována v souladu se zadáním, </w:t>
      </w:r>
      <w:r w:rsidR="00431F58">
        <w:rPr>
          <w:rFonts w:asciiTheme="minorHAnsi" w:hAnsiTheme="minorHAnsi" w:cstheme="minorHAnsi"/>
        </w:rPr>
        <w:t xml:space="preserve">teoretická a praktická část </w:t>
      </w:r>
      <w:r>
        <w:rPr>
          <w:rFonts w:asciiTheme="minorHAnsi" w:hAnsiTheme="minorHAnsi" w:cstheme="minorHAnsi"/>
        </w:rPr>
        <w:t>tvoří vyvážený celek</w:t>
      </w:r>
      <w:r w:rsidR="00431F58">
        <w:rPr>
          <w:rFonts w:asciiTheme="minorHAnsi" w:hAnsiTheme="minorHAnsi" w:cstheme="minorHAnsi"/>
        </w:rPr>
        <w:t xml:space="preserve">. Obsah je logicky strukturován do kapitol. </w:t>
      </w:r>
      <w:r w:rsidR="009C5D7A" w:rsidRPr="00FD5215">
        <w:rPr>
          <w:rFonts w:asciiTheme="minorHAnsi" w:hAnsiTheme="minorHAnsi" w:cstheme="minorHAnsi"/>
        </w:rPr>
        <w:t xml:space="preserve">V teoretické části </w:t>
      </w:r>
      <w:r w:rsidR="00431F58">
        <w:rPr>
          <w:rFonts w:asciiTheme="minorHAnsi" w:hAnsiTheme="minorHAnsi" w:cstheme="minorHAnsi"/>
        </w:rPr>
        <w:t>d</w:t>
      </w:r>
      <w:r w:rsidR="009C5D7A" w:rsidRPr="00FD5215">
        <w:rPr>
          <w:rFonts w:asciiTheme="minorHAnsi" w:hAnsiTheme="minorHAnsi" w:cstheme="minorHAnsi"/>
        </w:rPr>
        <w:t xml:space="preserve">iplomandka </w:t>
      </w:r>
      <w:r w:rsidR="00575CFC">
        <w:rPr>
          <w:rFonts w:asciiTheme="minorHAnsi" w:hAnsiTheme="minorHAnsi" w:cstheme="minorHAnsi"/>
        </w:rPr>
        <w:t xml:space="preserve">diskutuje všechny relevantní koncepty a </w:t>
      </w:r>
      <w:r w:rsidR="00431F58">
        <w:rPr>
          <w:rFonts w:asciiTheme="minorHAnsi" w:hAnsiTheme="minorHAnsi" w:cstheme="minorHAnsi"/>
        </w:rPr>
        <w:t xml:space="preserve">do značné míry úspěšně si </w:t>
      </w:r>
      <w:r w:rsidR="00575CFC">
        <w:rPr>
          <w:rFonts w:asciiTheme="minorHAnsi" w:hAnsiTheme="minorHAnsi" w:cstheme="minorHAnsi"/>
        </w:rPr>
        <w:t>vytváří teoretická východiska pro realizaci</w:t>
      </w:r>
      <w:r w:rsidR="00431F58">
        <w:rPr>
          <w:rFonts w:asciiTheme="minorHAnsi" w:hAnsiTheme="minorHAnsi" w:cstheme="minorHAnsi"/>
        </w:rPr>
        <w:t xml:space="preserve"> části </w:t>
      </w:r>
      <w:r w:rsidR="00575CFC">
        <w:rPr>
          <w:rFonts w:asciiTheme="minorHAnsi" w:hAnsiTheme="minorHAnsi" w:cstheme="minorHAnsi"/>
        </w:rPr>
        <w:t>praktické</w:t>
      </w:r>
      <w:r w:rsidR="00431F58">
        <w:rPr>
          <w:rFonts w:asciiTheme="minorHAnsi" w:hAnsiTheme="minorHAnsi" w:cstheme="minorHAnsi"/>
        </w:rPr>
        <w:t>. Při jejich formulaci se opírá o relevantní a rozsáhlou bibliografii (7</w:t>
      </w:r>
      <w:r w:rsidR="007A0368">
        <w:rPr>
          <w:rFonts w:asciiTheme="minorHAnsi" w:hAnsiTheme="minorHAnsi" w:cstheme="minorHAnsi"/>
        </w:rPr>
        <w:t>9</w:t>
      </w:r>
      <w:r w:rsidR="00431F58">
        <w:rPr>
          <w:rFonts w:asciiTheme="minorHAnsi" w:hAnsiTheme="minorHAnsi" w:cstheme="minorHAnsi"/>
        </w:rPr>
        <w:t xml:space="preserve"> položek), což je pozitivní. Všechny zdroje autorka </w:t>
      </w:r>
      <w:r w:rsidR="00B62F06">
        <w:rPr>
          <w:rFonts w:asciiTheme="minorHAnsi" w:hAnsiTheme="minorHAnsi" w:cstheme="minorHAnsi"/>
        </w:rPr>
        <w:t xml:space="preserve">na rozdíl </w:t>
      </w:r>
      <w:r w:rsidR="00D64F8F">
        <w:rPr>
          <w:rFonts w:asciiTheme="minorHAnsi" w:hAnsiTheme="minorHAnsi" w:cstheme="minorHAnsi"/>
        </w:rPr>
        <w:t>od minulé verze náležitě uvádí v bibliografii.</w:t>
      </w:r>
      <w:r w:rsidR="00B62F06">
        <w:rPr>
          <w:rFonts w:asciiTheme="minorHAnsi" w:hAnsiTheme="minorHAnsi" w:cstheme="minorHAnsi"/>
        </w:rPr>
        <w:t xml:space="preserve"> </w:t>
      </w:r>
    </w:p>
    <w:p w:rsidR="004436CF" w:rsidRDefault="004436CF" w:rsidP="00F647A5">
      <w:pPr>
        <w:ind w:firstLine="708"/>
        <w:jc w:val="both"/>
        <w:rPr>
          <w:rFonts w:asciiTheme="minorHAnsi" w:hAnsiTheme="minorHAnsi" w:cstheme="minorHAnsi"/>
        </w:rPr>
      </w:pPr>
    </w:p>
    <w:p w:rsidR="00F647A5" w:rsidRPr="00575CFC" w:rsidRDefault="00613086" w:rsidP="00575CFC">
      <w:pPr>
        <w:ind w:firstLine="708"/>
        <w:jc w:val="both"/>
        <w:rPr>
          <w:rFonts w:asciiTheme="minorHAnsi" w:hAnsiTheme="minorHAnsi" w:cstheme="minorHAnsi"/>
        </w:rPr>
      </w:pPr>
      <w:r w:rsidRPr="00575CFC">
        <w:rPr>
          <w:rFonts w:asciiTheme="minorHAnsi" w:hAnsiTheme="minorHAnsi" w:cstheme="minorHAnsi"/>
        </w:rPr>
        <w:t xml:space="preserve">Diplomandka si </w:t>
      </w:r>
      <w:r w:rsidR="0057140D">
        <w:rPr>
          <w:rFonts w:asciiTheme="minorHAnsi" w:hAnsiTheme="minorHAnsi" w:cstheme="minorHAnsi"/>
        </w:rPr>
        <w:t xml:space="preserve">pro potřeby konceptualizace práce zvolila </w:t>
      </w:r>
      <w:r w:rsidRPr="00575CFC">
        <w:rPr>
          <w:rFonts w:asciiTheme="minorHAnsi" w:hAnsiTheme="minorHAnsi" w:cstheme="minorHAnsi"/>
        </w:rPr>
        <w:t xml:space="preserve">model komunikační kompetence dle </w:t>
      </w:r>
      <w:r w:rsidR="0057140D">
        <w:rPr>
          <w:rFonts w:asciiTheme="minorHAnsi" w:hAnsiTheme="minorHAnsi" w:cstheme="minorHAnsi"/>
        </w:rPr>
        <w:t xml:space="preserve">Společného evropského referenčního rámce, </w:t>
      </w:r>
      <w:r w:rsidRPr="00575CFC">
        <w:rPr>
          <w:rFonts w:asciiTheme="minorHAnsi" w:hAnsiTheme="minorHAnsi" w:cstheme="minorHAnsi"/>
        </w:rPr>
        <w:t xml:space="preserve">což je </w:t>
      </w:r>
      <w:r w:rsidR="0057140D">
        <w:rPr>
          <w:rFonts w:asciiTheme="minorHAnsi" w:hAnsiTheme="minorHAnsi" w:cstheme="minorHAnsi"/>
        </w:rPr>
        <w:t xml:space="preserve">v pořádku, ale postrádám </w:t>
      </w:r>
      <w:r w:rsidR="000D3B70">
        <w:rPr>
          <w:rFonts w:asciiTheme="minorHAnsi" w:hAnsiTheme="minorHAnsi" w:cstheme="minorHAnsi"/>
        </w:rPr>
        <w:t>propojení</w:t>
      </w:r>
      <w:r w:rsidR="004772C4">
        <w:rPr>
          <w:rFonts w:asciiTheme="minorHAnsi" w:hAnsiTheme="minorHAnsi" w:cstheme="minorHAnsi"/>
        </w:rPr>
        <w:t xml:space="preserve"> tohoto dokumentu</w:t>
      </w:r>
      <w:r w:rsidR="000D3B70">
        <w:rPr>
          <w:rFonts w:asciiTheme="minorHAnsi" w:hAnsiTheme="minorHAnsi" w:cstheme="minorHAnsi"/>
        </w:rPr>
        <w:t xml:space="preserve"> s očekávanými výstupy v oblasti produktivní řečové dovednosti mluvení formulovaný</w:t>
      </w:r>
      <w:r w:rsidR="00B62F06">
        <w:rPr>
          <w:rFonts w:asciiTheme="minorHAnsi" w:hAnsiTheme="minorHAnsi" w:cstheme="minorHAnsi"/>
        </w:rPr>
        <w:t>mi</w:t>
      </w:r>
      <w:r w:rsidR="000D3B70">
        <w:rPr>
          <w:rFonts w:asciiTheme="minorHAnsi" w:hAnsiTheme="minorHAnsi" w:cstheme="minorHAnsi"/>
        </w:rPr>
        <w:t xml:space="preserve"> ve vzdělávacích programech konkrétní školy (s. 5)</w:t>
      </w:r>
      <w:r w:rsidR="004772C4">
        <w:rPr>
          <w:rFonts w:asciiTheme="minorHAnsi" w:hAnsiTheme="minorHAnsi" w:cstheme="minorHAnsi"/>
        </w:rPr>
        <w:t>.</w:t>
      </w:r>
      <w:r w:rsidR="00493F80">
        <w:rPr>
          <w:rFonts w:asciiTheme="minorHAnsi" w:hAnsiTheme="minorHAnsi" w:cstheme="minorHAnsi"/>
        </w:rPr>
        <w:t xml:space="preserve"> </w:t>
      </w:r>
      <w:r w:rsidR="00B62F06">
        <w:rPr>
          <w:rFonts w:asciiTheme="minorHAnsi" w:hAnsiTheme="minorHAnsi" w:cstheme="minorHAnsi"/>
        </w:rPr>
        <w:t xml:space="preserve">Toto považuji za důležité, je-li učební materiál navrhován pro specifické potřeby uvedené školy. </w:t>
      </w:r>
      <w:r w:rsidR="004436CF">
        <w:rPr>
          <w:rFonts w:asciiTheme="minorHAnsi" w:hAnsiTheme="minorHAnsi" w:cstheme="minorHAnsi"/>
        </w:rPr>
        <w:t>Na tuto</w:t>
      </w:r>
      <w:r w:rsidR="00B62F06">
        <w:rPr>
          <w:rFonts w:asciiTheme="minorHAnsi" w:hAnsiTheme="minorHAnsi" w:cstheme="minorHAnsi"/>
        </w:rPr>
        <w:t xml:space="preserve"> připomínk</w:t>
      </w:r>
      <w:r w:rsidR="004436CF">
        <w:rPr>
          <w:rFonts w:asciiTheme="minorHAnsi" w:hAnsiTheme="minorHAnsi" w:cstheme="minorHAnsi"/>
        </w:rPr>
        <w:t>u z původního</w:t>
      </w:r>
      <w:r w:rsidR="00B62F06">
        <w:rPr>
          <w:rFonts w:asciiTheme="minorHAnsi" w:hAnsiTheme="minorHAnsi" w:cstheme="minorHAnsi"/>
        </w:rPr>
        <w:t xml:space="preserve"> posu</w:t>
      </w:r>
      <w:r w:rsidR="004436CF">
        <w:rPr>
          <w:rFonts w:asciiTheme="minorHAnsi" w:hAnsiTheme="minorHAnsi" w:cstheme="minorHAnsi"/>
        </w:rPr>
        <w:t xml:space="preserve">dku autorka nereagovala, </w:t>
      </w:r>
      <w:r w:rsidR="00F36A9E">
        <w:rPr>
          <w:rFonts w:asciiTheme="minorHAnsi" w:hAnsiTheme="minorHAnsi" w:cstheme="minorHAnsi"/>
        </w:rPr>
        <w:t xml:space="preserve">ale </w:t>
      </w:r>
      <w:r w:rsidR="004436CF">
        <w:rPr>
          <w:rFonts w:asciiTheme="minorHAnsi" w:hAnsiTheme="minorHAnsi" w:cstheme="minorHAnsi"/>
        </w:rPr>
        <w:t>v reakci na další připomínky doplnila klíčové kompetence jako cílovou kategorii vzdělávání, přepracovala některé kapitoly (zejména 3 a 5) a zpřesnila terminologii</w:t>
      </w:r>
      <w:r w:rsidR="0078161D">
        <w:rPr>
          <w:rFonts w:asciiTheme="minorHAnsi" w:hAnsiTheme="minorHAnsi" w:cstheme="minorHAnsi"/>
        </w:rPr>
        <w:t xml:space="preserve">, což textu velmi prospělo. </w:t>
      </w:r>
      <w:r w:rsidR="007A0368">
        <w:rPr>
          <w:rFonts w:asciiTheme="minorHAnsi" w:hAnsiTheme="minorHAnsi" w:cstheme="minorHAnsi"/>
        </w:rPr>
        <w:t>V jinak zdařilé kapitole věnované testování chybí kritická analýza hodnotících kritérií.</w:t>
      </w:r>
    </w:p>
    <w:p w:rsidR="007A0368" w:rsidRDefault="007A0368" w:rsidP="001B1F78">
      <w:pPr>
        <w:ind w:firstLine="708"/>
        <w:jc w:val="both"/>
        <w:rPr>
          <w:rFonts w:asciiTheme="minorHAnsi" w:hAnsiTheme="minorHAnsi" w:cstheme="minorHAnsi"/>
        </w:rPr>
      </w:pPr>
    </w:p>
    <w:p w:rsidR="009C5D7A" w:rsidRPr="00FD5215" w:rsidRDefault="005B534F" w:rsidP="001B1F78">
      <w:pPr>
        <w:ind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 praktické části práce diplomandka prezentuje část vytvořeného učebního materiálu pro podporu rozvoje komunikační kompetence</w:t>
      </w:r>
      <w:r w:rsidR="00516773">
        <w:rPr>
          <w:rFonts w:asciiTheme="minorHAnsi" w:hAnsiTheme="minorHAnsi" w:cstheme="minorHAnsi"/>
        </w:rPr>
        <w:t xml:space="preserve"> v mluveném projevu, a to včetně testových úloh. </w:t>
      </w:r>
      <w:r w:rsidR="00C20B59">
        <w:rPr>
          <w:rFonts w:asciiTheme="minorHAnsi" w:hAnsiTheme="minorHAnsi" w:cstheme="minorHAnsi"/>
        </w:rPr>
        <w:t>S</w:t>
      </w:r>
      <w:r w:rsidR="002546B7">
        <w:rPr>
          <w:rFonts w:asciiTheme="minorHAnsi" w:hAnsiTheme="minorHAnsi" w:cstheme="minorHAnsi"/>
        </w:rPr>
        <w:t xml:space="preserve">plnění takového úkolu je </w:t>
      </w:r>
      <w:r w:rsidR="00C20B59">
        <w:rPr>
          <w:rFonts w:asciiTheme="minorHAnsi" w:hAnsiTheme="minorHAnsi" w:cstheme="minorHAnsi"/>
        </w:rPr>
        <w:t xml:space="preserve">náročné a představuje výzvu i pro týmy odborníků. Diplomandka reflektovala </w:t>
      </w:r>
      <w:r w:rsidR="002546B7">
        <w:rPr>
          <w:rFonts w:asciiTheme="minorHAnsi" w:hAnsiTheme="minorHAnsi" w:cstheme="minorHAnsi"/>
        </w:rPr>
        <w:t xml:space="preserve">teoretická </w:t>
      </w:r>
      <w:r w:rsidR="00C20B59">
        <w:rPr>
          <w:rFonts w:asciiTheme="minorHAnsi" w:hAnsiTheme="minorHAnsi" w:cstheme="minorHAnsi"/>
        </w:rPr>
        <w:t xml:space="preserve">východiska, o čemž svědčí i tzv. </w:t>
      </w:r>
      <w:r w:rsidR="00C20B59" w:rsidRPr="00C20B59">
        <w:rPr>
          <w:rFonts w:asciiTheme="minorHAnsi" w:hAnsiTheme="minorHAnsi" w:cstheme="minorHAnsi"/>
          <w:i/>
          <w:lang w:val="en-GB"/>
        </w:rPr>
        <w:t>planning grid</w:t>
      </w:r>
      <w:r w:rsidR="00C20B59">
        <w:rPr>
          <w:rFonts w:asciiTheme="minorHAnsi" w:hAnsiTheme="minorHAnsi" w:cstheme="minorHAnsi"/>
        </w:rPr>
        <w:t>, vytvořený nástroj pro podporu tvorby učebního materiálu (s. 44 – 49), který v</w:t>
      </w:r>
      <w:r w:rsidR="002546B7">
        <w:rPr>
          <w:rFonts w:asciiTheme="minorHAnsi" w:hAnsiTheme="minorHAnsi" w:cstheme="minorHAnsi"/>
        </w:rPr>
        <w:t xml:space="preserve">elmi oceňuji stejně jako materiál sám. Vytvořené soubory aktivit svědčí o autorčině </w:t>
      </w:r>
      <w:r w:rsidR="006E5DB4">
        <w:rPr>
          <w:rFonts w:asciiTheme="minorHAnsi" w:hAnsiTheme="minorHAnsi" w:cstheme="minorHAnsi"/>
        </w:rPr>
        <w:t xml:space="preserve">značné míře odbornosti, </w:t>
      </w:r>
      <w:r w:rsidR="004A5EC8">
        <w:rPr>
          <w:rFonts w:asciiTheme="minorHAnsi" w:hAnsiTheme="minorHAnsi" w:cstheme="minorHAnsi"/>
        </w:rPr>
        <w:t>nadšení</w:t>
      </w:r>
      <w:r w:rsidR="002546B7">
        <w:rPr>
          <w:rFonts w:asciiTheme="minorHAnsi" w:hAnsiTheme="minorHAnsi" w:cstheme="minorHAnsi"/>
        </w:rPr>
        <w:t xml:space="preserve"> i tvořivosti.</w:t>
      </w:r>
      <w:r w:rsidR="004A5EC8">
        <w:rPr>
          <w:rFonts w:asciiTheme="minorHAnsi" w:hAnsiTheme="minorHAnsi" w:cstheme="minorHAnsi"/>
        </w:rPr>
        <w:t xml:space="preserve"> </w:t>
      </w:r>
      <w:r w:rsidR="00017B00">
        <w:rPr>
          <w:rFonts w:asciiTheme="minorHAnsi" w:hAnsiTheme="minorHAnsi" w:cstheme="minorHAnsi"/>
        </w:rPr>
        <w:t>Testové úlohy jsou v souladu s učebním materiálem a kopírují formát ústní části nové maturitní zkoušky</w:t>
      </w:r>
      <w:r w:rsidR="005520AA">
        <w:rPr>
          <w:rFonts w:asciiTheme="minorHAnsi" w:hAnsiTheme="minorHAnsi" w:cstheme="minorHAnsi"/>
        </w:rPr>
        <w:t xml:space="preserve">. Přesto mám k materiálu několik připomínek. Autorka pro strukturaci obsahu volila sylabus založený na tématu či situaci. První dvě vytvořené části ukázaly limity tohoto přístupu (viz např. výslovnost, která je v plánovacích tabulkách zmíněna jen v části </w:t>
      </w:r>
      <w:r w:rsidR="005520AA" w:rsidRPr="005520AA">
        <w:rPr>
          <w:rFonts w:asciiTheme="minorHAnsi" w:hAnsiTheme="minorHAnsi" w:cstheme="minorHAnsi"/>
          <w:i/>
          <w:lang w:val="en-GB"/>
        </w:rPr>
        <w:t>People and Society</w:t>
      </w:r>
      <w:r w:rsidR="005520AA">
        <w:rPr>
          <w:rFonts w:asciiTheme="minorHAnsi" w:hAnsiTheme="minorHAnsi" w:cstheme="minorHAnsi"/>
        </w:rPr>
        <w:t xml:space="preserve"> v aktivitách 8 a 9, a to pouze intonace; dále pozornost věnovaná jednotlivým funkcím a její distribuce)</w:t>
      </w:r>
      <w:r w:rsidR="00B266CC">
        <w:rPr>
          <w:rFonts w:asciiTheme="minorHAnsi" w:hAnsiTheme="minorHAnsi" w:cstheme="minorHAnsi"/>
        </w:rPr>
        <w:t xml:space="preserve"> -</w:t>
      </w:r>
      <w:r w:rsidR="00DE124F">
        <w:rPr>
          <w:rFonts w:asciiTheme="minorHAnsi" w:hAnsiTheme="minorHAnsi" w:cstheme="minorHAnsi"/>
        </w:rPr>
        <w:t xml:space="preserve"> pro konstrukci dalších částí bych proto doporučila vytvoření multidimenzionálního sylabu.</w:t>
      </w:r>
      <w:r w:rsidR="006E5DB4">
        <w:rPr>
          <w:rFonts w:asciiTheme="minorHAnsi" w:hAnsiTheme="minorHAnsi" w:cstheme="minorHAnsi"/>
        </w:rPr>
        <w:t xml:space="preserve"> </w:t>
      </w:r>
      <w:r w:rsidR="00D774FF">
        <w:rPr>
          <w:rFonts w:asciiTheme="minorHAnsi" w:hAnsiTheme="minorHAnsi" w:cstheme="minorHAnsi"/>
        </w:rPr>
        <w:t xml:space="preserve">Jelikož nejsou k dispozici školní vzdělávací programy, </w:t>
      </w:r>
      <w:r w:rsidR="00C74C1D">
        <w:rPr>
          <w:rFonts w:asciiTheme="minorHAnsi" w:hAnsiTheme="minorHAnsi" w:cstheme="minorHAnsi"/>
        </w:rPr>
        <w:t>není jasné, jak výuka mluvení, pro kterou má slo</w:t>
      </w:r>
      <w:r w:rsidR="00B21C8A">
        <w:rPr>
          <w:rFonts w:asciiTheme="minorHAnsi" w:hAnsiTheme="minorHAnsi" w:cstheme="minorHAnsi"/>
        </w:rPr>
        <w:t>už</w:t>
      </w:r>
      <w:r w:rsidR="00C74C1D">
        <w:rPr>
          <w:rFonts w:asciiTheme="minorHAnsi" w:hAnsiTheme="minorHAnsi" w:cstheme="minorHAnsi"/>
        </w:rPr>
        <w:t>it nový materiál, navazuje</w:t>
      </w:r>
      <w:r w:rsidR="00B21C8A">
        <w:rPr>
          <w:rFonts w:asciiTheme="minorHAnsi" w:hAnsiTheme="minorHAnsi" w:cstheme="minorHAnsi"/>
        </w:rPr>
        <w:t xml:space="preserve"> na ostatní výuku angličtiny.</w:t>
      </w:r>
      <w:r w:rsidR="00C74C1D">
        <w:rPr>
          <w:rFonts w:asciiTheme="minorHAnsi" w:hAnsiTheme="minorHAnsi" w:cstheme="minorHAnsi"/>
        </w:rPr>
        <w:t xml:space="preserve"> </w:t>
      </w:r>
      <w:r w:rsidR="00B21C8A">
        <w:rPr>
          <w:rFonts w:asciiTheme="minorHAnsi" w:hAnsiTheme="minorHAnsi" w:cstheme="minorHAnsi"/>
        </w:rPr>
        <w:t>S tím souvisí otázka</w:t>
      </w:r>
      <w:r w:rsidR="00D774FF">
        <w:rPr>
          <w:rFonts w:asciiTheme="minorHAnsi" w:hAnsiTheme="minorHAnsi" w:cstheme="minorHAnsi"/>
        </w:rPr>
        <w:t>, proč autorka</w:t>
      </w:r>
      <w:r w:rsidR="00365043">
        <w:rPr>
          <w:rFonts w:asciiTheme="minorHAnsi" w:hAnsiTheme="minorHAnsi" w:cstheme="minorHAnsi"/>
        </w:rPr>
        <w:t xml:space="preserve"> zařadila </w:t>
      </w:r>
      <w:r w:rsidR="00B21C8A">
        <w:rPr>
          <w:rFonts w:asciiTheme="minorHAnsi" w:hAnsiTheme="minorHAnsi" w:cstheme="minorHAnsi"/>
        </w:rPr>
        <w:t xml:space="preserve">aktivity zaměřené na </w:t>
      </w:r>
      <w:r w:rsidR="00365043">
        <w:rPr>
          <w:rFonts w:asciiTheme="minorHAnsi" w:hAnsiTheme="minorHAnsi" w:cstheme="minorHAnsi"/>
        </w:rPr>
        <w:t>prezentaci gramatiky a proč</w:t>
      </w:r>
      <w:r w:rsidR="00D774FF">
        <w:rPr>
          <w:rFonts w:asciiTheme="minorHAnsi" w:hAnsiTheme="minorHAnsi" w:cstheme="minorHAnsi"/>
        </w:rPr>
        <w:t xml:space="preserve"> ze všech gramatických jevů vybrala právě vztažné věty a stupňování přídavných jmen. </w:t>
      </w:r>
      <w:r w:rsidR="00DF35BE">
        <w:rPr>
          <w:rFonts w:asciiTheme="minorHAnsi" w:hAnsiTheme="minorHAnsi" w:cstheme="minorHAnsi"/>
        </w:rPr>
        <w:t>Systematická pilotáž, která autorku čeká, jistě odhalí další dílčí body k diskusi (např. počet lexikálních jednotek</w:t>
      </w:r>
      <w:r w:rsidR="00D56267">
        <w:rPr>
          <w:rFonts w:asciiTheme="minorHAnsi" w:hAnsiTheme="minorHAnsi" w:cstheme="minorHAnsi"/>
        </w:rPr>
        <w:t>/výrazů/funkcí</w:t>
      </w:r>
      <w:r w:rsidR="00DF35BE">
        <w:rPr>
          <w:rFonts w:asciiTheme="minorHAnsi" w:hAnsiTheme="minorHAnsi" w:cstheme="minorHAnsi"/>
        </w:rPr>
        <w:t xml:space="preserve"> v rámci jedné aktivity, </w:t>
      </w:r>
      <w:r w:rsidR="00D56267">
        <w:rPr>
          <w:rFonts w:asciiTheme="minorHAnsi" w:hAnsiTheme="minorHAnsi" w:cstheme="minorHAnsi"/>
        </w:rPr>
        <w:t>které se mají studenti naučit).</w:t>
      </w:r>
    </w:p>
    <w:p w:rsidR="009C5D7A" w:rsidRPr="00FD5215" w:rsidRDefault="009C5D7A" w:rsidP="00E1394F">
      <w:pPr>
        <w:jc w:val="both"/>
        <w:rPr>
          <w:rFonts w:asciiTheme="minorHAnsi" w:hAnsiTheme="minorHAnsi" w:cstheme="minorHAnsi"/>
        </w:rPr>
      </w:pPr>
    </w:p>
    <w:p w:rsidR="001B1F78" w:rsidRDefault="00B266CC" w:rsidP="001B1F78">
      <w:pPr>
        <w:ind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</w:t>
      </w:r>
      <w:r w:rsidR="00FD5215" w:rsidRPr="00FD5215">
        <w:rPr>
          <w:rFonts w:asciiTheme="minorHAnsi" w:hAnsiTheme="minorHAnsi" w:cstheme="minorHAnsi"/>
        </w:rPr>
        <w:t xml:space="preserve"> </w:t>
      </w:r>
      <w:r w:rsidR="00FD5215" w:rsidRPr="00B266CC">
        <w:rPr>
          <w:rFonts w:asciiTheme="minorHAnsi" w:hAnsiTheme="minorHAnsi" w:cstheme="minorHAnsi"/>
        </w:rPr>
        <w:t>f</w:t>
      </w:r>
      <w:r w:rsidR="009C5D7A" w:rsidRPr="00B266CC">
        <w:rPr>
          <w:rFonts w:asciiTheme="minorHAnsi" w:hAnsiTheme="minorHAnsi" w:cstheme="minorHAnsi"/>
        </w:rPr>
        <w:t xml:space="preserve">ormální </w:t>
      </w:r>
      <w:r w:rsidR="00FD5215" w:rsidRPr="00B266CC">
        <w:rPr>
          <w:rFonts w:asciiTheme="minorHAnsi" w:hAnsiTheme="minorHAnsi" w:cstheme="minorHAnsi"/>
        </w:rPr>
        <w:t>strán</w:t>
      </w:r>
      <w:r>
        <w:rPr>
          <w:rFonts w:asciiTheme="minorHAnsi" w:hAnsiTheme="minorHAnsi" w:cstheme="minorHAnsi"/>
        </w:rPr>
        <w:t>ce je</w:t>
      </w:r>
      <w:r w:rsidR="00FD5215" w:rsidRPr="00B266CC">
        <w:rPr>
          <w:rFonts w:asciiTheme="minorHAnsi" w:hAnsiTheme="minorHAnsi" w:cstheme="minorHAnsi"/>
        </w:rPr>
        <w:t xml:space="preserve"> </w:t>
      </w:r>
      <w:r w:rsidR="000D4DD2" w:rsidRPr="00B266CC">
        <w:rPr>
          <w:rFonts w:asciiTheme="minorHAnsi" w:hAnsiTheme="minorHAnsi" w:cstheme="minorHAnsi"/>
        </w:rPr>
        <w:t>práce</w:t>
      </w:r>
      <w:r>
        <w:rPr>
          <w:rFonts w:asciiTheme="minorHAnsi" w:hAnsiTheme="minorHAnsi" w:cstheme="minorHAnsi"/>
        </w:rPr>
        <w:t xml:space="preserve"> v pořádku, p</w:t>
      </w:r>
      <w:r w:rsidR="005B7F37">
        <w:rPr>
          <w:rFonts w:asciiTheme="minorHAnsi" w:hAnsiTheme="minorHAnsi" w:cstheme="minorHAnsi"/>
        </w:rPr>
        <w:t>ředepsaná c</w:t>
      </w:r>
      <w:r w:rsidR="00FD5215">
        <w:rPr>
          <w:rFonts w:asciiTheme="minorHAnsi" w:hAnsiTheme="minorHAnsi" w:cstheme="minorHAnsi"/>
        </w:rPr>
        <w:t xml:space="preserve">itační norma </w:t>
      </w:r>
      <w:r>
        <w:rPr>
          <w:rFonts w:asciiTheme="minorHAnsi" w:hAnsiTheme="minorHAnsi" w:cstheme="minorHAnsi"/>
        </w:rPr>
        <w:t>je</w:t>
      </w:r>
      <w:r w:rsidR="00FD5215">
        <w:rPr>
          <w:rFonts w:asciiTheme="minorHAnsi" w:hAnsiTheme="minorHAnsi" w:cstheme="minorHAnsi"/>
        </w:rPr>
        <w:t xml:space="preserve"> dodržena, </w:t>
      </w:r>
      <w:r>
        <w:rPr>
          <w:rFonts w:asciiTheme="minorHAnsi" w:hAnsiTheme="minorHAnsi" w:cstheme="minorHAnsi"/>
        </w:rPr>
        <w:t xml:space="preserve">práce má náležitý rozsah a je doplněna funkčními přílohami. </w:t>
      </w:r>
      <w:r w:rsidR="00553660">
        <w:rPr>
          <w:rFonts w:asciiTheme="minorHAnsi" w:hAnsiTheme="minorHAnsi" w:cstheme="minorHAnsi"/>
        </w:rPr>
        <w:t>Po</w:t>
      </w:r>
      <w:r w:rsidR="007720E9">
        <w:rPr>
          <w:rFonts w:asciiTheme="minorHAnsi" w:hAnsiTheme="minorHAnsi" w:cstheme="minorHAnsi"/>
        </w:rPr>
        <w:t xml:space="preserve"> </w:t>
      </w:r>
      <w:r w:rsidR="001B1F78">
        <w:rPr>
          <w:rFonts w:asciiTheme="minorHAnsi" w:hAnsiTheme="minorHAnsi" w:cstheme="minorHAnsi"/>
        </w:rPr>
        <w:t>jazykové strán</w:t>
      </w:r>
      <w:r w:rsidR="00553660">
        <w:rPr>
          <w:rFonts w:asciiTheme="minorHAnsi" w:hAnsiTheme="minorHAnsi" w:cstheme="minorHAnsi"/>
        </w:rPr>
        <w:t xml:space="preserve">ce je práce výborná. </w:t>
      </w:r>
    </w:p>
    <w:p w:rsidR="001B1F78" w:rsidRDefault="001B1F78" w:rsidP="00E1394F">
      <w:pPr>
        <w:jc w:val="both"/>
        <w:rPr>
          <w:rFonts w:asciiTheme="minorHAnsi" w:hAnsiTheme="minorHAnsi" w:cstheme="minorHAnsi"/>
        </w:rPr>
      </w:pPr>
    </w:p>
    <w:p w:rsidR="00106BFC" w:rsidRDefault="00B266CC" w:rsidP="00656D3F">
      <w:pPr>
        <w:ind w:firstLine="709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Přepracovaná diplomová práce Daniely Rawsthorne</w:t>
      </w:r>
      <w:r w:rsidR="00F5560D">
        <w:rPr>
          <w:rFonts w:asciiTheme="minorHAnsi" w:hAnsiTheme="minorHAnsi" w:cstheme="minorHAnsi"/>
        </w:rPr>
        <w:t xml:space="preserve"> splňuje požadavky na tento typ práce kladené.</w:t>
      </w:r>
      <w:r w:rsidR="00B404FE">
        <w:rPr>
          <w:rFonts w:asciiTheme="minorHAnsi" w:hAnsiTheme="minorHAnsi" w:cstheme="minorHAnsi"/>
        </w:rPr>
        <w:t xml:space="preserve"> </w:t>
      </w:r>
      <w:r w:rsidR="006D424A">
        <w:rPr>
          <w:rFonts w:asciiTheme="minorHAnsi" w:hAnsiTheme="minorHAnsi" w:cstheme="minorHAnsi"/>
        </w:rPr>
        <w:t>P</w:t>
      </w:r>
      <w:r w:rsidR="00F5560D">
        <w:rPr>
          <w:rFonts w:asciiTheme="minorHAnsi" w:hAnsiTheme="minorHAnsi" w:cstheme="minorHAnsi"/>
        </w:rPr>
        <w:t xml:space="preserve">ráci doporučuji k obhajobě a z výše uvedených důvodů </w:t>
      </w:r>
      <w:r w:rsidR="004B65F7">
        <w:rPr>
          <w:rFonts w:asciiTheme="minorHAnsi" w:hAnsiTheme="minorHAnsi" w:cstheme="minorHAnsi"/>
        </w:rPr>
        <w:t>n</w:t>
      </w:r>
      <w:r w:rsidR="00106BFC">
        <w:rPr>
          <w:rFonts w:asciiTheme="minorHAnsi" w:hAnsiTheme="minorHAnsi" w:cstheme="minorHAnsi"/>
        </w:rPr>
        <w:t>avrhuji celkové hodnocení</w:t>
      </w:r>
    </w:p>
    <w:p w:rsidR="00106BFC" w:rsidRDefault="00106BFC" w:rsidP="00E1394F">
      <w:pPr>
        <w:jc w:val="both"/>
        <w:rPr>
          <w:rFonts w:asciiTheme="minorHAnsi" w:hAnsiTheme="minorHAnsi" w:cstheme="minorHAnsi"/>
        </w:rPr>
      </w:pPr>
    </w:p>
    <w:p w:rsidR="00106BFC" w:rsidRPr="005D41D3" w:rsidRDefault="00553660" w:rsidP="005D41D3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v e l m i   d o b ř e</w:t>
      </w:r>
      <w:r w:rsidR="00106BFC" w:rsidRPr="005D41D3">
        <w:rPr>
          <w:rFonts w:asciiTheme="minorHAnsi" w:hAnsiTheme="minorHAnsi" w:cstheme="minorHAnsi"/>
          <w:b/>
        </w:rPr>
        <w:t>.</w:t>
      </w:r>
    </w:p>
    <w:p w:rsidR="00106BFC" w:rsidRDefault="00106BFC" w:rsidP="00E1394F">
      <w:pPr>
        <w:jc w:val="both"/>
        <w:rPr>
          <w:rFonts w:asciiTheme="minorHAnsi" w:hAnsiTheme="minorHAnsi" w:cstheme="minorHAnsi"/>
        </w:rPr>
      </w:pPr>
    </w:p>
    <w:p w:rsidR="00106BFC" w:rsidRDefault="00106BFC" w:rsidP="00E1394F">
      <w:pPr>
        <w:jc w:val="both"/>
        <w:rPr>
          <w:rFonts w:asciiTheme="minorHAnsi" w:hAnsiTheme="minorHAnsi" w:cstheme="minorHAnsi"/>
        </w:rPr>
      </w:pPr>
    </w:p>
    <w:p w:rsidR="005D41D3" w:rsidRDefault="005D41D3" w:rsidP="00E1394F">
      <w:pPr>
        <w:jc w:val="both"/>
        <w:rPr>
          <w:rFonts w:asciiTheme="minorHAnsi" w:hAnsiTheme="minorHAnsi" w:cstheme="minorHAnsi"/>
        </w:rPr>
      </w:pPr>
    </w:p>
    <w:p w:rsidR="005D41D3" w:rsidRDefault="005D41D3" w:rsidP="00E1394F">
      <w:pPr>
        <w:jc w:val="both"/>
        <w:rPr>
          <w:rFonts w:asciiTheme="minorHAnsi" w:hAnsiTheme="minorHAnsi" w:cstheme="minorHAnsi"/>
        </w:rPr>
      </w:pPr>
    </w:p>
    <w:p w:rsidR="005D41D3" w:rsidRDefault="005D41D3" w:rsidP="00E1394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PaedDr. Monika Černá, Ph.D.</w:t>
      </w:r>
    </w:p>
    <w:p w:rsidR="005D41D3" w:rsidRDefault="005D41D3" w:rsidP="00E1394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Vedoucí práce</w:t>
      </w:r>
    </w:p>
    <w:p w:rsidR="005D41D3" w:rsidRDefault="005D41D3" w:rsidP="00E1394F">
      <w:pPr>
        <w:jc w:val="both"/>
        <w:rPr>
          <w:rFonts w:asciiTheme="minorHAnsi" w:hAnsiTheme="minorHAnsi" w:cstheme="minorHAnsi"/>
        </w:rPr>
      </w:pPr>
    </w:p>
    <w:p w:rsidR="005D41D3" w:rsidRDefault="005D41D3" w:rsidP="00E1394F">
      <w:pPr>
        <w:jc w:val="both"/>
        <w:rPr>
          <w:rFonts w:asciiTheme="minorHAnsi" w:hAnsiTheme="minorHAnsi" w:cstheme="minorHAnsi"/>
        </w:rPr>
      </w:pPr>
    </w:p>
    <w:p w:rsidR="005D41D3" w:rsidRPr="00FD5215" w:rsidRDefault="005D41D3" w:rsidP="00E1394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V Pardubicích </w:t>
      </w:r>
      <w:r w:rsidR="00553660">
        <w:rPr>
          <w:rFonts w:asciiTheme="minorHAnsi" w:hAnsiTheme="minorHAnsi" w:cstheme="minorHAnsi"/>
        </w:rPr>
        <w:t>22</w:t>
      </w:r>
      <w:r>
        <w:rPr>
          <w:rFonts w:asciiTheme="minorHAnsi" w:hAnsiTheme="minorHAnsi" w:cstheme="minorHAnsi"/>
        </w:rPr>
        <w:t>.</w:t>
      </w:r>
      <w:r w:rsidR="00553660">
        <w:rPr>
          <w:rFonts w:asciiTheme="minorHAnsi" w:hAnsiTheme="minorHAnsi" w:cstheme="minorHAnsi"/>
        </w:rPr>
        <w:t>8</w:t>
      </w:r>
      <w:r>
        <w:rPr>
          <w:rFonts w:asciiTheme="minorHAnsi" w:hAnsiTheme="minorHAnsi" w:cstheme="minorHAnsi"/>
        </w:rPr>
        <w:t>.2012</w:t>
      </w:r>
    </w:p>
    <w:sectPr w:rsidR="005D41D3" w:rsidRPr="00FD521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5D30" w:rsidRDefault="00075D30" w:rsidP="00656D3F">
      <w:r>
        <w:separator/>
      </w:r>
    </w:p>
  </w:endnote>
  <w:endnote w:type="continuationSeparator" w:id="0">
    <w:p w:rsidR="00075D30" w:rsidRDefault="00075D30" w:rsidP="00656D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80328969"/>
      <w:docPartObj>
        <w:docPartGallery w:val="Page Numbers (Bottom of Page)"/>
        <w:docPartUnique/>
      </w:docPartObj>
    </w:sdtPr>
    <w:sdtEndPr/>
    <w:sdtContent>
      <w:p w:rsidR="00656D3F" w:rsidRDefault="00656D3F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4E96">
          <w:rPr>
            <w:noProof/>
          </w:rPr>
          <w:t>2</w:t>
        </w:r>
        <w:r>
          <w:fldChar w:fldCharType="end"/>
        </w:r>
      </w:p>
    </w:sdtContent>
  </w:sdt>
  <w:p w:rsidR="00656D3F" w:rsidRDefault="00656D3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5D30" w:rsidRDefault="00075D30" w:rsidP="00656D3F">
      <w:r>
        <w:separator/>
      </w:r>
    </w:p>
  </w:footnote>
  <w:footnote w:type="continuationSeparator" w:id="0">
    <w:p w:rsidR="00075D30" w:rsidRDefault="00075D30" w:rsidP="00656D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00A"/>
    <w:rsid w:val="00017B00"/>
    <w:rsid w:val="00075D30"/>
    <w:rsid w:val="000A5E91"/>
    <w:rsid w:val="000D3B70"/>
    <w:rsid w:val="000D4DD2"/>
    <w:rsid w:val="00106BFC"/>
    <w:rsid w:val="00115775"/>
    <w:rsid w:val="001A152C"/>
    <w:rsid w:val="001A77EB"/>
    <w:rsid w:val="001B1F78"/>
    <w:rsid w:val="001C2133"/>
    <w:rsid w:val="002120C6"/>
    <w:rsid w:val="002546B7"/>
    <w:rsid w:val="002931EF"/>
    <w:rsid w:val="00296CC4"/>
    <w:rsid w:val="002E3A12"/>
    <w:rsid w:val="00300855"/>
    <w:rsid w:val="0031202A"/>
    <w:rsid w:val="00365043"/>
    <w:rsid w:val="003F1A3A"/>
    <w:rsid w:val="00431F58"/>
    <w:rsid w:val="004436CF"/>
    <w:rsid w:val="00466E4B"/>
    <w:rsid w:val="004772C4"/>
    <w:rsid w:val="00493F80"/>
    <w:rsid w:val="004A5EC8"/>
    <w:rsid w:val="004B65F7"/>
    <w:rsid w:val="00516773"/>
    <w:rsid w:val="005520AA"/>
    <w:rsid w:val="00553660"/>
    <w:rsid w:val="0057140D"/>
    <w:rsid w:val="00575CFC"/>
    <w:rsid w:val="005A4E96"/>
    <w:rsid w:val="005B534F"/>
    <w:rsid w:val="005B7F37"/>
    <w:rsid w:val="005D41D3"/>
    <w:rsid w:val="00613086"/>
    <w:rsid w:val="006161A8"/>
    <w:rsid w:val="0064389E"/>
    <w:rsid w:val="00656D3F"/>
    <w:rsid w:val="0067560D"/>
    <w:rsid w:val="006D424A"/>
    <w:rsid w:val="006E5DB4"/>
    <w:rsid w:val="007149D6"/>
    <w:rsid w:val="00761915"/>
    <w:rsid w:val="007720E9"/>
    <w:rsid w:val="0078161D"/>
    <w:rsid w:val="00794F6D"/>
    <w:rsid w:val="007A0368"/>
    <w:rsid w:val="007E284F"/>
    <w:rsid w:val="007E7093"/>
    <w:rsid w:val="0082249C"/>
    <w:rsid w:val="00834208"/>
    <w:rsid w:val="00912A70"/>
    <w:rsid w:val="009654F0"/>
    <w:rsid w:val="009918FA"/>
    <w:rsid w:val="009C5D7A"/>
    <w:rsid w:val="009C764D"/>
    <w:rsid w:val="009D2AE7"/>
    <w:rsid w:val="009D3BED"/>
    <w:rsid w:val="009F4201"/>
    <w:rsid w:val="00A4392F"/>
    <w:rsid w:val="00A6596C"/>
    <w:rsid w:val="00A92AA1"/>
    <w:rsid w:val="00AE51B8"/>
    <w:rsid w:val="00B21C8A"/>
    <w:rsid w:val="00B266CC"/>
    <w:rsid w:val="00B332F9"/>
    <w:rsid w:val="00B404FE"/>
    <w:rsid w:val="00B62F06"/>
    <w:rsid w:val="00B97F8F"/>
    <w:rsid w:val="00C20B59"/>
    <w:rsid w:val="00C5200A"/>
    <w:rsid w:val="00C74C1D"/>
    <w:rsid w:val="00C908C8"/>
    <w:rsid w:val="00C978C3"/>
    <w:rsid w:val="00CA649C"/>
    <w:rsid w:val="00CC251B"/>
    <w:rsid w:val="00D03649"/>
    <w:rsid w:val="00D161F0"/>
    <w:rsid w:val="00D56267"/>
    <w:rsid w:val="00D64F8F"/>
    <w:rsid w:val="00D65D97"/>
    <w:rsid w:val="00D774FF"/>
    <w:rsid w:val="00D941AF"/>
    <w:rsid w:val="00DE124F"/>
    <w:rsid w:val="00DE77C5"/>
    <w:rsid w:val="00DF35BE"/>
    <w:rsid w:val="00DF6109"/>
    <w:rsid w:val="00E1394F"/>
    <w:rsid w:val="00E30804"/>
    <w:rsid w:val="00EB2764"/>
    <w:rsid w:val="00EE2B0E"/>
    <w:rsid w:val="00EE5392"/>
    <w:rsid w:val="00F2426C"/>
    <w:rsid w:val="00F36A9E"/>
    <w:rsid w:val="00F5560D"/>
    <w:rsid w:val="00F647A5"/>
    <w:rsid w:val="00FA2D4A"/>
    <w:rsid w:val="00FB4313"/>
    <w:rsid w:val="00FD5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20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56D3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56D3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56D3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56D3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A4E9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4E96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20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56D3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56D3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56D3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56D3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A4E9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4E96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07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560</Words>
  <Characters>3307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Pardubice</Company>
  <LinksUpToDate>false</LinksUpToDate>
  <CharactersWithSpaces>3860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UPa</dc:creator>
  <cp:lastModifiedBy>Cerna Monika</cp:lastModifiedBy>
  <cp:revision>15</cp:revision>
  <cp:lastPrinted>2012-08-29T08:21:00Z</cp:lastPrinted>
  <dcterms:created xsi:type="dcterms:W3CDTF">2012-08-22T13:51:00Z</dcterms:created>
  <dcterms:modified xsi:type="dcterms:W3CDTF">2012-08-29T08:21:00Z</dcterms:modified>
</cp:coreProperties>
</file>