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95F426" w14:textId="77777777" w:rsidR="00AC1B8C" w:rsidRDefault="00AC1B8C" w:rsidP="002F65A1">
      <w:pPr>
        <w:autoSpaceDE w:val="0"/>
        <w:autoSpaceDN w:val="0"/>
        <w:adjustRightInd w:val="0"/>
        <w:spacing w:line="360" w:lineRule="auto"/>
        <w:ind w:left="3119" w:hanging="3119"/>
        <w:rPr>
          <w:rFonts w:ascii="Calibri" w:hAnsi="Calibri"/>
          <w:sz w:val="24"/>
          <w:szCs w:val="24"/>
        </w:rPr>
      </w:pPr>
      <w:bookmarkStart w:id="0" w:name="_GoBack"/>
      <w:bookmarkEnd w:id="0"/>
    </w:p>
    <w:p w14:paraId="63643447" w14:textId="25FE466F" w:rsidR="00E57A91" w:rsidRPr="00D301FF" w:rsidRDefault="00E613EC" w:rsidP="002F65A1">
      <w:pPr>
        <w:autoSpaceDE w:val="0"/>
        <w:autoSpaceDN w:val="0"/>
        <w:adjustRightInd w:val="0"/>
        <w:spacing w:line="360" w:lineRule="auto"/>
        <w:ind w:left="3119" w:hanging="3119"/>
        <w:rPr>
          <w:rFonts w:ascii="Calibri" w:hAnsi="Calibri"/>
          <w:sz w:val="24"/>
          <w:szCs w:val="24"/>
        </w:rPr>
      </w:pPr>
      <w:r w:rsidRPr="00D301FF">
        <w:rPr>
          <w:rFonts w:ascii="Calibri" w:hAnsi="Calibri"/>
          <w:sz w:val="24"/>
          <w:szCs w:val="24"/>
        </w:rPr>
        <w:t>Bc</w:t>
      </w:r>
      <w:r w:rsidR="00442425" w:rsidRPr="00D301FF">
        <w:rPr>
          <w:rFonts w:ascii="Calibri" w:hAnsi="Calibri"/>
          <w:sz w:val="24"/>
          <w:szCs w:val="24"/>
        </w:rPr>
        <w:t xml:space="preserve">. </w:t>
      </w:r>
      <w:r w:rsidR="004C27EE">
        <w:rPr>
          <w:rFonts w:ascii="Calibri" w:hAnsi="Calibri"/>
          <w:sz w:val="24"/>
          <w:szCs w:val="24"/>
        </w:rPr>
        <w:t>Tereza Přibylová</w:t>
      </w:r>
      <w:r w:rsidR="00E57A91" w:rsidRPr="00D301FF">
        <w:rPr>
          <w:rFonts w:ascii="Calibri" w:hAnsi="Calibri"/>
          <w:sz w:val="24"/>
          <w:szCs w:val="24"/>
        </w:rPr>
        <w:t>: „</w:t>
      </w:r>
      <w:r w:rsidR="002D7422">
        <w:rPr>
          <w:rFonts w:ascii="Calibri" w:hAnsi="Calibri"/>
          <w:sz w:val="24"/>
          <w:szCs w:val="24"/>
        </w:rPr>
        <w:t xml:space="preserve">ANALÝZA </w:t>
      </w:r>
      <w:r w:rsidR="004C27EE">
        <w:rPr>
          <w:rFonts w:ascii="Calibri" w:hAnsi="Calibri"/>
          <w:sz w:val="24"/>
          <w:szCs w:val="24"/>
        </w:rPr>
        <w:t>SILIC KOŘENE CHRPOVNÍKU LOPUCHOVÉHO</w:t>
      </w:r>
      <w:r w:rsidR="00E57A91" w:rsidRPr="00D301FF">
        <w:rPr>
          <w:rFonts w:ascii="Calibri" w:hAnsi="Calibri"/>
          <w:sz w:val="24"/>
          <w:szCs w:val="24"/>
        </w:rPr>
        <w:t>“</w:t>
      </w:r>
    </w:p>
    <w:p w14:paraId="390ED287" w14:textId="77777777" w:rsidR="00E57A91" w:rsidRPr="00D301FF" w:rsidRDefault="00E57A91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</w:p>
    <w:p w14:paraId="04C8B790" w14:textId="77777777" w:rsidR="00AC1B8C" w:rsidRDefault="00AC1B8C" w:rsidP="002D7422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ind w:firstLine="718"/>
        <w:jc w:val="both"/>
        <w:rPr>
          <w:rFonts w:ascii="Calibri" w:hAnsi="Calibri"/>
          <w:sz w:val="24"/>
        </w:rPr>
      </w:pPr>
    </w:p>
    <w:p w14:paraId="0DFCD052" w14:textId="28B4AAB9" w:rsidR="002D7422" w:rsidRDefault="00E57A91" w:rsidP="002D7422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ind w:firstLine="718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 xml:space="preserve">Úkolem diplomové práce </w:t>
      </w:r>
      <w:r w:rsidR="006A2021" w:rsidRPr="00F769EA">
        <w:rPr>
          <w:rFonts w:ascii="Calibri" w:hAnsi="Calibri"/>
          <w:b/>
          <w:sz w:val="24"/>
        </w:rPr>
        <w:t>Bc</w:t>
      </w:r>
      <w:r w:rsidR="00442425" w:rsidRPr="00F769EA">
        <w:rPr>
          <w:rFonts w:ascii="Calibri" w:hAnsi="Calibri"/>
          <w:b/>
          <w:sz w:val="24"/>
        </w:rPr>
        <w:t xml:space="preserve">. </w:t>
      </w:r>
      <w:r w:rsidR="004C27EE">
        <w:rPr>
          <w:rFonts w:ascii="Calibri" w:hAnsi="Calibri"/>
          <w:b/>
          <w:sz w:val="24"/>
        </w:rPr>
        <w:t>Terezy</w:t>
      </w:r>
      <w:r w:rsidR="006A0DE1" w:rsidRPr="00D301FF">
        <w:rPr>
          <w:rFonts w:ascii="Calibri" w:hAnsi="Calibri"/>
          <w:b/>
          <w:sz w:val="24"/>
        </w:rPr>
        <w:t xml:space="preserve"> </w:t>
      </w:r>
      <w:r w:rsidR="004C27EE">
        <w:rPr>
          <w:rFonts w:ascii="Calibri" w:hAnsi="Calibri"/>
          <w:b/>
          <w:sz w:val="24"/>
        </w:rPr>
        <w:t>PŘIBYLOVÉ</w:t>
      </w:r>
      <w:r w:rsidRPr="00D301FF">
        <w:rPr>
          <w:rFonts w:ascii="Calibri" w:hAnsi="Calibri"/>
          <w:sz w:val="24"/>
          <w:szCs w:val="24"/>
        </w:rPr>
        <w:t xml:space="preserve"> </w:t>
      </w:r>
      <w:r w:rsidRPr="00D301FF">
        <w:rPr>
          <w:rFonts w:ascii="Calibri" w:hAnsi="Calibri"/>
          <w:sz w:val="24"/>
        </w:rPr>
        <w:t>bylo</w:t>
      </w:r>
      <w:r w:rsidR="00EA5CBE">
        <w:rPr>
          <w:rFonts w:ascii="Calibri" w:hAnsi="Calibri"/>
          <w:sz w:val="24"/>
        </w:rPr>
        <w:t xml:space="preserve"> </w:t>
      </w:r>
      <w:r w:rsidR="004C27EE">
        <w:rPr>
          <w:rFonts w:ascii="Calibri" w:hAnsi="Calibri"/>
          <w:sz w:val="24"/>
        </w:rPr>
        <w:t>analyzovat silice kořene chrpovníku lopuchového s cílem identifikace co největšího počtu složek.</w:t>
      </w:r>
    </w:p>
    <w:p w14:paraId="0F41C0C3" w14:textId="10C25459" w:rsidR="00305F8E" w:rsidRDefault="00305F8E" w:rsidP="00305F8E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  <w:t>V teoretické části diplomant</w:t>
      </w:r>
      <w:r w:rsidR="004C27EE">
        <w:rPr>
          <w:rFonts w:ascii="Calibri" w:hAnsi="Calibri"/>
          <w:sz w:val="24"/>
        </w:rPr>
        <w:t>ka</w:t>
      </w:r>
      <w:r w:rsidRPr="00D301FF">
        <w:rPr>
          <w:rFonts w:ascii="Calibri" w:hAnsi="Calibri"/>
          <w:sz w:val="24"/>
        </w:rPr>
        <w:t xml:space="preserve"> zpracoval</w:t>
      </w:r>
      <w:r w:rsidR="004C27EE">
        <w:rPr>
          <w:rFonts w:ascii="Calibri" w:hAnsi="Calibri"/>
          <w:sz w:val="24"/>
        </w:rPr>
        <w:t>a</w:t>
      </w:r>
      <w:r w:rsidRPr="00D301FF">
        <w:rPr>
          <w:rFonts w:ascii="Calibri" w:hAnsi="Calibri"/>
          <w:sz w:val="24"/>
        </w:rPr>
        <w:t xml:space="preserve"> literární rešerši</w:t>
      </w:r>
      <w:r w:rsidR="002A70DA">
        <w:rPr>
          <w:rFonts w:ascii="Calibri" w:hAnsi="Calibri"/>
          <w:sz w:val="24"/>
        </w:rPr>
        <w:t xml:space="preserve"> týkající se </w:t>
      </w:r>
      <w:r w:rsidR="004C27EE">
        <w:rPr>
          <w:rFonts w:ascii="Calibri" w:hAnsi="Calibri"/>
          <w:sz w:val="24"/>
        </w:rPr>
        <w:t>výskytu, vlastností, využití a chemického složení chrpovníku lopuchového. Dále jsou zde kapitoly věnované esenciálním olejům a metodám izolace a analýzy těkavých složek rostlinných materiálů</w:t>
      </w:r>
      <w:r w:rsidR="0077278D">
        <w:rPr>
          <w:rFonts w:ascii="Calibri" w:hAnsi="Calibri"/>
          <w:sz w:val="24"/>
        </w:rPr>
        <w:t>.</w:t>
      </w:r>
    </w:p>
    <w:p w14:paraId="06FC2779" w14:textId="1EE46E11" w:rsidR="004143E4" w:rsidRDefault="004C27EE" w:rsidP="0077278D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ab/>
      </w:r>
      <w:r w:rsidRPr="004C27EE">
        <w:rPr>
          <w:rFonts w:ascii="Calibri" w:hAnsi="Calibri"/>
          <w:sz w:val="24"/>
        </w:rPr>
        <w:t xml:space="preserve">V experimentální části diplomové práce </w:t>
      </w:r>
      <w:r>
        <w:rPr>
          <w:rFonts w:ascii="Calibri" w:hAnsi="Calibri"/>
          <w:sz w:val="24"/>
        </w:rPr>
        <w:t>je popsán postup</w:t>
      </w:r>
      <w:r w:rsidRPr="004C27EE">
        <w:rPr>
          <w:rFonts w:ascii="Calibri" w:hAnsi="Calibri"/>
          <w:sz w:val="24"/>
        </w:rPr>
        <w:t xml:space="preserve"> izolace těkavých látek z</w:t>
      </w:r>
      <w:r w:rsidR="00BA1BBB">
        <w:rPr>
          <w:rFonts w:ascii="Calibri" w:hAnsi="Calibri"/>
          <w:sz w:val="24"/>
        </w:rPr>
        <w:t> </w:t>
      </w:r>
      <w:r w:rsidRPr="004C27EE">
        <w:rPr>
          <w:rFonts w:ascii="Calibri" w:hAnsi="Calibri"/>
          <w:sz w:val="24"/>
        </w:rPr>
        <w:t>kořene chrpovníku lopuchového pomocí vybraných metod, konkrétně hydrodestilac</w:t>
      </w:r>
      <w:r>
        <w:rPr>
          <w:rFonts w:ascii="Calibri" w:hAnsi="Calibri"/>
          <w:sz w:val="24"/>
        </w:rPr>
        <w:t>e</w:t>
      </w:r>
      <w:r w:rsidRPr="004C27EE">
        <w:rPr>
          <w:rFonts w:ascii="Calibri" w:hAnsi="Calibri"/>
          <w:sz w:val="24"/>
        </w:rPr>
        <w:t xml:space="preserve"> a</w:t>
      </w:r>
      <w:r w:rsidR="00BA1BBB">
        <w:rPr>
          <w:rFonts w:ascii="Calibri" w:hAnsi="Calibri"/>
          <w:sz w:val="24"/>
        </w:rPr>
        <w:t> </w:t>
      </w:r>
      <w:r w:rsidRPr="004C27EE">
        <w:rPr>
          <w:rFonts w:ascii="Calibri" w:hAnsi="Calibri"/>
          <w:sz w:val="24"/>
        </w:rPr>
        <w:t>mikroextrakc</w:t>
      </w:r>
      <w:r>
        <w:rPr>
          <w:rFonts w:ascii="Calibri" w:hAnsi="Calibri"/>
          <w:sz w:val="24"/>
        </w:rPr>
        <w:t>e</w:t>
      </w:r>
      <w:r w:rsidRPr="004C27EE">
        <w:rPr>
          <w:rFonts w:ascii="Calibri" w:hAnsi="Calibri"/>
          <w:sz w:val="24"/>
        </w:rPr>
        <w:t xml:space="preserve"> tuhou fází.</w:t>
      </w:r>
      <w:r w:rsidR="007E6F34">
        <w:rPr>
          <w:rFonts w:ascii="Calibri" w:hAnsi="Calibri"/>
          <w:sz w:val="24"/>
        </w:rPr>
        <w:t xml:space="preserve"> Dále jsou popsány podmínky chromatografické separace extraktů a metody identifikace a semikvantifikace jednotlivých složek.</w:t>
      </w:r>
    </w:p>
    <w:p w14:paraId="775C1B19" w14:textId="2070DB29" w:rsidR="001E088D" w:rsidRDefault="0077278D" w:rsidP="001E088D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  <w:t>V</w:t>
      </w:r>
      <w:r>
        <w:rPr>
          <w:rFonts w:ascii="Calibri" w:hAnsi="Calibri"/>
          <w:sz w:val="24"/>
        </w:rPr>
        <w:t xml:space="preserve"> </w:t>
      </w:r>
      <w:r w:rsidRPr="00D301FF">
        <w:rPr>
          <w:rFonts w:ascii="Calibri" w:hAnsi="Calibri"/>
          <w:sz w:val="24"/>
        </w:rPr>
        <w:t xml:space="preserve">části výsledky a diskuze jsou </w:t>
      </w:r>
      <w:r>
        <w:rPr>
          <w:rFonts w:ascii="Calibri" w:hAnsi="Calibri"/>
          <w:sz w:val="24"/>
        </w:rPr>
        <w:t xml:space="preserve">prezentovány výsledky práce. </w:t>
      </w:r>
      <w:r w:rsidR="00EA06F4">
        <w:rPr>
          <w:rFonts w:ascii="Calibri" w:hAnsi="Calibri"/>
          <w:sz w:val="24"/>
        </w:rPr>
        <w:t>Je</w:t>
      </w:r>
      <w:r w:rsidR="00EA06F4" w:rsidRPr="00D301FF">
        <w:rPr>
          <w:rFonts w:ascii="Calibri" w:hAnsi="Calibri"/>
          <w:sz w:val="24"/>
        </w:rPr>
        <w:t xml:space="preserve"> </w:t>
      </w:r>
      <w:r w:rsidR="00EA06F4">
        <w:rPr>
          <w:rFonts w:ascii="Calibri" w:hAnsi="Calibri"/>
          <w:sz w:val="24"/>
        </w:rPr>
        <w:t>pop</w:t>
      </w:r>
      <w:r w:rsidR="00EA06F4" w:rsidRPr="0077278D">
        <w:rPr>
          <w:rFonts w:ascii="Calibri" w:hAnsi="Calibri"/>
          <w:sz w:val="24"/>
        </w:rPr>
        <w:t>s</w:t>
      </w:r>
      <w:r w:rsidR="00EA06F4">
        <w:rPr>
          <w:rFonts w:ascii="Calibri" w:hAnsi="Calibri"/>
          <w:sz w:val="24"/>
        </w:rPr>
        <w:t>án</w:t>
      </w:r>
      <w:r w:rsidR="007E6F34">
        <w:rPr>
          <w:rFonts w:ascii="Calibri" w:hAnsi="Calibri"/>
          <w:sz w:val="24"/>
        </w:rPr>
        <w:t xml:space="preserve">a optimalizace mikroextrakce tuhou fází, výsledky </w:t>
      </w:r>
      <w:r w:rsidR="00753883">
        <w:rPr>
          <w:rFonts w:ascii="Calibri" w:hAnsi="Calibri"/>
          <w:sz w:val="24"/>
        </w:rPr>
        <w:t xml:space="preserve">chromatografických </w:t>
      </w:r>
      <w:r w:rsidR="007E6F34">
        <w:rPr>
          <w:rFonts w:ascii="Calibri" w:hAnsi="Calibri"/>
          <w:sz w:val="24"/>
        </w:rPr>
        <w:t>analýz</w:t>
      </w:r>
      <w:r w:rsidR="00753883">
        <w:rPr>
          <w:rFonts w:ascii="Calibri" w:hAnsi="Calibri"/>
          <w:sz w:val="24"/>
        </w:rPr>
        <w:t xml:space="preserve"> silic</w:t>
      </w:r>
      <w:r w:rsidR="007E6F34">
        <w:rPr>
          <w:rFonts w:ascii="Calibri" w:hAnsi="Calibri"/>
          <w:sz w:val="24"/>
        </w:rPr>
        <w:t xml:space="preserve"> jsou sumarizovány v tabulkách. Součástí vyhodnocení výsledků je i porovnání obou metod izolace těkavých složek</w:t>
      </w:r>
      <w:r w:rsidR="00D60A7A">
        <w:rPr>
          <w:rFonts w:ascii="Calibri" w:hAnsi="Calibri"/>
          <w:sz w:val="24"/>
        </w:rPr>
        <w:t>, a to z hlediska majoritních sloučenin a z hlediska skupin</w:t>
      </w:r>
      <w:r w:rsidR="00753883">
        <w:rPr>
          <w:rFonts w:ascii="Calibri" w:hAnsi="Calibri"/>
          <w:sz w:val="24"/>
        </w:rPr>
        <w:t xml:space="preserve"> identifikovaných</w:t>
      </w:r>
      <w:r w:rsidR="00D60A7A">
        <w:rPr>
          <w:rFonts w:ascii="Calibri" w:hAnsi="Calibri"/>
          <w:sz w:val="24"/>
        </w:rPr>
        <w:t xml:space="preserve"> látek. Nakonec jsou naměřené výsledky porovnány s literaturou.</w:t>
      </w:r>
    </w:p>
    <w:p w14:paraId="0039FE2A" w14:textId="706FA53F" w:rsidR="00131C5B" w:rsidRPr="00D301FF" w:rsidRDefault="00C72171" w:rsidP="00131C5B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</w:r>
      <w:r w:rsidR="00131C5B" w:rsidRPr="00D301FF">
        <w:rPr>
          <w:rFonts w:ascii="Calibri" w:hAnsi="Calibri"/>
          <w:sz w:val="24"/>
        </w:rPr>
        <w:t>Diplomant</w:t>
      </w:r>
      <w:r w:rsidR="00D60A7A">
        <w:rPr>
          <w:rFonts w:ascii="Calibri" w:hAnsi="Calibri"/>
          <w:sz w:val="24"/>
        </w:rPr>
        <w:t>ka</w:t>
      </w:r>
      <w:r w:rsidR="00131C5B" w:rsidRPr="00D301FF">
        <w:rPr>
          <w:rFonts w:ascii="Calibri" w:hAnsi="Calibri"/>
          <w:sz w:val="24"/>
        </w:rPr>
        <w:t xml:space="preserve"> pracoval</w:t>
      </w:r>
      <w:r w:rsidR="00D60A7A">
        <w:rPr>
          <w:rFonts w:ascii="Calibri" w:hAnsi="Calibri"/>
          <w:sz w:val="24"/>
        </w:rPr>
        <w:t>a</w:t>
      </w:r>
      <w:r w:rsidR="006A2021" w:rsidRPr="00D301FF">
        <w:rPr>
          <w:rFonts w:ascii="Calibri" w:hAnsi="Calibri"/>
          <w:sz w:val="24"/>
        </w:rPr>
        <w:t xml:space="preserve"> samostatně,</w:t>
      </w:r>
      <w:r w:rsidR="00131C5B" w:rsidRPr="00D301FF">
        <w:rPr>
          <w:rFonts w:ascii="Calibri" w:hAnsi="Calibri"/>
          <w:sz w:val="24"/>
        </w:rPr>
        <w:t xml:space="preserve"> pilně a vytrvale, se snahou dosáhnout </w:t>
      </w:r>
      <w:r w:rsidR="00CB1A0F">
        <w:rPr>
          <w:rFonts w:ascii="Calibri" w:hAnsi="Calibri"/>
          <w:sz w:val="24"/>
        </w:rPr>
        <w:t>co </w:t>
      </w:r>
      <w:r w:rsidR="00131C5B" w:rsidRPr="00D301FF">
        <w:rPr>
          <w:rFonts w:ascii="Calibri" w:hAnsi="Calibri"/>
          <w:sz w:val="24"/>
        </w:rPr>
        <w:t xml:space="preserve">nejlepších </w:t>
      </w:r>
      <w:r w:rsidR="00063B0F">
        <w:rPr>
          <w:rFonts w:ascii="Calibri" w:hAnsi="Calibri"/>
          <w:sz w:val="24"/>
        </w:rPr>
        <w:t>výsledků</w:t>
      </w:r>
      <w:r w:rsidR="00422927">
        <w:rPr>
          <w:rFonts w:ascii="Calibri" w:hAnsi="Calibri"/>
          <w:sz w:val="24"/>
        </w:rPr>
        <w:t>. V</w:t>
      </w:r>
      <w:r w:rsidR="00131C5B" w:rsidRPr="00D301FF">
        <w:rPr>
          <w:rFonts w:ascii="Calibri" w:hAnsi="Calibri"/>
          <w:sz w:val="24"/>
        </w:rPr>
        <w:t>elmi dobře zvládl</w:t>
      </w:r>
      <w:r w:rsidR="00D60A7A">
        <w:rPr>
          <w:rFonts w:ascii="Calibri" w:hAnsi="Calibri"/>
          <w:sz w:val="24"/>
        </w:rPr>
        <w:t>a</w:t>
      </w:r>
      <w:r w:rsidR="00131C5B" w:rsidRPr="00D301FF">
        <w:rPr>
          <w:rFonts w:ascii="Calibri" w:hAnsi="Calibri"/>
          <w:sz w:val="24"/>
        </w:rPr>
        <w:t xml:space="preserve"> experimentální problémy.</w:t>
      </w:r>
    </w:p>
    <w:p w14:paraId="4BD83FCA" w14:textId="77777777" w:rsidR="00131C5B" w:rsidRPr="00D301FF" w:rsidRDefault="00C72171" w:rsidP="00131C5B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</w:r>
      <w:r w:rsidR="00131C5B" w:rsidRPr="00D301FF">
        <w:rPr>
          <w:rFonts w:ascii="Calibri" w:hAnsi="Calibri"/>
          <w:sz w:val="24"/>
        </w:rPr>
        <w:t xml:space="preserve">Diplomová práce je vypracována v rozsahu zadaného úkolu, je srozumitelná a také </w:t>
      </w:r>
      <w:r w:rsidR="002C6C32">
        <w:rPr>
          <w:rFonts w:ascii="Calibri" w:hAnsi="Calibri"/>
          <w:sz w:val="24"/>
        </w:rPr>
        <w:br/>
      </w:r>
      <w:r w:rsidR="00131C5B" w:rsidRPr="00D301FF">
        <w:rPr>
          <w:rFonts w:ascii="Calibri" w:hAnsi="Calibri"/>
          <w:sz w:val="24"/>
        </w:rPr>
        <w:t>po formální stránce má výbornou</w:t>
      </w:r>
      <w:r w:rsidR="002226FF" w:rsidRPr="00D301FF">
        <w:rPr>
          <w:rFonts w:ascii="Calibri" w:hAnsi="Calibri"/>
          <w:sz w:val="24"/>
        </w:rPr>
        <w:t xml:space="preserve"> úroveň,</w:t>
      </w:r>
      <w:r w:rsidR="00131C5B" w:rsidRPr="00D301FF">
        <w:rPr>
          <w:rFonts w:ascii="Calibri" w:hAnsi="Calibri"/>
          <w:sz w:val="24"/>
        </w:rPr>
        <w:t xml:space="preserve"> doporučuji ji k</w:t>
      </w:r>
      <w:r w:rsidR="004E1657" w:rsidRPr="00D301FF">
        <w:rPr>
          <w:rFonts w:ascii="Calibri" w:hAnsi="Calibri"/>
          <w:sz w:val="24"/>
        </w:rPr>
        <w:t> </w:t>
      </w:r>
      <w:r w:rsidR="00131C5B" w:rsidRPr="00D301FF">
        <w:rPr>
          <w:rFonts w:ascii="Calibri" w:hAnsi="Calibri"/>
          <w:sz w:val="24"/>
        </w:rPr>
        <w:t>obhajobě</w:t>
      </w:r>
      <w:r w:rsidR="004E1657" w:rsidRPr="00D301FF">
        <w:rPr>
          <w:rFonts w:ascii="Calibri" w:hAnsi="Calibri"/>
          <w:sz w:val="24"/>
        </w:rPr>
        <w:t xml:space="preserve"> a hodnotím známkou</w:t>
      </w:r>
    </w:p>
    <w:p w14:paraId="4213FA82" w14:textId="77777777" w:rsidR="00131C5B" w:rsidRPr="00D301FF" w:rsidRDefault="00131C5B" w:rsidP="00131C5B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</w:p>
    <w:p w14:paraId="137E1217" w14:textId="77777777" w:rsidR="00E57A91" w:rsidRDefault="004C7D70" w:rsidP="004E1657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center"/>
        <w:rPr>
          <w:rFonts w:ascii="Calibri" w:hAnsi="Calibri"/>
          <w:b/>
          <w:sz w:val="24"/>
        </w:rPr>
      </w:pPr>
      <w:r w:rsidRPr="00D301FF">
        <w:rPr>
          <w:rFonts w:ascii="Calibri" w:hAnsi="Calibri"/>
          <w:b/>
          <w:sz w:val="24"/>
        </w:rPr>
        <w:sym w:font="Symbol" w:char="F07E"/>
      </w:r>
      <w:r w:rsidRPr="00D301FF">
        <w:rPr>
          <w:rFonts w:ascii="Calibri" w:hAnsi="Calibri"/>
          <w:b/>
          <w:sz w:val="24"/>
        </w:rPr>
        <w:t xml:space="preserve"> </w:t>
      </w:r>
      <w:r>
        <w:rPr>
          <w:rFonts w:ascii="Calibri" w:hAnsi="Calibri"/>
          <w:b/>
          <w:sz w:val="24"/>
        </w:rPr>
        <w:t>A</w:t>
      </w:r>
      <w:r w:rsidRPr="00D301FF">
        <w:rPr>
          <w:rFonts w:ascii="Calibri" w:hAnsi="Calibri"/>
          <w:b/>
          <w:sz w:val="24"/>
        </w:rPr>
        <w:t xml:space="preserve"> </w:t>
      </w:r>
      <w:r w:rsidRPr="00D301FF">
        <w:rPr>
          <w:rFonts w:ascii="Calibri" w:hAnsi="Calibri"/>
          <w:b/>
          <w:sz w:val="24"/>
        </w:rPr>
        <w:sym w:font="Symbol" w:char="F07E"/>
      </w:r>
    </w:p>
    <w:p w14:paraId="6688AD0F" w14:textId="77777777" w:rsidR="008F7F99" w:rsidRPr="00D301FF" w:rsidRDefault="008F7F99" w:rsidP="004E1657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center"/>
        <w:rPr>
          <w:rFonts w:ascii="Calibri" w:hAnsi="Calibri"/>
          <w:b/>
          <w:sz w:val="24"/>
        </w:rPr>
      </w:pPr>
    </w:p>
    <w:p w14:paraId="08357509" w14:textId="3A71E028" w:rsidR="00FC3565" w:rsidRPr="00D301FF" w:rsidRDefault="00CB1A0F" w:rsidP="00CB1A0F">
      <w:pPr>
        <w:tabs>
          <w:tab w:val="left" w:pos="0"/>
          <w:tab w:val="left" w:pos="6804"/>
        </w:tabs>
        <w:spacing w:line="360" w:lineRule="auto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 xml:space="preserve">V Pardubicích </w:t>
      </w:r>
      <w:r w:rsidR="00AC1B8C">
        <w:rPr>
          <w:rFonts w:ascii="Calibri" w:hAnsi="Calibri"/>
          <w:sz w:val="24"/>
        </w:rPr>
        <w:t>11</w:t>
      </w:r>
      <w:r w:rsidRPr="00D301FF">
        <w:rPr>
          <w:rFonts w:ascii="Calibri" w:hAnsi="Calibri"/>
          <w:sz w:val="24"/>
        </w:rPr>
        <w:t xml:space="preserve">. </w:t>
      </w:r>
      <w:r w:rsidR="00E36385">
        <w:rPr>
          <w:rFonts w:ascii="Calibri" w:hAnsi="Calibri"/>
          <w:sz w:val="24"/>
        </w:rPr>
        <w:t>srpna 2020</w:t>
      </w:r>
      <w:r>
        <w:rPr>
          <w:rFonts w:ascii="Calibri" w:hAnsi="Calibri"/>
          <w:sz w:val="24"/>
        </w:rPr>
        <w:tab/>
      </w:r>
      <w:r w:rsidRPr="00D301FF">
        <w:rPr>
          <w:rFonts w:ascii="Calibri" w:hAnsi="Calibri"/>
          <w:sz w:val="24"/>
        </w:rPr>
        <w:t xml:space="preserve">Ing. </w:t>
      </w:r>
      <w:r>
        <w:rPr>
          <w:rFonts w:ascii="Calibri" w:hAnsi="Calibri"/>
          <w:sz w:val="24"/>
        </w:rPr>
        <w:t>Tomáš Bajer</w:t>
      </w:r>
      <w:r w:rsidRPr="00D301FF">
        <w:rPr>
          <w:rFonts w:ascii="Calibri" w:hAnsi="Calibri"/>
          <w:sz w:val="24"/>
        </w:rPr>
        <w:t>, Ph.D.</w:t>
      </w:r>
    </w:p>
    <w:sectPr w:rsidR="00FC3565" w:rsidRPr="00D301FF">
      <w:head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20394A" w14:textId="77777777" w:rsidR="001323CE" w:rsidRDefault="001323CE">
      <w:r>
        <w:separator/>
      </w:r>
    </w:p>
  </w:endnote>
  <w:endnote w:type="continuationSeparator" w:id="0">
    <w:p w14:paraId="3D674F39" w14:textId="77777777" w:rsidR="001323CE" w:rsidRDefault="001323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9B4E48" w14:textId="77777777" w:rsidR="001323CE" w:rsidRDefault="001323CE">
      <w:r>
        <w:separator/>
      </w:r>
    </w:p>
  </w:footnote>
  <w:footnote w:type="continuationSeparator" w:id="0">
    <w:p w14:paraId="425E7C55" w14:textId="77777777" w:rsidR="001323CE" w:rsidRDefault="001323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A502D6" w14:textId="77777777" w:rsidR="006A0DE1" w:rsidRPr="00D301FF" w:rsidRDefault="006A0DE1">
    <w:pPr>
      <w:pStyle w:val="Zhlav"/>
      <w:rPr>
        <w:rFonts w:ascii="Calibri" w:hAnsi="Calibri"/>
      </w:rPr>
    </w:pPr>
    <w:r w:rsidRPr="00D301FF">
      <w:rPr>
        <w:rFonts w:ascii="Calibri" w:hAnsi="Calibri"/>
        <w:sz w:val="24"/>
      </w:rPr>
      <w:t>P</w:t>
    </w:r>
    <w:r w:rsidR="00F8472D" w:rsidRPr="00D301FF">
      <w:rPr>
        <w:rFonts w:ascii="Calibri" w:hAnsi="Calibri"/>
        <w:sz w:val="24"/>
      </w:rPr>
      <w:t>osudek vedoucí</w:t>
    </w:r>
    <w:r w:rsidR="00AF2F85">
      <w:rPr>
        <w:rFonts w:ascii="Calibri" w:hAnsi="Calibri"/>
        <w:sz w:val="24"/>
      </w:rPr>
      <w:t>ho</w:t>
    </w:r>
    <w:r w:rsidRPr="00D301FF">
      <w:rPr>
        <w:rFonts w:ascii="Calibri" w:hAnsi="Calibri"/>
        <w:sz w:val="24"/>
      </w:rPr>
      <w:t xml:space="preserve"> diplomové práce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262A96"/>
    <w:multiLevelType w:val="singleLevel"/>
    <w:tmpl w:val="F4784758"/>
    <w:lvl w:ilvl="0">
      <w:start w:val="2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" w15:restartNumberingAfterBreak="0">
    <w:nsid w:val="470E2D94"/>
    <w:multiLevelType w:val="singleLevel"/>
    <w:tmpl w:val="76AC2F76"/>
    <w:lvl w:ilvl="0">
      <w:numFmt w:val="bullet"/>
      <w:lvlText w:val="-"/>
      <w:lvlJc w:val="left"/>
      <w:pPr>
        <w:tabs>
          <w:tab w:val="num" w:pos="5398"/>
        </w:tabs>
        <w:ind w:left="5398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21D1"/>
    <w:rsid w:val="0000326A"/>
    <w:rsid w:val="0000765A"/>
    <w:rsid w:val="00040000"/>
    <w:rsid w:val="0004216F"/>
    <w:rsid w:val="00063B0F"/>
    <w:rsid w:val="00067153"/>
    <w:rsid w:val="00096061"/>
    <w:rsid w:val="00131C5B"/>
    <w:rsid w:val="001323CE"/>
    <w:rsid w:val="00132AF0"/>
    <w:rsid w:val="001760B7"/>
    <w:rsid w:val="001C78F2"/>
    <w:rsid w:val="001E088D"/>
    <w:rsid w:val="002028C8"/>
    <w:rsid w:val="002226FF"/>
    <w:rsid w:val="002A55E6"/>
    <w:rsid w:val="002A70DA"/>
    <w:rsid w:val="002B57AC"/>
    <w:rsid w:val="002C6C32"/>
    <w:rsid w:val="002D6070"/>
    <w:rsid w:val="002D7422"/>
    <w:rsid w:val="002F1078"/>
    <w:rsid w:val="002F65A1"/>
    <w:rsid w:val="002F6A76"/>
    <w:rsid w:val="00305F8E"/>
    <w:rsid w:val="003379A6"/>
    <w:rsid w:val="0034077A"/>
    <w:rsid w:val="003649B2"/>
    <w:rsid w:val="00371340"/>
    <w:rsid w:val="003E64F3"/>
    <w:rsid w:val="00410319"/>
    <w:rsid w:val="004143E4"/>
    <w:rsid w:val="00422927"/>
    <w:rsid w:val="00441A6E"/>
    <w:rsid w:val="00442425"/>
    <w:rsid w:val="004444DF"/>
    <w:rsid w:val="004C1445"/>
    <w:rsid w:val="004C27EE"/>
    <w:rsid w:val="004C7D70"/>
    <w:rsid w:val="004D5ED6"/>
    <w:rsid w:val="004E1657"/>
    <w:rsid w:val="005033DC"/>
    <w:rsid w:val="00513ED1"/>
    <w:rsid w:val="0052727D"/>
    <w:rsid w:val="00533FD6"/>
    <w:rsid w:val="00556F90"/>
    <w:rsid w:val="00585207"/>
    <w:rsid w:val="00587728"/>
    <w:rsid w:val="005B5B13"/>
    <w:rsid w:val="005E17C3"/>
    <w:rsid w:val="005F5249"/>
    <w:rsid w:val="006202CC"/>
    <w:rsid w:val="00630289"/>
    <w:rsid w:val="006A0DE1"/>
    <w:rsid w:val="006A2021"/>
    <w:rsid w:val="006D019D"/>
    <w:rsid w:val="006F53D6"/>
    <w:rsid w:val="00745A7B"/>
    <w:rsid w:val="00753883"/>
    <w:rsid w:val="007601BC"/>
    <w:rsid w:val="0077278D"/>
    <w:rsid w:val="007921D1"/>
    <w:rsid w:val="007B574E"/>
    <w:rsid w:val="007D2103"/>
    <w:rsid w:val="007D43FD"/>
    <w:rsid w:val="007E411A"/>
    <w:rsid w:val="007E6F34"/>
    <w:rsid w:val="0087539B"/>
    <w:rsid w:val="00882965"/>
    <w:rsid w:val="008A3D07"/>
    <w:rsid w:val="008F339D"/>
    <w:rsid w:val="008F7F99"/>
    <w:rsid w:val="00904133"/>
    <w:rsid w:val="00946C04"/>
    <w:rsid w:val="00954413"/>
    <w:rsid w:val="0095469E"/>
    <w:rsid w:val="00965305"/>
    <w:rsid w:val="00983D08"/>
    <w:rsid w:val="009D54D6"/>
    <w:rsid w:val="009E40B9"/>
    <w:rsid w:val="00A5601E"/>
    <w:rsid w:val="00A62B5B"/>
    <w:rsid w:val="00A65C70"/>
    <w:rsid w:val="00A82ECA"/>
    <w:rsid w:val="00AA2644"/>
    <w:rsid w:val="00AA29DA"/>
    <w:rsid w:val="00AC1B8C"/>
    <w:rsid w:val="00AF2F85"/>
    <w:rsid w:val="00B17521"/>
    <w:rsid w:val="00B5747F"/>
    <w:rsid w:val="00B62C81"/>
    <w:rsid w:val="00BA1BBB"/>
    <w:rsid w:val="00BB716A"/>
    <w:rsid w:val="00C15B78"/>
    <w:rsid w:val="00C34357"/>
    <w:rsid w:val="00C34995"/>
    <w:rsid w:val="00C72171"/>
    <w:rsid w:val="00C801F6"/>
    <w:rsid w:val="00CA757D"/>
    <w:rsid w:val="00CB183C"/>
    <w:rsid w:val="00CB1A0F"/>
    <w:rsid w:val="00CB3730"/>
    <w:rsid w:val="00D301FF"/>
    <w:rsid w:val="00D40870"/>
    <w:rsid w:val="00D44140"/>
    <w:rsid w:val="00D60A7A"/>
    <w:rsid w:val="00D81E4A"/>
    <w:rsid w:val="00DD0DC7"/>
    <w:rsid w:val="00DD1973"/>
    <w:rsid w:val="00DE0D83"/>
    <w:rsid w:val="00DE6F14"/>
    <w:rsid w:val="00DF4425"/>
    <w:rsid w:val="00E04FF5"/>
    <w:rsid w:val="00E36385"/>
    <w:rsid w:val="00E57A91"/>
    <w:rsid w:val="00E613EC"/>
    <w:rsid w:val="00E83B41"/>
    <w:rsid w:val="00EA06F4"/>
    <w:rsid w:val="00EA5CBE"/>
    <w:rsid w:val="00ED372C"/>
    <w:rsid w:val="00F20288"/>
    <w:rsid w:val="00F25991"/>
    <w:rsid w:val="00F769EA"/>
    <w:rsid w:val="00F80AF9"/>
    <w:rsid w:val="00F8472D"/>
    <w:rsid w:val="00F920A7"/>
    <w:rsid w:val="00F92B8F"/>
    <w:rsid w:val="00FA08C8"/>
    <w:rsid w:val="00FC3565"/>
    <w:rsid w:val="00FF2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21F47D"/>
  <w15:docId w15:val="{F6B5D8CF-51A0-47E3-924B-C39666C51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lang w:eastAsia="ja-JP"/>
    </w:rPr>
  </w:style>
  <w:style w:type="paragraph" w:styleId="Nadpis1">
    <w:name w:val="heading 1"/>
    <w:basedOn w:val="Normln"/>
    <w:next w:val="Normln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dpis2">
    <w:name w:val="heading 2"/>
    <w:basedOn w:val="Normln"/>
    <w:next w:val="Normln"/>
    <w:qFormat/>
    <w:pPr>
      <w:keepNext/>
      <w:tabs>
        <w:tab w:val="left" w:pos="-1440"/>
        <w:tab w:val="left" w:pos="-721"/>
        <w:tab w:val="left" w:pos="0"/>
        <w:tab w:val="left" w:pos="718"/>
        <w:tab w:val="left" w:pos="1438"/>
        <w:tab w:val="left" w:pos="2158"/>
        <w:tab w:val="left" w:pos="2878"/>
        <w:tab w:val="left" w:pos="3598"/>
        <w:tab w:val="left" w:pos="4318"/>
        <w:tab w:val="left" w:pos="5038"/>
        <w:tab w:val="left" w:pos="5758"/>
        <w:tab w:val="left" w:pos="6478"/>
        <w:tab w:val="left" w:pos="7198"/>
        <w:tab w:val="left" w:pos="7918"/>
        <w:tab w:val="left" w:pos="8638"/>
      </w:tabs>
      <w:spacing w:line="300" w:lineRule="auto"/>
      <w:jc w:val="both"/>
      <w:outlineLvl w:val="1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bsah9">
    <w:name w:val="toc 9"/>
    <w:aliases w:val="nadpis 1"/>
    <w:basedOn w:val="Nadpis1"/>
    <w:next w:val="Nadpis1"/>
    <w:autoRedefine/>
    <w:semiHidden/>
    <w:pPr>
      <w:spacing w:before="0" w:after="0"/>
      <w:ind w:left="1600"/>
      <w:jc w:val="both"/>
    </w:pPr>
    <w:rPr>
      <w:rFonts w:ascii="Times New Roman" w:hAnsi="Times New Roman"/>
      <w:b w:val="0"/>
      <w:kern w:val="0"/>
      <w:sz w:val="3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styleId="Zkladntextodsazen2">
    <w:name w:val="Body Text Indent 2"/>
    <w:basedOn w:val="Normln"/>
    <w:pPr>
      <w:spacing w:line="360" w:lineRule="auto"/>
      <w:ind w:left="709" w:hanging="709"/>
      <w:jc w:val="both"/>
    </w:pPr>
    <w:rPr>
      <w:snapToGrid w:val="0"/>
      <w:sz w:val="24"/>
    </w:rPr>
  </w:style>
  <w:style w:type="paragraph" w:styleId="Zkladntext">
    <w:name w:val="Body Text"/>
    <w:basedOn w:val="Normln"/>
    <w:pPr>
      <w:spacing w:line="360" w:lineRule="auto"/>
      <w:jc w:val="both"/>
    </w:pPr>
    <w:rPr>
      <w:snapToGrid w:val="0"/>
      <w:sz w:val="24"/>
      <w:lang w:eastAsia="cs-CZ"/>
    </w:rPr>
  </w:style>
  <w:style w:type="paragraph" w:styleId="Textbubliny">
    <w:name w:val="Balloon Text"/>
    <w:basedOn w:val="Normln"/>
    <w:link w:val="TextbublinyChar"/>
    <w:rsid w:val="008F7F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8F7F99"/>
    <w:rPr>
      <w:rFonts w:ascii="Tahoma" w:hAnsi="Tahoma" w:cs="Tahoma"/>
      <w:sz w:val="16"/>
      <w:szCs w:val="16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227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Klára Krejčíková: Analýza ovocných destilátů</vt:lpstr>
    </vt:vector>
  </TitlesOfParts>
  <Company>Univerzita Pardubice</Company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Klára Krejčíková: Analýza ovocných destilátů</dc:title>
  <dc:creator>Tomáš Bajer</dc:creator>
  <cp:lastModifiedBy>Polednikova Miloslava</cp:lastModifiedBy>
  <cp:revision>2</cp:revision>
  <dcterms:created xsi:type="dcterms:W3CDTF">2020-09-01T09:58:00Z</dcterms:created>
  <dcterms:modified xsi:type="dcterms:W3CDTF">2020-09-01T09:58:00Z</dcterms:modified>
</cp:coreProperties>
</file>