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993A48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B82D52">
        <w:rPr>
          <w:rFonts w:asciiTheme="minorHAnsi" w:hAnsiTheme="minorHAnsi"/>
          <w:b/>
          <w:sz w:val="28"/>
          <w:szCs w:val="28"/>
        </w:rPr>
        <w:t>VEDOUCÍHO</w:t>
      </w:r>
      <w:r w:rsidRPr="000E2208">
        <w:rPr>
          <w:rFonts w:asciiTheme="minorHAnsi" w:hAnsiTheme="minorHAnsi"/>
          <w:b/>
          <w:sz w:val="28"/>
          <w:szCs w:val="28"/>
        </w:rPr>
        <w:t xml:space="preserve">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525DA68F" w14:textId="23E61411"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B82D52">
        <w:rPr>
          <w:rFonts w:asciiTheme="minorHAnsi" w:hAnsiTheme="minorHAnsi"/>
          <w:b/>
          <w:szCs w:val="24"/>
        </w:rPr>
        <w:t xml:space="preserve"> </w:t>
      </w:r>
      <w:r w:rsidR="00C560FB">
        <w:rPr>
          <w:rFonts w:asciiTheme="minorHAnsi" w:hAnsiTheme="minorHAnsi"/>
          <w:b/>
          <w:szCs w:val="24"/>
        </w:rPr>
        <w:t>Anežka Šebestová</w:t>
      </w:r>
    </w:p>
    <w:p w14:paraId="6DCBA3F2" w14:textId="73D07D03" w:rsidR="0052722D" w:rsidRPr="00AF3C14" w:rsidRDefault="0052722D" w:rsidP="000E2208">
      <w:pPr>
        <w:spacing w:before="0"/>
        <w:jc w:val="both"/>
        <w:rPr>
          <w:rFonts w:asciiTheme="minorHAnsi" w:hAnsiTheme="minorHAnsi" w:cs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 w:rsidR="006417D2"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 w:rsidR="00AF3C14" w:rsidRPr="00AF3C14">
        <w:rPr>
          <w:rFonts w:ascii="CIDFont+F1" w:hAnsi="CIDFont+F1" w:cs="CIDFont+F1"/>
          <w:sz w:val="28"/>
          <w:szCs w:val="28"/>
          <w:lang w:eastAsia="en-US"/>
        </w:rPr>
        <w:t xml:space="preserve"> </w:t>
      </w:r>
      <w:r w:rsidR="00C560FB" w:rsidRPr="00C560FB">
        <w:rPr>
          <w:szCs w:val="24"/>
        </w:rPr>
        <w:t>Restaurování olejomalby na lepence Hrad v krajině a důlního plánu na transparentním papíru ze sbírek SOA Litoměřice</w:t>
      </w:r>
    </w:p>
    <w:p w14:paraId="02D4F723" w14:textId="0BB9170D" w:rsidR="0068304B" w:rsidRPr="00581970" w:rsidRDefault="00F67E4B" w:rsidP="0068304B">
      <w:pPr>
        <w:spacing w:before="0"/>
        <w:jc w:val="both"/>
        <w:rPr>
          <w:rFonts w:asciiTheme="minorHAnsi" w:hAnsiTheme="minorHAnsi" w:cstheme="minorHAnsi"/>
          <w:b/>
          <w:szCs w:val="24"/>
        </w:rPr>
      </w:pPr>
      <w:r w:rsidRPr="00581970">
        <w:rPr>
          <w:rFonts w:asciiTheme="minorHAnsi" w:hAnsiTheme="minorHAnsi" w:cstheme="minorHAnsi"/>
          <w:b/>
          <w:szCs w:val="24"/>
        </w:rPr>
        <w:t xml:space="preserve">Studijní obor: </w:t>
      </w:r>
      <w:r w:rsidRPr="00581970">
        <w:rPr>
          <w:rFonts w:asciiTheme="minorHAnsi" w:hAnsiTheme="minorHAnsi" w:cstheme="minorHAnsi"/>
          <w:bCs/>
          <w:szCs w:val="24"/>
        </w:rPr>
        <w:t>Restaurování a konzervace uměleckých děl na papíru</w:t>
      </w:r>
    </w:p>
    <w:p w14:paraId="3F199956" w14:textId="45D2581F" w:rsidR="0068304B" w:rsidRPr="00581970" w:rsidRDefault="0068304B" w:rsidP="0068304B">
      <w:pPr>
        <w:spacing w:before="0"/>
        <w:jc w:val="both"/>
        <w:rPr>
          <w:rFonts w:asciiTheme="minorHAnsi" w:hAnsiTheme="minorHAnsi" w:cstheme="minorHAnsi"/>
          <w:b/>
          <w:szCs w:val="24"/>
        </w:rPr>
      </w:pPr>
      <w:r w:rsidRPr="00581970">
        <w:rPr>
          <w:rFonts w:asciiTheme="minorHAnsi" w:hAnsiTheme="minorHAnsi" w:cstheme="minorHAnsi"/>
          <w:b/>
          <w:szCs w:val="24"/>
        </w:rPr>
        <w:t xml:space="preserve">Vedoucí práce: </w:t>
      </w:r>
      <w:r w:rsidRPr="00581970">
        <w:rPr>
          <w:rFonts w:asciiTheme="minorHAnsi" w:hAnsiTheme="minorHAnsi" w:cstheme="minorHAnsi"/>
          <w:bCs/>
          <w:szCs w:val="24"/>
        </w:rPr>
        <w:t xml:space="preserve">Mgr. art. Luboš </w:t>
      </w:r>
      <w:proofErr w:type="spellStart"/>
      <w:r w:rsidRPr="00581970">
        <w:rPr>
          <w:rFonts w:asciiTheme="minorHAnsi" w:hAnsiTheme="minorHAnsi" w:cstheme="minorHAnsi"/>
          <w:bCs/>
          <w:szCs w:val="24"/>
        </w:rPr>
        <w:t>Machačko</w:t>
      </w:r>
      <w:proofErr w:type="spellEnd"/>
      <w:r w:rsidRPr="00581970">
        <w:rPr>
          <w:rFonts w:asciiTheme="minorHAnsi" w:hAnsiTheme="minorHAnsi" w:cstheme="minorHAnsi"/>
          <w:bCs/>
          <w:szCs w:val="24"/>
        </w:rPr>
        <w:t xml:space="preserve">, </w:t>
      </w:r>
      <w:proofErr w:type="spellStart"/>
      <w:r w:rsidRPr="00581970">
        <w:rPr>
          <w:rFonts w:asciiTheme="minorHAnsi" w:hAnsiTheme="minorHAnsi" w:cstheme="minorHAnsi"/>
          <w:bCs/>
          <w:szCs w:val="24"/>
        </w:rPr>
        <w:t>ArtD</w:t>
      </w:r>
      <w:proofErr w:type="spellEnd"/>
      <w:r w:rsidRPr="00581970">
        <w:rPr>
          <w:rFonts w:asciiTheme="minorHAnsi" w:hAnsiTheme="minorHAnsi" w:cstheme="minorHAnsi"/>
          <w:bCs/>
          <w:szCs w:val="24"/>
        </w:rPr>
        <w:t>.</w:t>
      </w:r>
    </w:p>
    <w:p w14:paraId="65050EBD" w14:textId="4077634D" w:rsidR="0052722D" w:rsidRPr="0068304B" w:rsidRDefault="0052722D" w:rsidP="0052722D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68304B">
        <w:rPr>
          <w:rFonts w:asciiTheme="minorHAnsi" w:hAnsiTheme="minorHAnsi"/>
          <w:b/>
          <w:szCs w:val="24"/>
        </w:rPr>
        <w:t xml:space="preserve"> </w:t>
      </w:r>
      <w:r w:rsidR="0068304B" w:rsidRPr="0068304B">
        <w:rPr>
          <w:rFonts w:asciiTheme="minorHAnsi" w:hAnsiTheme="minorHAnsi"/>
          <w:bCs/>
          <w:szCs w:val="24"/>
        </w:rPr>
        <w:t xml:space="preserve">Mgr. Veronika K. </w:t>
      </w:r>
      <w:proofErr w:type="spellStart"/>
      <w:r w:rsidR="0068304B" w:rsidRPr="0068304B">
        <w:rPr>
          <w:rFonts w:asciiTheme="minorHAnsi" w:hAnsiTheme="minorHAnsi"/>
          <w:bCs/>
          <w:szCs w:val="24"/>
        </w:rPr>
        <w:t>Wanková</w:t>
      </w:r>
      <w:proofErr w:type="spellEnd"/>
      <w:r w:rsidR="0068304B" w:rsidRPr="0068304B">
        <w:rPr>
          <w:rFonts w:asciiTheme="minorHAnsi" w:hAnsiTheme="minorHAnsi"/>
          <w:bCs/>
          <w:szCs w:val="24"/>
        </w:rPr>
        <w:t>, PhD.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276E5AC2" w14:textId="77777777" w:rsidTr="0036262E">
        <w:tc>
          <w:tcPr>
            <w:tcW w:w="9212" w:type="dxa"/>
          </w:tcPr>
          <w:p w14:paraId="0E134965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4F36E47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59DA5150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79B194F4" w14:textId="77777777" w:rsidTr="0036262E">
        <w:tc>
          <w:tcPr>
            <w:tcW w:w="9212" w:type="dxa"/>
          </w:tcPr>
          <w:p w14:paraId="4F9C7F25" w14:textId="7777777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41C690E6" w14:textId="0910D087" w:rsidR="00A90FEC" w:rsidRDefault="00AF3C14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Předkládaná bakalářská práce splňuje beze zbytku zásady pro vypracování uvedené v zadání.</w:t>
            </w:r>
          </w:p>
        </w:tc>
      </w:tr>
      <w:tr w:rsidR="00A90FEC" w14:paraId="68262C53" w14:textId="77777777" w:rsidTr="0036262E">
        <w:tc>
          <w:tcPr>
            <w:tcW w:w="9212" w:type="dxa"/>
          </w:tcPr>
          <w:p w14:paraId="2CAC46D5" w14:textId="08F773D1" w:rsidR="00A90FEC" w:rsidRPr="00B63975" w:rsidRDefault="00AF3C14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B7F48EB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9A67474" w14:textId="77777777" w:rsidTr="005D3260">
        <w:tc>
          <w:tcPr>
            <w:tcW w:w="9212" w:type="dxa"/>
          </w:tcPr>
          <w:p w14:paraId="7D1D0DE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EAB290A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6752417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7E5DA53D" w14:textId="77777777" w:rsidTr="005D3260">
        <w:tc>
          <w:tcPr>
            <w:tcW w:w="9212" w:type="dxa"/>
          </w:tcPr>
          <w:p w14:paraId="61CE7A81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493E8413" w14:textId="740B37FD" w:rsidR="00B63975" w:rsidRDefault="00AF3C14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Odborná úroveň práce je vysoká. Studentka prováděla všechny kroky restaurování samostatně na základě individuálních konzultací</w:t>
            </w:r>
            <w:r w:rsidR="00FE2508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s vedoucím práce</w:t>
            </w:r>
            <w:r w:rsidR="00FE2508">
              <w:rPr>
                <w:rFonts w:asciiTheme="minorHAnsi" w:hAnsiTheme="minorHAnsi"/>
                <w:szCs w:val="24"/>
              </w:rPr>
              <w:t xml:space="preserve"> </w:t>
            </w:r>
            <w:r w:rsidR="00C560FB">
              <w:rPr>
                <w:rFonts w:asciiTheme="minorHAnsi" w:hAnsiTheme="minorHAnsi"/>
                <w:szCs w:val="24"/>
              </w:rPr>
              <w:t>a</w:t>
            </w:r>
            <w:r w:rsidR="00FE2508">
              <w:rPr>
                <w:rFonts w:asciiTheme="minorHAnsi" w:hAnsiTheme="minorHAnsi"/>
                <w:szCs w:val="24"/>
              </w:rPr>
              <w:t xml:space="preserve"> asistentkami</w:t>
            </w:r>
            <w:r>
              <w:rPr>
                <w:rFonts w:asciiTheme="minorHAnsi" w:hAnsiTheme="minorHAnsi"/>
                <w:szCs w:val="24"/>
              </w:rPr>
              <w:t>. Restaurátorsk</w:t>
            </w:r>
            <w:r w:rsidR="00FE2508">
              <w:rPr>
                <w:rFonts w:asciiTheme="minorHAnsi" w:hAnsiTheme="minorHAnsi"/>
                <w:szCs w:val="24"/>
              </w:rPr>
              <w:t>á</w:t>
            </w:r>
            <w:r>
              <w:rPr>
                <w:rFonts w:asciiTheme="minorHAnsi" w:hAnsiTheme="minorHAnsi"/>
                <w:szCs w:val="24"/>
              </w:rPr>
              <w:t xml:space="preserve"> dokumentace j</w:t>
            </w:r>
            <w:r w:rsidR="00FE2508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vypracován</w:t>
            </w:r>
            <w:r w:rsidR="00FE2508">
              <w:rPr>
                <w:rFonts w:asciiTheme="minorHAnsi" w:hAnsiTheme="minorHAnsi"/>
                <w:szCs w:val="24"/>
              </w:rPr>
              <w:t>a</w:t>
            </w:r>
            <w:r>
              <w:rPr>
                <w:rFonts w:asciiTheme="minorHAnsi" w:hAnsiTheme="minorHAnsi"/>
                <w:szCs w:val="24"/>
              </w:rPr>
              <w:t xml:space="preserve"> po odborné stránce nadstandardně.</w:t>
            </w:r>
          </w:p>
        </w:tc>
      </w:tr>
      <w:tr w:rsidR="00B63975" w:rsidRPr="00B63975" w14:paraId="31B87864" w14:textId="77777777" w:rsidTr="005D3260">
        <w:tc>
          <w:tcPr>
            <w:tcW w:w="9212" w:type="dxa"/>
          </w:tcPr>
          <w:p w14:paraId="69991B48" w14:textId="136F245B" w:rsidR="00B63975" w:rsidRPr="00B63975" w:rsidRDefault="00AF3C14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CEF6900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1EA68058" w14:textId="77777777" w:rsidTr="005D3260">
        <w:tc>
          <w:tcPr>
            <w:tcW w:w="9212" w:type="dxa"/>
          </w:tcPr>
          <w:p w14:paraId="579BE237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242412F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12CB5C7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9D9E03E" w14:textId="77777777" w:rsidTr="005D3260">
        <w:tc>
          <w:tcPr>
            <w:tcW w:w="9212" w:type="dxa"/>
          </w:tcPr>
          <w:p w14:paraId="74967E44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4C76EFC9" w14:textId="55735B96" w:rsidR="00B63975" w:rsidRDefault="00AF3C14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Metodická úroveň práce je uspokojivá, stejně tak práce s literaturou a prameny</w:t>
            </w:r>
            <w:r w:rsidR="00FE2508">
              <w:rPr>
                <w:rFonts w:asciiTheme="minorHAnsi" w:hAnsiTheme="minorHAnsi"/>
                <w:szCs w:val="24"/>
              </w:rPr>
              <w:t xml:space="preserve"> a o</w:t>
            </w:r>
            <w:r>
              <w:rPr>
                <w:rFonts w:asciiTheme="minorHAnsi" w:hAnsiTheme="minorHAnsi"/>
                <w:szCs w:val="24"/>
              </w:rPr>
              <w:t xml:space="preserve">dpovídá požadavkům kladeným na bakalářské práce na FR </w:t>
            </w:r>
            <w:proofErr w:type="spellStart"/>
            <w:r>
              <w:rPr>
                <w:rFonts w:asciiTheme="minorHAnsi" w:hAnsiTheme="minorHAnsi"/>
                <w:szCs w:val="24"/>
              </w:rPr>
              <w:t>UPce</w:t>
            </w:r>
            <w:proofErr w:type="spellEnd"/>
            <w:r>
              <w:rPr>
                <w:rFonts w:asciiTheme="minorHAnsi" w:hAnsiTheme="minorHAnsi"/>
                <w:szCs w:val="24"/>
              </w:rPr>
              <w:t>.</w:t>
            </w:r>
            <w:r w:rsidR="00B96465">
              <w:rPr>
                <w:rFonts w:asciiTheme="minorHAnsi" w:hAnsiTheme="minorHAnsi"/>
                <w:szCs w:val="24"/>
              </w:rPr>
              <w:t xml:space="preserve"> </w:t>
            </w:r>
            <w:r w:rsidR="007C0376">
              <w:rPr>
                <w:rFonts w:asciiTheme="minorHAnsi" w:hAnsiTheme="minorHAnsi"/>
                <w:szCs w:val="24"/>
              </w:rPr>
              <w:t>Studentka pracuje s odkazy věcně bez zbytečného nadužívání.</w:t>
            </w:r>
          </w:p>
        </w:tc>
      </w:tr>
      <w:tr w:rsidR="00B63975" w:rsidRPr="00B63975" w14:paraId="6D4B8ADE" w14:textId="77777777" w:rsidTr="005D3260">
        <w:tc>
          <w:tcPr>
            <w:tcW w:w="9212" w:type="dxa"/>
          </w:tcPr>
          <w:p w14:paraId="067C656C" w14:textId="11C30711" w:rsidR="00B63975" w:rsidRPr="00B63975" w:rsidRDefault="00C560FB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61B4E0E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95E8589" w14:textId="77777777" w:rsidTr="005D3260">
        <w:tc>
          <w:tcPr>
            <w:tcW w:w="9212" w:type="dxa"/>
          </w:tcPr>
          <w:p w14:paraId="608E15AC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5E2563A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1712DAB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8A84DBF" w14:textId="77777777" w:rsidTr="005D3260">
        <w:tc>
          <w:tcPr>
            <w:tcW w:w="9212" w:type="dxa"/>
          </w:tcPr>
          <w:p w14:paraId="4A35C2CB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0B7EC06A" w14:textId="5833D12F" w:rsidR="00B63975" w:rsidRDefault="00AF3C14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Formální stránka práce i její jazyková úroveň je uspokojivá. Práce je uspořádána přehledně, umožňuje tak v rozsáhlém textu přirozenou a plynulou orientaci.</w:t>
            </w:r>
          </w:p>
        </w:tc>
      </w:tr>
      <w:tr w:rsidR="00B63975" w:rsidRPr="00B63975" w14:paraId="2A3D9BC3" w14:textId="77777777" w:rsidTr="005D3260">
        <w:tc>
          <w:tcPr>
            <w:tcW w:w="9212" w:type="dxa"/>
          </w:tcPr>
          <w:p w14:paraId="0BBB4473" w14:textId="182D50A9" w:rsidR="00B63975" w:rsidRPr="00B63975" w:rsidRDefault="00AF3C14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88D5338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B8BBD09" w14:textId="77777777" w:rsidTr="005D3260">
        <w:tc>
          <w:tcPr>
            <w:tcW w:w="9212" w:type="dxa"/>
          </w:tcPr>
          <w:p w14:paraId="00BE5AD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1AFDF98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73219CD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CFA02A8" w14:textId="77777777" w:rsidTr="005D3260">
        <w:tc>
          <w:tcPr>
            <w:tcW w:w="9212" w:type="dxa"/>
          </w:tcPr>
          <w:p w14:paraId="6ADFF655" w14:textId="77777777"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14:paraId="0E44B08A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E7AF730" w14:textId="77777777" w:rsidTr="005D3260">
        <w:tc>
          <w:tcPr>
            <w:tcW w:w="9212" w:type="dxa"/>
          </w:tcPr>
          <w:p w14:paraId="7C3558E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59F72CD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3E7E5B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7103EBD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B6D3A9C" w14:textId="77777777" w:rsidTr="005D3260">
        <w:tc>
          <w:tcPr>
            <w:tcW w:w="9212" w:type="dxa"/>
          </w:tcPr>
          <w:p w14:paraId="0E69B7E5" w14:textId="283125B1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14:paraId="007FB50C" w14:textId="17076DDC" w:rsidR="00B96465" w:rsidRDefault="00B9646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Studentka k zadanému úkolu přistoupila svědomitě, což je vidět nejen na výsledku restaurátorského procesu, ale i na rozsáhlém textu BP, ve kterém studentka podrobně popisuje jednotlivé restaurátorské postupy a materiály při práci použité. Kladné hodnocení zaslouží kapitola </w:t>
            </w:r>
            <w:r w:rsidR="00C560FB">
              <w:rPr>
                <w:rFonts w:asciiTheme="minorHAnsi" w:hAnsiTheme="minorHAnsi"/>
                <w:szCs w:val="24"/>
              </w:rPr>
              <w:t>věnující se problematice t</w:t>
            </w:r>
            <w:r w:rsidR="00C560FB" w:rsidRPr="00C560FB">
              <w:rPr>
                <w:rFonts w:asciiTheme="minorHAnsi" w:hAnsiTheme="minorHAnsi" w:cstheme="minorHAnsi"/>
                <w:szCs w:val="24"/>
              </w:rPr>
              <w:t>ransparentní</w:t>
            </w:r>
            <w:r w:rsidR="00C560FB">
              <w:rPr>
                <w:rFonts w:asciiTheme="minorHAnsi" w:hAnsiTheme="minorHAnsi" w:cstheme="minorHAnsi"/>
                <w:szCs w:val="24"/>
              </w:rPr>
              <w:t>ch</w:t>
            </w:r>
            <w:r w:rsidR="00C560FB" w:rsidRPr="00C560FB">
              <w:rPr>
                <w:rFonts w:asciiTheme="minorHAnsi" w:hAnsiTheme="minorHAnsi" w:cstheme="minorHAnsi"/>
                <w:szCs w:val="24"/>
              </w:rPr>
              <w:t xml:space="preserve"> kreslicí</w:t>
            </w:r>
            <w:r w:rsidR="00C560FB">
              <w:rPr>
                <w:rFonts w:asciiTheme="minorHAnsi" w:hAnsiTheme="minorHAnsi" w:cstheme="minorHAnsi"/>
                <w:szCs w:val="24"/>
              </w:rPr>
              <w:t>ch</w:t>
            </w:r>
            <w:r w:rsidR="00C560FB" w:rsidRPr="00C560FB">
              <w:rPr>
                <w:rFonts w:asciiTheme="minorHAnsi" w:hAnsiTheme="minorHAnsi" w:cstheme="minorHAnsi"/>
                <w:szCs w:val="24"/>
              </w:rPr>
              <w:t xml:space="preserve"> plát</w:t>
            </w:r>
            <w:r w:rsidR="00C560FB">
              <w:rPr>
                <w:rFonts w:asciiTheme="minorHAnsi" w:hAnsiTheme="minorHAnsi" w:cstheme="minorHAnsi"/>
                <w:szCs w:val="24"/>
              </w:rPr>
              <w:t>e</w:t>
            </w:r>
            <w:r w:rsidR="00C560FB" w:rsidRPr="00C560FB">
              <w:rPr>
                <w:rFonts w:asciiTheme="minorHAnsi" w:hAnsiTheme="minorHAnsi" w:cstheme="minorHAnsi"/>
                <w:szCs w:val="24"/>
              </w:rPr>
              <w:t>n se škrobovou úpravou</w:t>
            </w:r>
            <w:r w:rsidR="00C560FB">
              <w:rPr>
                <w:b/>
                <w:bCs/>
                <w:sz w:val="32"/>
                <w:szCs w:val="32"/>
              </w:rPr>
              <w:t xml:space="preserve"> </w:t>
            </w:r>
            <w:r w:rsidR="00C560FB" w:rsidRPr="00C560FB">
              <w:rPr>
                <w:szCs w:val="24"/>
              </w:rPr>
              <w:t>v závěru BP</w:t>
            </w:r>
            <w:r w:rsidR="00C560FB">
              <w:rPr>
                <w:szCs w:val="24"/>
              </w:rPr>
              <w:t>. Jedná se o stručné shrnutí základních poznatků o daném tématu, které otvírá možnosti pro další potenciální výzkum.</w:t>
            </w:r>
          </w:p>
          <w:p w14:paraId="08C07C4D" w14:textId="3F2949E1" w:rsidR="001C3F32" w:rsidRDefault="003A774B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S přihlédnutím k výše uvedenému doporučuji práci k obhajobě a hodnotím stupněm A.</w:t>
            </w:r>
          </w:p>
        </w:tc>
      </w:tr>
      <w:tr w:rsidR="00B63975" w:rsidRPr="00B63975" w14:paraId="0F3438D2" w14:textId="77777777" w:rsidTr="00B63975">
        <w:tc>
          <w:tcPr>
            <w:tcW w:w="9212" w:type="dxa"/>
          </w:tcPr>
          <w:p w14:paraId="086E6C0F" w14:textId="12A3CBEA" w:rsidR="00B63975" w:rsidRPr="00B63975" w:rsidRDefault="00AF3C14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1747AB2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754C9091" w14:textId="77777777" w:rsidTr="00CF3379">
        <w:tc>
          <w:tcPr>
            <w:tcW w:w="1535" w:type="dxa"/>
          </w:tcPr>
          <w:p w14:paraId="4C93F786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638BA8FE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7FDF05E4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29F1F211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41E041EE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534E1370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624296D2" w14:textId="77777777" w:rsidTr="00CF3379">
        <w:tc>
          <w:tcPr>
            <w:tcW w:w="1535" w:type="dxa"/>
          </w:tcPr>
          <w:p w14:paraId="15530590" w14:textId="26B5FF78" w:rsidR="00CF3379" w:rsidRPr="001C3F32" w:rsidRDefault="00F67E4B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</w:t>
            </w:r>
            <w:r w:rsidR="00CF3379" w:rsidRPr="001C3F32">
              <w:rPr>
                <w:rFonts w:asciiTheme="minorHAnsi" w:hAnsiTheme="minorHAnsi"/>
                <w:sz w:val="20"/>
                <w:szCs w:val="20"/>
              </w:rPr>
              <w:t>ýborně</w:t>
            </w:r>
          </w:p>
        </w:tc>
        <w:tc>
          <w:tcPr>
            <w:tcW w:w="1535" w:type="dxa"/>
          </w:tcPr>
          <w:p w14:paraId="2D09149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5067D64C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3A94FB99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0084FC3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08CBB4F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09E99D42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2FA0F46F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4CCE04F7" w14:textId="2B7A2D8E" w:rsidR="00B63975" w:rsidRPr="000E2208" w:rsidRDefault="00AF3C14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 Litomyšli</w:t>
      </w:r>
      <w:r w:rsidR="009F1D91">
        <w:rPr>
          <w:rFonts w:asciiTheme="minorHAnsi" w:hAnsiTheme="minorHAnsi"/>
          <w:szCs w:val="24"/>
        </w:rPr>
        <w:t xml:space="preserve">   Datum:</w:t>
      </w:r>
      <w:r>
        <w:rPr>
          <w:rFonts w:asciiTheme="minorHAnsi" w:hAnsiTheme="minorHAnsi"/>
          <w:szCs w:val="24"/>
        </w:rPr>
        <w:t xml:space="preserve"> 2</w:t>
      </w:r>
      <w:r w:rsidR="00C560FB">
        <w:rPr>
          <w:rFonts w:asciiTheme="minorHAnsi" w:hAnsiTheme="minorHAnsi"/>
          <w:szCs w:val="24"/>
        </w:rPr>
        <w:t>9</w:t>
      </w:r>
      <w:r>
        <w:rPr>
          <w:rFonts w:asciiTheme="minorHAnsi" w:hAnsiTheme="minorHAnsi"/>
          <w:szCs w:val="24"/>
        </w:rPr>
        <w:t>.</w:t>
      </w:r>
      <w:r w:rsidR="00C560FB">
        <w:rPr>
          <w:rFonts w:asciiTheme="minorHAnsi" w:hAnsiTheme="minorHAnsi"/>
          <w:szCs w:val="24"/>
        </w:rPr>
        <w:t>8</w:t>
      </w:r>
      <w:r>
        <w:rPr>
          <w:rFonts w:asciiTheme="minorHAnsi" w:hAnsiTheme="minorHAnsi"/>
          <w:szCs w:val="24"/>
        </w:rPr>
        <w:t>.2023</w:t>
      </w:r>
      <w:r w:rsidR="009F1D91">
        <w:rPr>
          <w:rFonts w:asciiTheme="minorHAnsi" w:hAnsiTheme="minorHAnsi"/>
          <w:szCs w:val="24"/>
        </w:rPr>
        <w:t xml:space="preserve">            Podpis </w:t>
      </w:r>
      <w:proofErr w:type="gramStart"/>
      <w:r w:rsidR="003E7E5B">
        <w:rPr>
          <w:rFonts w:asciiTheme="minorHAnsi" w:hAnsiTheme="minorHAnsi"/>
          <w:szCs w:val="24"/>
        </w:rPr>
        <w:t>vedoucího</w:t>
      </w:r>
      <w:r w:rsidR="009F1D91">
        <w:rPr>
          <w:rFonts w:asciiTheme="minorHAnsi" w:hAnsiTheme="minorHAnsi"/>
          <w:szCs w:val="24"/>
        </w:rPr>
        <w:t>:…</w:t>
      </w:r>
      <w:proofErr w:type="gramEnd"/>
      <w:r w:rsidR="009F1D91"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6DEE55" w14:textId="77777777" w:rsidR="008F0F40" w:rsidRDefault="008F0F40" w:rsidP="000E2208">
      <w:pPr>
        <w:spacing w:before="0" w:line="240" w:lineRule="auto"/>
      </w:pPr>
      <w:r>
        <w:separator/>
      </w:r>
    </w:p>
  </w:endnote>
  <w:endnote w:type="continuationSeparator" w:id="0">
    <w:p w14:paraId="213474C4" w14:textId="77777777" w:rsidR="008F0F40" w:rsidRDefault="008F0F40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IDFont+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98C68A" w14:textId="77777777" w:rsidR="008F0F40" w:rsidRDefault="008F0F40" w:rsidP="000E2208">
      <w:pPr>
        <w:spacing w:before="0" w:line="240" w:lineRule="auto"/>
      </w:pPr>
      <w:r>
        <w:separator/>
      </w:r>
    </w:p>
  </w:footnote>
  <w:footnote w:type="continuationSeparator" w:id="0">
    <w:p w14:paraId="3C9D3960" w14:textId="77777777" w:rsidR="008F0F40" w:rsidRDefault="008F0F40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34ACD"/>
    <w:rsid w:val="000E2208"/>
    <w:rsid w:val="00116975"/>
    <w:rsid w:val="00127784"/>
    <w:rsid w:val="001B18DB"/>
    <w:rsid w:val="001C3F32"/>
    <w:rsid w:val="00210F7A"/>
    <w:rsid w:val="00226B53"/>
    <w:rsid w:val="002F4887"/>
    <w:rsid w:val="00387E4E"/>
    <w:rsid w:val="003A774B"/>
    <w:rsid w:val="003D5EC5"/>
    <w:rsid w:val="003E7E5B"/>
    <w:rsid w:val="0052722D"/>
    <w:rsid w:val="005427DE"/>
    <w:rsid w:val="006417D2"/>
    <w:rsid w:val="0068304B"/>
    <w:rsid w:val="006928A5"/>
    <w:rsid w:val="006F51CE"/>
    <w:rsid w:val="007312F0"/>
    <w:rsid w:val="0075547D"/>
    <w:rsid w:val="007902C5"/>
    <w:rsid w:val="007C0376"/>
    <w:rsid w:val="008F0F40"/>
    <w:rsid w:val="009D25E4"/>
    <w:rsid w:val="009F1D91"/>
    <w:rsid w:val="00A631B6"/>
    <w:rsid w:val="00A90FEC"/>
    <w:rsid w:val="00AA2E19"/>
    <w:rsid w:val="00AE1C63"/>
    <w:rsid w:val="00AF3C14"/>
    <w:rsid w:val="00B10726"/>
    <w:rsid w:val="00B63975"/>
    <w:rsid w:val="00B82D52"/>
    <w:rsid w:val="00B96465"/>
    <w:rsid w:val="00C560FB"/>
    <w:rsid w:val="00C86093"/>
    <w:rsid w:val="00CD190C"/>
    <w:rsid w:val="00CD68F1"/>
    <w:rsid w:val="00CD78B3"/>
    <w:rsid w:val="00CF3379"/>
    <w:rsid w:val="00DF326B"/>
    <w:rsid w:val="00DF35E8"/>
    <w:rsid w:val="00E03CFC"/>
    <w:rsid w:val="00EB62D5"/>
    <w:rsid w:val="00F07235"/>
    <w:rsid w:val="00F358AB"/>
    <w:rsid w:val="00F67E4B"/>
    <w:rsid w:val="00FE2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ACE940"/>
  <w15:docId w15:val="{448E71E0-33C4-4BD7-9166-9511B0B09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343</Words>
  <Characters>2029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2023-08-31T08:07:00Z</cp:lastPrinted>
  <dcterms:created xsi:type="dcterms:W3CDTF">2023-08-31T08:07:00Z</dcterms:created>
  <dcterms:modified xsi:type="dcterms:W3CDTF">2023-08-31T08:07:00Z</dcterms:modified>
</cp:coreProperties>
</file>