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570" w:rsidRPr="003B0A3A" w:rsidRDefault="005C0491">
      <w:pPr>
        <w:rPr>
          <w:b/>
          <w:sz w:val="28"/>
          <w:szCs w:val="28"/>
        </w:rPr>
      </w:pPr>
      <w:r w:rsidRPr="003B0A3A">
        <w:rPr>
          <w:b/>
          <w:sz w:val="28"/>
          <w:szCs w:val="28"/>
        </w:rPr>
        <w:t xml:space="preserve">Natálie </w:t>
      </w:r>
      <w:proofErr w:type="spellStart"/>
      <w:r w:rsidRPr="003B0A3A">
        <w:rPr>
          <w:b/>
          <w:sz w:val="28"/>
          <w:szCs w:val="28"/>
        </w:rPr>
        <w:t>Bankovová</w:t>
      </w:r>
      <w:proofErr w:type="spellEnd"/>
      <w:r w:rsidRPr="003B0A3A">
        <w:rPr>
          <w:b/>
          <w:sz w:val="28"/>
          <w:szCs w:val="28"/>
        </w:rPr>
        <w:t>: “Opevnění Českého Brodu z pozice archeologie.“ Bakalářská práce.</w:t>
      </w:r>
      <w:r w:rsidR="00A93570" w:rsidRPr="003B0A3A">
        <w:rPr>
          <w:b/>
          <w:sz w:val="28"/>
          <w:szCs w:val="28"/>
        </w:rPr>
        <w:t xml:space="preserve"> Filozofická fa</w:t>
      </w:r>
      <w:r w:rsidRPr="003B0A3A">
        <w:rPr>
          <w:b/>
          <w:sz w:val="28"/>
          <w:szCs w:val="28"/>
        </w:rPr>
        <w:t>kulta.</w:t>
      </w:r>
      <w:r w:rsidR="00A93570" w:rsidRPr="003B0A3A">
        <w:rPr>
          <w:b/>
          <w:sz w:val="28"/>
          <w:szCs w:val="28"/>
        </w:rPr>
        <w:t xml:space="preserve"> Univerzita Pardubice. Pardubice 2015.</w:t>
      </w:r>
    </w:p>
    <w:p w:rsidR="00A93570" w:rsidRDefault="00A93570"/>
    <w:p w:rsidR="00A93570" w:rsidRDefault="00A93570">
      <w:r>
        <w:t>Posudek oponenta.</w:t>
      </w:r>
    </w:p>
    <w:p w:rsidR="00A93570" w:rsidRDefault="00A93570"/>
    <w:p w:rsidR="00745123" w:rsidRDefault="00A93570">
      <w:r>
        <w:t xml:space="preserve">Obsah: Úvod (1); Přírodní podmínky (2-4); </w:t>
      </w:r>
      <w:r w:rsidR="00CE0C7F">
        <w:t xml:space="preserve">Dějiny bádání (4-7); Historický rámec (8-10); Popis naleziště a nálezové situace (10-21); Opevnění Českého Brodu – dosavadní o jeho vývoji a datování (22-26); Význam opevnění </w:t>
      </w:r>
      <w:r w:rsidR="00477E3D">
        <w:t>(27-29); Popis opevnění vybraných českých středověkých měst (29-51); Srovnání opevnění vybraných středověkých m</w:t>
      </w:r>
      <w:r w:rsidR="00745123">
        <w:t>ěst (51-54); Závěr (55-56); Použitá literatura (57-61); Přílohy (61-116).</w:t>
      </w:r>
    </w:p>
    <w:p w:rsidR="003D38F5" w:rsidRDefault="007A73B2">
      <w:r>
        <w:t>Bakalářská práce N.</w:t>
      </w:r>
      <w:r w:rsidR="00050921">
        <w:t xml:space="preserve"> </w:t>
      </w:r>
      <w:proofErr w:type="spellStart"/>
      <w:r>
        <w:t>Bankovové</w:t>
      </w:r>
      <w:proofErr w:type="spellEnd"/>
      <w:r>
        <w:t xml:space="preserve"> se z</w:t>
      </w:r>
      <w:r w:rsidR="00BC5C01">
        <w:t>abývá opevn</w:t>
      </w:r>
      <w:r>
        <w:t xml:space="preserve">ěním Českého Brodu, jak je zřejmé </w:t>
      </w:r>
      <w:r w:rsidR="00BC5C01">
        <w:t xml:space="preserve">již </w:t>
      </w:r>
      <w:r>
        <w:t xml:space="preserve">z názvu této </w:t>
      </w:r>
      <w:r w:rsidR="00BC5C01">
        <w:t>p</w:t>
      </w:r>
      <w:r>
        <w:t>ráce. Za velmi</w:t>
      </w:r>
      <w:r w:rsidR="00BC5C01">
        <w:t xml:space="preserve"> </w:t>
      </w:r>
      <w:r>
        <w:t xml:space="preserve">pozitivní </w:t>
      </w:r>
      <w:r w:rsidR="00BC5C01">
        <w:t>hodnotím</w:t>
      </w:r>
      <w:r>
        <w:t xml:space="preserve"> to,</w:t>
      </w:r>
      <w:r w:rsidR="00BC5C01">
        <w:t xml:space="preserve"> </w:t>
      </w:r>
      <w:r>
        <w:t>že práce vznikla v relativně k</w:t>
      </w:r>
      <w:r w:rsidR="00BC5C01">
        <w:t>rátkém časové</w:t>
      </w:r>
      <w:r>
        <w:t>m horizontu po provedení záchranného archeologického výzkumu.</w:t>
      </w:r>
    </w:p>
    <w:p w:rsidR="004B0EEF" w:rsidRPr="008408B7" w:rsidRDefault="00FA6765" w:rsidP="006656D6">
      <w:pPr>
        <w:rPr>
          <w:strike/>
        </w:rPr>
      </w:pPr>
      <w:r>
        <w:t>Musím uvést, že další tři kapitoly mne</w:t>
      </w:r>
      <w:r w:rsidR="00925781">
        <w:t xml:space="preserve"> příliš </w:t>
      </w:r>
      <w:r>
        <w:t>nenadchly.</w:t>
      </w:r>
      <w:r w:rsidR="00925781">
        <w:t xml:space="preserve"> Je to kapitola věnovaná přírodním podmínkám, kde jsou uvedeny spíše obecné formulace a údaje, které se týkají Českého B rodu</w:t>
      </w:r>
      <w:r w:rsidR="00050921">
        <w:t>.</w:t>
      </w:r>
      <w:r w:rsidR="00925781">
        <w:t xml:space="preserve"> Dějiny bádání působí jako údaje, které jsou převzaty z</w:t>
      </w:r>
      <w:r w:rsidR="005E1446">
        <w:t> </w:t>
      </w:r>
      <w:r w:rsidR="00925781">
        <w:t>encyklopedie</w:t>
      </w:r>
      <w:r w:rsidR="005E1446">
        <w:t>,</w:t>
      </w:r>
      <w:r w:rsidR="00925781">
        <w:t xml:space="preserve"> a </w:t>
      </w:r>
      <w:r w:rsidR="005E1446">
        <w:t>nejsou kompletní. Některá jména zde evidentně schází, např. Vladi</w:t>
      </w:r>
      <w:r w:rsidR="00346E9D">
        <w:t xml:space="preserve">slav </w:t>
      </w:r>
      <w:r w:rsidR="005E1446">
        <w:t>Razím.</w:t>
      </w:r>
      <w:r w:rsidR="003B0A3A">
        <w:t xml:space="preserve"> Následuje kapitola věnovaná historii Českého Brodu</w:t>
      </w:r>
      <w:r w:rsidR="00050921">
        <w:t xml:space="preserve">, </w:t>
      </w:r>
      <w:r w:rsidR="003B0A3A">
        <w:t>nazvaná Historický rámec. Tato kapitola působí velmi zkratkovitě</w:t>
      </w:r>
      <w:r w:rsidR="004B0EEF">
        <w:t xml:space="preserve">, podává </w:t>
      </w:r>
      <w:r w:rsidR="003B0A3A">
        <w:t>stručné informace</w:t>
      </w:r>
      <w:r w:rsidR="004B0EEF">
        <w:t>, které nejsou obecně přijímány odbornou veřejností. Týká se to problematiky názvů měst Český/Biskupský Brod a Německý/</w:t>
      </w:r>
      <w:proofErr w:type="spellStart"/>
      <w:r w:rsidR="004B0EEF">
        <w:t>Smilův</w:t>
      </w:r>
      <w:proofErr w:type="spellEnd"/>
      <w:r w:rsidR="004B0EEF">
        <w:t xml:space="preserve"> Brod (dnes Havlíčkův Brod).</w:t>
      </w:r>
      <w:r w:rsidR="00FB62C9">
        <w:t xml:space="preserve"> Objevují se zde nepřesnosti, kte</w:t>
      </w:r>
      <w:r w:rsidR="00050921">
        <w:t>ré se vztahují k událostem, jež jsou spojovány</w:t>
      </w:r>
      <w:r w:rsidR="00FB62C9">
        <w:t xml:space="preserve"> s historií Českého Brodu. </w:t>
      </w:r>
      <w:r w:rsidR="00050921">
        <w:t xml:space="preserve">Jedná se </w:t>
      </w:r>
      <w:r w:rsidR="006656D6">
        <w:t>např.</w:t>
      </w:r>
      <w:r w:rsidR="00FB62C9">
        <w:t xml:space="preserve"> </w:t>
      </w:r>
      <w:r w:rsidR="00050921">
        <w:t xml:space="preserve">o </w:t>
      </w:r>
      <w:r w:rsidR="00FB62C9">
        <w:t>zřízení</w:t>
      </w:r>
      <w:r w:rsidR="006656D6">
        <w:t xml:space="preserve"> husitského sněmu, který měl připravit podmínky pro jednání s císařem Zikmundem.</w:t>
      </w:r>
      <w:r w:rsidR="00FB62C9">
        <w:t xml:space="preserve">  </w:t>
      </w:r>
    </w:p>
    <w:p w:rsidR="00EB060C" w:rsidRDefault="00F35E78" w:rsidP="006656D6">
      <w:r>
        <w:t xml:space="preserve">Daleko významnější pro BP je kapitola </w:t>
      </w:r>
      <w:r w:rsidR="00050921">
        <w:t xml:space="preserve">zabývající se </w:t>
      </w:r>
      <w:r>
        <w:t>popis</w:t>
      </w:r>
      <w:r w:rsidR="00050921">
        <w:t>em naleziště a nálezové situace</w:t>
      </w:r>
      <w:r>
        <w:t xml:space="preserve">. Pozornost je věnována starším výzkumům a dále výzkumu, který byl proveden v roce 2011. Je </w:t>
      </w:r>
      <w:r w:rsidR="00050921">
        <w:t>zde obsažen</w:t>
      </w:r>
      <w:r>
        <w:t xml:space="preserve"> popis nálezové situace se zaměřením na sondu I a na sondu II. </w:t>
      </w:r>
      <w:r w:rsidR="00E1194D">
        <w:t>U obou sond jsou základní údaje o</w:t>
      </w:r>
      <w:r w:rsidR="00A84D50">
        <w:t xml:space="preserve"> </w:t>
      </w:r>
      <w:r w:rsidR="00E1194D">
        <w:t>rozměrech</w:t>
      </w:r>
      <w:r w:rsidR="00A84D50">
        <w:t xml:space="preserve">, hloubce a </w:t>
      </w:r>
      <w:r w:rsidR="00050921">
        <w:t xml:space="preserve">je zde </w:t>
      </w:r>
      <w:r w:rsidR="00A84D50">
        <w:t xml:space="preserve">proveden podrobný popis zjištěných vrstev (kontextů). Následuje interpretace terénní situace. Dále je zde konstatováno, že byla prováděna podrobná fotografická dokumentace, která významně přispěla k poznání průběhu výzkumu a </w:t>
      </w:r>
      <w:r w:rsidR="00050921">
        <w:t xml:space="preserve">k </w:t>
      </w:r>
      <w:r w:rsidR="00A84D50">
        <w:t>další interpretac</w:t>
      </w:r>
      <w:r w:rsidR="00EB060C">
        <w:t>i. Celkově můžeme tuto kapitolu považovat za velmi zdařilou.</w:t>
      </w:r>
    </w:p>
    <w:p w:rsidR="008408B7" w:rsidRPr="008408B7" w:rsidRDefault="00050921" w:rsidP="006656D6">
      <w:r>
        <w:t>Dále n</w:t>
      </w:r>
      <w:r w:rsidR="00EB060C">
        <w:t xml:space="preserve">ásleduje podle mého názoru nejdůležitější kapitola, která se zabývá zpracováním keramiky, </w:t>
      </w:r>
      <w:r>
        <w:t>jež</w:t>
      </w:r>
      <w:r w:rsidR="00EB060C">
        <w:t xml:space="preserve"> byla získána </w:t>
      </w:r>
      <w:r>
        <w:t xml:space="preserve">právě </w:t>
      </w:r>
      <w:r w:rsidR="00EB060C">
        <w:t xml:space="preserve">při archeologickém </w:t>
      </w:r>
      <w:r>
        <w:t xml:space="preserve">výzkumu </w:t>
      </w:r>
      <w:r w:rsidR="00EB060C">
        <w:t>v roce 2011.</w:t>
      </w:r>
      <w:r w:rsidR="00896FEA">
        <w:t xml:space="preserve"> </w:t>
      </w:r>
      <w:r>
        <w:t>V kapitole je zahrnuta s</w:t>
      </w:r>
      <w:r w:rsidR="00896FEA">
        <w:t>tručná sumarizace nálezů a jejich přiřazení k technologic</w:t>
      </w:r>
      <w:r w:rsidR="00123D04">
        <w:t>kým skupinám, které jsou ve zkratce</w:t>
      </w:r>
      <w:r w:rsidR="00896FEA">
        <w:t xml:space="preserve"> charakterizovány.</w:t>
      </w:r>
      <w:r w:rsidR="001C1F62">
        <w:t xml:space="preserve"> </w:t>
      </w:r>
      <w:r w:rsidR="00E13452">
        <w:t>Autorka k</w:t>
      </w:r>
      <w:r w:rsidR="001C1F62">
        <w:t>eramiku</w:t>
      </w:r>
      <w:r w:rsidR="00896FEA">
        <w:t xml:space="preserve"> </w:t>
      </w:r>
      <w:r w:rsidR="001C1F62">
        <w:t xml:space="preserve">rozděluje do 4 skupin, z nichž nejstarší patří do 13. - 14. století, druhá skupina náleží 14. – 15. </w:t>
      </w:r>
      <w:r w:rsidR="00E13452">
        <w:t>s</w:t>
      </w:r>
      <w:r w:rsidR="001C1F62">
        <w:t xml:space="preserve">toletí, </w:t>
      </w:r>
      <w:r w:rsidR="00E13452">
        <w:t xml:space="preserve">třetí skupina je datována do 16. – 18. století a poslední skupina je z 19. – 20. století. </w:t>
      </w:r>
      <w:r w:rsidR="00896FEA">
        <w:t>Soubor keramiky, který byl během výzkumu získán, byl rozdělen do dvou částí</w:t>
      </w:r>
      <w:r w:rsidR="00123D04">
        <w:t>,</w:t>
      </w:r>
      <w:r w:rsidR="00896FEA">
        <w:t xml:space="preserve"> a to na artefakty, které pocházejí z doby budování hradby a na artefakty pocházející z doby po postavení hradby. Tomu odpovídá i </w:t>
      </w:r>
      <w:r w:rsidR="008408B7">
        <w:t>historická zpráva</w:t>
      </w:r>
      <w:r w:rsidR="000149C8">
        <w:t xml:space="preserve"> v podobě </w:t>
      </w:r>
      <w:r w:rsidR="00896FEA">
        <w:t>kamenn</w:t>
      </w:r>
      <w:r w:rsidR="000149C8">
        <w:t>é</w:t>
      </w:r>
      <w:r w:rsidR="00896FEA">
        <w:t xml:space="preserve"> desk</w:t>
      </w:r>
      <w:r w:rsidR="000149C8">
        <w:t>y</w:t>
      </w:r>
      <w:r w:rsidR="00896FEA">
        <w:t xml:space="preserve"> z let</w:t>
      </w:r>
      <w:r w:rsidR="00896FEA">
        <w:rPr>
          <w:strike/>
        </w:rPr>
        <w:t xml:space="preserve"> </w:t>
      </w:r>
      <w:r w:rsidR="00896FEA" w:rsidRPr="008408B7">
        <w:t>1451-14</w:t>
      </w:r>
      <w:r w:rsidR="008408B7" w:rsidRPr="008408B7">
        <w:t>87.</w:t>
      </w:r>
    </w:p>
    <w:p w:rsidR="000149C8" w:rsidRDefault="008408B7" w:rsidP="003B6995">
      <w:r w:rsidRPr="008408B7">
        <w:t xml:space="preserve">Výsledky </w:t>
      </w:r>
      <w:r>
        <w:t>rozboru jsou</w:t>
      </w:r>
      <w:r w:rsidR="001F78FF">
        <w:t xml:space="preserve"> srovnávány s celkovými poznatky o fortifikaci Českého Brodu.</w:t>
      </w:r>
      <w:r w:rsidR="00E13452">
        <w:t xml:space="preserve"> </w:t>
      </w:r>
      <w:r w:rsidR="003B6995">
        <w:t xml:space="preserve">Teprve nyní je zde zmíněno nejstarší hypotetické opevnění z roku 1303 a datování opevnění z doby Arnošta </w:t>
      </w:r>
      <w:r w:rsidR="003B6995">
        <w:lastRenderedPageBreak/>
        <w:t>z</w:t>
      </w:r>
      <w:r w:rsidR="00022756">
        <w:t> </w:t>
      </w:r>
      <w:r w:rsidR="003B6995">
        <w:t>Pardubic</w:t>
      </w:r>
      <w:r w:rsidR="00022756">
        <w:t>,</w:t>
      </w:r>
      <w:r w:rsidR="00E13452">
        <w:t xml:space="preserve"> </w:t>
      </w:r>
      <w:r w:rsidR="00022756">
        <w:t>kde se podle autorky před hradbou nacházel „možná“ příkop. Toto</w:t>
      </w:r>
      <w:r w:rsidR="00E13452">
        <w:t xml:space="preserve"> její</w:t>
      </w:r>
      <w:r w:rsidR="00022756">
        <w:t xml:space="preserve"> tvrzení je o to zajímavější, že výzkum z roku 2011 tuto skutečnost prokázal.</w:t>
      </w:r>
      <w:r w:rsidR="00127DBC">
        <w:t xml:space="preserve"> Nová hradba samozřejmě reagovala na skutečnosti, které vznikly v důsledku husitských válek, ale je trochu zkreslené napsat, že dobývání </w:t>
      </w:r>
      <w:r w:rsidR="001C1F62">
        <w:t>vě</w:t>
      </w:r>
      <w:r w:rsidR="00127DBC">
        <w:t>tšiny</w:t>
      </w:r>
      <w:r w:rsidR="001C1F62">
        <w:t xml:space="preserve"> </w:t>
      </w:r>
      <w:r w:rsidR="00127DBC">
        <w:t>měst</w:t>
      </w:r>
      <w:r w:rsidR="001C1F62">
        <w:t xml:space="preserve"> se dělo pomocí dělostřelby.</w:t>
      </w:r>
    </w:p>
    <w:p w:rsidR="00E723FC" w:rsidRDefault="00123D04" w:rsidP="003B6995">
      <w:r>
        <w:t xml:space="preserve">Následuje další ústřední </w:t>
      </w:r>
      <w:r w:rsidR="000149C8">
        <w:t>kapitola</w:t>
      </w:r>
      <w:r>
        <w:t xml:space="preserve"> práce</w:t>
      </w:r>
      <w:r w:rsidR="000149C8">
        <w:t>, která je věnován</w:t>
      </w:r>
      <w:r w:rsidR="008B3990">
        <w:t>a opevnění několika měst. Nevím, které</w:t>
      </w:r>
      <w:r w:rsidR="000149C8">
        <w:t xml:space="preserve"> důvody vedly autorku k vybrání královských měst Hradce Králové a Brna</w:t>
      </w:r>
      <w:r w:rsidR="002C16AD">
        <w:t xml:space="preserve">. Hradec je jako město zmiňováno poprvé k roku 1225, tedy </w:t>
      </w:r>
      <w:r w:rsidR="008B3990">
        <w:t xml:space="preserve">již </w:t>
      </w:r>
      <w:r w:rsidR="002C16AD">
        <w:t xml:space="preserve">za vlády Přemysla Otakara I. Opevnění tomuto městu posloužila po dlouhá léta mohutná </w:t>
      </w:r>
      <w:proofErr w:type="spellStart"/>
      <w:r w:rsidR="002C16AD">
        <w:t>dřevohlinitá</w:t>
      </w:r>
      <w:proofErr w:type="spellEnd"/>
      <w:r w:rsidR="002C16AD">
        <w:t xml:space="preserve"> hradba, jež byla součástí předchozího přemyslovského hradiště. Jinak</w:t>
      </w:r>
      <w:r w:rsidR="00127DBC">
        <w:t xml:space="preserve"> </w:t>
      </w:r>
      <w:r w:rsidR="002C16AD">
        <w:t>mě znač</w:t>
      </w:r>
      <w:r w:rsidR="00E723FC">
        <w:t>ně irituje chybné psaní adjektiva „</w:t>
      </w:r>
      <w:proofErr w:type="spellStart"/>
      <w:r w:rsidR="00E723FC">
        <w:t>královehradecký</w:t>
      </w:r>
      <w:proofErr w:type="spellEnd"/>
      <w:r w:rsidR="00E723FC">
        <w:t>“, správně má být „královéhradecký“, odvozeno od Hrad</w:t>
      </w:r>
      <w:r w:rsidR="008B3990">
        <w:t>ce</w:t>
      </w:r>
      <w:r w:rsidR="00E723FC">
        <w:t xml:space="preserve"> Králové. Pokud se </w:t>
      </w:r>
      <w:r w:rsidR="001125DA">
        <w:t>jedná o</w:t>
      </w:r>
      <w:r w:rsidR="00E723FC">
        <w:t xml:space="preserve"> Brn</w:t>
      </w:r>
      <w:r w:rsidR="001125DA">
        <w:t>o,</w:t>
      </w:r>
      <w:r w:rsidR="00E723FC">
        <w:t xml:space="preserve"> nepatří do této </w:t>
      </w:r>
      <w:r w:rsidR="001125DA">
        <w:t>práce</w:t>
      </w:r>
      <w:r w:rsidR="00E723FC">
        <w:t xml:space="preserve"> informace o hradu </w:t>
      </w:r>
      <w:proofErr w:type="spellStart"/>
      <w:r w:rsidR="00E723FC">
        <w:t>Špilberk</w:t>
      </w:r>
      <w:proofErr w:type="spellEnd"/>
      <w:r w:rsidR="00E723FC">
        <w:t>.</w:t>
      </w:r>
    </w:p>
    <w:p w:rsidR="007E716C" w:rsidRDefault="007E716C" w:rsidP="003B6995">
      <w:r>
        <w:t>Zajímavá je kapitola, která se věnuje biskupským respektive arcibiskupským městům. Jedná se o Horšovský Týn, Kojetín,</w:t>
      </w:r>
      <w:r w:rsidR="00346E9D">
        <w:t xml:space="preserve"> </w:t>
      </w:r>
      <w:r>
        <w:t>Pelhřimov, Příbram, Rokycany, Roudn</w:t>
      </w:r>
      <w:r w:rsidR="00123D04">
        <w:t>ici</w:t>
      </w:r>
      <w:r>
        <w:t xml:space="preserve"> nad Labem a Týn nad Vltavou. I když</w:t>
      </w:r>
      <w:r w:rsidR="00123D04">
        <w:t xml:space="preserve"> se ve zmínkách </w:t>
      </w:r>
      <w:r>
        <w:t xml:space="preserve">o jednotlivých městech nacházejí nepřesnosti, je </w:t>
      </w:r>
      <w:r w:rsidR="005E7D73">
        <w:t xml:space="preserve">zde </w:t>
      </w:r>
      <w:r>
        <w:t>úžasný potenciál,</w:t>
      </w:r>
      <w:r w:rsidR="00346E9D">
        <w:t xml:space="preserve"> </w:t>
      </w:r>
      <w:r>
        <w:t xml:space="preserve">který může být </w:t>
      </w:r>
      <w:r w:rsidR="00346E9D">
        <w:t xml:space="preserve">využit při dalším bádání. </w:t>
      </w:r>
      <w:r w:rsidR="00CA1597">
        <w:t xml:space="preserve">Všechny tyto informace dovolují zasadit vývoj Českého Brodu do širšího </w:t>
      </w:r>
      <w:r w:rsidR="005E7D73">
        <w:t>ko</w:t>
      </w:r>
      <w:r w:rsidR="00CA1597">
        <w:t>ntextu</w:t>
      </w:r>
      <w:r w:rsidR="005E7D73">
        <w:t>. Nejvíce analogií s Českým Brodem, pokud se týče opevnění, bylo v Rokycanech.</w:t>
      </w:r>
    </w:p>
    <w:p w:rsidR="001F0597" w:rsidRDefault="001F0597" w:rsidP="003B6995">
      <w:r>
        <w:t xml:space="preserve">Bakalářská práce obsahuje rozsáhlou přílohu, </w:t>
      </w:r>
      <w:r w:rsidR="00123D04">
        <w:t xml:space="preserve">v níž je </w:t>
      </w:r>
      <w:r>
        <w:t>u</w:t>
      </w:r>
      <w:r w:rsidR="008B3990">
        <w:t xml:space="preserve"> každého </w:t>
      </w:r>
      <w:r w:rsidR="00123D04">
        <w:t xml:space="preserve">obrázku </w:t>
      </w:r>
      <w:r>
        <w:t>uveden</w:t>
      </w:r>
      <w:r w:rsidR="008D1EA9">
        <w:t xml:space="preserve"> </w:t>
      </w:r>
      <w:r w:rsidR="008B3990">
        <w:t>zdroj</w:t>
      </w:r>
      <w:r>
        <w:t>. Některé přílohy měly být upraveny, aby měly vhodnější podobu pro zveřejnění (např.</w:t>
      </w:r>
      <w:r w:rsidR="008D1EA9">
        <w:t xml:space="preserve"> </w:t>
      </w:r>
      <w:r>
        <w:t>obr.</w:t>
      </w:r>
      <w:r w:rsidR="008D1EA9">
        <w:t xml:space="preserve"> 18). Soupis nálezů v tabulkách je přehledný a podrobný. V těchto tabulkách jsou odkazy</w:t>
      </w:r>
      <w:r w:rsidR="00FA4412">
        <w:t xml:space="preserve"> na kresby nálezů, které obsahují</w:t>
      </w:r>
      <w:r w:rsidR="008B3990">
        <w:t xml:space="preserve"> </w:t>
      </w:r>
      <w:r w:rsidR="00FA4412">
        <w:t>měřítko.</w:t>
      </w:r>
      <w:r w:rsidR="008B3990">
        <w:t xml:space="preserve"> Soupis použité literatury je dostačující a je rozdělen na monografie, články a na elektronické zdroje.</w:t>
      </w:r>
    </w:p>
    <w:p w:rsidR="008B3990" w:rsidRDefault="001125DA" w:rsidP="003B6995">
      <w:r>
        <w:t xml:space="preserve">Práce obsahuje četné pravopisné a stylistické prohřešky, které snižují její úroveň.  Je patrné, že pozornost nebyla věnována </w:t>
      </w:r>
      <w:r w:rsidR="00E13156">
        <w:t xml:space="preserve">ani </w:t>
      </w:r>
      <w:r>
        <w:t>struktuře a očíslování obsahu (</w:t>
      </w:r>
      <w:r w:rsidR="00E13156">
        <w:t>8.1 Královská města, 7.1.1 Brno, 8.1.2 schází, 8.1.3 Hradec Králové.</w:t>
      </w:r>
      <w:r>
        <w:t xml:space="preserve">  </w:t>
      </w:r>
    </w:p>
    <w:p w:rsidR="00E13156" w:rsidRDefault="00E13156" w:rsidP="003B6995">
      <w:r>
        <w:t>Práce obsahuje všechny fo</w:t>
      </w:r>
      <w:r w:rsidR="00123D04">
        <w:t>rmální náležitosti jako je rozsah práce. Z</w:t>
      </w:r>
      <w:r>
        <w:t>působ citace je užíván v souladu s normou užívanou na pardubické univerzitě</w:t>
      </w:r>
      <w:r w:rsidR="00E65056">
        <w:t>. Rovněž další formální záležitosti jsou součásti bakalářské práce (anotace, klíčová slova, obsah atd.).</w:t>
      </w:r>
    </w:p>
    <w:p w:rsidR="00E65056" w:rsidRDefault="00E65056" w:rsidP="003B6995">
      <w:r>
        <w:t>P</w:t>
      </w:r>
      <w:r w:rsidR="00E00237">
        <w:t>ráce splnila zadán</w:t>
      </w:r>
      <w:r>
        <w:t>í a cíle práce. V práci je koncentrováno velké</w:t>
      </w:r>
      <w:r w:rsidR="00E00237">
        <w:t xml:space="preserve"> </w:t>
      </w:r>
      <w:r>
        <w:t>množství informací, které souvisely s heuristickou činností, dále rozborem a ce</w:t>
      </w:r>
      <w:r w:rsidR="001E559B">
        <w:t>lkovým vyhodnocením. Autorka uk</w:t>
      </w:r>
      <w:r>
        <w:t>ázala</w:t>
      </w:r>
      <w:r w:rsidR="001E559B">
        <w:t>, že dokáže zpracovat a vyhodnotit archeologické movité nálezy</w:t>
      </w:r>
      <w:r w:rsidR="00E00237">
        <w:t xml:space="preserve">, a také to, </w:t>
      </w:r>
      <w:r w:rsidR="001E559B">
        <w:t>že umí dobře pracovat s literaturou.</w:t>
      </w:r>
    </w:p>
    <w:p w:rsidR="001E559B" w:rsidRDefault="001E559B" w:rsidP="003B6995">
      <w:r>
        <w:t xml:space="preserve">Bakalářskou práci Natálie </w:t>
      </w:r>
      <w:proofErr w:type="spellStart"/>
      <w:r>
        <w:t>Bankovové</w:t>
      </w:r>
      <w:proofErr w:type="spellEnd"/>
      <w:r>
        <w:t xml:space="preserve"> doporučuji k obhajobě a navrhuji klasifikaci „velmi dobře mínus“.</w:t>
      </w:r>
    </w:p>
    <w:p w:rsidR="001E559B" w:rsidRDefault="001E559B" w:rsidP="003B6995"/>
    <w:p w:rsidR="001E559B" w:rsidRDefault="001E559B" w:rsidP="003B6995">
      <w:r>
        <w:t xml:space="preserve">Pardubice 8. 8. </w:t>
      </w:r>
      <w:proofErr w:type="gramStart"/>
      <w:r>
        <w:t>2015</w:t>
      </w:r>
      <w:r w:rsidR="00191668">
        <w:t xml:space="preserve">                                                               </w:t>
      </w:r>
      <w:r w:rsidR="00E51C97">
        <w:t xml:space="preserve">                       </w:t>
      </w:r>
      <w:r w:rsidR="00191668">
        <w:t xml:space="preserve">          Jiří</w:t>
      </w:r>
      <w:proofErr w:type="gramEnd"/>
      <w:r w:rsidR="00191668">
        <w:t xml:space="preserve"> </w:t>
      </w:r>
      <w:r w:rsidR="00E51C97">
        <w:t>S</w:t>
      </w:r>
      <w:r w:rsidR="00191668">
        <w:t>igl</w:t>
      </w:r>
    </w:p>
    <w:p w:rsidR="00F35E78" w:rsidRPr="008408B7" w:rsidRDefault="00127DBC" w:rsidP="003B6995">
      <w:r>
        <w:t xml:space="preserve"> </w:t>
      </w:r>
    </w:p>
    <w:p w:rsidR="0019092F" w:rsidRDefault="0019092F" w:rsidP="006656D6"/>
    <w:sectPr w:rsidR="0019092F" w:rsidSect="00B96C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346F"/>
    <w:rsid w:val="000149C8"/>
    <w:rsid w:val="00022756"/>
    <w:rsid w:val="00050921"/>
    <w:rsid w:val="001125DA"/>
    <w:rsid w:val="00123D04"/>
    <w:rsid w:val="00127DBC"/>
    <w:rsid w:val="0019092F"/>
    <w:rsid w:val="00191668"/>
    <w:rsid w:val="001C1F62"/>
    <w:rsid w:val="001E559B"/>
    <w:rsid w:val="001F0597"/>
    <w:rsid w:val="001F78FF"/>
    <w:rsid w:val="002C16AD"/>
    <w:rsid w:val="002D452B"/>
    <w:rsid w:val="00346E9D"/>
    <w:rsid w:val="003B0A3A"/>
    <w:rsid w:val="003B6995"/>
    <w:rsid w:val="003D38F5"/>
    <w:rsid w:val="00477E3D"/>
    <w:rsid w:val="004B0EEF"/>
    <w:rsid w:val="005C0491"/>
    <w:rsid w:val="005E1446"/>
    <w:rsid w:val="005E5D29"/>
    <w:rsid w:val="005E7D73"/>
    <w:rsid w:val="006656D6"/>
    <w:rsid w:val="00672E86"/>
    <w:rsid w:val="00745123"/>
    <w:rsid w:val="007A6ED3"/>
    <w:rsid w:val="007A73B2"/>
    <w:rsid w:val="007E716C"/>
    <w:rsid w:val="008408B7"/>
    <w:rsid w:val="00896FEA"/>
    <w:rsid w:val="008B3990"/>
    <w:rsid w:val="008D1EA9"/>
    <w:rsid w:val="00925781"/>
    <w:rsid w:val="009D346F"/>
    <w:rsid w:val="00A84D50"/>
    <w:rsid w:val="00A93570"/>
    <w:rsid w:val="00AC5717"/>
    <w:rsid w:val="00B90BE5"/>
    <w:rsid w:val="00B96C5C"/>
    <w:rsid w:val="00BC5C01"/>
    <w:rsid w:val="00BE4A4D"/>
    <w:rsid w:val="00CA1597"/>
    <w:rsid w:val="00CE0C7F"/>
    <w:rsid w:val="00E00237"/>
    <w:rsid w:val="00E1194D"/>
    <w:rsid w:val="00E13156"/>
    <w:rsid w:val="00E13452"/>
    <w:rsid w:val="00E51C97"/>
    <w:rsid w:val="00E65056"/>
    <w:rsid w:val="00E723FC"/>
    <w:rsid w:val="00EB060C"/>
    <w:rsid w:val="00F35E78"/>
    <w:rsid w:val="00FA4412"/>
    <w:rsid w:val="00FA6765"/>
    <w:rsid w:val="00FB6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6C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C46EB-11D6-43F0-B0AD-234F3C682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2</Pages>
  <Words>875</Words>
  <Characters>5163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Sigl</dc:creator>
  <cp:lastModifiedBy>Jiří Sigl</cp:lastModifiedBy>
  <cp:revision>24</cp:revision>
  <dcterms:created xsi:type="dcterms:W3CDTF">2015-07-28T09:39:00Z</dcterms:created>
  <dcterms:modified xsi:type="dcterms:W3CDTF">2015-08-09T16:43:00Z</dcterms:modified>
</cp:coreProperties>
</file>