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46E0B" w14:textId="77777777" w:rsidR="006F51CE" w:rsidRPr="00FD0BBF" w:rsidRDefault="000E2208" w:rsidP="00210F7A">
      <w:pPr>
        <w:spacing w:before="0" w:after="240"/>
        <w:jc w:val="center"/>
        <w:rPr>
          <w:rFonts w:asciiTheme="majorHAnsi" w:hAnsiTheme="majorHAnsi"/>
          <w:b/>
          <w:sz w:val="22"/>
        </w:rPr>
      </w:pPr>
      <w:r w:rsidRPr="00FD0BBF">
        <w:rPr>
          <w:rFonts w:asciiTheme="majorHAnsi" w:hAnsiTheme="majorHAnsi"/>
          <w:b/>
          <w:sz w:val="22"/>
        </w:rPr>
        <w:t xml:space="preserve">POSUDEK </w:t>
      </w:r>
      <w:r w:rsidR="00302592" w:rsidRPr="00FD0BBF">
        <w:rPr>
          <w:rFonts w:asciiTheme="majorHAnsi" w:hAnsiTheme="majorHAnsi"/>
          <w:b/>
          <w:sz w:val="22"/>
        </w:rPr>
        <w:t xml:space="preserve">VEDOUCÍHO </w:t>
      </w:r>
      <w:r w:rsidRPr="00FD0BBF">
        <w:rPr>
          <w:rFonts w:asciiTheme="majorHAnsi" w:hAnsiTheme="majorHAnsi"/>
          <w:b/>
          <w:sz w:val="22"/>
        </w:rPr>
        <w:t>DIPLOMOVÉ PRÁCE</w:t>
      </w:r>
    </w:p>
    <w:p w14:paraId="7EEE522A" w14:textId="493F6909" w:rsidR="000E2208" w:rsidRPr="001D31B6" w:rsidRDefault="000E2208" w:rsidP="000E2208">
      <w:pPr>
        <w:spacing w:before="0"/>
        <w:jc w:val="both"/>
        <w:rPr>
          <w:rFonts w:asciiTheme="majorHAnsi" w:hAnsiTheme="majorHAnsi"/>
          <w:b/>
          <w:sz w:val="22"/>
        </w:rPr>
      </w:pPr>
      <w:r w:rsidRPr="001D31B6">
        <w:rPr>
          <w:rFonts w:asciiTheme="majorHAnsi" w:hAnsiTheme="majorHAnsi"/>
          <w:b/>
          <w:sz w:val="22"/>
        </w:rPr>
        <w:t>Jméno a příjmení studenta/</w:t>
      </w:r>
      <w:proofErr w:type="spellStart"/>
      <w:r w:rsidRPr="001D31B6">
        <w:rPr>
          <w:rFonts w:asciiTheme="majorHAnsi" w:hAnsiTheme="majorHAnsi"/>
          <w:b/>
          <w:sz w:val="22"/>
        </w:rPr>
        <w:t>ky</w:t>
      </w:r>
      <w:proofErr w:type="spellEnd"/>
      <w:r w:rsidRPr="001D31B6">
        <w:rPr>
          <w:rFonts w:asciiTheme="majorHAnsi" w:hAnsiTheme="majorHAnsi"/>
          <w:b/>
          <w:sz w:val="22"/>
        </w:rPr>
        <w:t>:</w:t>
      </w:r>
      <w:r w:rsidR="005F2BBE" w:rsidRPr="001D31B6">
        <w:rPr>
          <w:rFonts w:asciiTheme="majorHAnsi" w:hAnsiTheme="majorHAnsi"/>
          <w:b/>
          <w:sz w:val="22"/>
        </w:rPr>
        <w:t xml:space="preserve"> </w:t>
      </w:r>
      <w:r w:rsidR="005F2BBE" w:rsidRPr="001D31B6">
        <w:rPr>
          <w:rFonts w:asciiTheme="majorHAnsi" w:hAnsiTheme="majorHAnsi"/>
          <w:bCs/>
          <w:sz w:val="22"/>
        </w:rPr>
        <w:t>BcA.</w:t>
      </w:r>
      <w:r w:rsidR="005F2BBE" w:rsidRPr="001D31B6">
        <w:rPr>
          <w:rFonts w:asciiTheme="majorHAnsi" w:hAnsiTheme="majorHAnsi"/>
          <w:b/>
          <w:sz w:val="22"/>
        </w:rPr>
        <w:t xml:space="preserve"> </w:t>
      </w:r>
      <w:r w:rsidR="001D31B6" w:rsidRPr="001D31B6">
        <w:rPr>
          <w:rFonts w:asciiTheme="majorHAnsi" w:hAnsiTheme="majorHAnsi"/>
          <w:bCs/>
          <w:sz w:val="22"/>
        </w:rPr>
        <w:t>Eliška Pavlisová</w:t>
      </w:r>
    </w:p>
    <w:p w14:paraId="19CB2C18" w14:textId="3E476C93" w:rsidR="0052722D" w:rsidRPr="001D31B6" w:rsidRDefault="0052722D" w:rsidP="001D31B6">
      <w:pPr>
        <w:spacing w:before="0"/>
        <w:rPr>
          <w:rFonts w:asciiTheme="majorHAnsi" w:hAnsiTheme="majorHAnsi"/>
          <w:bCs/>
          <w:sz w:val="22"/>
        </w:rPr>
      </w:pPr>
      <w:r w:rsidRPr="001D31B6">
        <w:rPr>
          <w:rFonts w:asciiTheme="majorHAnsi" w:hAnsiTheme="majorHAnsi"/>
          <w:b/>
          <w:sz w:val="22"/>
        </w:rPr>
        <w:t>Název diplomové práce:</w:t>
      </w:r>
      <w:r w:rsidR="005F2BBE" w:rsidRPr="001D31B6">
        <w:rPr>
          <w:rFonts w:asciiTheme="majorHAnsi" w:hAnsiTheme="majorHAnsi"/>
          <w:b/>
          <w:sz w:val="22"/>
        </w:rPr>
        <w:t xml:space="preserve"> </w:t>
      </w:r>
      <w:r w:rsidR="00885D18" w:rsidRPr="001D31B6">
        <w:rPr>
          <w:rFonts w:asciiTheme="majorHAnsi" w:hAnsiTheme="majorHAnsi"/>
          <w:b/>
          <w:sz w:val="22"/>
        </w:rPr>
        <w:br/>
      </w:r>
      <w:r w:rsidR="001D31B6" w:rsidRPr="001D31B6">
        <w:rPr>
          <w:rFonts w:asciiTheme="majorHAnsi" w:hAnsiTheme="majorHAnsi"/>
          <w:i/>
          <w:iCs/>
        </w:rPr>
        <w:t>Restaurování obrazu sv. Jana Nepomuckého a průzkum oltářních obrazů z kostela sv. Jana Křtitele v Radomyšli s ohledem na autorství F. J. Luxe</w:t>
      </w:r>
      <w:r w:rsidR="001D31B6" w:rsidRPr="001D31B6">
        <w:rPr>
          <w:rFonts w:asciiTheme="majorHAnsi" w:hAnsiTheme="majorHAnsi"/>
          <w:i/>
          <w:iCs/>
        </w:rPr>
        <w:br/>
      </w:r>
      <w:r w:rsidRPr="001D31B6">
        <w:rPr>
          <w:rFonts w:asciiTheme="majorHAnsi" w:hAnsiTheme="majorHAnsi"/>
          <w:b/>
          <w:sz w:val="22"/>
        </w:rPr>
        <w:t>Studijní obor:</w:t>
      </w:r>
      <w:r w:rsidR="005F2BBE" w:rsidRPr="001D31B6">
        <w:rPr>
          <w:rFonts w:asciiTheme="majorHAnsi" w:hAnsiTheme="majorHAnsi"/>
          <w:b/>
          <w:sz w:val="22"/>
        </w:rPr>
        <w:t xml:space="preserve"> </w:t>
      </w:r>
      <w:r w:rsidR="001D31B6">
        <w:rPr>
          <w:rFonts w:asciiTheme="majorHAnsi" w:hAnsiTheme="majorHAnsi"/>
          <w:bCs/>
          <w:sz w:val="22"/>
        </w:rPr>
        <w:t>Malířská umělecká díla na textilní podložce</w:t>
      </w:r>
    </w:p>
    <w:p w14:paraId="22675802" w14:textId="0FEB3443" w:rsidR="0052722D" w:rsidRPr="001D31B6" w:rsidRDefault="0052722D" w:rsidP="0052722D">
      <w:pPr>
        <w:spacing w:before="0"/>
        <w:jc w:val="both"/>
        <w:rPr>
          <w:rFonts w:asciiTheme="majorHAnsi" w:hAnsiTheme="majorHAnsi"/>
          <w:bCs/>
          <w:sz w:val="22"/>
        </w:rPr>
      </w:pPr>
      <w:r w:rsidRPr="001D31B6">
        <w:rPr>
          <w:rFonts w:asciiTheme="majorHAnsi" w:hAnsiTheme="majorHAnsi"/>
          <w:b/>
          <w:sz w:val="22"/>
        </w:rPr>
        <w:t xml:space="preserve">Vedoucí práce: </w:t>
      </w:r>
      <w:r w:rsidR="001D31B6">
        <w:rPr>
          <w:rFonts w:asciiTheme="majorHAnsi" w:hAnsiTheme="majorHAnsi"/>
          <w:bCs/>
          <w:sz w:val="22"/>
        </w:rPr>
        <w:t>Mgr</w:t>
      </w:r>
      <w:r w:rsidR="005F2BBE" w:rsidRPr="001D31B6">
        <w:rPr>
          <w:rFonts w:asciiTheme="majorHAnsi" w:hAnsiTheme="majorHAnsi"/>
          <w:bCs/>
          <w:sz w:val="22"/>
        </w:rPr>
        <w:t>. Vladislava Říhová, Ph.D.</w:t>
      </w:r>
    </w:p>
    <w:p w14:paraId="71A7FC8C" w14:textId="679F70B7" w:rsidR="0052722D" w:rsidRPr="00FD0BBF" w:rsidRDefault="0052722D" w:rsidP="0052722D">
      <w:pPr>
        <w:spacing w:before="0"/>
        <w:jc w:val="both"/>
        <w:rPr>
          <w:rFonts w:asciiTheme="majorHAnsi" w:hAnsiTheme="majorHAnsi"/>
          <w:bCs/>
          <w:sz w:val="22"/>
        </w:rPr>
      </w:pPr>
      <w:r w:rsidRPr="00FD0BBF">
        <w:rPr>
          <w:rFonts w:asciiTheme="majorHAnsi" w:hAnsiTheme="majorHAnsi"/>
          <w:b/>
          <w:sz w:val="22"/>
        </w:rPr>
        <w:t>Jméno a příjmení oponenta/email: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  <w:r w:rsidR="001D31B6">
        <w:rPr>
          <w:rFonts w:asciiTheme="majorHAnsi" w:hAnsiTheme="majorHAnsi"/>
          <w:bCs/>
          <w:sz w:val="22"/>
        </w:rPr>
        <w:t>PhD</w:t>
      </w:r>
      <w:r w:rsidR="005F2BBE" w:rsidRPr="00FD0BBF">
        <w:rPr>
          <w:rFonts w:asciiTheme="majorHAnsi" w:hAnsiTheme="majorHAnsi"/>
          <w:bCs/>
          <w:sz w:val="22"/>
        </w:rPr>
        <w:t>r.</w:t>
      </w:r>
      <w:r w:rsidR="001D31B6">
        <w:rPr>
          <w:rFonts w:asciiTheme="majorHAnsi" w:hAnsiTheme="majorHAnsi"/>
          <w:bCs/>
          <w:sz w:val="22"/>
        </w:rPr>
        <w:t xml:space="preserve"> Petra Oulíková, Ph.D.; </w:t>
      </w:r>
      <w:r w:rsidR="001D31B6" w:rsidRPr="001D31B6">
        <w:rPr>
          <w:rFonts w:asciiTheme="majorHAnsi" w:hAnsiTheme="majorHAnsi" w:cs="Open Sans"/>
          <w:color w:val="333333"/>
          <w:sz w:val="21"/>
          <w:szCs w:val="21"/>
          <w:shd w:val="clear" w:color="auto" w:fill="FFFFFF"/>
        </w:rPr>
        <w:t>oulikova@ktf.cuni.cz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:rsidRPr="00FD0BBF" w14:paraId="0043A88F" w14:textId="77777777" w:rsidTr="00FD0BBF">
        <w:tc>
          <w:tcPr>
            <w:tcW w:w="9062" w:type="dxa"/>
          </w:tcPr>
          <w:p w14:paraId="54906D10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43B4CF5C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Naplnění zadání teoretické části práce</w:t>
            </w:r>
          </w:p>
          <w:p w14:paraId="0A83E061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A90FEC" w:rsidRPr="00FD0BBF" w14:paraId="71DCD198" w14:textId="77777777" w:rsidTr="00FD0BBF">
        <w:tc>
          <w:tcPr>
            <w:tcW w:w="9062" w:type="dxa"/>
          </w:tcPr>
          <w:p w14:paraId="049C0E4A" w14:textId="624B7A73" w:rsidR="00A90FEC" w:rsidRPr="00FD0BBF" w:rsidRDefault="001C3F32" w:rsidP="005F2BB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A90FEC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5F2BBE" w:rsidRPr="00FD0BBF">
              <w:rPr>
                <w:rFonts w:asciiTheme="majorHAnsi" w:hAnsiTheme="majorHAnsi"/>
                <w:sz w:val="22"/>
              </w:rPr>
              <w:t xml:space="preserve">Zadání diplomové práce bylo </w:t>
            </w:r>
            <w:r w:rsidR="001D31B6">
              <w:rPr>
                <w:rFonts w:asciiTheme="majorHAnsi" w:hAnsiTheme="majorHAnsi"/>
                <w:sz w:val="22"/>
              </w:rPr>
              <w:t xml:space="preserve">zcela </w:t>
            </w:r>
            <w:r w:rsidR="005F2BBE" w:rsidRPr="00FD0BBF">
              <w:rPr>
                <w:rFonts w:asciiTheme="majorHAnsi" w:hAnsiTheme="majorHAnsi"/>
                <w:sz w:val="22"/>
              </w:rPr>
              <w:t xml:space="preserve">naplněno. </w:t>
            </w:r>
          </w:p>
        </w:tc>
      </w:tr>
      <w:tr w:rsidR="00A90FEC" w:rsidRPr="00FD0BBF" w14:paraId="225924BA" w14:textId="77777777" w:rsidTr="00FD0BBF">
        <w:tc>
          <w:tcPr>
            <w:tcW w:w="9062" w:type="dxa"/>
          </w:tcPr>
          <w:p w14:paraId="3F61B492" w14:textId="0381F3C3" w:rsidR="00A90FEC" w:rsidRPr="00FD0BBF" w:rsidRDefault="00D017F4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A90FEC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A90FEC" w:rsidRPr="00FD0BBF" w14:paraId="49A12A02" w14:textId="77777777" w:rsidTr="00FD0BBF">
        <w:tc>
          <w:tcPr>
            <w:tcW w:w="9062" w:type="dxa"/>
          </w:tcPr>
          <w:p w14:paraId="21ED2C02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22BE0DD0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Naplnění zadání praktické části práce</w:t>
            </w:r>
          </w:p>
          <w:p w14:paraId="7024AA2B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A90FEC" w:rsidRPr="00FD0BBF" w14:paraId="21AC0C29" w14:textId="77777777" w:rsidTr="00FD0BBF">
        <w:tc>
          <w:tcPr>
            <w:tcW w:w="9062" w:type="dxa"/>
          </w:tcPr>
          <w:p w14:paraId="040DD4DE" w14:textId="29EA7CA2" w:rsidR="00A90FEC" w:rsidRPr="00FD0BBF" w:rsidRDefault="001D31B6" w:rsidP="00FD0BBF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 xml:space="preserve">Praktická část </w:t>
            </w:r>
            <w:r w:rsidR="003A3D99">
              <w:rPr>
                <w:rFonts w:asciiTheme="majorHAnsi" w:hAnsiTheme="majorHAnsi"/>
                <w:sz w:val="22"/>
              </w:rPr>
              <w:t>(</w:t>
            </w:r>
            <w:r>
              <w:rPr>
                <w:rFonts w:asciiTheme="majorHAnsi" w:hAnsiTheme="majorHAnsi"/>
                <w:sz w:val="22"/>
              </w:rPr>
              <w:t>restaurování</w:t>
            </w:r>
            <w:r w:rsidR="003A3D99">
              <w:rPr>
                <w:rFonts w:asciiTheme="majorHAnsi" w:hAnsiTheme="majorHAnsi"/>
                <w:sz w:val="22"/>
              </w:rPr>
              <w:t>)</w:t>
            </w:r>
            <w:r>
              <w:rPr>
                <w:rFonts w:asciiTheme="majorHAnsi" w:hAnsiTheme="majorHAnsi"/>
                <w:sz w:val="22"/>
              </w:rPr>
              <w:t xml:space="preserve"> nebylo součástí zadání diplomové práce.</w:t>
            </w:r>
            <w:r w:rsidR="003A3D99">
              <w:rPr>
                <w:rFonts w:asciiTheme="majorHAnsi" w:hAnsiTheme="majorHAnsi"/>
                <w:sz w:val="22"/>
              </w:rPr>
              <w:t xml:space="preserve">  Není tedy hodnocena.</w:t>
            </w:r>
            <w:r w:rsidR="003A3D99">
              <w:rPr>
                <w:rFonts w:asciiTheme="majorHAnsi" w:hAnsiTheme="majorHAnsi"/>
                <w:sz w:val="22"/>
              </w:rPr>
              <w:br/>
              <w:t>Práce badatelsky vychází ze zjištění učiněných během semestrální práce, restaurování obrazu sv. Jana Nepomuckého z</w:t>
            </w:r>
            <w:r w:rsidR="00D6428A">
              <w:rPr>
                <w:rFonts w:asciiTheme="majorHAnsi" w:hAnsiTheme="majorHAnsi"/>
                <w:sz w:val="22"/>
              </w:rPr>
              <w:t> </w:t>
            </w:r>
            <w:r w:rsidR="003A3D99">
              <w:rPr>
                <w:rFonts w:asciiTheme="majorHAnsi" w:hAnsiTheme="majorHAnsi"/>
                <w:sz w:val="22"/>
              </w:rPr>
              <w:t>Radomyšle</w:t>
            </w:r>
            <w:r w:rsidR="00D6428A">
              <w:rPr>
                <w:rFonts w:asciiTheme="majorHAnsi" w:hAnsiTheme="majorHAnsi"/>
                <w:sz w:val="22"/>
              </w:rPr>
              <w:t>, především z objevu signatury F. J. Luxe</w:t>
            </w:r>
            <w:r w:rsidR="003A3D99">
              <w:rPr>
                <w:rFonts w:asciiTheme="majorHAnsi" w:hAnsiTheme="majorHAnsi"/>
                <w:sz w:val="22"/>
              </w:rPr>
              <w:t xml:space="preserve">. </w:t>
            </w:r>
            <w:r>
              <w:rPr>
                <w:rFonts w:asciiTheme="majorHAnsi" w:hAnsiTheme="majorHAnsi"/>
                <w:sz w:val="22"/>
              </w:rPr>
              <w:t xml:space="preserve"> </w:t>
            </w:r>
          </w:p>
        </w:tc>
      </w:tr>
      <w:tr w:rsidR="00A90FEC" w:rsidRPr="00FD0BBF" w14:paraId="29BDA69A" w14:textId="77777777" w:rsidTr="00FD0BBF">
        <w:tc>
          <w:tcPr>
            <w:tcW w:w="9062" w:type="dxa"/>
          </w:tcPr>
          <w:p w14:paraId="605B4D9F" w14:textId="7556F2E2" w:rsidR="00A90FEC" w:rsidRPr="00FD0BBF" w:rsidRDefault="001D31B6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□</w:t>
            </w:r>
            <w:r w:rsidR="00A90FEC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B63975" w:rsidRPr="00FD0BBF" w14:paraId="0D3D9357" w14:textId="77777777" w:rsidTr="00FD0BBF">
        <w:tc>
          <w:tcPr>
            <w:tcW w:w="9062" w:type="dxa"/>
          </w:tcPr>
          <w:p w14:paraId="6EA20DC9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59F7CCAE" w14:textId="77777777" w:rsidR="00B63975" w:rsidRPr="00FD0BBF" w:rsidRDefault="001C3F32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Odborná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 xml:space="preserve"> úroveň teoretické části práce </w:t>
            </w:r>
          </w:p>
          <w:p w14:paraId="12742860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373958E" w14:textId="77777777" w:rsidTr="00FD0BBF">
        <w:tc>
          <w:tcPr>
            <w:tcW w:w="9062" w:type="dxa"/>
          </w:tcPr>
          <w:p w14:paraId="4DD5859C" w14:textId="4B7A623E" w:rsidR="00B63975" w:rsidRPr="00744190" w:rsidRDefault="00744190" w:rsidP="00744190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744190">
              <w:rPr>
                <w:rFonts w:asciiTheme="majorHAnsi" w:hAnsiTheme="majorHAnsi"/>
                <w:sz w:val="22"/>
              </w:rPr>
              <w:t>Odbornou úroveň práce hodnotím výborn</w:t>
            </w:r>
            <w:r w:rsidR="00D6428A">
              <w:rPr>
                <w:rFonts w:asciiTheme="majorHAnsi" w:hAnsiTheme="majorHAnsi"/>
                <w:sz w:val="22"/>
              </w:rPr>
              <w:t>ě</w:t>
            </w:r>
            <w:r w:rsidRPr="00744190">
              <w:rPr>
                <w:rFonts w:asciiTheme="majorHAnsi" w:hAnsiTheme="majorHAnsi"/>
                <w:sz w:val="22"/>
              </w:rPr>
              <w:t>. V</w:t>
            </w:r>
            <w:r w:rsidR="003A3D99" w:rsidRPr="00744190">
              <w:rPr>
                <w:rFonts w:asciiTheme="majorHAnsi" w:hAnsiTheme="majorHAnsi"/>
                <w:sz w:val="22"/>
              </w:rPr>
              <w:t>yužívá dostupné dokumentace restaurování souboru čtyř pláten z bočních oltářů kostela v Radomyšli, sleduje jejich materiálové složení, stav, typická poškození, malířský rukopis a další detaily a následně tato díla přesvědčivě spojuje do jednoho celku.</w:t>
            </w:r>
            <w:r w:rsidRPr="00744190">
              <w:rPr>
                <w:rFonts w:asciiTheme="majorHAnsi" w:hAnsiTheme="majorHAnsi"/>
                <w:sz w:val="22"/>
              </w:rPr>
              <w:t xml:space="preserve"> </w:t>
            </w:r>
            <w:r w:rsidR="003A3D99" w:rsidRPr="00744190">
              <w:rPr>
                <w:rFonts w:asciiTheme="majorHAnsi" w:hAnsiTheme="majorHAnsi"/>
                <w:sz w:val="22"/>
              </w:rPr>
              <w:t xml:space="preserve"> </w:t>
            </w:r>
            <w:r w:rsidR="00F17CAE" w:rsidRPr="00744190">
              <w:rPr>
                <w:rFonts w:asciiTheme="majorHAnsi" w:hAnsiTheme="majorHAnsi"/>
                <w:sz w:val="22"/>
              </w:rPr>
              <w:t xml:space="preserve"> </w:t>
            </w:r>
            <w:r w:rsidR="00D017F4" w:rsidRPr="00744190">
              <w:rPr>
                <w:rFonts w:asciiTheme="majorHAnsi" w:hAnsiTheme="majorHAnsi"/>
                <w:sz w:val="22"/>
              </w:rPr>
              <w:t xml:space="preserve"> </w:t>
            </w:r>
          </w:p>
        </w:tc>
      </w:tr>
      <w:tr w:rsidR="00B63975" w:rsidRPr="00FD0BBF" w14:paraId="48253B14" w14:textId="77777777" w:rsidTr="00FD0BBF">
        <w:tc>
          <w:tcPr>
            <w:tcW w:w="9062" w:type="dxa"/>
          </w:tcPr>
          <w:p w14:paraId="543D20EE" w14:textId="5B724CCF" w:rsidR="00B63975" w:rsidRPr="00FD0BBF" w:rsidRDefault="00744190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A    </w:t>
            </w:r>
            <w:r w:rsidRPr="00FD0BBF">
              <w:rPr>
                <w:rFonts w:asciiTheme="majorHAnsi" w:hAnsiTheme="majorHAnsi"/>
                <w:sz w:val="22"/>
              </w:rPr>
              <w:t>□</w:t>
            </w:r>
            <w:r w:rsidR="00B63975" w:rsidRPr="00FD0BBF">
              <w:rPr>
                <w:rFonts w:asciiTheme="majorHAnsi" w:hAnsiTheme="majorHAnsi"/>
                <w:sz w:val="22"/>
              </w:rPr>
              <w:t>B    □C    □D     □E     □F</w:t>
            </w:r>
          </w:p>
        </w:tc>
      </w:tr>
      <w:tr w:rsidR="00B63975" w:rsidRPr="00FD0BBF" w14:paraId="212C8FDA" w14:textId="77777777" w:rsidTr="00FD0BBF">
        <w:tc>
          <w:tcPr>
            <w:tcW w:w="9062" w:type="dxa"/>
          </w:tcPr>
          <w:p w14:paraId="70DBA51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355956BF" w14:textId="77777777" w:rsidR="00B63975" w:rsidRPr="00FD0BBF" w:rsidRDefault="001C3F32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Odborná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 xml:space="preserve"> úroveň 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praktické části práce</w:t>
            </w:r>
          </w:p>
          <w:p w14:paraId="3F61ACBC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041D7365" w14:textId="77777777" w:rsidTr="00FD0BBF">
        <w:tc>
          <w:tcPr>
            <w:tcW w:w="9062" w:type="dxa"/>
          </w:tcPr>
          <w:p w14:paraId="594D4358" w14:textId="5CCDA64B" w:rsidR="00B63975" w:rsidRPr="00FD0BBF" w:rsidRDefault="001D31B6" w:rsidP="00F17CA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>Praktická část – restaurování děl – nebylo součástí zadání diplomové práce, není hodnoceno.</w:t>
            </w:r>
          </w:p>
        </w:tc>
      </w:tr>
      <w:tr w:rsidR="00B63975" w:rsidRPr="00FD0BBF" w14:paraId="5B05F749" w14:textId="77777777" w:rsidTr="00FD0BBF">
        <w:tc>
          <w:tcPr>
            <w:tcW w:w="9062" w:type="dxa"/>
          </w:tcPr>
          <w:p w14:paraId="78E096CC" w14:textId="448C9450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□A    </w:t>
            </w:r>
            <w:r w:rsidR="001D31B6" w:rsidRPr="00FD0BBF">
              <w:rPr>
                <w:rFonts w:asciiTheme="majorHAnsi" w:hAnsiTheme="majorHAnsi"/>
                <w:sz w:val="22"/>
              </w:rPr>
              <w:t>□</w:t>
            </w:r>
            <w:r w:rsidRPr="00FD0BBF">
              <w:rPr>
                <w:rFonts w:asciiTheme="majorHAnsi" w:hAnsiTheme="majorHAnsi"/>
                <w:sz w:val="22"/>
              </w:rPr>
              <w:t>B    □C    □D     □E     □F</w:t>
            </w:r>
          </w:p>
        </w:tc>
      </w:tr>
      <w:tr w:rsidR="00B63975" w:rsidRPr="00FD0BBF" w14:paraId="0D895BB0" w14:textId="77777777" w:rsidTr="00FD0BBF">
        <w:tc>
          <w:tcPr>
            <w:tcW w:w="9062" w:type="dxa"/>
          </w:tcPr>
          <w:p w14:paraId="23772414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2CAFD355" w14:textId="77777777" w:rsidR="00B63975" w:rsidRPr="00FD0BBF" w:rsidRDefault="00B10726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M</w:t>
            </w:r>
            <w:r w:rsidR="006928A5" w:rsidRPr="00FD0BBF">
              <w:rPr>
                <w:rFonts w:asciiTheme="majorHAnsi" w:hAnsiTheme="majorHAnsi"/>
                <w:b/>
                <w:sz w:val="22"/>
              </w:rPr>
              <w:t>etodická úroveň</w:t>
            </w:r>
            <w:r w:rsidRPr="00FD0BBF">
              <w:rPr>
                <w:rFonts w:asciiTheme="majorHAnsi" w:hAnsiTheme="majorHAnsi"/>
                <w:b/>
                <w:sz w:val="22"/>
              </w:rPr>
              <w:t xml:space="preserve"> 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>teoretické a praktické části práce</w:t>
            </w:r>
            <w:r w:rsidRPr="00FD0BBF">
              <w:rPr>
                <w:rFonts w:asciiTheme="majorHAnsi" w:hAnsiTheme="majorHAnsi"/>
                <w:b/>
                <w:sz w:val="22"/>
              </w:rPr>
              <w:t xml:space="preserve">, 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kvalita práce s literaturou a prameny</w:t>
            </w:r>
          </w:p>
          <w:p w14:paraId="704B22F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690CD14" w14:textId="77777777" w:rsidTr="00FD0BBF">
        <w:tc>
          <w:tcPr>
            <w:tcW w:w="9062" w:type="dxa"/>
          </w:tcPr>
          <w:p w14:paraId="351C37AE" w14:textId="1538C810" w:rsidR="00B63975" w:rsidRPr="00FD0BBF" w:rsidRDefault="00744190" w:rsidP="00F17CA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744190">
              <w:rPr>
                <w:rFonts w:asciiTheme="majorHAnsi" w:hAnsiTheme="majorHAnsi"/>
                <w:sz w:val="22"/>
              </w:rPr>
              <w:t xml:space="preserve">Jako základ bádání </w:t>
            </w:r>
            <w:r>
              <w:rPr>
                <w:rFonts w:asciiTheme="majorHAnsi" w:hAnsiTheme="majorHAnsi"/>
                <w:sz w:val="22"/>
              </w:rPr>
              <w:t xml:space="preserve">diplomantka </w:t>
            </w:r>
            <w:r w:rsidRPr="00744190">
              <w:rPr>
                <w:rFonts w:asciiTheme="majorHAnsi" w:hAnsiTheme="majorHAnsi"/>
                <w:sz w:val="22"/>
              </w:rPr>
              <w:t>využívá zhodnocení materiálových průzkumů a doplňuje jej umělecko-historickými metodami bádání (např. srovnáním rukopisů, literární a archivní rešerší). Výsledkem je precizní připsání souboru děl z Radomyšle malíři F. J. Luxovi a jejich zařazení do Luxovy tvorby</w:t>
            </w:r>
            <w:r w:rsidR="00B15D69">
              <w:rPr>
                <w:rFonts w:asciiTheme="majorHAnsi" w:hAnsiTheme="majorHAnsi"/>
                <w:sz w:val="22"/>
              </w:rPr>
              <w:t xml:space="preserve"> (včetně srovnání s řadou dalších oltářních pláten zkoumaných in </w:t>
            </w:r>
            <w:proofErr w:type="spellStart"/>
            <w:r w:rsidR="00B15D69">
              <w:rPr>
                <w:rFonts w:asciiTheme="majorHAnsi" w:hAnsiTheme="majorHAnsi"/>
                <w:sz w:val="22"/>
              </w:rPr>
              <w:lastRenderedPageBreak/>
              <w:t>situ</w:t>
            </w:r>
            <w:proofErr w:type="spellEnd"/>
            <w:r w:rsidR="00B15D69">
              <w:rPr>
                <w:rFonts w:asciiTheme="majorHAnsi" w:hAnsiTheme="majorHAnsi"/>
                <w:sz w:val="22"/>
              </w:rPr>
              <w:t xml:space="preserve"> v západočeských lokalitách)</w:t>
            </w:r>
            <w:r w:rsidRPr="00744190">
              <w:rPr>
                <w:rFonts w:asciiTheme="majorHAnsi" w:hAnsiTheme="majorHAnsi"/>
                <w:sz w:val="22"/>
              </w:rPr>
              <w:t xml:space="preserve">. Za drobný nedostatek považuji menší schopnost věnovat </w:t>
            </w:r>
            <w:r>
              <w:rPr>
                <w:rFonts w:asciiTheme="majorHAnsi" w:hAnsiTheme="majorHAnsi"/>
                <w:sz w:val="22"/>
              </w:rPr>
              <w:t xml:space="preserve">důslednou </w:t>
            </w:r>
            <w:r w:rsidRPr="00744190">
              <w:rPr>
                <w:rFonts w:asciiTheme="majorHAnsi" w:hAnsiTheme="majorHAnsi"/>
                <w:sz w:val="22"/>
              </w:rPr>
              <w:t>pozornost archivním zjištěním</w:t>
            </w:r>
            <w:r>
              <w:rPr>
                <w:rFonts w:asciiTheme="majorHAnsi" w:hAnsiTheme="majorHAnsi"/>
                <w:sz w:val="22"/>
              </w:rPr>
              <w:t xml:space="preserve"> a vytěžit tato data</w:t>
            </w:r>
            <w:r w:rsidRPr="00744190">
              <w:rPr>
                <w:rFonts w:asciiTheme="majorHAnsi" w:hAnsiTheme="majorHAnsi"/>
                <w:sz w:val="22"/>
              </w:rPr>
              <w:t>.</w:t>
            </w:r>
            <w:r>
              <w:rPr>
                <w:rFonts w:asciiTheme="majorHAnsi" w:hAnsiTheme="majorHAnsi"/>
                <w:sz w:val="22"/>
              </w:rPr>
              <w:t xml:space="preserve"> Práce je opatřena vědeckým poznámkovým aparátem a informace jsou vhodně citovány. </w:t>
            </w:r>
          </w:p>
        </w:tc>
      </w:tr>
      <w:tr w:rsidR="00B63975" w:rsidRPr="00FD0BBF" w14:paraId="589A6F71" w14:textId="77777777" w:rsidTr="00FD0BBF">
        <w:tc>
          <w:tcPr>
            <w:tcW w:w="9062" w:type="dxa"/>
          </w:tcPr>
          <w:p w14:paraId="4C183AF4" w14:textId="6705F3AD" w:rsidR="00B63975" w:rsidRPr="00FD0BBF" w:rsidRDefault="00744190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lastRenderedPageBreak/>
              <w:t>□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A    </w:t>
            </w: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>B    □C    □D     □E     □F</w:t>
            </w:r>
          </w:p>
        </w:tc>
      </w:tr>
      <w:tr w:rsidR="00B63975" w:rsidRPr="00FD0BBF" w14:paraId="78E40D27" w14:textId="77777777" w:rsidTr="00FD0BBF">
        <w:tc>
          <w:tcPr>
            <w:tcW w:w="9062" w:type="dxa"/>
          </w:tcPr>
          <w:p w14:paraId="47F01F79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61F43EB8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Formální úprava diplomové práce a její jazyková úroveň</w:t>
            </w:r>
          </w:p>
          <w:p w14:paraId="721709E8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CDC84D5" w14:textId="77777777" w:rsidTr="00FD0BBF">
        <w:tc>
          <w:tcPr>
            <w:tcW w:w="9062" w:type="dxa"/>
          </w:tcPr>
          <w:p w14:paraId="36DECFF4" w14:textId="43BB09C9" w:rsidR="00B63975" w:rsidRPr="00FD0BBF" w:rsidRDefault="005F2BBE" w:rsidP="00D017F4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Formální úprava práce je v pořádku, obrazové přílohy jsou přehledně označené a členěné. </w:t>
            </w:r>
            <w:r w:rsidR="00744190">
              <w:rPr>
                <w:rFonts w:asciiTheme="majorHAnsi" w:hAnsiTheme="majorHAnsi"/>
                <w:sz w:val="22"/>
              </w:rPr>
              <w:t xml:space="preserve">Text </w:t>
            </w:r>
            <w:r w:rsidRPr="00FD0BBF">
              <w:rPr>
                <w:rFonts w:asciiTheme="majorHAnsi" w:hAnsiTheme="majorHAnsi"/>
                <w:sz w:val="22"/>
              </w:rPr>
              <w:t>má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 </w:t>
            </w:r>
            <w:r w:rsidRPr="00FD0BBF">
              <w:rPr>
                <w:rFonts w:asciiTheme="majorHAnsi" w:hAnsiTheme="majorHAnsi"/>
                <w:sz w:val="22"/>
              </w:rPr>
              <w:t>jazykové slabiny</w:t>
            </w:r>
            <w:r w:rsidR="003A3D99">
              <w:rPr>
                <w:rFonts w:asciiTheme="majorHAnsi" w:hAnsiTheme="majorHAnsi"/>
                <w:sz w:val="22"/>
              </w:rPr>
              <w:t>, které se nepodařilo odstranit ani při několika korekturách</w:t>
            </w:r>
            <w:r w:rsidR="00744190">
              <w:rPr>
                <w:rFonts w:asciiTheme="majorHAnsi" w:hAnsiTheme="majorHAnsi"/>
                <w:sz w:val="22"/>
              </w:rPr>
              <w:t xml:space="preserve">. </w:t>
            </w:r>
          </w:p>
        </w:tc>
      </w:tr>
      <w:tr w:rsidR="00B63975" w:rsidRPr="00FD0BBF" w14:paraId="0C96EB6C" w14:textId="77777777" w:rsidTr="00FD0BBF">
        <w:tc>
          <w:tcPr>
            <w:tcW w:w="9062" w:type="dxa"/>
          </w:tcPr>
          <w:p w14:paraId="52E093E7" w14:textId="1DC81ABF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□A    </w:t>
            </w:r>
            <w:r w:rsidR="003A3D99" w:rsidRPr="00FD0BBF">
              <w:rPr>
                <w:rFonts w:asciiTheme="majorHAnsi" w:hAnsiTheme="majorHAnsi"/>
                <w:sz w:val="22"/>
              </w:rPr>
              <w:t>□</w:t>
            </w:r>
            <w:r w:rsidRPr="00FD0BBF">
              <w:rPr>
                <w:rFonts w:asciiTheme="majorHAnsi" w:hAnsiTheme="majorHAnsi"/>
                <w:sz w:val="22"/>
              </w:rPr>
              <w:t xml:space="preserve">B    </w:t>
            </w:r>
            <w:r w:rsidR="003A3D99"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Pr="00FD0BBF">
              <w:rPr>
                <w:rFonts w:asciiTheme="majorHAnsi" w:hAnsiTheme="majorHAnsi"/>
                <w:sz w:val="22"/>
              </w:rPr>
              <w:t>C    □D     □E     □F</w:t>
            </w:r>
          </w:p>
        </w:tc>
      </w:tr>
      <w:tr w:rsidR="00B63975" w:rsidRPr="00FD0BBF" w14:paraId="45FCD1CB" w14:textId="77777777" w:rsidTr="00FD0BBF">
        <w:tc>
          <w:tcPr>
            <w:tcW w:w="9062" w:type="dxa"/>
          </w:tcPr>
          <w:p w14:paraId="63F894B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526E17A8" w14:textId="77777777" w:rsidR="00B63975" w:rsidRPr="00FD0BBF" w:rsidRDefault="00CF3379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Další p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řipomínky/</w:t>
            </w:r>
            <w:r w:rsidRPr="00FD0BBF">
              <w:rPr>
                <w:rFonts w:asciiTheme="majorHAnsi" w:hAnsiTheme="majorHAnsi"/>
                <w:b/>
                <w:sz w:val="22"/>
              </w:rPr>
              <w:t>dotazy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 xml:space="preserve"> </w:t>
            </w:r>
          </w:p>
          <w:p w14:paraId="648E6670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71677952" w14:textId="77777777" w:rsidTr="00FD0BBF">
        <w:tc>
          <w:tcPr>
            <w:tcW w:w="9062" w:type="dxa"/>
          </w:tcPr>
          <w:p w14:paraId="0F09434C" w14:textId="36662557" w:rsidR="00CF3379" w:rsidRPr="00FD0BBF" w:rsidRDefault="00B15D69" w:rsidP="005D3260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 xml:space="preserve">Při obhajobě bych ráda položila Elišce Pavlisové otázku, co si myslí o fragmentárně zachované pečeti, jakým způsobem bádání v tomto směru rozvinula, a zda se s pečetí na oltářním obrazu setkala i na jiných dílech barokního malířství. </w:t>
            </w:r>
          </w:p>
        </w:tc>
      </w:tr>
      <w:tr w:rsidR="00B63975" w:rsidRPr="00FD0BBF" w14:paraId="23D43B57" w14:textId="77777777" w:rsidTr="00FD0BBF">
        <w:tc>
          <w:tcPr>
            <w:tcW w:w="9062" w:type="dxa"/>
          </w:tcPr>
          <w:p w14:paraId="69FC45BF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0E0C9073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 xml:space="preserve">Závěrečné hodnocení </w:t>
            </w:r>
            <w:r w:rsidR="00636400" w:rsidRPr="00FD0BBF">
              <w:rPr>
                <w:rFonts w:asciiTheme="majorHAnsi" w:hAnsiTheme="majorHAnsi"/>
                <w:b/>
                <w:sz w:val="22"/>
              </w:rPr>
              <w:t>vedoucího práce</w:t>
            </w:r>
          </w:p>
          <w:p w14:paraId="130E3A03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3B0E35EF" w14:textId="77777777" w:rsidTr="00FD0BBF">
        <w:tc>
          <w:tcPr>
            <w:tcW w:w="9062" w:type="dxa"/>
          </w:tcPr>
          <w:p w14:paraId="1E9451AE" w14:textId="2A1787B3" w:rsidR="001C3F32" w:rsidRPr="00FD0BBF" w:rsidRDefault="00744190" w:rsidP="00FD0BBF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>Diplomová práce Elišky Pavlisové přinesla objevná zjištění.</w:t>
            </w:r>
            <w:r w:rsidR="00B15D69">
              <w:rPr>
                <w:rFonts w:asciiTheme="majorHAnsi" w:hAnsiTheme="majorHAnsi"/>
                <w:sz w:val="22"/>
              </w:rPr>
              <w:t xml:space="preserve"> Mezi dosud známým Luxovým dílem převažují nástěnné malby. Oltářní plátna z jeho dílny jsou známa ojediněle, takže studovaný soubor z Radomyšle tvoří významnou ucelenou zakázku. Zvolenou metodu bádání považuji za vhodný a inovativní postup, proto navrhuji hodnocení práce výborně.  </w:t>
            </w:r>
          </w:p>
        </w:tc>
      </w:tr>
      <w:tr w:rsidR="00B63975" w:rsidRPr="00FD0BBF" w14:paraId="1CB47AC9" w14:textId="77777777" w:rsidTr="00FD0BBF">
        <w:tc>
          <w:tcPr>
            <w:tcW w:w="9062" w:type="dxa"/>
          </w:tcPr>
          <w:p w14:paraId="2B37F4BB" w14:textId="294B8A8C" w:rsidR="00B63975" w:rsidRPr="00FD0BBF" w:rsidRDefault="00D017F4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</w:tbl>
    <w:p w14:paraId="52D7241F" w14:textId="77777777" w:rsidR="00CF3379" w:rsidRPr="00FD0BBF" w:rsidRDefault="00CF3379" w:rsidP="00CF3379">
      <w:pPr>
        <w:jc w:val="both"/>
        <w:rPr>
          <w:rFonts w:asciiTheme="majorHAnsi" w:hAnsiTheme="majorHAnsi"/>
          <w:sz w:val="22"/>
        </w:rPr>
      </w:pPr>
      <w:r w:rsidRPr="00FD0BBF">
        <w:rPr>
          <w:rFonts w:asciiTheme="majorHAnsi" w:hAnsiTheme="majorHAnsi"/>
          <w:sz w:val="22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4"/>
        <w:gridCol w:w="1512"/>
        <w:gridCol w:w="1502"/>
        <w:gridCol w:w="1503"/>
        <w:gridCol w:w="1504"/>
        <w:gridCol w:w="1527"/>
      </w:tblGrid>
      <w:tr w:rsidR="00CF3379" w:rsidRPr="00FD0BBF" w14:paraId="2AC2C86C" w14:textId="77777777" w:rsidTr="00CF3379">
        <w:tc>
          <w:tcPr>
            <w:tcW w:w="1535" w:type="dxa"/>
          </w:tcPr>
          <w:p w14:paraId="22918E75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A</w:t>
            </w:r>
          </w:p>
        </w:tc>
        <w:tc>
          <w:tcPr>
            <w:tcW w:w="1535" w:type="dxa"/>
          </w:tcPr>
          <w:p w14:paraId="4512E623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B</w:t>
            </w:r>
          </w:p>
        </w:tc>
        <w:tc>
          <w:tcPr>
            <w:tcW w:w="1535" w:type="dxa"/>
          </w:tcPr>
          <w:p w14:paraId="01139912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C</w:t>
            </w:r>
          </w:p>
        </w:tc>
        <w:tc>
          <w:tcPr>
            <w:tcW w:w="1535" w:type="dxa"/>
          </w:tcPr>
          <w:p w14:paraId="67E3FE89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D</w:t>
            </w:r>
          </w:p>
        </w:tc>
        <w:tc>
          <w:tcPr>
            <w:tcW w:w="1536" w:type="dxa"/>
          </w:tcPr>
          <w:p w14:paraId="30A8B40D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E</w:t>
            </w:r>
          </w:p>
        </w:tc>
        <w:tc>
          <w:tcPr>
            <w:tcW w:w="1536" w:type="dxa"/>
          </w:tcPr>
          <w:p w14:paraId="53101357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F</w:t>
            </w:r>
          </w:p>
        </w:tc>
      </w:tr>
      <w:tr w:rsidR="00CF3379" w:rsidRPr="00FD0BBF" w14:paraId="39787378" w14:textId="77777777" w:rsidTr="00CF3379">
        <w:tc>
          <w:tcPr>
            <w:tcW w:w="1535" w:type="dxa"/>
          </w:tcPr>
          <w:p w14:paraId="0D8FAC95" w14:textId="6BC95B5F" w:rsidR="00CF3379" w:rsidRPr="00FD0BBF" w:rsidRDefault="00D017F4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</w:t>
            </w:r>
            <w:r w:rsidR="00CF3379" w:rsidRPr="00FD0BBF">
              <w:rPr>
                <w:rFonts w:asciiTheme="majorHAnsi" w:hAnsiTheme="majorHAnsi"/>
                <w:sz w:val="22"/>
              </w:rPr>
              <w:t>ýborně</w:t>
            </w:r>
          </w:p>
        </w:tc>
        <w:tc>
          <w:tcPr>
            <w:tcW w:w="1535" w:type="dxa"/>
          </w:tcPr>
          <w:p w14:paraId="5BDC7F55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výborně mínus</w:t>
            </w:r>
          </w:p>
        </w:tc>
        <w:tc>
          <w:tcPr>
            <w:tcW w:w="1535" w:type="dxa"/>
          </w:tcPr>
          <w:p w14:paraId="350DCA5A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velmi dobře</w:t>
            </w:r>
          </w:p>
        </w:tc>
        <w:tc>
          <w:tcPr>
            <w:tcW w:w="1535" w:type="dxa"/>
          </w:tcPr>
          <w:p w14:paraId="6D18BCCE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velmi dobře mínus</w:t>
            </w:r>
          </w:p>
        </w:tc>
        <w:tc>
          <w:tcPr>
            <w:tcW w:w="1536" w:type="dxa"/>
          </w:tcPr>
          <w:p w14:paraId="69100A11" w14:textId="75005DB3" w:rsidR="00CF3379" w:rsidRPr="00FD0BBF" w:rsidRDefault="00D6428A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D</w:t>
            </w:r>
            <w:r w:rsidR="00CF3379" w:rsidRPr="00FD0BBF">
              <w:rPr>
                <w:rFonts w:asciiTheme="majorHAnsi" w:hAnsiTheme="majorHAnsi"/>
                <w:sz w:val="22"/>
              </w:rPr>
              <w:t>obře</w:t>
            </w:r>
          </w:p>
        </w:tc>
        <w:tc>
          <w:tcPr>
            <w:tcW w:w="1536" w:type="dxa"/>
          </w:tcPr>
          <w:p w14:paraId="275F2949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Nevyhověl</w:t>
            </w:r>
          </w:p>
          <w:p w14:paraId="08BF99B5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(nelze doporučit k obhajobě)</w:t>
            </w:r>
          </w:p>
        </w:tc>
      </w:tr>
    </w:tbl>
    <w:p w14:paraId="5CF29DB5" w14:textId="77777777" w:rsidR="00B63975" w:rsidRPr="00FD0BBF" w:rsidRDefault="00B63975" w:rsidP="00CF3379">
      <w:pPr>
        <w:jc w:val="both"/>
        <w:rPr>
          <w:rFonts w:asciiTheme="majorHAnsi" w:hAnsiTheme="majorHAnsi"/>
          <w:sz w:val="22"/>
        </w:rPr>
      </w:pPr>
    </w:p>
    <w:p w14:paraId="6298FDCC" w14:textId="77777777" w:rsidR="00B63975" w:rsidRPr="00FD0BBF" w:rsidRDefault="009F1D91" w:rsidP="000E2208">
      <w:pPr>
        <w:jc w:val="both"/>
        <w:rPr>
          <w:rFonts w:asciiTheme="majorHAnsi" w:hAnsiTheme="majorHAnsi"/>
          <w:sz w:val="22"/>
        </w:rPr>
      </w:pPr>
      <w:r w:rsidRPr="00FD0BBF">
        <w:rPr>
          <w:rFonts w:asciiTheme="majorHAnsi" w:hAnsiTheme="majorHAnsi"/>
          <w:sz w:val="22"/>
        </w:rPr>
        <w:t xml:space="preserve">V………………………………   </w:t>
      </w:r>
      <w:proofErr w:type="gramStart"/>
      <w:r w:rsidRPr="00FD0BBF">
        <w:rPr>
          <w:rFonts w:asciiTheme="majorHAnsi" w:hAnsiTheme="majorHAnsi"/>
          <w:sz w:val="22"/>
        </w:rPr>
        <w:t>Datum:…</w:t>
      </w:r>
      <w:proofErr w:type="gramEnd"/>
      <w:r w:rsidRPr="00FD0BBF">
        <w:rPr>
          <w:rFonts w:asciiTheme="majorHAnsi" w:hAnsiTheme="majorHAnsi"/>
          <w:sz w:val="22"/>
        </w:rPr>
        <w:t xml:space="preserve">…………………………            Podpis </w:t>
      </w:r>
      <w:proofErr w:type="gramStart"/>
      <w:r w:rsidR="00636400" w:rsidRPr="00FD0BBF">
        <w:rPr>
          <w:rFonts w:asciiTheme="majorHAnsi" w:hAnsiTheme="majorHAnsi"/>
          <w:sz w:val="22"/>
        </w:rPr>
        <w:t>vedoucího</w:t>
      </w:r>
      <w:r w:rsidRPr="00FD0BBF">
        <w:rPr>
          <w:rFonts w:asciiTheme="majorHAnsi" w:hAnsiTheme="majorHAnsi"/>
          <w:sz w:val="22"/>
        </w:rPr>
        <w:t>:…</w:t>
      </w:r>
      <w:proofErr w:type="gramEnd"/>
      <w:r w:rsidRPr="00FD0BBF">
        <w:rPr>
          <w:rFonts w:asciiTheme="majorHAnsi" w:hAnsiTheme="majorHAnsi"/>
          <w:sz w:val="22"/>
        </w:rPr>
        <w:t>………………………..</w:t>
      </w:r>
    </w:p>
    <w:sectPr w:rsidR="00B63975" w:rsidRPr="00FD0B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3AD27" w14:textId="77777777" w:rsidR="00E87C3D" w:rsidRDefault="00E87C3D" w:rsidP="000E2208">
      <w:pPr>
        <w:spacing w:before="0" w:line="240" w:lineRule="auto"/>
      </w:pPr>
      <w:r>
        <w:separator/>
      </w:r>
    </w:p>
  </w:endnote>
  <w:endnote w:type="continuationSeparator" w:id="0">
    <w:p w14:paraId="7AE86884" w14:textId="77777777" w:rsidR="00E87C3D" w:rsidRDefault="00E87C3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779CE" w14:textId="77777777" w:rsidR="00E87C3D" w:rsidRDefault="00E87C3D" w:rsidP="000E2208">
      <w:pPr>
        <w:spacing w:before="0" w:line="240" w:lineRule="auto"/>
      </w:pPr>
      <w:r>
        <w:separator/>
      </w:r>
    </w:p>
  </w:footnote>
  <w:footnote w:type="continuationSeparator" w:id="0">
    <w:p w14:paraId="4CAF48F7" w14:textId="77777777" w:rsidR="00E87C3D" w:rsidRDefault="00E87C3D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41C80"/>
    <w:rsid w:val="000E2208"/>
    <w:rsid w:val="00116975"/>
    <w:rsid w:val="00122585"/>
    <w:rsid w:val="00127784"/>
    <w:rsid w:val="00142202"/>
    <w:rsid w:val="001575C2"/>
    <w:rsid w:val="00182CDB"/>
    <w:rsid w:val="001B18DB"/>
    <w:rsid w:val="001C3F32"/>
    <w:rsid w:val="001D31B6"/>
    <w:rsid w:val="00210F7A"/>
    <w:rsid w:val="00226B53"/>
    <w:rsid w:val="002A2CA7"/>
    <w:rsid w:val="00302592"/>
    <w:rsid w:val="00387E4E"/>
    <w:rsid w:val="0039340F"/>
    <w:rsid w:val="003A3D99"/>
    <w:rsid w:val="00466CCB"/>
    <w:rsid w:val="004A26B2"/>
    <w:rsid w:val="0052722D"/>
    <w:rsid w:val="005F2BBE"/>
    <w:rsid w:val="00636400"/>
    <w:rsid w:val="006928A5"/>
    <w:rsid w:val="006F51CE"/>
    <w:rsid w:val="00744190"/>
    <w:rsid w:val="0075547D"/>
    <w:rsid w:val="00885D18"/>
    <w:rsid w:val="008B3E62"/>
    <w:rsid w:val="00926094"/>
    <w:rsid w:val="009D25E4"/>
    <w:rsid w:val="009F1D91"/>
    <w:rsid w:val="00A631B6"/>
    <w:rsid w:val="00A90FEC"/>
    <w:rsid w:val="00AA2E19"/>
    <w:rsid w:val="00AE1C63"/>
    <w:rsid w:val="00B10726"/>
    <w:rsid w:val="00B15D69"/>
    <w:rsid w:val="00B63975"/>
    <w:rsid w:val="00BB2BD8"/>
    <w:rsid w:val="00CD68F1"/>
    <w:rsid w:val="00CF3379"/>
    <w:rsid w:val="00D017F4"/>
    <w:rsid w:val="00D0797C"/>
    <w:rsid w:val="00D6428A"/>
    <w:rsid w:val="00DF326B"/>
    <w:rsid w:val="00DF35E8"/>
    <w:rsid w:val="00E87C3D"/>
    <w:rsid w:val="00EF0D4E"/>
    <w:rsid w:val="00F07235"/>
    <w:rsid w:val="00F17CAE"/>
    <w:rsid w:val="00FD0BBF"/>
    <w:rsid w:val="00FF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BA704"/>
  <w15:docId w15:val="{A45FA668-0E3E-42FA-97BB-20C895FF4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487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2023-09-07T07:22:00Z</cp:lastPrinted>
  <dcterms:created xsi:type="dcterms:W3CDTF">2023-09-07T07:23:00Z</dcterms:created>
  <dcterms:modified xsi:type="dcterms:W3CDTF">2023-09-07T07:23:00Z</dcterms:modified>
</cp:coreProperties>
</file>