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6DD9F6" w14:textId="6D47E1A1" w:rsidR="00C02989" w:rsidRDefault="00877CBF">
      <w:pPr>
        <w:ind w:left="-851" w:hanging="142"/>
        <w:jc w:val="center"/>
      </w:pPr>
      <w:r>
        <w:rPr>
          <w:sz w:val="22"/>
          <w:szCs w:val="22"/>
        </w:rPr>
        <w:t>Univerzita Pardubice – Fakulta filozofická – KLK</w:t>
      </w:r>
    </w:p>
    <w:p w14:paraId="074FA131" w14:textId="77777777" w:rsidR="00C02989" w:rsidRDefault="00C02989"/>
    <w:p w14:paraId="14E77ACB" w14:textId="1FC12B37" w:rsidR="00C02989" w:rsidRDefault="00877CBF">
      <w:pPr>
        <w:snapToGrid w:val="0"/>
      </w:pPr>
      <w:r>
        <w:rPr>
          <w:b/>
          <w:bCs/>
          <w:sz w:val="22"/>
          <w:szCs w:val="22"/>
        </w:rPr>
        <w:t xml:space="preserve">Posudek </w:t>
      </w:r>
      <w:r w:rsidRPr="002E1026">
        <w:rPr>
          <w:b/>
          <w:bCs/>
          <w:strike/>
          <w:sz w:val="22"/>
          <w:szCs w:val="22"/>
        </w:rPr>
        <w:t>vedoucího</w:t>
      </w:r>
      <w:r w:rsidRPr="00354A5B">
        <w:rPr>
          <w:b/>
          <w:bCs/>
          <w:sz w:val="22"/>
          <w:szCs w:val="22"/>
        </w:rPr>
        <w:t>/</w:t>
      </w:r>
      <w:r w:rsidRPr="002E1026">
        <w:rPr>
          <w:b/>
          <w:bCs/>
          <w:sz w:val="22"/>
          <w:szCs w:val="22"/>
        </w:rPr>
        <w:t>oponenta</w:t>
      </w:r>
      <w:r>
        <w:rPr>
          <w:b/>
          <w:bCs/>
          <w:sz w:val="22"/>
          <w:szCs w:val="22"/>
        </w:rPr>
        <w:t xml:space="preserve"> bakalářské práce – akademický rok 202</w:t>
      </w:r>
      <w:r w:rsidR="00354A5B">
        <w:rPr>
          <w:b/>
          <w:bCs/>
          <w:sz w:val="22"/>
          <w:szCs w:val="22"/>
        </w:rPr>
        <w:t>4</w:t>
      </w:r>
      <w:r>
        <w:rPr>
          <w:b/>
          <w:bCs/>
          <w:sz w:val="22"/>
          <w:szCs w:val="22"/>
        </w:rPr>
        <w:t>/202</w:t>
      </w:r>
      <w:r w:rsidR="00354A5B">
        <w:rPr>
          <w:b/>
          <w:bCs/>
          <w:sz w:val="22"/>
          <w:szCs w:val="22"/>
        </w:rPr>
        <w:t>5</w:t>
      </w:r>
    </w:p>
    <w:p w14:paraId="0F5E74BF" w14:textId="77777777" w:rsidR="00C02989" w:rsidRDefault="00C02989"/>
    <w:p w14:paraId="35B1834D" w14:textId="4C6D0ED3" w:rsidR="00C02989" w:rsidRDefault="00877CBF">
      <w:pPr>
        <w:snapToGrid w:val="0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Autor práce: </w:t>
      </w:r>
      <w:r w:rsidR="00FC36F0" w:rsidRPr="00FC36F0">
        <w:rPr>
          <w:sz w:val="22"/>
          <w:szCs w:val="22"/>
        </w:rPr>
        <w:t>Nicola Urbanová</w:t>
      </w:r>
    </w:p>
    <w:p w14:paraId="7606F87C" w14:textId="77777777" w:rsidR="00C02989" w:rsidRDefault="00877CBF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Studijní obor: Historicko-literární studia</w:t>
      </w:r>
    </w:p>
    <w:p w14:paraId="0477B33F" w14:textId="3844B5E5" w:rsidR="00C02989" w:rsidRDefault="00877CBF" w:rsidP="00FC36F0">
      <w:pPr>
        <w:snapToGrid w:val="0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Název práce:</w:t>
      </w:r>
      <w:r w:rsidR="00FC36F0">
        <w:rPr>
          <w:sz w:val="22"/>
          <w:szCs w:val="22"/>
        </w:rPr>
        <w:t xml:space="preserve"> </w:t>
      </w:r>
      <w:r w:rsidR="00FC36F0" w:rsidRPr="00FC36F0">
        <w:rPr>
          <w:sz w:val="22"/>
          <w:szCs w:val="22"/>
        </w:rPr>
        <w:t xml:space="preserve">Fikční svět </w:t>
      </w:r>
      <w:proofErr w:type="spellStart"/>
      <w:r w:rsidR="00FC36F0" w:rsidRPr="00FC36F0">
        <w:rPr>
          <w:sz w:val="22"/>
          <w:szCs w:val="22"/>
        </w:rPr>
        <w:t>Prašiny</w:t>
      </w:r>
      <w:proofErr w:type="spellEnd"/>
      <w:r w:rsidR="00FC36F0" w:rsidRPr="00FC36F0">
        <w:rPr>
          <w:sz w:val="22"/>
          <w:szCs w:val="22"/>
        </w:rPr>
        <w:t xml:space="preserve"> v současné české literární kultuře </w:t>
      </w:r>
    </w:p>
    <w:p w14:paraId="7F2437A6" w14:textId="7CDFB53E" w:rsidR="00C02989" w:rsidRDefault="00877CBF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Vedoucí práce: </w:t>
      </w:r>
      <w:r w:rsidR="002E1026">
        <w:rPr>
          <w:sz w:val="22"/>
          <w:szCs w:val="22"/>
        </w:rPr>
        <w:t>Mgr. Jiří Studený, Ph.D.</w:t>
      </w:r>
    </w:p>
    <w:p w14:paraId="2B77CB40" w14:textId="7DBDFEAA" w:rsidR="00C02989" w:rsidRDefault="00877CBF">
      <w:pPr>
        <w:pBdr>
          <w:bottom w:val="single" w:sz="8" w:space="1" w:color="000000"/>
        </w:pBd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Oponent práce: </w:t>
      </w:r>
      <w:r w:rsidR="002E1026">
        <w:rPr>
          <w:sz w:val="22"/>
          <w:szCs w:val="22"/>
        </w:rPr>
        <w:t>Mgr. Kateřina Korábková, Ph.D.</w:t>
      </w:r>
    </w:p>
    <w:p w14:paraId="2DBD181D" w14:textId="77777777" w:rsidR="00C02989" w:rsidRDefault="00C02989">
      <w:pPr>
        <w:rPr>
          <w:sz w:val="22"/>
          <w:szCs w:val="22"/>
        </w:rPr>
      </w:pPr>
    </w:p>
    <w:p w14:paraId="4A52DD69" w14:textId="77777777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I. Formulace cílů práce, metodologie</w:t>
      </w:r>
      <w:r>
        <w:rPr>
          <w:sz w:val="22"/>
          <w:szCs w:val="22"/>
        </w:rPr>
        <w:t xml:space="preserve"> </w:t>
      </w:r>
    </w:p>
    <w:p w14:paraId="6804ECEB" w14:textId="77777777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t>(adekvátnost formulace cílů, vymezení tématu odpovídající rozsahu BP, adekvátnost zvolené metodologie)</w:t>
      </w:r>
    </w:p>
    <w:p w14:paraId="03749C67" w14:textId="77777777" w:rsidR="00C02989" w:rsidRDefault="00C02989" w:rsidP="00296F9C">
      <w:pPr>
        <w:tabs>
          <w:tab w:val="left" w:pos="10928"/>
        </w:tabs>
        <w:rPr>
          <w:sz w:val="22"/>
          <w:szCs w:val="22"/>
        </w:rPr>
      </w:pPr>
    </w:p>
    <w:p w14:paraId="4BD45303" w14:textId="21239B1C" w:rsidR="00B36A03" w:rsidRPr="00FC36F0" w:rsidRDefault="00FC36F0" w:rsidP="00FC36F0">
      <w:pPr>
        <w:jc w:val="both"/>
        <w:rPr>
          <w:sz w:val="22"/>
          <w:szCs w:val="22"/>
        </w:rPr>
      </w:pPr>
      <w:r>
        <w:rPr>
          <w:sz w:val="22"/>
          <w:szCs w:val="22"/>
        </w:rPr>
        <w:t>Zvolené t</w:t>
      </w:r>
      <w:r w:rsidR="00B36A03" w:rsidRPr="00FC36F0">
        <w:rPr>
          <w:sz w:val="22"/>
          <w:szCs w:val="22"/>
        </w:rPr>
        <w:t>éma odpovídá možnostem bakalářské práce,</w:t>
      </w:r>
      <w:r>
        <w:rPr>
          <w:sz w:val="22"/>
          <w:szCs w:val="22"/>
        </w:rPr>
        <w:t xml:space="preserve"> </w:t>
      </w:r>
      <w:r w:rsidR="00B36A03" w:rsidRPr="00FC36F0">
        <w:rPr>
          <w:sz w:val="22"/>
          <w:szCs w:val="22"/>
        </w:rPr>
        <w:t xml:space="preserve">v Úvodu je popsána metoda, </w:t>
      </w:r>
      <w:proofErr w:type="spellStart"/>
      <w:r w:rsidR="00296F9C">
        <w:rPr>
          <w:sz w:val="22"/>
          <w:szCs w:val="22"/>
        </w:rPr>
        <w:t>jsou</w:t>
      </w:r>
      <w:r w:rsidR="00B36A03" w:rsidRPr="00FC36F0">
        <w:rPr>
          <w:sz w:val="22"/>
          <w:szCs w:val="22"/>
        </w:rPr>
        <w:t>představeny</w:t>
      </w:r>
      <w:proofErr w:type="spellEnd"/>
      <w:r w:rsidR="00B36A03" w:rsidRPr="00FC36F0">
        <w:rPr>
          <w:sz w:val="22"/>
          <w:szCs w:val="22"/>
        </w:rPr>
        <w:t xml:space="preserve"> prameny, stejně tak základ odborné literatury. V rámci vymezení je trochu škoda, že když autorka zmiňuje jiné kvalifikační práce věnující se </w:t>
      </w:r>
      <w:proofErr w:type="spellStart"/>
      <w:r w:rsidR="00B36A03" w:rsidRPr="000A36FE">
        <w:rPr>
          <w:i/>
          <w:iCs/>
          <w:sz w:val="22"/>
          <w:szCs w:val="22"/>
        </w:rPr>
        <w:t>Prašině</w:t>
      </w:r>
      <w:proofErr w:type="spellEnd"/>
      <w:r w:rsidR="00B36A03" w:rsidRPr="00FC36F0">
        <w:rPr>
          <w:sz w:val="22"/>
          <w:szCs w:val="22"/>
        </w:rPr>
        <w:t>, nezdůrazní, v čem je její postup odlišný.</w:t>
      </w:r>
    </w:p>
    <w:p w14:paraId="5F792B95" w14:textId="77777777" w:rsidR="00C02989" w:rsidRDefault="00C02989">
      <w:pPr>
        <w:rPr>
          <w:sz w:val="22"/>
          <w:szCs w:val="22"/>
        </w:rPr>
      </w:pPr>
    </w:p>
    <w:p w14:paraId="4689DFC6" w14:textId="77777777" w:rsidR="00C02989" w:rsidRDefault="00877CBF">
      <w:r>
        <w:rPr>
          <w:sz w:val="22"/>
          <w:szCs w:val="22"/>
        </w:rPr>
        <w:t>body (0–4)</w:t>
      </w:r>
      <w:r>
        <w:rPr>
          <w:rStyle w:val="Znakapoznpodarou1"/>
          <w:sz w:val="22"/>
          <w:szCs w:val="22"/>
        </w:rPr>
        <w:footnoteReference w:customMarkFollows="1" w:id="1"/>
        <w:t>*</w:t>
      </w:r>
      <w:r>
        <w:t xml:space="preserve"> 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51"/>
      </w:tblGrid>
      <w:tr w:rsidR="00C02989" w14:paraId="586B6626" w14:textId="77777777">
        <w:trPr>
          <w:trHeight w:val="276"/>
        </w:trPr>
        <w:tc>
          <w:tcPr>
            <w:tcW w:w="1151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325A974E" w14:textId="06C72F29" w:rsidR="00C02989" w:rsidRDefault="00B36A03">
            <w:pPr>
              <w:pStyle w:val="Obsahtabulky"/>
              <w:snapToGrid w:val="0"/>
            </w:pPr>
            <w:r>
              <w:t>4</w:t>
            </w:r>
          </w:p>
        </w:tc>
      </w:tr>
    </w:tbl>
    <w:p w14:paraId="2B3A9F57" w14:textId="77777777" w:rsidR="00C02989" w:rsidRDefault="00C02989">
      <w:pPr>
        <w:rPr>
          <w:sz w:val="22"/>
          <w:szCs w:val="22"/>
        </w:rPr>
      </w:pPr>
    </w:p>
    <w:p w14:paraId="02FF96CA" w14:textId="77777777" w:rsidR="00C02989" w:rsidRDefault="00C02989">
      <w:pPr>
        <w:rPr>
          <w:b/>
          <w:bCs/>
          <w:sz w:val="22"/>
          <w:szCs w:val="22"/>
        </w:rPr>
      </w:pPr>
    </w:p>
    <w:p w14:paraId="2248701E" w14:textId="77777777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II. Naplnění stanovených cílů</w:t>
      </w:r>
      <w:r>
        <w:rPr>
          <w:sz w:val="22"/>
          <w:szCs w:val="22"/>
        </w:rPr>
        <w:t xml:space="preserve"> </w:t>
      </w:r>
    </w:p>
    <w:p w14:paraId="5001F33C" w14:textId="77777777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14:paraId="4065B3F2" w14:textId="77777777" w:rsidR="00C02989" w:rsidRDefault="00C02989">
      <w:pPr>
        <w:rPr>
          <w:sz w:val="22"/>
          <w:szCs w:val="22"/>
        </w:rPr>
      </w:pPr>
    </w:p>
    <w:p w14:paraId="71FF6B2A" w14:textId="25D6FB54" w:rsidR="00B36A03" w:rsidRPr="00FC36F0" w:rsidRDefault="00FC36F0" w:rsidP="00FC36F0">
      <w:pPr>
        <w:jc w:val="both"/>
        <w:rPr>
          <w:sz w:val="22"/>
          <w:szCs w:val="22"/>
        </w:rPr>
      </w:pPr>
      <w:r>
        <w:rPr>
          <w:sz w:val="22"/>
          <w:szCs w:val="22"/>
        </w:rPr>
        <w:t>Badatelský záměr textu autorka popisuje takto</w:t>
      </w:r>
      <w:r w:rsidR="00B36A03" w:rsidRPr="00FC36F0">
        <w:rPr>
          <w:sz w:val="22"/>
          <w:szCs w:val="22"/>
        </w:rPr>
        <w:t xml:space="preserve">: „Cílem v této práci je zjistit, jak je fikční svět </w:t>
      </w:r>
      <w:proofErr w:type="spellStart"/>
      <w:r w:rsidR="00B36A03" w:rsidRPr="00FC36F0">
        <w:rPr>
          <w:i/>
          <w:iCs/>
          <w:sz w:val="22"/>
          <w:szCs w:val="22"/>
        </w:rPr>
        <w:t>Prašiny</w:t>
      </w:r>
      <w:proofErr w:type="spellEnd"/>
      <w:r w:rsidR="00B36A03" w:rsidRPr="00FC36F0">
        <w:rPr>
          <w:sz w:val="22"/>
          <w:szCs w:val="22"/>
        </w:rPr>
        <w:t xml:space="preserve"> sestaven. Zda má tato série v rámci dobrodružného románu s fantazijní zápletkou přesah nebo jestli se podrobuje žánrovým nárokům. Dále je cílem zjistit, čím konkrétně </w:t>
      </w:r>
      <w:proofErr w:type="spellStart"/>
      <w:r w:rsidR="00B36A03" w:rsidRPr="00FC36F0">
        <w:rPr>
          <w:i/>
          <w:iCs/>
          <w:sz w:val="22"/>
          <w:szCs w:val="22"/>
        </w:rPr>
        <w:t>Prašina</w:t>
      </w:r>
      <w:proofErr w:type="spellEnd"/>
      <w:r w:rsidR="00B36A03" w:rsidRPr="00FC36F0">
        <w:rPr>
          <w:sz w:val="22"/>
          <w:szCs w:val="22"/>
        </w:rPr>
        <w:t xml:space="preserve"> tento žánr dobrodružného románu pro děti a mládež aktualizuje.“</w:t>
      </w:r>
      <w:r>
        <w:rPr>
          <w:sz w:val="22"/>
          <w:szCs w:val="22"/>
        </w:rPr>
        <w:t xml:space="preserve"> (s. 1).</w:t>
      </w:r>
      <w:r w:rsidR="00B36A03" w:rsidRPr="00FC36F0">
        <w:rPr>
          <w:sz w:val="22"/>
          <w:szCs w:val="22"/>
        </w:rPr>
        <w:t xml:space="preserve"> </w:t>
      </w:r>
      <w:r w:rsidR="00AD1646" w:rsidRPr="00FC36F0">
        <w:rPr>
          <w:sz w:val="22"/>
          <w:szCs w:val="22"/>
        </w:rPr>
        <w:t>Tyto cíle pisatelka naplňuje</w:t>
      </w:r>
      <w:r>
        <w:rPr>
          <w:sz w:val="22"/>
          <w:szCs w:val="22"/>
        </w:rPr>
        <w:t xml:space="preserve"> jen částečně</w:t>
      </w:r>
      <w:r w:rsidR="00AD1646" w:rsidRPr="00FC36F0">
        <w:rPr>
          <w:sz w:val="22"/>
          <w:szCs w:val="22"/>
        </w:rPr>
        <w:t xml:space="preserve"> – některé její závěry ohledně žánrové podoby („čím konkrétně </w:t>
      </w:r>
      <w:proofErr w:type="spellStart"/>
      <w:r w:rsidR="00AD1646" w:rsidRPr="00FC36F0">
        <w:rPr>
          <w:i/>
          <w:iCs/>
          <w:sz w:val="22"/>
          <w:szCs w:val="22"/>
        </w:rPr>
        <w:t>Prašina</w:t>
      </w:r>
      <w:proofErr w:type="spellEnd"/>
      <w:r w:rsidR="00AD1646" w:rsidRPr="00FC36F0">
        <w:rPr>
          <w:sz w:val="22"/>
          <w:szCs w:val="22"/>
        </w:rPr>
        <w:t xml:space="preserve"> tento žánr dobrodružného románu pro děti a mládež aktualizuje“) zůstávají vysloveny spíše mezi řádky. </w:t>
      </w:r>
    </w:p>
    <w:p w14:paraId="7BCFDCCE" w14:textId="21C9790C" w:rsidR="00E8752E" w:rsidRPr="00FC36F0" w:rsidRDefault="00FC36F0" w:rsidP="00FC36F0">
      <w:pPr>
        <w:jc w:val="both"/>
        <w:rPr>
          <w:sz w:val="22"/>
          <w:szCs w:val="22"/>
        </w:rPr>
      </w:pPr>
      <w:r>
        <w:rPr>
          <w:sz w:val="22"/>
          <w:szCs w:val="22"/>
        </w:rPr>
        <w:t>V textu se sice zmiňují motivické a žánrové výpůjčky</w:t>
      </w:r>
      <w:r w:rsidR="00E8752E" w:rsidRPr="00FC36F0">
        <w:rPr>
          <w:sz w:val="22"/>
          <w:szCs w:val="22"/>
        </w:rPr>
        <w:t xml:space="preserve"> obohacující</w:t>
      </w:r>
      <w:r w:rsidR="00296F9C">
        <w:rPr>
          <w:sz w:val="22"/>
          <w:szCs w:val="22"/>
        </w:rPr>
        <w:t xml:space="preserve"> </w:t>
      </w:r>
      <w:r w:rsidR="00E8752E" w:rsidRPr="00FC36F0">
        <w:rPr>
          <w:sz w:val="22"/>
          <w:szCs w:val="22"/>
        </w:rPr>
        <w:t>dobrodružnou literaturu pro děti a mládež, ale ke škodě práce</w:t>
      </w:r>
      <w:r>
        <w:rPr>
          <w:sz w:val="22"/>
          <w:szCs w:val="22"/>
        </w:rPr>
        <w:t xml:space="preserve"> pisatelka</w:t>
      </w:r>
      <w:r w:rsidR="00E8752E" w:rsidRPr="00FC36F0">
        <w:rPr>
          <w:sz w:val="22"/>
          <w:szCs w:val="22"/>
        </w:rPr>
        <w:t xml:space="preserve"> žádnou takovou odbočku nebo žádný takový prvek neanalyzuje ani nepopisuje</w:t>
      </w:r>
      <w:r>
        <w:rPr>
          <w:sz w:val="22"/>
          <w:szCs w:val="22"/>
        </w:rPr>
        <w:t xml:space="preserve"> trochu detailněji</w:t>
      </w:r>
      <w:r w:rsidR="00E8752E" w:rsidRPr="00FC36F0">
        <w:rPr>
          <w:sz w:val="22"/>
          <w:szCs w:val="22"/>
        </w:rPr>
        <w:t>. </w:t>
      </w:r>
      <w:r>
        <w:rPr>
          <w:sz w:val="22"/>
          <w:szCs w:val="22"/>
        </w:rPr>
        <w:t xml:space="preserve">Podobně vyznívá i </w:t>
      </w:r>
      <w:r w:rsidR="00E8752E" w:rsidRPr="00FC36F0">
        <w:rPr>
          <w:sz w:val="22"/>
          <w:szCs w:val="22"/>
        </w:rPr>
        <w:t>kapitola</w:t>
      </w:r>
      <w:r>
        <w:rPr>
          <w:sz w:val="22"/>
          <w:szCs w:val="22"/>
        </w:rPr>
        <w:t>,</w:t>
      </w:r>
      <w:r w:rsidR="00E8752E" w:rsidRPr="00FC36F0">
        <w:rPr>
          <w:sz w:val="22"/>
          <w:szCs w:val="22"/>
        </w:rPr>
        <w:t xml:space="preserve"> která má zasazovat fi</w:t>
      </w:r>
      <w:r>
        <w:rPr>
          <w:sz w:val="22"/>
          <w:szCs w:val="22"/>
        </w:rPr>
        <w:t>kč</w:t>
      </w:r>
      <w:r w:rsidR="00E8752E" w:rsidRPr="00FC36F0">
        <w:rPr>
          <w:sz w:val="22"/>
          <w:szCs w:val="22"/>
        </w:rPr>
        <w:t xml:space="preserve">ní svět </w:t>
      </w:r>
      <w:proofErr w:type="spellStart"/>
      <w:r>
        <w:rPr>
          <w:sz w:val="22"/>
          <w:szCs w:val="22"/>
        </w:rPr>
        <w:t>P</w:t>
      </w:r>
      <w:r w:rsidR="00E8752E" w:rsidRPr="00FC36F0">
        <w:rPr>
          <w:sz w:val="22"/>
          <w:szCs w:val="22"/>
        </w:rPr>
        <w:t>rašiny</w:t>
      </w:r>
      <w:proofErr w:type="spellEnd"/>
      <w:r w:rsidR="00E8752E" w:rsidRPr="00FC36F0">
        <w:rPr>
          <w:sz w:val="22"/>
          <w:szCs w:val="22"/>
        </w:rPr>
        <w:t xml:space="preserve"> </w:t>
      </w:r>
      <w:r>
        <w:rPr>
          <w:sz w:val="22"/>
          <w:szCs w:val="22"/>
        </w:rPr>
        <w:t>d</w:t>
      </w:r>
      <w:r w:rsidR="00E8752E" w:rsidRPr="00FC36F0">
        <w:rPr>
          <w:sz w:val="22"/>
          <w:szCs w:val="22"/>
        </w:rPr>
        <w:t xml:space="preserve">o současné české literární kultury </w:t>
      </w:r>
      <w:r>
        <w:rPr>
          <w:sz w:val="22"/>
          <w:szCs w:val="22"/>
        </w:rPr>
        <w:t>(</w:t>
      </w:r>
      <w:r w:rsidR="00E8752E" w:rsidRPr="00FC36F0">
        <w:rPr>
          <w:sz w:val="22"/>
          <w:szCs w:val="22"/>
        </w:rPr>
        <w:t xml:space="preserve">a naplnit tak samotný název </w:t>
      </w:r>
      <w:r>
        <w:rPr>
          <w:sz w:val="22"/>
          <w:szCs w:val="22"/>
        </w:rPr>
        <w:t>práce) – v ní totiž pisatelka jen</w:t>
      </w:r>
      <w:r w:rsidR="00E8752E" w:rsidRPr="00FC36F0">
        <w:rPr>
          <w:sz w:val="22"/>
          <w:szCs w:val="22"/>
        </w:rPr>
        <w:t xml:space="preserve"> představuje základní teoretické zařazení text</w:t>
      </w:r>
      <w:r>
        <w:rPr>
          <w:sz w:val="22"/>
          <w:szCs w:val="22"/>
        </w:rPr>
        <w:t>ů</w:t>
      </w:r>
      <w:r w:rsidR="00E8752E" w:rsidRPr="00FC36F0">
        <w:rPr>
          <w:sz w:val="22"/>
          <w:szCs w:val="22"/>
        </w:rPr>
        <w:t xml:space="preserve"> Jaroslava Foglara. </w:t>
      </w:r>
    </w:p>
    <w:p w14:paraId="22FB92EE" w14:textId="77777777" w:rsidR="00C02989" w:rsidRDefault="00C02989">
      <w:pPr>
        <w:rPr>
          <w:sz w:val="22"/>
          <w:szCs w:val="22"/>
        </w:rPr>
      </w:pPr>
    </w:p>
    <w:p w14:paraId="284081A4" w14:textId="77777777" w:rsidR="00C02989" w:rsidRDefault="00877CBF">
      <w:r>
        <w:t>body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C02989" w14:paraId="798A38CE" w14:textId="77777777">
        <w:trPr>
          <w:trHeight w:val="276"/>
        </w:trPr>
        <w:tc>
          <w:tcPr>
            <w:tcW w:w="11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DBA2780" w14:textId="6AADC7C4" w:rsidR="00C02989" w:rsidRDefault="00FC36F0">
            <w:pPr>
              <w:pStyle w:val="Obsahtabulky"/>
              <w:snapToGrid w:val="0"/>
            </w:pPr>
            <w:r>
              <w:t>2</w:t>
            </w:r>
          </w:p>
        </w:tc>
      </w:tr>
    </w:tbl>
    <w:p w14:paraId="46B238D6" w14:textId="77777777" w:rsidR="00C02989" w:rsidRDefault="00C02989"/>
    <w:p w14:paraId="3E3B4947" w14:textId="77777777" w:rsidR="00C02989" w:rsidRDefault="00C02989">
      <w:pPr>
        <w:ind w:left="-720"/>
        <w:rPr>
          <w:sz w:val="22"/>
          <w:szCs w:val="22"/>
        </w:rPr>
      </w:pPr>
    </w:p>
    <w:p w14:paraId="0376F2FA" w14:textId="77777777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III. Obsahové zpracování, přístup k řešení, řešení dílčích problémů</w:t>
      </w:r>
      <w:r>
        <w:rPr>
          <w:sz w:val="22"/>
          <w:szCs w:val="22"/>
        </w:rPr>
        <w:t xml:space="preserve"> </w:t>
      </w:r>
    </w:p>
    <w:p w14:paraId="05540D8E" w14:textId="77777777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t xml:space="preserve">(struktura a </w:t>
      </w:r>
      <w:proofErr w:type="spellStart"/>
      <w:r>
        <w:rPr>
          <w:sz w:val="22"/>
          <w:szCs w:val="22"/>
        </w:rPr>
        <w:t>koheznost</w:t>
      </w:r>
      <w:proofErr w:type="spellEnd"/>
      <w:r>
        <w:rPr>
          <w:sz w:val="22"/>
          <w:szCs w:val="22"/>
        </w:rPr>
        <w:t xml:space="preserve"> práce, vhled do problematiky, využití relevantních odborných zdrojů, adekvátní pojmový aparát, praktická aplikace teoretického rámce, samostatnost zpracování)</w:t>
      </w:r>
    </w:p>
    <w:p w14:paraId="73C75E62" w14:textId="77777777" w:rsidR="00C02989" w:rsidRDefault="00C02989">
      <w:pPr>
        <w:rPr>
          <w:sz w:val="22"/>
          <w:szCs w:val="22"/>
        </w:rPr>
      </w:pPr>
    </w:p>
    <w:p w14:paraId="320A1223" w14:textId="49357F53" w:rsidR="00FC36F0" w:rsidRPr="00C817AD" w:rsidRDefault="00FC36F0" w:rsidP="00FC36F0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Autorka se v textu bezesporu snaží opírat o relevantní odbornou literaturu, ale v důsledku s ní nepracuje nejšikovněji. Například už jen </w:t>
      </w:r>
      <w:r w:rsidR="00C817AD" w:rsidRPr="00C817AD">
        <w:rPr>
          <w:sz w:val="22"/>
          <w:szCs w:val="22"/>
        </w:rPr>
        <w:t>zdůvodnění výběru pojmů tím</w:t>
      </w:r>
      <w:r>
        <w:rPr>
          <w:sz w:val="22"/>
          <w:szCs w:val="22"/>
        </w:rPr>
        <w:t>,</w:t>
      </w:r>
      <w:r w:rsidR="00C817AD" w:rsidRPr="00C817AD">
        <w:rPr>
          <w:sz w:val="22"/>
          <w:szCs w:val="22"/>
        </w:rPr>
        <w:t xml:space="preserve"> že </w:t>
      </w:r>
      <w:r>
        <w:rPr>
          <w:sz w:val="22"/>
          <w:szCs w:val="22"/>
        </w:rPr>
        <w:t>„</w:t>
      </w:r>
      <w:r w:rsidR="00C817AD" w:rsidRPr="00C817AD">
        <w:rPr>
          <w:sz w:val="22"/>
          <w:szCs w:val="22"/>
        </w:rPr>
        <w:t xml:space="preserve">se mi tato pojmenování zdají velmi </w:t>
      </w:r>
      <w:r w:rsidR="00C817AD" w:rsidRPr="00C817AD">
        <w:rPr>
          <w:sz w:val="22"/>
          <w:szCs w:val="22"/>
        </w:rPr>
        <w:lastRenderedPageBreak/>
        <w:t>výstižná a srozumitelná</w:t>
      </w:r>
      <w:r>
        <w:rPr>
          <w:sz w:val="22"/>
          <w:szCs w:val="22"/>
        </w:rPr>
        <w:t>“ (s. 6)</w:t>
      </w:r>
      <w:r w:rsidR="00C817AD" w:rsidRPr="00C817AD">
        <w:rPr>
          <w:sz w:val="22"/>
          <w:szCs w:val="22"/>
        </w:rPr>
        <w:t xml:space="preserve"> neodpovídá postupu odborného textu. </w:t>
      </w:r>
      <w:r w:rsidRPr="00C817AD">
        <w:rPr>
          <w:sz w:val="22"/>
          <w:szCs w:val="22"/>
        </w:rPr>
        <w:t>Odborné kapitoly do značné míry připomínají výpisky, které sledují přesné pořadí citovaných stran a nepřinášejí žádnou přidanou hodnotu</w:t>
      </w:r>
      <w:r>
        <w:rPr>
          <w:sz w:val="22"/>
          <w:szCs w:val="22"/>
        </w:rPr>
        <w:t xml:space="preserve"> v podobě vlastního vysvětlení nebo komentáře</w:t>
      </w:r>
      <w:r w:rsidRPr="00C817AD">
        <w:rPr>
          <w:sz w:val="22"/>
          <w:szCs w:val="22"/>
        </w:rPr>
        <w:t>.</w:t>
      </w:r>
    </w:p>
    <w:p w14:paraId="64392C42" w14:textId="31878A1F" w:rsidR="00FC36F0" w:rsidRPr="00C817AD" w:rsidRDefault="00FC36F0" w:rsidP="00FC36F0">
      <w:pPr>
        <w:jc w:val="both"/>
        <w:rPr>
          <w:sz w:val="22"/>
          <w:szCs w:val="22"/>
        </w:rPr>
      </w:pPr>
      <w:r w:rsidRPr="00C817AD">
        <w:rPr>
          <w:sz w:val="22"/>
          <w:szCs w:val="22"/>
        </w:rPr>
        <w:t xml:space="preserve">Zároveň </w:t>
      </w:r>
      <w:r w:rsidR="00296F9C">
        <w:rPr>
          <w:sz w:val="22"/>
          <w:szCs w:val="22"/>
        </w:rPr>
        <w:t xml:space="preserve">k sobě autorka </w:t>
      </w:r>
      <w:r w:rsidRPr="00C817AD">
        <w:rPr>
          <w:sz w:val="22"/>
          <w:szCs w:val="22"/>
        </w:rPr>
        <w:t>poněkud nesourodě řadí</w:t>
      </w:r>
      <w:r w:rsidR="00296F9C">
        <w:rPr>
          <w:sz w:val="22"/>
          <w:szCs w:val="22"/>
        </w:rPr>
        <w:t xml:space="preserve"> </w:t>
      </w:r>
      <w:r w:rsidRPr="00C817AD">
        <w:rPr>
          <w:sz w:val="22"/>
          <w:szCs w:val="22"/>
        </w:rPr>
        <w:t xml:space="preserve">jednotlivé teorie – tedy </w:t>
      </w:r>
      <w:r w:rsidR="00296F9C">
        <w:rPr>
          <w:sz w:val="22"/>
          <w:szCs w:val="22"/>
        </w:rPr>
        <w:t xml:space="preserve">např. </w:t>
      </w:r>
      <w:r w:rsidRPr="00C817AD">
        <w:rPr>
          <w:sz w:val="22"/>
          <w:szCs w:val="22"/>
        </w:rPr>
        <w:t>teorie týkající se vztahu fikčního světa</w:t>
      </w:r>
      <w:r>
        <w:rPr>
          <w:sz w:val="22"/>
          <w:szCs w:val="22"/>
        </w:rPr>
        <w:t>,</w:t>
      </w:r>
      <w:r w:rsidRPr="00C817AD">
        <w:rPr>
          <w:sz w:val="22"/>
          <w:szCs w:val="22"/>
        </w:rPr>
        <w:t xml:space="preserve"> čtenáře a spisovatele </w:t>
      </w:r>
      <w:r w:rsidR="00296F9C">
        <w:rPr>
          <w:sz w:val="22"/>
          <w:szCs w:val="22"/>
        </w:rPr>
        <w:t xml:space="preserve">vkládá </w:t>
      </w:r>
      <w:r w:rsidRPr="00C817AD">
        <w:rPr>
          <w:sz w:val="22"/>
          <w:szCs w:val="22"/>
        </w:rPr>
        <w:t xml:space="preserve">mezi teorie snažící se zachytit konkrétní podobu fikčního světa. </w:t>
      </w:r>
      <w:r>
        <w:rPr>
          <w:sz w:val="22"/>
          <w:szCs w:val="22"/>
        </w:rPr>
        <w:t>(</w:t>
      </w:r>
      <w:r w:rsidRPr="00C817AD">
        <w:rPr>
          <w:sz w:val="22"/>
          <w:szCs w:val="22"/>
        </w:rPr>
        <w:t>V jedné části tak</w:t>
      </w:r>
      <w:r>
        <w:rPr>
          <w:sz w:val="22"/>
          <w:szCs w:val="22"/>
        </w:rPr>
        <w:t xml:space="preserve"> stojí vedle sebe f</w:t>
      </w:r>
      <w:r w:rsidRPr="00C817AD">
        <w:rPr>
          <w:sz w:val="22"/>
          <w:szCs w:val="22"/>
        </w:rPr>
        <w:t xml:space="preserve">yzikální zákony, </w:t>
      </w:r>
      <w:proofErr w:type="spellStart"/>
      <w:r>
        <w:rPr>
          <w:sz w:val="22"/>
          <w:szCs w:val="22"/>
        </w:rPr>
        <w:t>textotvorná</w:t>
      </w:r>
      <w:proofErr w:type="spellEnd"/>
      <w:r>
        <w:rPr>
          <w:sz w:val="22"/>
          <w:szCs w:val="22"/>
        </w:rPr>
        <w:t xml:space="preserve"> </w:t>
      </w:r>
      <w:r w:rsidRPr="00C817AD">
        <w:rPr>
          <w:sz w:val="22"/>
          <w:szCs w:val="22"/>
        </w:rPr>
        <w:t xml:space="preserve">činnost autora Vojtěcha </w:t>
      </w:r>
      <w:r>
        <w:rPr>
          <w:sz w:val="22"/>
          <w:szCs w:val="22"/>
        </w:rPr>
        <w:t>M</w:t>
      </w:r>
      <w:r w:rsidRPr="00C817AD">
        <w:rPr>
          <w:sz w:val="22"/>
          <w:szCs w:val="22"/>
        </w:rPr>
        <w:t>atochy, vzápětí opět fyzikální zákony</w:t>
      </w:r>
      <w:r>
        <w:rPr>
          <w:sz w:val="22"/>
          <w:szCs w:val="22"/>
        </w:rPr>
        <w:t>, viz</w:t>
      </w:r>
      <w:r w:rsidRPr="00C817AD">
        <w:rPr>
          <w:sz w:val="22"/>
          <w:szCs w:val="22"/>
        </w:rPr>
        <w:t xml:space="preserve"> </w:t>
      </w:r>
      <w:r>
        <w:rPr>
          <w:sz w:val="22"/>
          <w:szCs w:val="22"/>
        </w:rPr>
        <w:t>s. 28.)</w:t>
      </w:r>
    </w:p>
    <w:p w14:paraId="5B72C098" w14:textId="31E67F0D" w:rsidR="00FC36F0" w:rsidRPr="00C817AD" w:rsidRDefault="00FC36F0" w:rsidP="00FC36F0">
      <w:pPr>
        <w:jc w:val="both"/>
        <w:rPr>
          <w:sz w:val="22"/>
          <w:szCs w:val="22"/>
        </w:rPr>
      </w:pPr>
      <w:r w:rsidRPr="00C817AD">
        <w:rPr>
          <w:sz w:val="22"/>
          <w:szCs w:val="22"/>
        </w:rPr>
        <w:t xml:space="preserve">V praktické části jsou v podstatě znovu předkládány jednotlivé teze a ověřována jejich </w:t>
      </w:r>
      <w:r>
        <w:rPr>
          <w:sz w:val="22"/>
          <w:szCs w:val="22"/>
        </w:rPr>
        <w:t>platnost</w:t>
      </w:r>
      <w:r w:rsidRPr="00C817AD">
        <w:rPr>
          <w:sz w:val="22"/>
          <w:szCs w:val="22"/>
        </w:rPr>
        <w:t xml:space="preserve"> nad textem </w:t>
      </w:r>
      <w:proofErr w:type="spellStart"/>
      <w:r w:rsidRPr="00FC36F0">
        <w:rPr>
          <w:i/>
          <w:iCs/>
          <w:sz w:val="22"/>
          <w:szCs w:val="22"/>
        </w:rPr>
        <w:t>P</w:t>
      </w:r>
      <w:r w:rsidRPr="00FC36F0">
        <w:rPr>
          <w:i/>
          <w:iCs/>
          <w:sz w:val="22"/>
          <w:szCs w:val="22"/>
        </w:rPr>
        <w:t>rašiny</w:t>
      </w:r>
      <w:proofErr w:type="spellEnd"/>
      <w:r w:rsidRPr="00C817AD">
        <w:rPr>
          <w:sz w:val="22"/>
          <w:szCs w:val="22"/>
        </w:rPr>
        <w:t xml:space="preserve">. V některých případech vypadá následně analýza jako </w:t>
      </w:r>
      <w:r w:rsidR="00296F9C">
        <w:rPr>
          <w:sz w:val="22"/>
          <w:szCs w:val="22"/>
        </w:rPr>
        <w:t>poněkud</w:t>
      </w:r>
      <w:r w:rsidRPr="00C817AD">
        <w:rPr>
          <w:sz w:val="22"/>
          <w:szCs w:val="22"/>
        </w:rPr>
        <w:t xml:space="preserve"> umělá – například na s</w:t>
      </w:r>
      <w:r>
        <w:rPr>
          <w:sz w:val="22"/>
          <w:szCs w:val="22"/>
        </w:rPr>
        <w:t>.</w:t>
      </w:r>
      <w:r w:rsidRPr="00C817AD">
        <w:rPr>
          <w:sz w:val="22"/>
          <w:szCs w:val="22"/>
        </w:rPr>
        <w:t xml:space="preserve"> 27</w:t>
      </w:r>
      <w:r>
        <w:rPr>
          <w:sz w:val="22"/>
          <w:szCs w:val="22"/>
        </w:rPr>
        <w:t>–</w:t>
      </w:r>
      <w:r w:rsidRPr="00C817AD">
        <w:rPr>
          <w:sz w:val="22"/>
          <w:szCs w:val="22"/>
        </w:rPr>
        <w:t>28</w:t>
      </w:r>
      <w:r>
        <w:rPr>
          <w:sz w:val="22"/>
          <w:szCs w:val="22"/>
        </w:rPr>
        <w:t>, kde</w:t>
      </w:r>
      <w:r w:rsidRPr="00C817AD">
        <w:rPr>
          <w:sz w:val="22"/>
          <w:szCs w:val="22"/>
        </w:rPr>
        <w:t xml:space="preserve"> pisatelka analyzuje teorii dvojdomého fikčního světa, nejprve vysloví souhlas s teorií, následně detailněji zkoumá děj </w:t>
      </w:r>
      <w:proofErr w:type="spellStart"/>
      <w:r w:rsidRPr="00FC36F0">
        <w:rPr>
          <w:i/>
          <w:iCs/>
          <w:sz w:val="22"/>
          <w:szCs w:val="22"/>
        </w:rPr>
        <w:t>P</w:t>
      </w:r>
      <w:r w:rsidRPr="00FC36F0">
        <w:rPr>
          <w:i/>
          <w:iCs/>
          <w:sz w:val="22"/>
          <w:szCs w:val="22"/>
        </w:rPr>
        <w:t>rašiny</w:t>
      </w:r>
      <w:proofErr w:type="spellEnd"/>
      <w:r w:rsidRPr="00C817AD">
        <w:rPr>
          <w:sz w:val="22"/>
          <w:szCs w:val="22"/>
        </w:rPr>
        <w:t xml:space="preserve"> a vzápětí se vrací k</w:t>
      </w:r>
      <w:r>
        <w:rPr>
          <w:sz w:val="22"/>
          <w:szCs w:val="22"/>
        </w:rPr>
        <w:t> </w:t>
      </w:r>
      <w:r w:rsidRPr="00C817AD">
        <w:rPr>
          <w:sz w:val="22"/>
          <w:szCs w:val="22"/>
        </w:rPr>
        <w:t>tomu</w:t>
      </w:r>
      <w:r>
        <w:rPr>
          <w:sz w:val="22"/>
          <w:szCs w:val="22"/>
        </w:rPr>
        <w:t>,</w:t>
      </w:r>
      <w:r w:rsidRPr="00C817AD">
        <w:rPr>
          <w:sz w:val="22"/>
          <w:szCs w:val="22"/>
        </w:rPr>
        <w:t xml:space="preserve"> že si potvrzujete </w:t>
      </w:r>
      <w:r>
        <w:rPr>
          <w:sz w:val="22"/>
          <w:szCs w:val="22"/>
        </w:rPr>
        <w:t>tezi,</w:t>
      </w:r>
      <w:r w:rsidRPr="00C817AD">
        <w:rPr>
          <w:sz w:val="22"/>
          <w:szCs w:val="22"/>
        </w:rPr>
        <w:t xml:space="preserve"> s níž souhlasila už na začátku. Vhodnější by bylo postupovat </w:t>
      </w:r>
      <w:r w:rsidR="00FE61EC">
        <w:rPr>
          <w:sz w:val="22"/>
          <w:szCs w:val="22"/>
        </w:rPr>
        <w:t>např.</w:t>
      </w:r>
      <w:r w:rsidRPr="00C817AD">
        <w:rPr>
          <w:sz w:val="22"/>
          <w:szCs w:val="22"/>
        </w:rPr>
        <w:t xml:space="preserve"> opačně a </w:t>
      </w:r>
      <w:r w:rsidR="00FE61EC">
        <w:rPr>
          <w:sz w:val="22"/>
          <w:szCs w:val="22"/>
        </w:rPr>
        <w:t xml:space="preserve">k </w:t>
      </w:r>
      <w:r w:rsidRPr="00C817AD">
        <w:rPr>
          <w:sz w:val="22"/>
          <w:szCs w:val="22"/>
        </w:rPr>
        <w:t xml:space="preserve">analýze </w:t>
      </w:r>
      <w:proofErr w:type="spellStart"/>
      <w:r w:rsidR="00FE61EC" w:rsidRPr="00FE61EC">
        <w:rPr>
          <w:i/>
          <w:iCs/>
          <w:sz w:val="22"/>
          <w:szCs w:val="22"/>
        </w:rPr>
        <w:t>P</w:t>
      </w:r>
      <w:r w:rsidRPr="00FE61EC">
        <w:rPr>
          <w:i/>
          <w:iCs/>
          <w:sz w:val="22"/>
          <w:szCs w:val="22"/>
        </w:rPr>
        <w:t>rašiny</w:t>
      </w:r>
      <w:proofErr w:type="spellEnd"/>
      <w:r w:rsidRPr="00C817AD">
        <w:rPr>
          <w:sz w:val="22"/>
          <w:szCs w:val="22"/>
        </w:rPr>
        <w:t xml:space="preserve"> připojovat vhodné teoretické pojmy, než </w:t>
      </w:r>
      <w:r w:rsidR="00FE61EC">
        <w:rPr>
          <w:sz w:val="22"/>
          <w:szCs w:val="22"/>
        </w:rPr>
        <w:t>„</w:t>
      </w:r>
      <w:r w:rsidRPr="00C817AD">
        <w:rPr>
          <w:sz w:val="22"/>
          <w:szCs w:val="22"/>
        </w:rPr>
        <w:t>ověřovat</w:t>
      </w:r>
      <w:r w:rsidR="00FE61EC">
        <w:rPr>
          <w:sz w:val="22"/>
          <w:szCs w:val="22"/>
        </w:rPr>
        <w:t>“</w:t>
      </w:r>
      <w:r w:rsidRPr="00C817AD">
        <w:rPr>
          <w:sz w:val="22"/>
          <w:szCs w:val="22"/>
        </w:rPr>
        <w:t xml:space="preserve"> platnost literárních teorií. </w:t>
      </w:r>
    </w:p>
    <w:p w14:paraId="5E8E1E61" w14:textId="3B314BC6" w:rsidR="00FE61EC" w:rsidRDefault="00FE61EC" w:rsidP="00FC36F0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V rámci struktury textu je také zvláštně nelogické, že základní představení tématu a děje zkoumané knihy, </w:t>
      </w:r>
      <w:r w:rsidRPr="00C817AD">
        <w:rPr>
          <w:sz w:val="22"/>
          <w:szCs w:val="22"/>
        </w:rPr>
        <w:t xml:space="preserve">pokud </w:t>
      </w:r>
      <w:r>
        <w:rPr>
          <w:sz w:val="22"/>
          <w:szCs w:val="22"/>
        </w:rPr>
        <w:t xml:space="preserve">se ho </w:t>
      </w:r>
      <w:r w:rsidRPr="00C817AD">
        <w:rPr>
          <w:sz w:val="22"/>
          <w:szCs w:val="22"/>
        </w:rPr>
        <w:t>ovšem pisatelka nedotýká v rámci konkrétní analýzy, nalézáme až krátce před koncem práce.</w:t>
      </w:r>
    </w:p>
    <w:p w14:paraId="5C536C5F" w14:textId="72A4F58E" w:rsidR="00FC36F0" w:rsidRDefault="00FE61EC" w:rsidP="00FC36F0">
      <w:pPr>
        <w:jc w:val="both"/>
        <w:rPr>
          <w:sz w:val="22"/>
          <w:szCs w:val="22"/>
        </w:rPr>
      </w:pPr>
      <w:r>
        <w:rPr>
          <w:sz w:val="22"/>
          <w:szCs w:val="22"/>
        </w:rPr>
        <w:t>Na druhou stranu ale dodejme, že v</w:t>
      </w:r>
      <w:r w:rsidR="00FC36F0" w:rsidRPr="00C817AD">
        <w:rPr>
          <w:sz w:val="22"/>
          <w:szCs w:val="22"/>
        </w:rPr>
        <w:t xml:space="preserve"> momentě, kdy se autorka ponoří</w:t>
      </w:r>
      <w:r w:rsidR="008C3E59">
        <w:rPr>
          <w:sz w:val="22"/>
          <w:szCs w:val="22"/>
        </w:rPr>
        <w:t xml:space="preserve"> přímo</w:t>
      </w:r>
      <w:r w:rsidR="00FC36F0" w:rsidRPr="00C817AD">
        <w:rPr>
          <w:sz w:val="22"/>
          <w:szCs w:val="22"/>
        </w:rPr>
        <w:t xml:space="preserve"> do fikčního textu a interpretuje ho, vznikají nejlepší pasáže</w:t>
      </w:r>
      <w:r>
        <w:rPr>
          <w:sz w:val="22"/>
          <w:szCs w:val="22"/>
        </w:rPr>
        <w:t>,</w:t>
      </w:r>
      <w:r w:rsidR="00FC36F0" w:rsidRPr="00C817AD">
        <w:rPr>
          <w:sz w:val="22"/>
          <w:szCs w:val="22"/>
        </w:rPr>
        <w:t xml:space="preserve"> viz například na </w:t>
      </w:r>
      <w:r>
        <w:rPr>
          <w:sz w:val="22"/>
          <w:szCs w:val="22"/>
        </w:rPr>
        <w:t xml:space="preserve">s. </w:t>
      </w:r>
      <w:r w:rsidR="00FC36F0" w:rsidRPr="00C817AD">
        <w:rPr>
          <w:sz w:val="22"/>
          <w:szCs w:val="22"/>
        </w:rPr>
        <w:t xml:space="preserve">32 poznámka o vertikálním labyrintu </w:t>
      </w:r>
      <w:proofErr w:type="spellStart"/>
      <w:r>
        <w:rPr>
          <w:sz w:val="22"/>
          <w:szCs w:val="22"/>
        </w:rPr>
        <w:t>P</w:t>
      </w:r>
      <w:r w:rsidR="00FC36F0" w:rsidRPr="00C817AD">
        <w:rPr>
          <w:sz w:val="22"/>
          <w:szCs w:val="22"/>
        </w:rPr>
        <w:t>rašiny</w:t>
      </w:r>
      <w:proofErr w:type="spellEnd"/>
      <w:r w:rsidR="00FC36F0" w:rsidRPr="00C817AD">
        <w:rPr>
          <w:sz w:val="22"/>
          <w:szCs w:val="22"/>
        </w:rPr>
        <w:t>.</w:t>
      </w:r>
    </w:p>
    <w:p w14:paraId="3444098C" w14:textId="77777777" w:rsidR="00C02989" w:rsidRDefault="00C02989" w:rsidP="00FC36F0">
      <w:pPr>
        <w:jc w:val="both"/>
        <w:rPr>
          <w:sz w:val="22"/>
          <w:szCs w:val="22"/>
        </w:rPr>
      </w:pPr>
    </w:p>
    <w:p w14:paraId="312F20F8" w14:textId="77777777" w:rsidR="00C02989" w:rsidRDefault="00877CBF">
      <w:r>
        <w:t>body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C02989" w14:paraId="2E0400D0" w14:textId="77777777">
        <w:trPr>
          <w:trHeight w:val="276"/>
        </w:trPr>
        <w:tc>
          <w:tcPr>
            <w:tcW w:w="11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8108D27" w14:textId="6D19547F" w:rsidR="00C02989" w:rsidRDefault="00FE61EC">
            <w:pPr>
              <w:pStyle w:val="Obsahtabulky"/>
              <w:snapToGrid w:val="0"/>
            </w:pPr>
            <w:r>
              <w:t>2</w:t>
            </w:r>
          </w:p>
        </w:tc>
      </w:tr>
    </w:tbl>
    <w:p w14:paraId="54C5D351" w14:textId="77777777" w:rsidR="00FC36F0" w:rsidRDefault="00FC36F0">
      <w:pPr>
        <w:rPr>
          <w:b/>
          <w:bCs/>
          <w:sz w:val="22"/>
          <w:szCs w:val="22"/>
        </w:rPr>
      </w:pPr>
    </w:p>
    <w:p w14:paraId="3F43D262" w14:textId="77777777" w:rsidR="00FE61EC" w:rsidRDefault="00FE61EC">
      <w:pPr>
        <w:rPr>
          <w:b/>
          <w:bCs/>
          <w:sz w:val="22"/>
          <w:szCs w:val="22"/>
        </w:rPr>
      </w:pPr>
    </w:p>
    <w:p w14:paraId="6A9FF7EA" w14:textId="7FCB8F42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IV. Formální náležitosti práce a její úprava</w:t>
      </w:r>
      <w:r>
        <w:rPr>
          <w:sz w:val="22"/>
          <w:szCs w:val="22"/>
        </w:rPr>
        <w:t xml:space="preserve"> </w:t>
      </w:r>
    </w:p>
    <w:p w14:paraId="15F6A95F" w14:textId="77777777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t xml:space="preserve">(jazyková a stylistická úroveň, grafická úprava, dodržení příslušných citačních norem) </w:t>
      </w:r>
    </w:p>
    <w:p w14:paraId="32CC616D" w14:textId="77777777" w:rsidR="00C02989" w:rsidRDefault="00C02989">
      <w:pPr>
        <w:rPr>
          <w:sz w:val="22"/>
          <w:szCs w:val="22"/>
        </w:rPr>
      </w:pPr>
    </w:p>
    <w:p w14:paraId="20E8ECDB" w14:textId="4F3E4D9C" w:rsidR="00AD1646" w:rsidRPr="00674FB7" w:rsidRDefault="00716206" w:rsidP="00AD1646">
      <w:r>
        <w:t>Z hlediska formálních náležitostí je text převážně v pořádku, až na několik bodů. V textu se nalézají o</w:t>
      </w:r>
      <w:r w:rsidRPr="00674FB7">
        <w:t>bčasné chyby v</w:t>
      </w:r>
      <w:r>
        <w:t> </w:t>
      </w:r>
      <w:r w:rsidRPr="00674FB7">
        <w:t>interpunkci</w:t>
      </w:r>
      <w:r>
        <w:t xml:space="preserve"> a koncovkách přísudku, dochází ke z</w:t>
      </w:r>
      <w:r w:rsidRPr="00674FB7">
        <w:t>áměn</w:t>
      </w:r>
      <w:r>
        <w:t xml:space="preserve">ě </w:t>
      </w:r>
      <w:r w:rsidRPr="00674FB7">
        <w:t>spojovník</w:t>
      </w:r>
      <w:r>
        <w:t>u</w:t>
      </w:r>
      <w:r w:rsidRPr="00674FB7">
        <w:t xml:space="preserve"> a pomlčky </w:t>
      </w:r>
      <w:r>
        <w:t xml:space="preserve">nebo zájmena svůj a dalších přivlastňovacích zájmen. Bezchybnost grafické úpravy narušuje s. 35, kde je text zarovnán na praporek místo do bloku. </w:t>
      </w:r>
      <w:r w:rsidR="00AD1646" w:rsidRPr="00674FB7">
        <w:t xml:space="preserve">Anglické </w:t>
      </w:r>
      <w:proofErr w:type="spellStart"/>
      <w:r w:rsidR="00AD1646" w:rsidRPr="00674FB7">
        <w:t>re</w:t>
      </w:r>
      <w:r>
        <w:t>su</w:t>
      </w:r>
      <w:r w:rsidR="00AD1646" w:rsidRPr="00674FB7">
        <w:t>me</w:t>
      </w:r>
      <w:proofErr w:type="spellEnd"/>
      <w:r w:rsidR="00AD1646" w:rsidRPr="00674FB7">
        <w:t xml:space="preserve"> je krátké</w:t>
      </w:r>
      <w:r>
        <w:t xml:space="preserve"> – </w:t>
      </w:r>
      <w:r w:rsidR="00AD1646" w:rsidRPr="00674FB7">
        <w:t>mělo by mít rozsah zhruba jedné strany a popisovat i závěry textu. </w:t>
      </w:r>
    </w:p>
    <w:p w14:paraId="21161E0B" w14:textId="7E283E1E" w:rsidR="00AD1646" w:rsidRPr="00674FB7" w:rsidRDefault="00716206" w:rsidP="00AD1646">
      <w:r>
        <w:t>Jako</w:t>
      </w:r>
      <w:r w:rsidR="00296F9C">
        <w:t xml:space="preserve"> opravdu</w:t>
      </w:r>
      <w:r>
        <w:t xml:space="preserve"> závažnou chybu nicméně vnímám, že v </w:t>
      </w:r>
      <w:r w:rsidR="00AD1646" w:rsidRPr="00674FB7">
        <w:t>závěrečném seznamu literatury jsou uvedeny texty, ze kterých autorka</w:t>
      </w:r>
      <w:r>
        <w:t xml:space="preserve"> podle odkazů pod čarou</w:t>
      </w:r>
      <w:r w:rsidR="00AD1646" w:rsidRPr="00674FB7">
        <w:t xml:space="preserve"> nečerpá</w:t>
      </w:r>
      <w:r>
        <w:t xml:space="preserve"> (</w:t>
      </w:r>
      <w:r w:rsidR="00AD1646" w:rsidRPr="00674FB7">
        <w:t xml:space="preserve">Antonín </w:t>
      </w:r>
      <w:r>
        <w:t>K. K. K</w:t>
      </w:r>
      <w:r w:rsidR="00AD1646" w:rsidRPr="00674FB7">
        <w:t>udláč</w:t>
      </w:r>
      <w:r>
        <w:t xml:space="preserve">: </w:t>
      </w:r>
      <w:r w:rsidRPr="00716206">
        <w:rPr>
          <w:i/>
          <w:iCs/>
        </w:rPr>
        <w:t>B</w:t>
      </w:r>
      <w:r w:rsidR="00AD1646" w:rsidRPr="00716206">
        <w:rPr>
          <w:i/>
          <w:iCs/>
        </w:rPr>
        <w:t>arvy černobílého světa</w:t>
      </w:r>
      <w:r>
        <w:t>,</w:t>
      </w:r>
      <w:r w:rsidR="00AD1646" w:rsidRPr="00674FB7">
        <w:t xml:space="preserve"> Terez</w:t>
      </w:r>
      <w:r>
        <w:t>a</w:t>
      </w:r>
      <w:r w:rsidR="00AD1646" w:rsidRPr="00674FB7">
        <w:t xml:space="preserve"> </w:t>
      </w:r>
      <w:r>
        <w:t>D</w:t>
      </w:r>
      <w:r w:rsidR="00AD1646" w:rsidRPr="00674FB7">
        <w:t>ědinov</w:t>
      </w:r>
      <w:r>
        <w:t xml:space="preserve">á: </w:t>
      </w:r>
      <w:r w:rsidRPr="00716206">
        <w:rPr>
          <w:i/>
          <w:iCs/>
        </w:rPr>
        <w:t>P</w:t>
      </w:r>
      <w:r w:rsidR="00AD1646" w:rsidRPr="00716206">
        <w:rPr>
          <w:i/>
          <w:iCs/>
        </w:rPr>
        <w:t>o</w:t>
      </w:r>
      <w:r w:rsidRPr="00716206">
        <w:rPr>
          <w:i/>
          <w:iCs/>
        </w:rPr>
        <w:t xml:space="preserve"> </w:t>
      </w:r>
      <w:r w:rsidR="00AD1646" w:rsidRPr="00716206">
        <w:rPr>
          <w:i/>
          <w:iCs/>
        </w:rPr>
        <w:t>divné krajině</w:t>
      </w:r>
      <w:r w:rsidR="00AD1646" w:rsidRPr="00674FB7">
        <w:t xml:space="preserve">, Jiří </w:t>
      </w:r>
      <w:proofErr w:type="spellStart"/>
      <w:r w:rsidR="00AD1646" w:rsidRPr="00674FB7">
        <w:t>Homoláč</w:t>
      </w:r>
      <w:proofErr w:type="spellEnd"/>
      <w:r>
        <w:t xml:space="preserve">: </w:t>
      </w:r>
      <w:r w:rsidRPr="00716206">
        <w:rPr>
          <w:i/>
          <w:iCs/>
        </w:rPr>
        <w:t>I</w:t>
      </w:r>
      <w:r w:rsidR="00AD1646" w:rsidRPr="00716206">
        <w:rPr>
          <w:i/>
          <w:iCs/>
        </w:rPr>
        <w:t xml:space="preserve">ntertextovost a </w:t>
      </w:r>
      <w:r w:rsidRPr="00716206">
        <w:rPr>
          <w:i/>
          <w:iCs/>
        </w:rPr>
        <w:t>u</w:t>
      </w:r>
      <w:r w:rsidR="00AD1646" w:rsidRPr="00716206">
        <w:rPr>
          <w:i/>
          <w:iCs/>
        </w:rPr>
        <w:t>tváření smysl</w:t>
      </w:r>
      <w:r w:rsidRPr="00716206">
        <w:rPr>
          <w:i/>
          <w:iCs/>
        </w:rPr>
        <w:t>u</w:t>
      </w:r>
      <w:r w:rsidR="00AD1646" w:rsidRPr="00716206">
        <w:rPr>
          <w:i/>
          <w:iCs/>
        </w:rPr>
        <w:t xml:space="preserve"> v textu</w:t>
      </w:r>
      <w:r w:rsidR="00AD1646" w:rsidRPr="00674FB7">
        <w:t>, Pavel Maurer</w:t>
      </w:r>
      <w:r>
        <w:t xml:space="preserve">: </w:t>
      </w:r>
      <w:r w:rsidRPr="00716206">
        <w:rPr>
          <w:i/>
          <w:iCs/>
        </w:rPr>
        <w:t>J</w:t>
      </w:r>
      <w:r w:rsidR="00AD1646" w:rsidRPr="00716206">
        <w:rPr>
          <w:i/>
          <w:iCs/>
        </w:rPr>
        <w:t>ežek v kleci</w:t>
      </w:r>
      <w:r w:rsidR="00AD1646" w:rsidRPr="00674FB7">
        <w:t xml:space="preserve">, Kamila </w:t>
      </w:r>
      <w:r>
        <w:t>D</w:t>
      </w:r>
      <w:r w:rsidR="00AD1646" w:rsidRPr="00674FB7">
        <w:t>rahoňovská</w:t>
      </w:r>
      <w:r>
        <w:t>: K</w:t>
      </w:r>
      <w:r w:rsidR="00AD1646" w:rsidRPr="00674FB7">
        <w:t xml:space="preserve">dyž </w:t>
      </w:r>
      <w:r>
        <w:t>se</w:t>
      </w:r>
      <w:r w:rsidR="00AD1646" w:rsidRPr="00674FB7">
        <w:t xml:space="preserve"> minulost a současnost protnou</w:t>
      </w:r>
      <w:r>
        <w:t>).</w:t>
      </w:r>
    </w:p>
    <w:p w14:paraId="688B4683" w14:textId="45BA42AB" w:rsidR="00AD1646" w:rsidRPr="00674FB7" w:rsidRDefault="00AD1646" w:rsidP="00AD1646">
      <w:r w:rsidRPr="00674FB7">
        <w:t>V závěrečném seznamu</w:t>
      </w:r>
      <w:r w:rsidR="00716206">
        <w:t xml:space="preserve"> odkazů také</w:t>
      </w:r>
      <w:r w:rsidRPr="00674FB7">
        <w:t xml:space="preserve"> nejsou správně </w:t>
      </w:r>
      <w:r w:rsidR="00716206">
        <w:t>citovány</w:t>
      </w:r>
      <w:r w:rsidRPr="00674FB7">
        <w:t xml:space="preserve"> konkrétní stránky </w:t>
      </w:r>
      <w:r w:rsidR="00716206">
        <w:t xml:space="preserve">webů </w:t>
      </w:r>
      <w:r w:rsidRPr="00674FB7">
        <w:t>nakladatelství Paseka</w:t>
      </w:r>
      <w:r w:rsidR="00716206">
        <w:t xml:space="preserve"> </w:t>
      </w:r>
      <w:r w:rsidRPr="00674FB7">
        <w:t xml:space="preserve">a </w:t>
      </w:r>
      <w:proofErr w:type="spellStart"/>
      <w:r w:rsidRPr="00674FB7">
        <w:t>i</w:t>
      </w:r>
      <w:r w:rsidR="00716206">
        <w:t>L</w:t>
      </w:r>
      <w:r w:rsidRPr="00674FB7">
        <w:t>iteratur</w:t>
      </w:r>
      <w:r w:rsidR="00716206">
        <w:t>a</w:t>
      </w:r>
      <w:proofErr w:type="spellEnd"/>
      <w:r w:rsidRPr="00674FB7">
        <w:t>. </w:t>
      </w:r>
    </w:p>
    <w:p w14:paraId="663B9170" w14:textId="77777777" w:rsidR="00C02989" w:rsidRDefault="00C02989">
      <w:pPr>
        <w:rPr>
          <w:sz w:val="22"/>
          <w:szCs w:val="22"/>
        </w:rPr>
      </w:pPr>
    </w:p>
    <w:p w14:paraId="16476974" w14:textId="77777777" w:rsidR="00C02989" w:rsidRDefault="00C02989">
      <w:pPr>
        <w:rPr>
          <w:sz w:val="22"/>
          <w:szCs w:val="22"/>
        </w:rPr>
      </w:pPr>
    </w:p>
    <w:p w14:paraId="4CA552F8" w14:textId="77777777" w:rsidR="00C02989" w:rsidRDefault="00877CBF">
      <w:r>
        <w:rPr>
          <w:sz w:val="22"/>
          <w:szCs w:val="22"/>
        </w:rPr>
        <w:t>b</w:t>
      </w:r>
      <w:r>
        <w:t>ody (0–4)</w:t>
      </w: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1142"/>
      </w:tblGrid>
      <w:tr w:rsidR="00C02989" w14:paraId="511CA765" w14:textId="77777777">
        <w:trPr>
          <w:trHeight w:val="276"/>
        </w:trPr>
        <w:tc>
          <w:tcPr>
            <w:tcW w:w="1142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D6CC709" w14:textId="77DDB260" w:rsidR="00C02989" w:rsidRDefault="00AD1646">
            <w:pPr>
              <w:pStyle w:val="Obsahtabulky"/>
              <w:snapToGrid w:val="0"/>
            </w:pPr>
            <w:r>
              <w:t>3</w:t>
            </w:r>
          </w:p>
        </w:tc>
      </w:tr>
    </w:tbl>
    <w:p w14:paraId="534EA2BC" w14:textId="77777777" w:rsidR="00C02989" w:rsidRDefault="00C02989"/>
    <w:p w14:paraId="0AC5E65C" w14:textId="77777777" w:rsidR="00C02989" w:rsidRDefault="00C02989">
      <w:pPr>
        <w:rPr>
          <w:b/>
          <w:bCs/>
          <w:sz w:val="22"/>
          <w:szCs w:val="22"/>
        </w:rPr>
      </w:pPr>
    </w:p>
    <w:p w14:paraId="652305A7" w14:textId="77777777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V. Otázky doporučené k rozpravě při obhajobě</w:t>
      </w:r>
      <w:r>
        <w:rPr>
          <w:sz w:val="22"/>
          <w:szCs w:val="22"/>
        </w:rPr>
        <w:t xml:space="preserve"> </w:t>
      </w:r>
    </w:p>
    <w:p w14:paraId="0B9CB448" w14:textId="77777777" w:rsidR="00C02989" w:rsidRDefault="00C02989">
      <w:pPr>
        <w:rPr>
          <w:sz w:val="22"/>
          <w:szCs w:val="22"/>
        </w:rPr>
      </w:pPr>
    </w:p>
    <w:p w14:paraId="2B884A9C" w14:textId="12EF11A4" w:rsidR="00AD1646" w:rsidRPr="00674FB7" w:rsidRDefault="00AD1646" w:rsidP="00AD1646">
      <w:r w:rsidRPr="00674FB7">
        <w:t>Pokud dochází</w:t>
      </w:r>
      <w:r w:rsidR="00716206">
        <w:t>te</w:t>
      </w:r>
      <w:r w:rsidRPr="00674FB7">
        <w:t xml:space="preserve"> k</w:t>
      </w:r>
      <w:r w:rsidR="00716206">
        <w:t> </w:t>
      </w:r>
      <w:r w:rsidRPr="00674FB7">
        <w:t>závěru</w:t>
      </w:r>
      <w:r w:rsidR="00716206">
        <w:t>,</w:t>
      </w:r>
      <w:r w:rsidRPr="00674FB7">
        <w:t xml:space="preserve"> že svět </w:t>
      </w:r>
      <w:proofErr w:type="spellStart"/>
      <w:r w:rsidR="00716206">
        <w:t>P</w:t>
      </w:r>
      <w:r w:rsidRPr="00674FB7">
        <w:t>rašiny</w:t>
      </w:r>
      <w:proofErr w:type="spellEnd"/>
      <w:r w:rsidRPr="00674FB7">
        <w:t xml:space="preserve"> je dvojdomým světem </w:t>
      </w:r>
      <w:r w:rsidR="00716206">
        <w:t xml:space="preserve">(s. </w:t>
      </w:r>
      <w:r w:rsidRPr="00674FB7">
        <w:t>27</w:t>
      </w:r>
      <w:r w:rsidR="00716206">
        <w:t>–</w:t>
      </w:r>
      <w:r w:rsidRPr="00674FB7">
        <w:t>28</w:t>
      </w:r>
      <w:r w:rsidR="00716206">
        <w:t>)</w:t>
      </w:r>
      <w:r w:rsidRPr="00674FB7">
        <w:t xml:space="preserve">, lze potom posuzovat fikční </w:t>
      </w:r>
      <w:r w:rsidR="00716206">
        <w:t>s</w:t>
      </w:r>
      <w:r w:rsidRPr="00674FB7">
        <w:t>vět knihy jako celek</w:t>
      </w:r>
      <w:r w:rsidR="00716206">
        <w:t>, jako jeden svět</w:t>
      </w:r>
      <w:r w:rsidRPr="00674FB7">
        <w:t>? </w:t>
      </w:r>
    </w:p>
    <w:p w14:paraId="6C6C5BCF" w14:textId="77777777" w:rsidR="00AD1646" w:rsidRDefault="00AD1646" w:rsidP="00AD1646"/>
    <w:p w14:paraId="57B25FFB" w14:textId="4A6A13D8" w:rsidR="00AD1646" w:rsidRPr="00674FB7" w:rsidRDefault="00716206" w:rsidP="00AD1646">
      <w:r>
        <w:t xml:space="preserve">V práci </w:t>
      </w:r>
      <w:r w:rsidR="008C3E59">
        <w:t>upozorňujete</w:t>
      </w:r>
      <w:r w:rsidR="00AD1646" w:rsidRPr="00674FB7">
        <w:t xml:space="preserve"> na silné propojení </w:t>
      </w:r>
      <w:proofErr w:type="spellStart"/>
      <w:r w:rsidR="00AD1646" w:rsidRPr="00674FB7">
        <w:t>fokalizace</w:t>
      </w:r>
      <w:proofErr w:type="spellEnd"/>
      <w:r w:rsidR="00AD1646" w:rsidRPr="00674FB7">
        <w:t xml:space="preserve"> s postavou Jirky, který představuje určitého průvodce světem </w:t>
      </w:r>
      <w:proofErr w:type="spellStart"/>
      <w:r w:rsidR="00AD1646" w:rsidRPr="00674FB7">
        <w:t>Prašiny</w:t>
      </w:r>
      <w:proofErr w:type="spellEnd"/>
      <w:r w:rsidR="00AD1646" w:rsidRPr="00674FB7">
        <w:t>. Jak by se změnila perspektiva</w:t>
      </w:r>
      <w:r w:rsidR="008C3E59">
        <w:t>,</w:t>
      </w:r>
      <w:r w:rsidR="00AD1646" w:rsidRPr="00674FB7">
        <w:t xml:space="preserve"> kdyby se </w:t>
      </w:r>
      <w:proofErr w:type="spellStart"/>
      <w:r w:rsidR="00AD1646" w:rsidRPr="00674FB7">
        <w:t>fokalizace</w:t>
      </w:r>
      <w:proofErr w:type="spellEnd"/>
      <w:r w:rsidR="00AD1646" w:rsidRPr="00674FB7">
        <w:t xml:space="preserve"> upřela </w:t>
      </w:r>
      <w:r w:rsidR="00AD1646" w:rsidRPr="00674FB7">
        <w:lastRenderedPageBreak/>
        <w:t>na postavu En? </w:t>
      </w:r>
    </w:p>
    <w:p w14:paraId="15BCF51E" w14:textId="77777777" w:rsidR="00C02989" w:rsidRDefault="00C02989">
      <w:pPr>
        <w:rPr>
          <w:sz w:val="22"/>
          <w:szCs w:val="22"/>
        </w:rPr>
      </w:pPr>
    </w:p>
    <w:p w14:paraId="4EEB6DE5" w14:textId="77777777" w:rsidR="00C02989" w:rsidRDefault="00C02989">
      <w:pPr>
        <w:rPr>
          <w:sz w:val="22"/>
          <w:szCs w:val="22"/>
        </w:rPr>
      </w:pPr>
    </w:p>
    <w:p w14:paraId="38E3C3A8" w14:textId="77777777" w:rsidR="00C02989" w:rsidRDefault="00C02989">
      <w:pPr>
        <w:rPr>
          <w:sz w:val="22"/>
          <w:szCs w:val="22"/>
        </w:rPr>
      </w:pPr>
    </w:p>
    <w:p w14:paraId="14D5D93A" w14:textId="77777777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VI. Celkové hodnocení</w:t>
      </w:r>
      <w:r>
        <w:rPr>
          <w:sz w:val="22"/>
          <w:szCs w:val="22"/>
        </w:rPr>
        <w:t xml:space="preserve"> (doporučení/nedoporučení k obhajobě)</w:t>
      </w:r>
    </w:p>
    <w:p w14:paraId="45E0BEBE" w14:textId="77777777" w:rsidR="00C02989" w:rsidRDefault="00C02989">
      <w:pPr>
        <w:rPr>
          <w:sz w:val="22"/>
          <w:szCs w:val="22"/>
        </w:rPr>
      </w:pPr>
    </w:p>
    <w:p w14:paraId="5A025C75" w14:textId="0DDF4BD0" w:rsidR="00C02989" w:rsidRDefault="008C3E59">
      <w:pPr>
        <w:rPr>
          <w:sz w:val="22"/>
          <w:szCs w:val="22"/>
        </w:rPr>
      </w:pPr>
      <w:r>
        <w:rPr>
          <w:sz w:val="22"/>
          <w:szCs w:val="22"/>
        </w:rPr>
        <w:t xml:space="preserve">Práci doporučuji k obhajobě. </w:t>
      </w:r>
    </w:p>
    <w:p w14:paraId="27A1E1C0" w14:textId="77777777" w:rsidR="00C02989" w:rsidRDefault="00C02989">
      <w:pPr>
        <w:rPr>
          <w:sz w:val="22"/>
          <w:szCs w:val="22"/>
        </w:rPr>
      </w:pPr>
    </w:p>
    <w:p w14:paraId="085E5626" w14:textId="77777777" w:rsidR="00C02989" w:rsidRDefault="00C02989">
      <w:pPr>
        <w:rPr>
          <w:b/>
          <w:bCs/>
          <w:sz w:val="22"/>
          <w:szCs w:val="22"/>
        </w:rPr>
      </w:pPr>
    </w:p>
    <w:p w14:paraId="261BA9A7" w14:textId="77777777" w:rsidR="00C02989" w:rsidRDefault="00877CBF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VII. Návrh klasifikace</w:t>
      </w:r>
      <w:r>
        <w:rPr>
          <w:sz w:val="22"/>
          <w:szCs w:val="22"/>
        </w:rPr>
        <w:t xml:space="preserve"> (podle bodového ohodnocení)</w:t>
      </w:r>
    </w:p>
    <w:p w14:paraId="012D111E" w14:textId="77777777" w:rsidR="00C02989" w:rsidRDefault="00C02989">
      <w:pPr>
        <w:rPr>
          <w:sz w:val="22"/>
          <w:szCs w:val="22"/>
        </w:rPr>
      </w:pPr>
    </w:p>
    <w:p w14:paraId="337DF823" w14:textId="1715EE84" w:rsidR="008C3E59" w:rsidRDefault="008C3E59">
      <w:pPr>
        <w:rPr>
          <w:sz w:val="22"/>
          <w:szCs w:val="22"/>
        </w:rPr>
      </w:pPr>
      <w:r>
        <w:rPr>
          <w:sz w:val="22"/>
          <w:szCs w:val="22"/>
        </w:rPr>
        <w:t xml:space="preserve">S ohledem na bodové hodnocení (11 b.) navrhuji známku </w:t>
      </w:r>
      <w:r w:rsidRPr="008C3E59">
        <w:rPr>
          <w:b/>
          <w:bCs/>
          <w:sz w:val="22"/>
          <w:szCs w:val="22"/>
        </w:rPr>
        <w:t>D – velmi dobře mínus</w:t>
      </w:r>
      <w:r>
        <w:rPr>
          <w:sz w:val="22"/>
          <w:szCs w:val="22"/>
        </w:rPr>
        <w:t>.</w:t>
      </w:r>
    </w:p>
    <w:p w14:paraId="38F64D3E" w14:textId="77777777" w:rsidR="00C02989" w:rsidRDefault="00C02989">
      <w:pPr>
        <w:rPr>
          <w:sz w:val="22"/>
          <w:szCs w:val="22"/>
        </w:rPr>
      </w:pPr>
    </w:p>
    <w:p w14:paraId="5BFE16D8" w14:textId="77777777" w:rsidR="00C02989" w:rsidRDefault="00C02989">
      <w:pPr>
        <w:rPr>
          <w:sz w:val="22"/>
          <w:szCs w:val="22"/>
        </w:rPr>
      </w:pPr>
    </w:p>
    <w:p w14:paraId="3DBF412C" w14:textId="77777777" w:rsidR="00C02989" w:rsidRDefault="00C02989">
      <w:pPr>
        <w:rPr>
          <w:sz w:val="22"/>
          <w:szCs w:val="22"/>
        </w:rPr>
      </w:pPr>
    </w:p>
    <w:p w14:paraId="6D34139E" w14:textId="25379A0E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t>datum:</w:t>
      </w:r>
      <w:r w:rsidR="008C3E59">
        <w:rPr>
          <w:sz w:val="22"/>
          <w:szCs w:val="22"/>
        </w:rPr>
        <w:t xml:space="preserve"> 14. 8. 2025</w:t>
      </w:r>
    </w:p>
    <w:p w14:paraId="01E17E0D" w14:textId="77777777" w:rsidR="00C02989" w:rsidRDefault="00C02989">
      <w:pPr>
        <w:rPr>
          <w:sz w:val="22"/>
          <w:szCs w:val="22"/>
        </w:rPr>
      </w:pPr>
    </w:p>
    <w:p w14:paraId="42AD70B2" w14:textId="77777777" w:rsidR="00C02989" w:rsidRDefault="00877CBF">
      <w:pPr>
        <w:rPr>
          <w:sz w:val="22"/>
          <w:szCs w:val="22"/>
        </w:rPr>
      </w:pPr>
      <w:r>
        <w:rPr>
          <w:sz w:val="22"/>
          <w:szCs w:val="22"/>
        </w:rPr>
        <w:t>podpis:</w:t>
      </w:r>
    </w:p>
    <w:p w14:paraId="12C92A72" w14:textId="77777777" w:rsidR="00C02989" w:rsidRDefault="00C02989">
      <w:pPr>
        <w:rPr>
          <w:sz w:val="22"/>
          <w:szCs w:val="22"/>
        </w:rPr>
      </w:pPr>
    </w:p>
    <w:p w14:paraId="4A6E105C" w14:textId="77777777" w:rsidR="00C02989" w:rsidRDefault="00877CBF">
      <w:pPr>
        <w:rPr>
          <w:sz w:val="20"/>
          <w:szCs w:val="20"/>
        </w:rPr>
      </w:pPr>
      <w:r>
        <w:rPr>
          <w:sz w:val="22"/>
          <w:szCs w:val="22"/>
        </w:rPr>
        <w:t>__________________________________________________________________________________</w:t>
      </w:r>
    </w:p>
    <w:p w14:paraId="7B76750E" w14:textId="77777777" w:rsidR="00C02989" w:rsidRDefault="00C02989">
      <w:pPr>
        <w:rPr>
          <w:sz w:val="20"/>
          <w:szCs w:val="20"/>
        </w:rPr>
      </w:pPr>
    </w:p>
    <w:p w14:paraId="0A759FE9" w14:textId="77777777" w:rsidR="00C02989" w:rsidRDefault="00877CBF">
      <w:pPr>
        <w:rPr>
          <w:sz w:val="20"/>
          <w:szCs w:val="20"/>
        </w:rPr>
      </w:pPr>
      <w:r>
        <w:rPr>
          <w:sz w:val="20"/>
          <w:szCs w:val="20"/>
        </w:rPr>
        <w:t xml:space="preserve">Tabulka bodového hodnocení </w:t>
      </w:r>
    </w:p>
    <w:p w14:paraId="5D847101" w14:textId="77777777" w:rsidR="00C02989" w:rsidRDefault="00C02989">
      <w:pPr>
        <w:rPr>
          <w:sz w:val="20"/>
          <w:szCs w:val="20"/>
        </w:rPr>
      </w:pPr>
    </w:p>
    <w:tbl>
      <w:tblPr>
        <w:tblW w:w="0" w:type="auto"/>
        <w:tblInd w:w="-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906"/>
        <w:gridCol w:w="1843"/>
        <w:gridCol w:w="708"/>
        <w:gridCol w:w="2935"/>
      </w:tblGrid>
      <w:tr w:rsidR="00C02989" w14:paraId="7EFE0ADE" w14:textId="77777777">
        <w:trPr>
          <w:trHeight w:val="276"/>
        </w:trPr>
        <w:tc>
          <w:tcPr>
            <w:tcW w:w="90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3CF01884" w14:textId="77777777" w:rsidR="00C02989" w:rsidRDefault="00877CBF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body</w:t>
            </w:r>
          </w:p>
        </w:tc>
        <w:tc>
          <w:tcPr>
            <w:tcW w:w="18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61E96208" w14:textId="77777777" w:rsidR="00C02989" w:rsidRDefault="00877CBF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klasifikace</w:t>
            </w:r>
          </w:p>
        </w:tc>
        <w:tc>
          <w:tcPr>
            <w:tcW w:w="708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14:paraId="5162C431" w14:textId="77777777" w:rsidR="00C02989" w:rsidRDefault="00C02989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93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550D6C3C" w14:textId="77777777" w:rsidR="00C02989" w:rsidRDefault="00877CBF">
            <w:pPr>
              <w:pStyle w:val="Obsahtabulky"/>
              <w:snapToGrid w:val="0"/>
            </w:pPr>
            <w:r>
              <w:rPr>
                <w:b/>
                <w:bCs/>
                <w:sz w:val="20"/>
                <w:szCs w:val="20"/>
              </w:rPr>
              <w:t>podmínka</w:t>
            </w:r>
          </w:p>
        </w:tc>
      </w:tr>
      <w:tr w:rsidR="00C02989" w14:paraId="1B9FFCF3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</w:tcPr>
          <w:p w14:paraId="72F3D504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15 až 16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</w:tcPr>
          <w:p w14:paraId="0F3FE9BA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</w:tcPr>
          <w:p w14:paraId="21F62E02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7C4FC75C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C02989" w14:paraId="4CDACE10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</w:tcPr>
          <w:p w14:paraId="63B7B8BD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14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</w:tcPr>
          <w:p w14:paraId="1A3708EC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 mínus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</w:tcPr>
          <w:p w14:paraId="4C5E0C8B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F13FCEC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C02989" w14:paraId="06115B37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</w:tcPr>
          <w:p w14:paraId="01201DF9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12 až 13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</w:tcPr>
          <w:p w14:paraId="482A8AFC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</w:tcPr>
          <w:p w14:paraId="2322C1DD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0773F1D6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C02989" w14:paraId="3DC58FB2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</w:tcPr>
          <w:p w14:paraId="62E4F07F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11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</w:tcPr>
          <w:p w14:paraId="03EB15BA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 mínus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</w:tcPr>
          <w:p w14:paraId="6CAD2F06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4AF1EAB2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C02989" w14:paraId="4C812773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</w:tcPr>
          <w:p w14:paraId="5F26821E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5 až 10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</w:tcPr>
          <w:p w14:paraId="635AACA9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dobře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</w:tcPr>
          <w:p w14:paraId="289EC196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E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6D756A6F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C02989" w14:paraId="3758A9F2" w14:textId="77777777">
        <w:trPr>
          <w:trHeight w:val="276"/>
        </w:trPr>
        <w:tc>
          <w:tcPr>
            <w:tcW w:w="906" w:type="dxa"/>
            <w:tcBorders>
              <w:left w:val="single" w:sz="1" w:space="0" w:color="000000"/>
              <w:bottom w:val="single" w:sz="1" w:space="0" w:color="000000"/>
            </w:tcBorders>
          </w:tcPr>
          <w:p w14:paraId="11D33BD3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 a méně</w:t>
            </w:r>
          </w:p>
        </w:tc>
        <w:tc>
          <w:tcPr>
            <w:tcW w:w="1843" w:type="dxa"/>
            <w:tcBorders>
              <w:left w:val="single" w:sz="1" w:space="0" w:color="000000"/>
              <w:bottom w:val="single" w:sz="1" w:space="0" w:color="000000"/>
            </w:tcBorders>
          </w:tcPr>
          <w:p w14:paraId="6FAAC758" w14:textId="77777777" w:rsidR="00C02989" w:rsidRDefault="00877CBF">
            <w:pPr>
              <w:pStyle w:val="Obsahtabulky"/>
              <w:snapToGrid w:val="0"/>
              <w:rPr>
                <w:b/>
                <w:sz w:val="20"/>
                <w:szCs w:val="20"/>
              </w:rPr>
            </w:pPr>
            <w:r>
              <w:rPr>
                <w:sz w:val="20"/>
                <w:szCs w:val="20"/>
              </w:rPr>
              <w:t>nevyhověl</w:t>
            </w:r>
          </w:p>
        </w:tc>
        <w:tc>
          <w:tcPr>
            <w:tcW w:w="708" w:type="dxa"/>
            <w:tcBorders>
              <w:left w:val="single" w:sz="1" w:space="0" w:color="000000"/>
              <w:bottom w:val="single" w:sz="1" w:space="0" w:color="000000"/>
            </w:tcBorders>
          </w:tcPr>
          <w:p w14:paraId="05AE75EE" w14:textId="77777777" w:rsidR="00C02989" w:rsidRDefault="00877CBF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F</w:t>
            </w:r>
          </w:p>
        </w:tc>
        <w:tc>
          <w:tcPr>
            <w:tcW w:w="2935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14:paraId="10EEE1CA" w14:textId="77777777" w:rsidR="00C02989" w:rsidRDefault="00877CBF">
            <w:pPr>
              <w:pStyle w:val="Obsahtabulky"/>
              <w:snapToGrid w:val="0"/>
            </w:pPr>
            <w:r>
              <w:rPr>
                <w:sz w:val="20"/>
                <w:szCs w:val="20"/>
              </w:rPr>
              <w:t xml:space="preserve">min. 1 nulová položka </w:t>
            </w:r>
          </w:p>
        </w:tc>
      </w:tr>
    </w:tbl>
    <w:p w14:paraId="5F7C7F28" w14:textId="77777777" w:rsidR="00C02989" w:rsidRDefault="00C02989">
      <w:pPr>
        <w:rPr>
          <w:sz w:val="22"/>
          <w:szCs w:val="22"/>
        </w:rPr>
      </w:pPr>
    </w:p>
    <w:p w14:paraId="4626FDFE" w14:textId="77777777" w:rsidR="00C02989" w:rsidRDefault="00C02989"/>
    <w:sectPr w:rsidR="00C02989">
      <w:pgSz w:w="11906" w:h="16838"/>
      <w:pgMar w:top="1417" w:right="1417" w:bottom="1417" w:left="1417" w:header="708" w:footer="708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9995AE" w14:textId="77777777" w:rsidR="00C02989" w:rsidRDefault="00877CBF">
      <w:r>
        <w:separator/>
      </w:r>
    </w:p>
  </w:endnote>
  <w:endnote w:type="continuationSeparator" w:id="0">
    <w:p w14:paraId="4C59CCF9" w14:textId="77777777" w:rsidR="00C02989" w:rsidRDefault="00877C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EAD8A8" w14:textId="77777777" w:rsidR="00C02989" w:rsidRDefault="00877CBF">
      <w:r>
        <w:separator/>
      </w:r>
    </w:p>
  </w:footnote>
  <w:footnote w:type="continuationSeparator" w:id="0">
    <w:p w14:paraId="400E538E" w14:textId="77777777" w:rsidR="00C02989" w:rsidRDefault="00877CBF">
      <w:r>
        <w:continuationSeparator/>
      </w:r>
    </w:p>
  </w:footnote>
  <w:footnote w:id="1">
    <w:p w14:paraId="2144AC0B" w14:textId="77777777" w:rsidR="00C02989" w:rsidRDefault="00877CBF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7CBF"/>
    <w:rsid w:val="000A36FE"/>
    <w:rsid w:val="000C5765"/>
    <w:rsid w:val="001D3BDC"/>
    <w:rsid w:val="00296F9C"/>
    <w:rsid w:val="002E1026"/>
    <w:rsid w:val="00354A5B"/>
    <w:rsid w:val="004D4DE3"/>
    <w:rsid w:val="00656951"/>
    <w:rsid w:val="00716206"/>
    <w:rsid w:val="00877CBF"/>
    <w:rsid w:val="008C3E59"/>
    <w:rsid w:val="00AD1646"/>
    <w:rsid w:val="00B36A03"/>
    <w:rsid w:val="00BF479B"/>
    <w:rsid w:val="00C02989"/>
    <w:rsid w:val="00C52D47"/>
    <w:rsid w:val="00C817AD"/>
    <w:rsid w:val="00E8752E"/>
    <w:rsid w:val="00FC36F0"/>
    <w:rsid w:val="00FE61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14200856"/>
  <w15:chartTrackingRefBased/>
  <w15:docId w15:val="{57CED78F-C75D-4E2F-87E4-3302A004E7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widowControl w:val="0"/>
      <w:suppressAutoHyphens/>
    </w:pPr>
    <w:rPr>
      <w:rFonts w:eastAsia="Arial Unicode MS"/>
      <w:kern w:val="1"/>
      <w:sz w:val="24"/>
      <w:szCs w:val="24"/>
      <w:lang w:eastAsia="ar-SA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  <w:b/>
    </w:rPr>
  </w:style>
  <w:style w:type="character" w:customStyle="1" w:styleId="Standardnpsmoodstavce1">
    <w:name w:val="Standardní písmo odstavce1"/>
  </w:style>
  <w:style w:type="character" w:customStyle="1" w:styleId="Znakypropoznmkupodarou">
    <w:name w:val="Znaky pro poznámku pod čarou"/>
  </w:style>
  <w:style w:type="character" w:customStyle="1" w:styleId="Znakapoznpodarou1">
    <w:name w:val="Značka pozn. pod čarou1"/>
    <w:rPr>
      <w:vertAlign w:val="superscript"/>
    </w:rPr>
  </w:style>
  <w:style w:type="character" w:styleId="Znakapoznpodarou">
    <w:name w:val="footnote reference"/>
    <w:rPr>
      <w:vertAlign w:val="superscript"/>
    </w:rPr>
  </w:style>
  <w:style w:type="character" w:styleId="Odkaznavysvtlivky">
    <w:name w:val="endnote reference"/>
    <w:rPr>
      <w:vertAlign w:val="superscript"/>
    </w:rPr>
  </w:style>
  <w:style w:type="character" w:customStyle="1" w:styleId="Znakyprovysvtlivky">
    <w:name w:val="Znaky pro vysvětlivky"/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icrosoft YaHei" w:hAnsi="Arial" w:cs="Lucida Sans"/>
      <w:sz w:val="28"/>
      <w:szCs w:val="28"/>
    </w:rPr>
  </w:style>
  <w:style w:type="paragraph" w:styleId="Zkladntext">
    <w:name w:val="Body Text"/>
    <w:basedOn w:val="Normln"/>
    <w:pPr>
      <w:spacing w:after="120"/>
    </w:pPr>
  </w:style>
  <w:style w:type="paragraph" w:styleId="Seznam">
    <w:name w:val="List"/>
    <w:basedOn w:val="Zkladntext"/>
    <w:rPr>
      <w:rFonts w:cs="Lucida Sans"/>
    </w:rPr>
  </w:style>
  <w:style w:type="paragraph" w:customStyle="1" w:styleId="Popisek">
    <w:name w:val="Popisek"/>
    <w:basedOn w:val="Normln"/>
    <w:pPr>
      <w:suppressLineNumbers/>
      <w:spacing w:before="120" w:after="120"/>
    </w:pPr>
    <w:rPr>
      <w:rFonts w:cs="Lucida Sans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Lucida Sans"/>
    </w:rPr>
  </w:style>
  <w:style w:type="paragraph" w:customStyle="1" w:styleId="Obsahtabulky">
    <w:name w:val="Obsah tabulky"/>
    <w:basedOn w:val="Normln"/>
    <w:pPr>
      <w:suppressLineNumbers/>
    </w:pPr>
  </w:style>
  <w:style w:type="paragraph" w:styleId="Textpoznpodarou">
    <w:name w:val="footnote text"/>
    <w:basedOn w:val="Normln"/>
    <w:pPr>
      <w:suppressLineNumbers/>
      <w:ind w:left="283" w:hanging="283"/>
    </w:pPr>
    <w:rPr>
      <w:sz w:val="20"/>
      <w:szCs w:val="20"/>
    </w:r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749</TotalTime>
  <Pages>3</Pages>
  <Words>900</Words>
  <Characters>5315</Characters>
  <Application>Microsoft Office Word</Application>
  <DocSecurity>0</DocSecurity>
  <Lines>44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 – Fakulta filozofická – KLKS</vt:lpstr>
    </vt:vector>
  </TitlesOfParts>
  <Company/>
  <LinksUpToDate>false</LinksUpToDate>
  <CharactersWithSpaces>6203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 – Fakulta filozofická – KLKS</dc:title>
  <dc:subject/>
  <dc:creator>UPa</dc:creator>
  <cp:keywords/>
  <cp:lastModifiedBy>Korábková Kateřina</cp:lastModifiedBy>
  <cp:revision>6</cp:revision>
  <cp:lastPrinted>1899-12-31T23:00:00Z</cp:lastPrinted>
  <dcterms:created xsi:type="dcterms:W3CDTF">2025-08-13T19:32:00Z</dcterms:created>
  <dcterms:modified xsi:type="dcterms:W3CDTF">2025-08-15T10:47:00Z</dcterms:modified>
</cp:coreProperties>
</file>