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0493" w:rsidRPr="00790493" w:rsidRDefault="00790493" w:rsidP="00790493">
      <w:pPr>
        <w:pStyle w:val="Nzev"/>
        <w:rPr>
          <w:rFonts w:ascii="Times New Roman" w:hAnsi="Times New Roman" w:cs="Times New Roman"/>
          <w:b w:val="0"/>
        </w:rPr>
      </w:pPr>
      <w:bookmarkStart w:id="0" w:name="_GoBack"/>
      <w:bookmarkEnd w:id="0"/>
      <w:r w:rsidRPr="00790493">
        <w:rPr>
          <w:rFonts w:ascii="Times New Roman" w:hAnsi="Times New Roman" w:cs="Times New Roman"/>
          <w:b w:val="0"/>
        </w:rPr>
        <w:t>Posudek bakalářské práce</w:t>
      </w:r>
    </w:p>
    <w:p w:rsidR="00790493" w:rsidRPr="00790493" w:rsidRDefault="00790493" w:rsidP="00790493">
      <w:pPr>
        <w:jc w:val="center"/>
        <w:rPr>
          <w:rFonts w:ascii="Times New Roman" w:hAnsi="Times New Roman" w:cs="Times New Roman"/>
          <w:b w:val="0"/>
        </w:rPr>
      </w:pPr>
    </w:p>
    <w:p w:rsidR="00790493" w:rsidRPr="00790493" w:rsidRDefault="00790493" w:rsidP="00790493">
      <w:pPr>
        <w:jc w:val="center"/>
        <w:rPr>
          <w:rFonts w:ascii="Times New Roman" w:hAnsi="Times New Roman" w:cs="Times New Roman"/>
        </w:rPr>
      </w:pPr>
      <w:r w:rsidRPr="00790493">
        <w:rPr>
          <w:rFonts w:ascii="Times New Roman" w:hAnsi="Times New Roman" w:cs="Times New Roman"/>
        </w:rPr>
        <w:t>Marie Grosmanové</w:t>
      </w:r>
    </w:p>
    <w:p w:rsidR="00790493" w:rsidRPr="00790493" w:rsidRDefault="00790493" w:rsidP="00790493">
      <w:pPr>
        <w:jc w:val="center"/>
        <w:rPr>
          <w:rFonts w:ascii="Times New Roman" w:hAnsi="Times New Roman" w:cs="Times New Roman"/>
          <w:b w:val="0"/>
        </w:rPr>
      </w:pPr>
    </w:p>
    <w:p w:rsidR="00790493" w:rsidRPr="00790493" w:rsidRDefault="00790493" w:rsidP="00790493">
      <w:pPr>
        <w:jc w:val="center"/>
        <w:rPr>
          <w:rFonts w:ascii="Times New Roman" w:hAnsi="Times New Roman" w:cs="Times New Roman"/>
          <w:b w:val="0"/>
        </w:rPr>
      </w:pPr>
      <w:proofErr w:type="spellStart"/>
      <w:r w:rsidRPr="00790493">
        <w:rPr>
          <w:rFonts w:ascii="Times New Roman" w:hAnsi="Times New Roman" w:cs="Times New Roman"/>
          <w:b w:val="0"/>
        </w:rPr>
        <w:t>Eine</w:t>
      </w:r>
      <w:proofErr w:type="spellEnd"/>
      <w:r w:rsidRPr="00790493">
        <w:rPr>
          <w:rFonts w:ascii="Times New Roman" w:hAnsi="Times New Roman" w:cs="Times New Roman"/>
          <w:b w:val="0"/>
        </w:rPr>
        <w:t xml:space="preserve"> „</w:t>
      </w:r>
      <w:proofErr w:type="spellStart"/>
      <w:r w:rsidRPr="00790493">
        <w:rPr>
          <w:rFonts w:ascii="Times New Roman" w:hAnsi="Times New Roman" w:cs="Times New Roman"/>
          <w:b w:val="0"/>
        </w:rPr>
        <w:t>kleine</w:t>
      </w:r>
      <w:proofErr w:type="spellEnd"/>
      <w:r w:rsidRPr="00790493">
        <w:rPr>
          <w:rFonts w:ascii="Times New Roman" w:hAnsi="Times New Roman" w:cs="Times New Roman"/>
          <w:b w:val="0"/>
        </w:rPr>
        <w:t xml:space="preserve"> </w:t>
      </w:r>
      <w:proofErr w:type="spellStart"/>
      <w:r w:rsidRPr="00790493">
        <w:rPr>
          <w:rFonts w:ascii="Times New Roman" w:hAnsi="Times New Roman" w:cs="Times New Roman"/>
          <w:b w:val="0"/>
        </w:rPr>
        <w:t>große</w:t>
      </w:r>
      <w:proofErr w:type="spellEnd"/>
      <w:r w:rsidRPr="00790493">
        <w:rPr>
          <w:rFonts w:ascii="Times New Roman" w:hAnsi="Times New Roman" w:cs="Times New Roman"/>
          <w:b w:val="0"/>
        </w:rPr>
        <w:t xml:space="preserve"> </w:t>
      </w:r>
      <w:proofErr w:type="spellStart"/>
      <w:r w:rsidRPr="00790493">
        <w:rPr>
          <w:rFonts w:ascii="Times New Roman" w:hAnsi="Times New Roman" w:cs="Times New Roman"/>
          <w:b w:val="0"/>
        </w:rPr>
        <w:t>Welt</w:t>
      </w:r>
      <w:proofErr w:type="spellEnd"/>
      <w:r w:rsidRPr="00790493">
        <w:rPr>
          <w:rFonts w:ascii="Times New Roman" w:hAnsi="Times New Roman" w:cs="Times New Roman"/>
          <w:b w:val="0"/>
        </w:rPr>
        <w:t xml:space="preserve">“ des </w:t>
      </w:r>
      <w:proofErr w:type="spellStart"/>
      <w:r w:rsidRPr="00790493">
        <w:rPr>
          <w:rFonts w:ascii="Times New Roman" w:hAnsi="Times New Roman" w:cs="Times New Roman"/>
          <w:b w:val="0"/>
        </w:rPr>
        <w:t>Künstlers</w:t>
      </w:r>
      <w:proofErr w:type="spellEnd"/>
      <w:r w:rsidRPr="00790493">
        <w:rPr>
          <w:rFonts w:ascii="Times New Roman" w:hAnsi="Times New Roman" w:cs="Times New Roman"/>
          <w:b w:val="0"/>
        </w:rPr>
        <w:t xml:space="preserve"> </w:t>
      </w:r>
      <w:proofErr w:type="spellStart"/>
      <w:r w:rsidRPr="00790493">
        <w:rPr>
          <w:rFonts w:ascii="Times New Roman" w:hAnsi="Times New Roman" w:cs="Times New Roman"/>
          <w:b w:val="0"/>
        </w:rPr>
        <w:t>im</w:t>
      </w:r>
      <w:proofErr w:type="spellEnd"/>
      <w:r w:rsidRPr="00790493">
        <w:rPr>
          <w:rFonts w:ascii="Times New Roman" w:hAnsi="Times New Roman" w:cs="Times New Roman"/>
          <w:b w:val="0"/>
        </w:rPr>
        <w:t xml:space="preserve"> Kontext der </w:t>
      </w:r>
      <w:proofErr w:type="spellStart"/>
      <w:r w:rsidRPr="00790493">
        <w:rPr>
          <w:rFonts w:ascii="Times New Roman" w:hAnsi="Times New Roman" w:cs="Times New Roman"/>
          <w:b w:val="0"/>
        </w:rPr>
        <w:t>gesellschaftlichen</w:t>
      </w:r>
      <w:proofErr w:type="spellEnd"/>
      <w:r w:rsidRPr="00790493">
        <w:rPr>
          <w:rFonts w:ascii="Times New Roman" w:hAnsi="Times New Roman" w:cs="Times New Roman"/>
          <w:b w:val="0"/>
        </w:rPr>
        <w:t xml:space="preserve"> </w:t>
      </w:r>
      <w:proofErr w:type="spellStart"/>
      <w:r w:rsidRPr="00790493">
        <w:rPr>
          <w:rFonts w:ascii="Times New Roman" w:hAnsi="Times New Roman" w:cs="Times New Roman"/>
          <w:b w:val="0"/>
        </w:rPr>
        <w:t>Beziehungen</w:t>
      </w:r>
      <w:proofErr w:type="spellEnd"/>
      <w:r w:rsidRPr="00790493">
        <w:rPr>
          <w:rFonts w:ascii="Times New Roman" w:hAnsi="Times New Roman" w:cs="Times New Roman"/>
          <w:b w:val="0"/>
        </w:rPr>
        <w:t xml:space="preserve">: </w:t>
      </w:r>
      <w:proofErr w:type="spellStart"/>
      <w:r w:rsidRPr="00790493">
        <w:rPr>
          <w:rFonts w:ascii="Times New Roman" w:hAnsi="Times New Roman" w:cs="Times New Roman"/>
          <w:b w:val="0"/>
        </w:rPr>
        <w:t>Hesses</w:t>
      </w:r>
      <w:proofErr w:type="spellEnd"/>
      <w:r w:rsidRPr="00790493">
        <w:rPr>
          <w:rFonts w:ascii="Times New Roman" w:hAnsi="Times New Roman" w:cs="Times New Roman"/>
          <w:b w:val="0"/>
        </w:rPr>
        <w:t xml:space="preserve"> Kuhn </w:t>
      </w:r>
      <w:proofErr w:type="spellStart"/>
      <w:r w:rsidRPr="00790493">
        <w:rPr>
          <w:rFonts w:ascii="Times New Roman" w:hAnsi="Times New Roman" w:cs="Times New Roman"/>
          <w:b w:val="0"/>
        </w:rPr>
        <w:t>und</w:t>
      </w:r>
      <w:proofErr w:type="spellEnd"/>
      <w:r w:rsidRPr="00790493">
        <w:rPr>
          <w:rFonts w:ascii="Times New Roman" w:hAnsi="Times New Roman" w:cs="Times New Roman"/>
          <w:b w:val="0"/>
        </w:rPr>
        <w:t xml:space="preserve"> </w:t>
      </w:r>
      <w:proofErr w:type="spellStart"/>
      <w:r w:rsidRPr="00790493">
        <w:rPr>
          <w:rFonts w:ascii="Times New Roman" w:hAnsi="Times New Roman" w:cs="Times New Roman"/>
          <w:b w:val="0"/>
        </w:rPr>
        <w:t>Klingor</w:t>
      </w:r>
      <w:proofErr w:type="spellEnd"/>
    </w:p>
    <w:p w:rsidR="00790493" w:rsidRPr="00790493" w:rsidRDefault="00790493" w:rsidP="00790493">
      <w:pPr>
        <w:jc w:val="center"/>
        <w:rPr>
          <w:rFonts w:ascii="Times New Roman" w:hAnsi="Times New Roman" w:cs="Times New Roman"/>
          <w:b w:val="0"/>
        </w:rPr>
      </w:pPr>
    </w:p>
    <w:p w:rsidR="00790493" w:rsidRPr="00790493" w:rsidRDefault="00790493" w:rsidP="00790493">
      <w:pPr>
        <w:pStyle w:val="Zkladntext"/>
        <w:rPr>
          <w:rFonts w:ascii="Times New Roman" w:hAnsi="Times New Roman" w:cs="Times New Roman"/>
        </w:rPr>
      </w:pPr>
      <w:r w:rsidRPr="00790493">
        <w:rPr>
          <w:rFonts w:ascii="Times New Roman" w:hAnsi="Times New Roman" w:cs="Times New Roman"/>
        </w:rPr>
        <w:t xml:space="preserve">Práce naplňuje po formální stránce požadavky kladené na bakalářskou práci, na její rozsah (40 stran vlastního textu), celkovou logickou výstavbu i uvedenou bibliografii primární a sekundární literatury.     </w:t>
      </w:r>
    </w:p>
    <w:p w:rsidR="00790493" w:rsidRPr="00790493" w:rsidRDefault="00790493" w:rsidP="00790493">
      <w:pPr>
        <w:pStyle w:val="Zkladntext"/>
        <w:rPr>
          <w:rFonts w:ascii="Times New Roman" w:hAnsi="Times New Roman" w:cs="Times New Roman"/>
        </w:rPr>
      </w:pPr>
    </w:p>
    <w:p w:rsidR="00790493" w:rsidRPr="00790493" w:rsidRDefault="00790493" w:rsidP="00790493">
      <w:pPr>
        <w:jc w:val="both"/>
        <w:rPr>
          <w:rFonts w:ascii="Times New Roman" w:hAnsi="Times New Roman" w:cs="Times New Roman"/>
          <w:b w:val="0"/>
          <w:bCs w:val="0"/>
        </w:rPr>
      </w:pPr>
      <w:r w:rsidRPr="00790493">
        <w:rPr>
          <w:rFonts w:ascii="Times New Roman" w:hAnsi="Times New Roman" w:cs="Times New Roman"/>
          <w:b w:val="0"/>
          <w:bCs w:val="0"/>
        </w:rPr>
        <w:t xml:space="preserve">Tématem práce je porovnání některých vybraných děl německého autora Hermanna </w:t>
      </w:r>
      <w:proofErr w:type="spellStart"/>
      <w:r w:rsidRPr="00790493">
        <w:rPr>
          <w:rFonts w:ascii="Times New Roman" w:hAnsi="Times New Roman" w:cs="Times New Roman"/>
          <w:b w:val="0"/>
          <w:bCs w:val="0"/>
        </w:rPr>
        <w:t>Hesseho</w:t>
      </w:r>
      <w:proofErr w:type="spellEnd"/>
      <w:r w:rsidRPr="00790493">
        <w:rPr>
          <w:rFonts w:ascii="Times New Roman" w:hAnsi="Times New Roman" w:cs="Times New Roman"/>
          <w:b w:val="0"/>
          <w:bCs w:val="0"/>
        </w:rPr>
        <w:t xml:space="preserve"> se zaměřením na roli umění v lidském životě. Pro konkrétní komparaci si autorka zvolila povídku „</w:t>
      </w:r>
      <w:proofErr w:type="spellStart"/>
      <w:r w:rsidRPr="00790493">
        <w:rPr>
          <w:rFonts w:ascii="Times New Roman" w:hAnsi="Times New Roman" w:cs="Times New Roman"/>
          <w:b w:val="0"/>
          <w:bCs w:val="0"/>
        </w:rPr>
        <w:t>Klingors</w:t>
      </w:r>
      <w:proofErr w:type="spellEnd"/>
      <w:r w:rsidRPr="00790493">
        <w:rPr>
          <w:rFonts w:ascii="Times New Roman" w:hAnsi="Times New Roman" w:cs="Times New Roman"/>
          <w:b w:val="0"/>
          <w:bCs w:val="0"/>
        </w:rPr>
        <w:t xml:space="preserve"> </w:t>
      </w:r>
      <w:proofErr w:type="spellStart"/>
      <w:r w:rsidRPr="00790493">
        <w:rPr>
          <w:rFonts w:ascii="Times New Roman" w:hAnsi="Times New Roman" w:cs="Times New Roman"/>
          <w:b w:val="0"/>
          <w:bCs w:val="0"/>
        </w:rPr>
        <w:t>letzter</w:t>
      </w:r>
      <w:proofErr w:type="spellEnd"/>
      <w:r w:rsidRPr="00790493">
        <w:rPr>
          <w:rFonts w:ascii="Times New Roman" w:hAnsi="Times New Roman" w:cs="Times New Roman"/>
          <w:b w:val="0"/>
          <w:bCs w:val="0"/>
        </w:rPr>
        <w:t xml:space="preserve"> Sommer“ a román „Gertrud“ s cílem analýzy protagonistů obou textů v kontextu sociálních vztahů.</w:t>
      </w:r>
    </w:p>
    <w:p w:rsidR="00790493" w:rsidRPr="00790493" w:rsidRDefault="00790493" w:rsidP="00790493">
      <w:pPr>
        <w:jc w:val="both"/>
        <w:rPr>
          <w:rFonts w:ascii="Times New Roman" w:hAnsi="Times New Roman" w:cs="Times New Roman"/>
          <w:b w:val="0"/>
          <w:bCs w:val="0"/>
        </w:rPr>
      </w:pPr>
      <w:r w:rsidRPr="00790493">
        <w:rPr>
          <w:rFonts w:ascii="Times New Roman" w:hAnsi="Times New Roman" w:cs="Times New Roman"/>
          <w:b w:val="0"/>
          <w:bCs w:val="0"/>
        </w:rPr>
        <w:t xml:space="preserve">Práce byla pro tento účel rozdělena do tří oddílů. V první části se autorka zaměřuje přímo na autora, Hermanna </w:t>
      </w:r>
      <w:proofErr w:type="spellStart"/>
      <w:r w:rsidRPr="00790493">
        <w:rPr>
          <w:rFonts w:ascii="Times New Roman" w:hAnsi="Times New Roman" w:cs="Times New Roman"/>
          <w:b w:val="0"/>
          <w:bCs w:val="0"/>
        </w:rPr>
        <w:t>Hesseho</w:t>
      </w:r>
      <w:proofErr w:type="spellEnd"/>
      <w:r w:rsidRPr="00790493">
        <w:rPr>
          <w:rFonts w:ascii="Times New Roman" w:hAnsi="Times New Roman" w:cs="Times New Roman"/>
          <w:b w:val="0"/>
          <w:bCs w:val="0"/>
        </w:rPr>
        <w:t xml:space="preserve"> a na jeho vztah k umění, ve druhé části porovnává oba vybrané literární texty a ve třetí se opět vrací k původnímu autorovi a jeho vztahu ke světu, kulturám a filozofickým směrům, které jeho tvorbu ovlivnily.</w:t>
      </w:r>
    </w:p>
    <w:p w:rsidR="00790493" w:rsidRPr="00790493" w:rsidRDefault="00790493" w:rsidP="00790493">
      <w:pPr>
        <w:jc w:val="both"/>
        <w:rPr>
          <w:rFonts w:ascii="Times New Roman" w:hAnsi="Times New Roman" w:cs="Times New Roman"/>
          <w:b w:val="0"/>
          <w:bCs w:val="0"/>
        </w:rPr>
      </w:pPr>
      <w:r w:rsidRPr="00790493">
        <w:rPr>
          <w:rFonts w:ascii="Times New Roman" w:hAnsi="Times New Roman" w:cs="Times New Roman"/>
          <w:b w:val="0"/>
          <w:bCs w:val="0"/>
        </w:rPr>
        <w:t>Autorce se podařilo najít souvislosti mezi osobním světem autora a literárním světem hrdinů jeho textů a zdroje jeho postojů ke světu, umění i životu.</w:t>
      </w:r>
    </w:p>
    <w:p w:rsidR="00790493" w:rsidRPr="00790493" w:rsidRDefault="00790493" w:rsidP="00790493">
      <w:pPr>
        <w:jc w:val="both"/>
        <w:rPr>
          <w:rFonts w:ascii="Times New Roman" w:hAnsi="Times New Roman" w:cs="Times New Roman"/>
          <w:b w:val="0"/>
          <w:bCs w:val="0"/>
        </w:rPr>
      </w:pPr>
      <w:r w:rsidRPr="00790493">
        <w:rPr>
          <w:rFonts w:ascii="Times New Roman" w:hAnsi="Times New Roman" w:cs="Times New Roman"/>
          <w:b w:val="0"/>
          <w:bCs w:val="0"/>
        </w:rPr>
        <w:t xml:space="preserve">Práce je přehledně a logicky vystavěna, rekonstruuje životní a umělecké osudy Hermanna </w:t>
      </w:r>
      <w:proofErr w:type="spellStart"/>
      <w:r w:rsidRPr="00790493">
        <w:rPr>
          <w:rFonts w:ascii="Times New Roman" w:hAnsi="Times New Roman" w:cs="Times New Roman"/>
          <w:b w:val="0"/>
          <w:bCs w:val="0"/>
        </w:rPr>
        <w:t>Hesseho</w:t>
      </w:r>
      <w:proofErr w:type="spellEnd"/>
      <w:r w:rsidRPr="00790493">
        <w:rPr>
          <w:rFonts w:ascii="Times New Roman" w:hAnsi="Times New Roman" w:cs="Times New Roman"/>
          <w:b w:val="0"/>
          <w:bCs w:val="0"/>
        </w:rPr>
        <w:t xml:space="preserve"> a dokresluje jeho stále platnou popularitu mezi čtenáři i pozitivní hodnocení v rámci literární historie. </w:t>
      </w:r>
    </w:p>
    <w:p w:rsidR="00790493" w:rsidRPr="00790493" w:rsidRDefault="00790493" w:rsidP="00790493">
      <w:pPr>
        <w:jc w:val="both"/>
        <w:rPr>
          <w:rFonts w:ascii="Times New Roman" w:hAnsi="Times New Roman" w:cs="Times New Roman"/>
          <w:b w:val="0"/>
          <w:bCs w:val="0"/>
        </w:rPr>
      </w:pPr>
      <w:r w:rsidRPr="00790493">
        <w:rPr>
          <w:rFonts w:ascii="Times New Roman" w:hAnsi="Times New Roman" w:cs="Times New Roman"/>
          <w:b w:val="0"/>
          <w:bCs w:val="0"/>
        </w:rPr>
        <w:t xml:space="preserve">Práce vykazuje některé drobné jazykové nedostatky, ale celkové vyznění tím není příliš ovlivněno.  </w:t>
      </w:r>
    </w:p>
    <w:p w:rsidR="00790493" w:rsidRPr="00790493" w:rsidRDefault="00790493" w:rsidP="00790493">
      <w:pPr>
        <w:jc w:val="both"/>
        <w:rPr>
          <w:rFonts w:ascii="Times New Roman" w:hAnsi="Times New Roman" w:cs="Times New Roman"/>
          <w:b w:val="0"/>
          <w:bCs w:val="0"/>
        </w:rPr>
      </w:pPr>
    </w:p>
    <w:p w:rsidR="00790493" w:rsidRPr="00790493" w:rsidRDefault="00790493" w:rsidP="00790493">
      <w:pPr>
        <w:jc w:val="both"/>
        <w:rPr>
          <w:rFonts w:ascii="Times New Roman" w:hAnsi="Times New Roman" w:cs="Times New Roman"/>
          <w:b w:val="0"/>
          <w:bCs w:val="0"/>
        </w:rPr>
      </w:pPr>
    </w:p>
    <w:p w:rsidR="00790493" w:rsidRPr="00790493" w:rsidRDefault="00790493" w:rsidP="00790493">
      <w:pPr>
        <w:jc w:val="both"/>
        <w:rPr>
          <w:rFonts w:ascii="Times New Roman" w:hAnsi="Times New Roman" w:cs="Times New Roman"/>
          <w:b w:val="0"/>
          <w:bCs w:val="0"/>
        </w:rPr>
      </w:pPr>
    </w:p>
    <w:p w:rsidR="00790493" w:rsidRPr="00790493" w:rsidRDefault="00790493" w:rsidP="00790493">
      <w:pPr>
        <w:jc w:val="both"/>
        <w:rPr>
          <w:rFonts w:ascii="Times New Roman" w:hAnsi="Times New Roman" w:cs="Times New Roman"/>
        </w:rPr>
      </w:pPr>
    </w:p>
    <w:p w:rsidR="00790493" w:rsidRPr="00790493" w:rsidRDefault="00790493" w:rsidP="00790493">
      <w:pPr>
        <w:jc w:val="both"/>
        <w:rPr>
          <w:rFonts w:ascii="Times New Roman" w:hAnsi="Times New Roman" w:cs="Times New Roman"/>
          <w:b w:val="0"/>
          <w:bCs w:val="0"/>
        </w:rPr>
      </w:pPr>
      <w:r w:rsidRPr="00790493">
        <w:rPr>
          <w:rFonts w:ascii="Times New Roman" w:hAnsi="Times New Roman" w:cs="Times New Roman"/>
        </w:rPr>
        <w:t>Hodnocení:</w:t>
      </w:r>
      <w:r w:rsidRPr="00790493">
        <w:rPr>
          <w:rFonts w:ascii="Times New Roman" w:hAnsi="Times New Roman" w:cs="Times New Roman"/>
          <w:b w:val="0"/>
          <w:bCs w:val="0"/>
        </w:rPr>
        <w:t xml:space="preserve">   Bakalářská práce je hodnocena známkou </w:t>
      </w:r>
      <w:r w:rsidRPr="00790493">
        <w:rPr>
          <w:rFonts w:ascii="Times New Roman" w:hAnsi="Times New Roman" w:cs="Times New Roman"/>
        </w:rPr>
        <w:t>1- (výborně minus)</w:t>
      </w:r>
      <w:r w:rsidRPr="00790493">
        <w:rPr>
          <w:rFonts w:ascii="Times New Roman" w:hAnsi="Times New Roman" w:cs="Times New Roman"/>
          <w:b w:val="0"/>
          <w:bCs w:val="0"/>
        </w:rPr>
        <w:t xml:space="preserve">. </w:t>
      </w:r>
    </w:p>
    <w:p w:rsidR="00790493" w:rsidRPr="00790493" w:rsidRDefault="00790493" w:rsidP="00790493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790493" w:rsidRPr="00790493" w:rsidRDefault="00790493" w:rsidP="00790493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790493" w:rsidRPr="00790493" w:rsidRDefault="00790493" w:rsidP="00790493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790493" w:rsidRPr="00790493" w:rsidRDefault="00790493" w:rsidP="00790493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790493" w:rsidRPr="00790493" w:rsidRDefault="00790493" w:rsidP="00790493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  <w:r w:rsidRPr="00790493">
        <w:rPr>
          <w:rFonts w:ascii="Times New Roman" w:hAnsi="Times New Roman" w:cs="Times New Roman"/>
          <w:b w:val="0"/>
          <w:bCs w:val="0"/>
        </w:rPr>
        <w:t xml:space="preserve">Pardubice </w:t>
      </w:r>
      <w:proofErr w:type="gramStart"/>
      <w:r w:rsidRPr="00790493">
        <w:rPr>
          <w:rFonts w:ascii="Times New Roman" w:hAnsi="Times New Roman" w:cs="Times New Roman"/>
          <w:b w:val="0"/>
          <w:bCs w:val="0"/>
        </w:rPr>
        <w:t>21.8.2015</w:t>
      </w:r>
      <w:proofErr w:type="gramEnd"/>
      <w:r w:rsidRPr="00790493">
        <w:rPr>
          <w:rFonts w:ascii="Times New Roman" w:hAnsi="Times New Roman" w:cs="Times New Roman"/>
          <w:b w:val="0"/>
          <w:bCs w:val="0"/>
        </w:rPr>
        <w:t xml:space="preserve">                                                  Jan Čapek</w:t>
      </w:r>
    </w:p>
    <w:p w:rsidR="00790493" w:rsidRPr="00790493" w:rsidRDefault="00790493" w:rsidP="00790493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790493" w:rsidRPr="00790493" w:rsidRDefault="00790493" w:rsidP="00790493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B053C1" w:rsidRPr="00790493" w:rsidRDefault="00B053C1">
      <w:pPr>
        <w:rPr>
          <w:rFonts w:ascii="Times New Roman" w:hAnsi="Times New Roman" w:cs="Times New Roman"/>
        </w:rPr>
      </w:pPr>
    </w:p>
    <w:sectPr w:rsidR="00B053C1" w:rsidRPr="007904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493"/>
    <w:rsid w:val="00790493"/>
    <w:rsid w:val="00B05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90493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790493"/>
    <w:pPr>
      <w:jc w:val="center"/>
    </w:pPr>
  </w:style>
  <w:style w:type="character" w:customStyle="1" w:styleId="NzevChar">
    <w:name w:val="Název Char"/>
    <w:basedOn w:val="Standardnpsmoodstavce"/>
    <w:link w:val="Nzev"/>
    <w:rsid w:val="00790493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790493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790493"/>
    <w:rPr>
      <w:rFonts w:ascii="Arial" w:eastAsia="Times New Roman" w:hAnsi="Arial" w:cs="Arial"/>
      <w:sz w:val="24"/>
      <w:szCs w:val="3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90493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790493"/>
    <w:pPr>
      <w:jc w:val="center"/>
    </w:pPr>
  </w:style>
  <w:style w:type="character" w:customStyle="1" w:styleId="NzevChar">
    <w:name w:val="Název Char"/>
    <w:basedOn w:val="Standardnpsmoodstavce"/>
    <w:link w:val="Nzev"/>
    <w:rsid w:val="00790493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790493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790493"/>
    <w:rPr>
      <w:rFonts w:ascii="Arial" w:eastAsia="Times New Roman" w:hAnsi="Arial" w:cs="Arial"/>
      <w:sz w:val="24"/>
      <w:szCs w:val="3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2015-08-25T07:17:00Z</dcterms:created>
  <dcterms:modified xsi:type="dcterms:W3CDTF">2015-08-25T07:18:00Z</dcterms:modified>
</cp:coreProperties>
</file>