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E42DFA" w14:textId="6C71A27D" w:rsidR="003B7A70" w:rsidRPr="00EB1156" w:rsidRDefault="003B7A70" w:rsidP="003B7A70">
      <w:pPr>
        <w:pStyle w:val="Normlnweb"/>
        <w:rPr>
          <w:rFonts w:ascii="Arial" w:hAnsi="Arial" w:cs="Arial"/>
        </w:rPr>
      </w:pPr>
      <w:proofErr w:type="spellStart"/>
      <w:r w:rsidRPr="00EB1156">
        <w:rPr>
          <w:rFonts w:ascii="Arial" w:hAnsi="Arial" w:cs="Arial"/>
        </w:rPr>
        <w:t>ČapekJ_</w:t>
      </w:r>
      <w:r w:rsidR="00AD4D07">
        <w:rPr>
          <w:rFonts w:ascii="Arial" w:hAnsi="Arial" w:cs="Arial"/>
        </w:rPr>
        <w:t>R</w:t>
      </w:r>
      <w:r w:rsidR="0086072A">
        <w:rPr>
          <w:rFonts w:ascii="Arial" w:hAnsi="Arial" w:cs="Arial"/>
        </w:rPr>
        <w:t>e</w:t>
      </w:r>
      <w:r w:rsidR="00AD4D07">
        <w:rPr>
          <w:rFonts w:ascii="Arial" w:hAnsi="Arial" w:cs="Arial"/>
        </w:rPr>
        <w:t>genbogenfamilien</w:t>
      </w:r>
      <w:proofErr w:type="spellEnd"/>
      <w:r w:rsidR="00AD4D07">
        <w:rPr>
          <w:rFonts w:ascii="Arial" w:hAnsi="Arial" w:cs="Arial"/>
        </w:rPr>
        <w:t xml:space="preserve"> in</w:t>
      </w:r>
      <w:r w:rsidRPr="00EB1156">
        <w:rPr>
          <w:rFonts w:ascii="Arial" w:hAnsi="Arial" w:cs="Arial"/>
        </w:rPr>
        <w:t>_</w:t>
      </w:r>
      <w:r w:rsidR="00AD4D07">
        <w:rPr>
          <w:rFonts w:ascii="Arial" w:hAnsi="Arial" w:cs="Arial"/>
        </w:rPr>
        <w:t>KJ</w:t>
      </w:r>
      <w:r w:rsidR="0086072A">
        <w:rPr>
          <w:rFonts w:ascii="Arial" w:hAnsi="Arial" w:cs="Arial"/>
        </w:rPr>
        <w:t>M</w:t>
      </w:r>
      <w:r w:rsidRPr="00EB1156">
        <w:rPr>
          <w:rFonts w:ascii="Arial" w:hAnsi="Arial" w:cs="Arial"/>
        </w:rPr>
        <w:t>_20</w:t>
      </w:r>
      <w:r w:rsidR="00427F81">
        <w:rPr>
          <w:rFonts w:ascii="Arial" w:hAnsi="Arial" w:cs="Arial"/>
        </w:rPr>
        <w:t>2</w:t>
      </w:r>
      <w:r w:rsidR="00AD4D07">
        <w:rPr>
          <w:rFonts w:ascii="Arial" w:hAnsi="Arial" w:cs="Arial"/>
        </w:rPr>
        <w:t>3</w:t>
      </w:r>
    </w:p>
    <w:p w14:paraId="6FC4DABC" w14:textId="77777777" w:rsidR="003B7A70" w:rsidRPr="00EB1156" w:rsidRDefault="003B7A70" w:rsidP="003B7A70">
      <w:pPr>
        <w:pStyle w:val="Normlnweb"/>
        <w:jc w:val="center"/>
        <w:rPr>
          <w:rFonts w:ascii="Arial" w:hAnsi="Arial" w:cs="Arial"/>
        </w:rPr>
      </w:pPr>
      <w:r w:rsidRPr="00EB1156">
        <w:rPr>
          <w:rFonts w:ascii="Arial" w:hAnsi="Arial" w:cs="Arial"/>
          <w:b/>
          <w:bCs/>
        </w:rPr>
        <w:t>Posudek bakalářské práce</w:t>
      </w:r>
    </w:p>
    <w:p w14:paraId="6E085581" w14:textId="21CFD50E" w:rsidR="003B7A70" w:rsidRPr="00EB1156" w:rsidRDefault="00AD4D07" w:rsidP="003B7A70">
      <w:pPr>
        <w:pStyle w:val="Normlnweb"/>
        <w:jc w:val="center"/>
        <w:rPr>
          <w:rFonts w:ascii="Arial" w:hAnsi="Arial" w:cs="Arial"/>
        </w:rPr>
      </w:pPr>
      <w:r>
        <w:rPr>
          <w:rFonts w:ascii="Arial" w:hAnsi="Arial" w:cs="Arial"/>
        </w:rPr>
        <w:t>Karoliny Jany Machač</w:t>
      </w:r>
      <w:r w:rsidR="00FF7DE1">
        <w:rPr>
          <w:rFonts w:ascii="Arial" w:hAnsi="Arial" w:cs="Arial"/>
        </w:rPr>
        <w:t>ové</w:t>
      </w:r>
    </w:p>
    <w:p w14:paraId="50C535C4" w14:textId="4E478E46" w:rsidR="003B7A70" w:rsidRPr="00AD4D07" w:rsidRDefault="00AD4D07" w:rsidP="003B7A70">
      <w:pPr>
        <w:pStyle w:val="Normlnweb"/>
        <w:jc w:val="center"/>
        <w:rPr>
          <w:rFonts w:ascii="Arial" w:hAnsi="Arial" w:cs="Arial"/>
          <w:b/>
          <w:lang w:val="de-DE"/>
        </w:rPr>
      </w:pPr>
      <w:r w:rsidRPr="00AD4D07">
        <w:rPr>
          <w:rFonts w:ascii="Arial" w:hAnsi="Arial" w:cs="Arial"/>
          <w:b/>
          <w:lang w:val="de-DE"/>
        </w:rPr>
        <w:t>R</w:t>
      </w:r>
      <w:r w:rsidR="00FF7DE1" w:rsidRPr="00AD4D07">
        <w:rPr>
          <w:rFonts w:ascii="Arial" w:hAnsi="Arial" w:cs="Arial"/>
          <w:b/>
          <w:lang w:val="de-DE"/>
        </w:rPr>
        <w:t>e</w:t>
      </w:r>
      <w:r w:rsidRPr="00AD4D07">
        <w:rPr>
          <w:rFonts w:ascii="Arial" w:hAnsi="Arial" w:cs="Arial"/>
          <w:b/>
          <w:lang w:val="de-DE"/>
        </w:rPr>
        <w:t>genbogenfamilien in Deutschland und Tschechien</w:t>
      </w:r>
    </w:p>
    <w:p w14:paraId="38AC7C71" w14:textId="79C26DF9" w:rsidR="003B7A70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Práce naplňuje po formální stránce požadavky kladené na bakalářskou práci, na její rozsah (</w:t>
      </w:r>
      <w:r w:rsidR="00FF7DE1">
        <w:rPr>
          <w:rFonts w:ascii="Arial" w:hAnsi="Arial" w:cs="Arial"/>
        </w:rPr>
        <w:t>4</w:t>
      </w:r>
      <w:r w:rsidR="005306D3">
        <w:rPr>
          <w:rFonts w:ascii="Arial" w:hAnsi="Arial" w:cs="Arial"/>
        </w:rPr>
        <w:t>6</w:t>
      </w:r>
      <w:r w:rsidRPr="00EB1156">
        <w:rPr>
          <w:rFonts w:ascii="Arial" w:hAnsi="Arial" w:cs="Arial"/>
        </w:rPr>
        <w:t xml:space="preserve"> stran vlastního textu), celkovou </w:t>
      </w:r>
      <w:r w:rsidR="00DB1AA2">
        <w:rPr>
          <w:rFonts w:ascii="Arial" w:hAnsi="Arial" w:cs="Arial"/>
        </w:rPr>
        <w:t xml:space="preserve">strukturu a </w:t>
      </w:r>
      <w:r w:rsidRPr="00EB1156">
        <w:rPr>
          <w:rFonts w:ascii="Arial" w:hAnsi="Arial" w:cs="Arial"/>
        </w:rPr>
        <w:t>logickou výstavbu i uvedenou bibliografi</w:t>
      </w:r>
      <w:r w:rsidR="007855A9">
        <w:rPr>
          <w:rFonts w:ascii="Arial" w:hAnsi="Arial" w:cs="Arial"/>
        </w:rPr>
        <w:t>í</w:t>
      </w:r>
      <w:r w:rsidRPr="00EB1156">
        <w:rPr>
          <w:rFonts w:ascii="Arial" w:hAnsi="Arial" w:cs="Arial"/>
        </w:rPr>
        <w:t xml:space="preserve"> </w:t>
      </w:r>
      <w:r w:rsidR="00DB1AA2">
        <w:rPr>
          <w:rFonts w:ascii="Arial" w:hAnsi="Arial" w:cs="Arial"/>
        </w:rPr>
        <w:t>primárních</w:t>
      </w:r>
      <w:r w:rsidR="00FF7DE1">
        <w:rPr>
          <w:rFonts w:ascii="Arial" w:hAnsi="Arial" w:cs="Arial"/>
        </w:rPr>
        <w:t>,</w:t>
      </w:r>
      <w:r w:rsidR="00DB1AA2">
        <w:rPr>
          <w:rFonts w:ascii="Arial" w:hAnsi="Arial" w:cs="Arial"/>
        </w:rPr>
        <w:t xml:space="preserve"> sekundárních </w:t>
      </w:r>
      <w:r w:rsidR="00FF7DE1">
        <w:rPr>
          <w:rFonts w:ascii="Arial" w:hAnsi="Arial" w:cs="Arial"/>
        </w:rPr>
        <w:t>a internetových pramenů</w:t>
      </w:r>
      <w:r w:rsidRPr="00EB1156">
        <w:rPr>
          <w:rFonts w:ascii="Arial" w:hAnsi="Arial" w:cs="Arial"/>
        </w:rPr>
        <w:t xml:space="preserve">. </w:t>
      </w:r>
    </w:p>
    <w:p w14:paraId="6A6B15C7" w14:textId="4F2C4B07" w:rsidR="005306D3" w:rsidRDefault="008D126A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Tématem práce je</w:t>
      </w:r>
      <w:r>
        <w:rPr>
          <w:rFonts w:ascii="Arial" w:hAnsi="Arial" w:cs="Arial"/>
        </w:rPr>
        <w:t xml:space="preserve"> </w:t>
      </w:r>
      <w:r w:rsidR="005306D3">
        <w:rPr>
          <w:rFonts w:ascii="Arial" w:hAnsi="Arial" w:cs="Arial"/>
        </w:rPr>
        <w:t xml:space="preserve">komparace právních a společenských možností tzv. duhových rodin v Německu a v ČR, porovnání sociálních, etických a zejména právních okolností progresivních trendů v rámci postavení rodiny ve společnosti a vyrovnávání se s faktorem genderových dimenzí, stejnopohlavních párů a rodin, adopce a obecně </w:t>
      </w:r>
      <w:r w:rsidR="00564FBB">
        <w:rPr>
          <w:rFonts w:ascii="Arial" w:hAnsi="Arial" w:cs="Arial"/>
        </w:rPr>
        <w:t xml:space="preserve">problematikou LGBTQA+ komunity. </w:t>
      </w:r>
      <w:r>
        <w:rPr>
          <w:rFonts w:ascii="Arial" w:hAnsi="Arial" w:cs="Arial"/>
        </w:rPr>
        <w:t xml:space="preserve"> </w:t>
      </w:r>
    </w:p>
    <w:p w14:paraId="71473125" w14:textId="04E20CD2" w:rsidR="00564FBB" w:rsidRDefault="00564FBB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Autorka si pro svoji studii zvolila logickou strukturu s definicemi a objasněním klíčových sexuologických termínů s přesahem do rodinných dimenzí. Pečlivě analyzuje veškeré aspekty problematiky především z legislativních hledisek a zvažuje všechny faktory těchto relativně nových neortodoxních fenoménů (rodičovská dovolená, opatrovné, přídavky na děti a další možné </w:t>
      </w:r>
      <w:r w:rsidR="00471BD9">
        <w:rPr>
          <w:rFonts w:ascii="Arial" w:hAnsi="Arial" w:cs="Arial"/>
        </w:rPr>
        <w:t xml:space="preserve">sociální a individuální </w:t>
      </w:r>
      <w:r>
        <w:rPr>
          <w:rFonts w:ascii="Arial" w:hAnsi="Arial" w:cs="Arial"/>
        </w:rPr>
        <w:t>komplikace</w:t>
      </w:r>
      <w:r w:rsidR="00471BD9">
        <w:rPr>
          <w:rFonts w:ascii="Arial" w:hAnsi="Arial" w:cs="Arial"/>
        </w:rPr>
        <w:t xml:space="preserve">) a jejich legislativní a finanční řešení. </w:t>
      </w:r>
      <w:r>
        <w:rPr>
          <w:rFonts w:ascii="Arial" w:hAnsi="Arial" w:cs="Arial"/>
        </w:rPr>
        <w:t xml:space="preserve"> </w:t>
      </w:r>
    </w:p>
    <w:p w14:paraId="6F128C55" w14:textId="621DC232" w:rsidR="00471BD9" w:rsidRDefault="00471BD9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V praktické části práce připravila, provedla a vyhodnotila reprezentativní anketu, ve které se jí celkem přesvědčivě podařilo objasnit rozdíly mezi progresívním Německem a konzervativní Českou republikou, která zejména v legislativní oblasti stále neumožňuje naprosté zrovnoprávnění heterosexuálních a homosexuálních párů.  </w:t>
      </w:r>
    </w:p>
    <w:p w14:paraId="395CBB03" w14:textId="486CE4B1" w:rsidR="00283583" w:rsidRDefault="003B7A70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Autorka </w:t>
      </w:r>
      <w:r w:rsidR="004824C8">
        <w:rPr>
          <w:rFonts w:ascii="Arial" w:hAnsi="Arial" w:cs="Arial"/>
        </w:rPr>
        <w:t>se</w:t>
      </w:r>
      <w:r w:rsidR="00471BD9">
        <w:rPr>
          <w:rFonts w:ascii="Arial" w:hAnsi="Arial" w:cs="Arial"/>
        </w:rPr>
        <w:t xml:space="preserve"> obsahově zdařile vypořádala s nelehkým a stále ještě </w:t>
      </w:r>
      <w:r w:rsidR="00741810">
        <w:rPr>
          <w:rFonts w:ascii="Arial" w:hAnsi="Arial" w:cs="Arial"/>
        </w:rPr>
        <w:t xml:space="preserve">do jisté míry choulostivým </w:t>
      </w:r>
      <w:r w:rsidR="00471BD9">
        <w:rPr>
          <w:rFonts w:ascii="Arial" w:hAnsi="Arial" w:cs="Arial"/>
        </w:rPr>
        <w:t>tématem</w:t>
      </w:r>
      <w:r w:rsidR="00741810">
        <w:rPr>
          <w:rFonts w:ascii="Arial" w:hAnsi="Arial" w:cs="Arial"/>
        </w:rPr>
        <w:t xml:space="preserve">, nevyhnula se ale některým </w:t>
      </w:r>
      <w:r w:rsidR="00AF03A3">
        <w:rPr>
          <w:rFonts w:ascii="Arial" w:hAnsi="Arial" w:cs="Arial"/>
        </w:rPr>
        <w:t>gramatickým nebo ortografickým chybám</w:t>
      </w:r>
      <w:r w:rsidR="00741810">
        <w:rPr>
          <w:rFonts w:ascii="Arial" w:hAnsi="Arial" w:cs="Arial"/>
        </w:rPr>
        <w:t xml:space="preserve"> (</w:t>
      </w:r>
      <w:proofErr w:type="spellStart"/>
      <w:r w:rsidR="00741810" w:rsidRPr="00741810">
        <w:rPr>
          <w:rFonts w:ascii="TimesNewRomanPS-ItalicMT" w:eastAsiaTheme="minorHAnsi" w:hAnsi="TimesNewRomanPS-ItalicMT" w:cs="TimesNewRomanPS-ItalicMT"/>
          <w:i/>
          <w:iCs/>
          <w:lang w:eastAsia="en-US"/>
        </w:rPr>
        <w:t>Sollte</w:t>
      </w:r>
      <w:proofErr w:type="spellEnd"/>
      <w:r w:rsidR="00741810" w:rsidRPr="00741810">
        <w:rPr>
          <w:rFonts w:ascii="TimesNewRomanPS-ItalicMT" w:eastAsiaTheme="minorHAnsi" w:hAnsi="TimesNewRomanPS-ItalicMT" w:cs="TimesNewRomanPS-ItalicMT"/>
          <w:i/>
          <w:iCs/>
          <w:lang w:eastAsia="en-US"/>
        </w:rPr>
        <w:t xml:space="preserve"> </w:t>
      </w:r>
      <w:proofErr w:type="spellStart"/>
      <w:r w:rsidR="00741810" w:rsidRPr="00741810">
        <w:rPr>
          <w:rFonts w:ascii="TimesNewRomanPS-ItalicMT" w:eastAsiaTheme="minorHAnsi" w:hAnsi="TimesNewRomanPS-ItalicMT" w:cs="TimesNewRomanPS-ItalicMT"/>
          <w:i/>
          <w:iCs/>
          <w:lang w:eastAsia="en-US"/>
        </w:rPr>
        <w:t>die</w:t>
      </w:r>
      <w:proofErr w:type="spellEnd"/>
      <w:r w:rsidR="00741810" w:rsidRPr="00741810">
        <w:rPr>
          <w:rFonts w:ascii="TimesNewRomanPS-ItalicMT" w:eastAsiaTheme="minorHAnsi" w:hAnsi="TimesNewRomanPS-ItalicMT" w:cs="TimesNewRomanPS-ItalicMT"/>
          <w:i/>
          <w:iCs/>
          <w:lang w:eastAsia="en-US"/>
        </w:rPr>
        <w:t xml:space="preserve"> </w:t>
      </w:r>
      <w:proofErr w:type="spellStart"/>
      <w:r w:rsidR="00741810" w:rsidRPr="00741810">
        <w:rPr>
          <w:rFonts w:ascii="TimesNewRomanPS-ItalicMT" w:eastAsiaTheme="minorHAnsi" w:hAnsi="TimesNewRomanPS-ItalicMT" w:cs="TimesNewRomanPS-ItalicMT"/>
          <w:i/>
          <w:iCs/>
          <w:lang w:eastAsia="en-US"/>
        </w:rPr>
        <w:t>Ehe</w:t>
      </w:r>
      <w:proofErr w:type="spellEnd"/>
      <w:r w:rsidR="00741810" w:rsidRPr="00741810">
        <w:rPr>
          <w:rFonts w:ascii="TimesNewRomanPS-ItalicMT" w:eastAsiaTheme="minorHAnsi" w:hAnsi="TimesNewRomanPS-ItalicMT" w:cs="TimesNewRomanPS-ItalicMT"/>
          <w:i/>
          <w:iCs/>
          <w:lang w:eastAsia="en-US"/>
        </w:rPr>
        <w:t xml:space="preserve"> </w:t>
      </w:r>
      <w:proofErr w:type="spellStart"/>
      <w:r w:rsidR="00741810" w:rsidRPr="00741810">
        <w:rPr>
          <w:rFonts w:ascii="TimesNewRomanPS-ItalicMT" w:eastAsiaTheme="minorHAnsi" w:hAnsi="TimesNewRomanPS-ItalicMT" w:cs="TimesNewRomanPS-ItalicMT"/>
          <w:i/>
          <w:iCs/>
          <w:lang w:eastAsia="en-US"/>
        </w:rPr>
        <w:t>für</w:t>
      </w:r>
      <w:proofErr w:type="spellEnd"/>
      <w:r w:rsidR="00741810" w:rsidRPr="00741810">
        <w:rPr>
          <w:rFonts w:ascii="TimesNewRomanPS-ItalicMT" w:eastAsiaTheme="minorHAnsi" w:hAnsi="TimesNewRomanPS-ItalicMT" w:cs="TimesNewRomanPS-ItalicMT"/>
          <w:i/>
          <w:iCs/>
          <w:lang w:eastAsia="en-US"/>
        </w:rPr>
        <w:t xml:space="preserve"> Alle in </w:t>
      </w:r>
      <w:proofErr w:type="spellStart"/>
      <w:r w:rsidR="00741810" w:rsidRPr="00741810">
        <w:rPr>
          <w:rFonts w:ascii="TimesNewRomanPS-ItalicMT" w:eastAsiaTheme="minorHAnsi" w:hAnsi="TimesNewRomanPS-ItalicMT" w:cs="TimesNewRomanPS-ItalicMT"/>
          <w:i/>
          <w:iCs/>
          <w:lang w:eastAsia="en-US"/>
        </w:rPr>
        <w:t>Tschechien</w:t>
      </w:r>
      <w:proofErr w:type="spellEnd"/>
      <w:r w:rsidR="00741810" w:rsidRPr="00741810">
        <w:rPr>
          <w:rFonts w:ascii="TimesNewRomanPS-ItalicMT" w:eastAsiaTheme="minorHAnsi" w:hAnsi="TimesNewRomanPS-ItalicMT" w:cs="TimesNewRomanPS-ItalicMT"/>
          <w:i/>
          <w:iCs/>
          <w:lang w:eastAsia="en-US"/>
        </w:rPr>
        <w:t xml:space="preserve"> </w:t>
      </w:r>
      <w:proofErr w:type="spellStart"/>
      <w:r w:rsidR="00741810" w:rsidRPr="00741810">
        <w:rPr>
          <w:rFonts w:ascii="TimesNewRomanPS-ItalicMT" w:eastAsiaTheme="minorHAnsi" w:hAnsi="TimesNewRomanPS-ItalicMT" w:cs="TimesNewRomanPS-ItalicMT"/>
          <w:i/>
          <w:iCs/>
          <w:lang w:eastAsia="en-US"/>
        </w:rPr>
        <w:t>ermöglicht</w:t>
      </w:r>
      <w:proofErr w:type="spellEnd"/>
      <w:r w:rsidR="00741810" w:rsidRPr="00741810">
        <w:rPr>
          <w:rFonts w:ascii="TimesNewRomanPS-ItalicMT" w:eastAsiaTheme="minorHAnsi" w:hAnsi="TimesNewRomanPS-ItalicMT" w:cs="TimesNewRomanPS-ItalicMT"/>
          <w:i/>
          <w:iCs/>
          <w:lang w:eastAsia="en-US"/>
        </w:rPr>
        <w:t xml:space="preserve"> </w:t>
      </w:r>
      <w:proofErr w:type="spellStart"/>
      <w:r w:rsidR="00741810" w:rsidRPr="00741810">
        <w:rPr>
          <w:rFonts w:ascii="TimesNewRomanPS-ItalicMT" w:eastAsiaTheme="minorHAnsi" w:hAnsi="TimesNewRomanPS-ItalicMT" w:cs="TimesNewRomanPS-ItalicMT"/>
          <w:i/>
          <w:iCs/>
          <w:lang w:eastAsia="en-US"/>
        </w:rPr>
        <w:t>werden</w:t>
      </w:r>
      <w:proofErr w:type="spellEnd"/>
      <w:r w:rsidR="00741810" w:rsidRPr="00741810">
        <w:rPr>
          <w:rFonts w:ascii="TimesNewRomanPS-ItalicMT" w:eastAsiaTheme="minorHAnsi" w:hAnsi="TimesNewRomanPS-ItalicMT" w:cs="TimesNewRomanPS-ItalicMT"/>
          <w:i/>
          <w:iCs/>
          <w:lang w:eastAsia="en-US"/>
        </w:rPr>
        <w:t>?</w:t>
      </w:r>
      <w:r w:rsidR="00741810">
        <w:rPr>
          <w:rFonts w:ascii="TimesNewRomanPS-ItalicMT" w:eastAsiaTheme="minorHAnsi" w:hAnsi="TimesNewRomanPS-ItalicMT" w:cs="TimesNewRomanPS-ItalicMT"/>
          <w:i/>
          <w:iCs/>
          <w:lang w:eastAsia="en-US"/>
        </w:rPr>
        <w:t>)</w:t>
      </w:r>
      <w:r w:rsidR="00741810">
        <w:rPr>
          <w:rFonts w:ascii="Arial" w:hAnsi="Arial" w:cs="Arial"/>
        </w:rPr>
        <w:t>, nicméně o</w:t>
      </w:r>
      <w:r w:rsidR="00283583">
        <w:rPr>
          <w:rFonts w:ascii="Arial" w:hAnsi="Arial" w:cs="Arial"/>
        </w:rPr>
        <w:t xml:space="preserve">devzdala práci na všestranně </w:t>
      </w:r>
      <w:r w:rsidR="004824C8">
        <w:rPr>
          <w:rFonts w:ascii="Arial" w:hAnsi="Arial" w:cs="Arial"/>
        </w:rPr>
        <w:t>v</w:t>
      </w:r>
      <w:r w:rsidR="00741810">
        <w:rPr>
          <w:rFonts w:ascii="Arial" w:hAnsi="Arial" w:cs="Arial"/>
        </w:rPr>
        <w:t>ýborné</w:t>
      </w:r>
      <w:r w:rsidR="00283583">
        <w:rPr>
          <w:rFonts w:ascii="Arial" w:hAnsi="Arial" w:cs="Arial"/>
        </w:rPr>
        <w:t xml:space="preserve"> úrovni. </w:t>
      </w:r>
    </w:p>
    <w:p w14:paraId="6D394A7C" w14:textId="7A9767BD"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Hodnocení: Bakalářská práce je hodnocena známkou </w:t>
      </w:r>
      <w:r w:rsidR="00741810">
        <w:rPr>
          <w:rFonts w:ascii="Arial" w:hAnsi="Arial" w:cs="Arial"/>
        </w:rPr>
        <w:t>B</w:t>
      </w:r>
      <w:r w:rsidRPr="00EB1156">
        <w:rPr>
          <w:rFonts w:ascii="Arial" w:hAnsi="Arial" w:cs="Arial"/>
        </w:rPr>
        <w:t xml:space="preserve"> (</w:t>
      </w:r>
      <w:r w:rsidR="00A05B6C">
        <w:rPr>
          <w:rFonts w:ascii="Arial" w:hAnsi="Arial" w:cs="Arial"/>
        </w:rPr>
        <w:t>výborně</w:t>
      </w:r>
      <w:r w:rsidR="00741810">
        <w:rPr>
          <w:rFonts w:ascii="Arial" w:hAnsi="Arial" w:cs="Arial"/>
        </w:rPr>
        <w:t xml:space="preserve"> minus</w:t>
      </w:r>
      <w:r w:rsidRPr="00EB1156">
        <w:rPr>
          <w:rFonts w:ascii="Arial" w:hAnsi="Arial" w:cs="Arial"/>
        </w:rPr>
        <w:t xml:space="preserve">). </w:t>
      </w:r>
    </w:p>
    <w:p w14:paraId="49EB6232" w14:textId="77777777" w:rsidR="003B7A70" w:rsidRPr="00EB1156" w:rsidRDefault="003B7A70" w:rsidP="003B7A70">
      <w:pPr>
        <w:pStyle w:val="Normlnweb"/>
        <w:rPr>
          <w:rFonts w:ascii="Arial" w:hAnsi="Arial" w:cs="Arial"/>
        </w:rPr>
      </w:pPr>
    </w:p>
    <w:p w14:paraId="6622E869" w14:textId="30C5D0DE"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Pardubice </w:t>
      </w:r>
      <w:r w:rsidR="00741810">
        <w:rPr>
          <w:rFonts w:ascii="Arial" w:hAnsi="Arial" w:cs="Arial"/>
        </w:rPr>
        <w:t>2</w:t>
      </w:r>
      <w:r w:rsidRPr="00EB1156">
        <w:rPr>
          <w:rFonts w:ascii="Arial" w:hAnsi="Arial" w:cs="Arial"/>
        </w:rPr>
        <w:t>.</w:t>
      </w:r>
      <w:r w:rsidR="00FF7DE1">
        <w:rPr>
          <w:rFonts w:ascii="Arial" w:hAnsi="Arial" w:cs="Arial"/>
        </w:rPr>
        <w:t>5</w:t>
      </w:r>
      <w:r w:rsidRPr="00EB1156">
        <w:rPr>
          <w:rFonts w:ascii="Arial" w:hAnsi="Arial" w:cs="Arial"/>
        </w:rPr>
        <w:t>.20</w:t>
      </w:r>
      <w:r w:rsidR="00427F81">
        <w:rPr>
          <w:rFonts w:ascii="Arial" w:hAnsi="Arial" w:cs="Arial"/>
        </w:rPr>
        <w:t>2</w:t>
      </w:r>
      <w:r w:rsidR="00741810">
        <w:rPr>
          <w:rFonts w:ascii="Arial" w:hAnsi="Arial" w:cs="Arial"/>
        </w:rPr>
        <w:t>3</w:t>
      </w:r>
      <w:r w:rsidRPr="00EB1156">
        <w:rPr>
          <w:rFonts w:ascii="Arial" w:hAnsi="Arial" w:cs="Arial"/>
        </w:rPr>
        <w:t xml:space="preserve"> </w:t>
      </w:r>
      <w:r w:rsidR="00283583">
        <w:rPr>
          <w:rFonts w:ascii="Arial" w:hAnsi="Arial" w:cs="Arial"/>
        </w:rPr>
        <w:t xml:space="preserve">                                                        </w:t>
      </w:r>
      <w:r w:rsidRPr="00EB1156">
        <w:rPr>
          <w:rFonts w:ascii="Arial" w:hAnsi="Arial" w:cs="Arial"/>
        </w:rPr>
        <w:t>Jan Čapek</w:t>
      </w:r>
    </w:p>
    <w:p w14:paraId="643AF296" w14:textId="77777777" w:rsidR="00A65409" w:rsidRPr="003B7A70" w:rsidRDefault="00A65409" w:rsidP="003B7A70"/>
    <w:sectPr w:rsidR="00A65409" w:rsidRPr="003B7A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-Italic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28F"/>
    <w:rsid w:val="000F68E9"/>
    <w:rsid w:val="00126757"/>
    <w:rsid w:val="001D40AB"/>
    <w:rsid w:val="002459AD"/>
    <w:rsid w:val="0026328F"/>
    <w:rsid w:val="00283583"/>
    <w:rsid w:val="002A02DB"/>
    <w:rsid w:val="003B7A70"/>
    <w:rsid w:val="003E3351"/>
    <w:rsid w:val="00427F81"/>
    <w:rsid w:val="00471BD9"/>
    <w:rsid w:val="004824C8"/>
    <w:rsid w:val="004E4D07"/>
    <w:rsid w:val="005306D3"/>
    <w:rsid w:val="00564FBB"/>
    <w:rsid w:val="005C7A0E"/>
    <w:rsid w:val="005E1EC7"/>
    <w:rsid w:val="00652037"/>
    <w:rsid w:val="006A21A1"/>
    <w:rsid w:val="007006DE"/>
    <w:rsid w:val="0070131D"/>
    <w:rsid w:val="00741810"/>
    <w:rsid w:val="007855A9"/>
    <w:rsid w:val="00842926"/>
    <w:rsid w:val="0086072A"/>
    <w:rsid w:val="0087667A"/>
    <w:rsid w:val="008D126A"/>
    <w:rsid w:val="0094389B"/>
    <w:rsid w:val="009A5B48"/>
    <w:rsid w:val="00A05B6C"/>
    <w:rsid w:val="00A65409"/>
    <w:rsid w:val="00AA271E"/>
    <w:rsid w:val="00AC7C9A"/>
    <w:rsid w:val="00AD4D07"/>
    <w:rsid w:val="00AF03A3"/>
    <w:rsid w:val="00B060CA"/>
    <w:rsid w:val="00B27972"/>
    <w:rsid w:val="00C20727"/>
    <w:rsid w:val="00C211BE"/>
    <w:rsid w:val="00C9185B"/>
    <w:rsid w:val="00CC6BE9"/>
    <w:rsid w:val="00D80112"/>
    <w:rsid w:val="00DB1AA2"/>
    <w:rsid w:val="00DE25AD"/>
    <w:rsid w:val="00DF3B96"/>
    <w:rsid w:val="00FD5685"/>
    <w:rsid w:val="00FF7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7A3A9"/>
  <w15:docId w15:val="{002BDE04-DD09-411E-B3CA-06EA4FDD4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6328F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6328F"/>
    <w:pPr>
      <w:jc w:val="center"/>
    </w:pPr>
  </w:style>
  <w:style w:type="character" w:customStyle="1" w:styleId="NzevChar">
    <w:name w:val="Název Char"/>
    <w:basedOn w:val="Standardnpsmoodstavce"/>
    <w:link w:val="Nzev"/>
    <w:rsid w:val="0026328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6328F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6328F"/>
    <w:rPr>
      <w:rFonts w:ascii="Arial" w:eastAsia="Times New Roman" w:hAnsi="Arial" w:cs="Arial"/>
      <w:sz w:val="24"/>
      <w:szCs w:val="36"/>
      <w:lang w:eastAsia="cs-CZ"/>
    </w:rPr>
  </w:style>
  <w:style w:type="paragraph" w:styleId="Normlnweb">
    <w:name w:val="Normal (Web)"/>
    <w:basedOn w:val="Normln"/>
    <w:uiPriority w:val="99"/>
    <w:unhideWhenUsed/>
    <w:rsid w:val="003B7A70"/>
    <w:pPr>
      <w:spacing w:before="100" w:beforeAutospacing="1" w:after="100" w:afterAutospacing="1"/>
      <w:jc w:val="both"/>
    </w:pPr>
    <w:rPr>
      <w:rFonts w:ascii="Times New Roman" w:hAnsi="Times New Roman" w:cs="Times New Roman"/>
      <w:b w:val="0"/>
      <w:bCs w:val="0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855A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855A9"/>
    <w:rPr>
      <w:rFonts w:ascii="Segoe UI" w:eastAsia="Times New Roman" w:hAnsi="Segoe UI" w:cs="Segoe UI"/>
      <w:b/>
      <w:bCs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68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278</Words>
  <Characters>1646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spravce</dc:creator>
  <cp:lastModifiedBy>Chudobova Tatana</cp:lastModifiedBy>
  <cp:revision>2</cp:revision>
  <cp:lastPrinted>2023-05-03T06:03:00Z</cp:lastPrinted>
  <dcterms:created xsi:type="dcterms:W3CDTF">2023-05-03T06:04:00Z</dcterms:created>
  <dcterms:modified xsi:type="dcterms:W3CDTF">2023-05-03T06:04:00Z</dcterms:modified>
</cp:coreProperties>
</file>