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CF4" w:rsidRDefault="00EE2CF4" w:rsidP="00EE2CF4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EE2CF4" w:rsidRDefault="00EE2CF4" w:rsidP="00EE2CF4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EE2CF4" w:rsidRDefault="00EE2CF4" w:rsidP="00EE2CF4">
      <w:pPr>
        <w:jc w:val="center"/>
        <w:rPr>
          <w:b/>
        </w:rPr>
      </w:pPr>
      <w:r>
        <w:rPr>
          <w:b/>
        </w:rPr>
        <w:t>Katedra anglistiky a amerikanistiky</w:t>
      </w:r>
    </w:p>
    <w:p w:rsidR="00EE2CF4" w:rsidRDefault="00EE2CF4" w:rsidP="00EE2CF4">
      <w:pPr>
        <w:spacing w:before="60"/>
        <w:jc w:val="center"/>
        <w:rPr>
          <w:b/>
          <w:sz w:val="32"/>
          <w:szCs w:val="32"/>
        </w:rPr>
      </w:pPr>
    </w:p>
    <w:p w:rsidR="00EE2CF4" w:rsidRDefault="00EE2CF4" w:rsidP="00EE2CF4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EE2CF4" w:rsidRDefault="00EE2CF4" w:rsidP="00EE2CF4">
      <w:pPr>
        <w:spacing w:before="60"/>
        <w:jc w:val="both"/>
        <w:rPr>
          <w:b/>
        </w:rPr>
      </w:pPr>
    </w:p>
    <w:p w:rsidR="00EE2CF4" w:rsidRDefault="00EE2CF4" w:rsidP="00EE2CF4">
      <w:pPr>
        <w:spacing w:before="60"/>
        <w:jc w:val="both"/>
        <w:rPr>
          <w:b/>
        </w:rPr>
      </w:pPr>
    </w:p>
    <w:p w:rsidR="00EE2CF4" w:rsidRDefault="00EE2CF4" w:rsidP="00EE2CF4">
      <w:pPr>
        <w:spacing w:before="60"/>
        <w:jc w:val="both"/>
      </w:pPr>
      <w:r>
        <w:rPr>
          <w:b/>
        </w:rPr>
        <w:t>Autor práce: Jan Železný</w:t>
      </w:r>
    </w:p>
    <w:p w:rsidR="00EE2CF4" w:rsidRDefault="00EE2CF4" w:rsidP="00EE2CF4">
      <w:pPr>
        <w:spacing w:before="60"/>
        <w:jc w:val="both"/>
      </w:pPr>
      <w:r>
        <w:rPr>
          <w:b/>
        </w:rPr>
        <w:t>Studijní obor: Anglický jazyk pro odbornou praxi</w:t>
      </w:r>
    </w:p>
    <w:p w:rsidR="00EE2CF4" w:rsidRDefault="00EE2CF4" w:rsidP="00EE2CF4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Transcendentalism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Selected</w:t>
      </w:r>
      <w:proofErr w:type="spellEnd"/>
      <w:r>
        <w:rPr>
          <w:b/>
        </w:rPr>
        <w:t xml:space="preserve"> Works by Herman </w:t>
      </w:r>
      <w:proofErr w:type="spellStart"/>
      <w:r>
        <w:rPr>
          <w:b/>
        </w:rPr>
        <w:t>Melville</w:t>
      </w:r>
      <w:proofErr w:type="spellEnd"/>
    </w:p>
    <w:p w:rsidR="00EE2CF4" w:rsidRDefault="00EE2CF4" w:rsidP="00EE2CF4">
      <w:pPr>
        <w:spacing w:before="60"/>
      </w:pPr>
      <w:r>
        <w:rPr>
          <w:b/>
        </w:rPr>
        <w:t>Akademický rok: 2018/2019</w:t>
      </w:r>
    </w:p>
    <w:p w:rsidR="00EE2CF4" w:rsidRDefault="00EE2CF4" w:rsidP="00EE2CF4">
      <w:pPr>
        <w:jc w:val="both"/>
      </w:pPr>
      <w:r>
        <w:rPr>
          <w:b/>
        </w:rPr>
        <w:t>Vedoucí práce: Mgr. Michal Kleprlík, Ph.D.</w:t>
      </w:r>
    </w:p>
    <w:p w:rsidR="00EE2CF4" w:rsidRDefault="00EE2CF4" w:rsidP="00EE2CF4">
      <w:pPr>
        <w:jc w:val="both"/>
      </w:pPr>
      <w:r>
        <w:rPr>
          <w:b/>
        </w:rPr>
        <w:t>Oponent práce: PhDr. Ladislav Vít, Ph.D.</w:t>
      </w:r>
    </w:p>
    <w:p w:rsidR="00EE2CF4" w:rsidRDefault="00EE2CF4" w:rsidP="00EE2CF4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E2CF4" w:rsidTr="00EE2CF4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EE2CF4" w:rsidRDefault="00EE2CF4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B3639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B3639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B3639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B3639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2CF4" w:rsidTr="00EE2CF4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2CF4" w:rsidRDefault="00EE2CF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2CF4" w:rsidRDefault="00EE2CF4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EE2CF4" w:rsidRDefault="00EE2CF4" w:rsidP="00EE2CF4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EE2CF4" w:rsidRDefault="00EE2CF4" w:rsidP="00EE2CF4">
      <w:pPr>
        <w:spacing w:before="120" w:line="360" w:lineRule="auto"/>
        <w:jc w:val="both"/>
      </w:pPr>
    </w:p>
    <w:p w:rsidR="00EE2CF4" w:rsidRDefault="00EE2CF4" w:rsidP="00EE2CF4">
      <w:pPr>
        <w:spacing w:before="120" w:line="360" w:lineRule="auto"/>
        <w:jc w:val="both"/>
      </w:pPr>
      <w:r>
        <w:t xml:space="preserve">Bakalářská práce </w:t>
      </w:r>
      <w:r w:rsidR="00B3639B">
        <w:t xml:space="preserve">Jana Železného se zabývá porovnáním díla Hermana </w:t>
      </w:r>
      <w:proofErr w:type="spellStart"/>
      <w:r w:rsidR="00B3639B">
        <w:t>Melvilla</w:t>
      </w:r>
      <w:proofErr w:type="spellEnd"/>
      <w:r w:rsidR="00B3639B">
        <w:t xml:space="preserve"> s filosofií, či myšlenkovým směrem, amerického transcendentalismu. Základní ideová východiska transcendentalismu podle R. W. </w:t>
      </w:r>
      <w:proofErr w:type="spellStart"/>
      <w:r w:rsidR="00B3639B">
        <w:t>Emersona</w:t>
      </w:r>
      <w:proofErr w:type="spellEnd"/>
      <w:r w:rsidR="00B3639B">
        <w:t>, která autor představuje v teoretické části, jsou podána srozumitelnou a koncizní formou, trochu více pozornosti mohl autor věnovat kapitole „</w:t>
      </w:r>
      <w:proofErr w:type="spellStart"/>
      <w:r w:rsidR="00B3639B">
        <w:t>Self-reliance</w:t>
      </w:r>
      <w:proofErr w:type="spellEnd"/>
      <w:r w:rsidR="00F90840">
        <w:t xml:space="preserve">“, která působí poněkud povrchně. Oceňuji však, že se autor i v této části neutíká do výkladové literatury a že v myšlenkově poměrně náročném a hutném díle </w:t>
      </w:r>
      <w:proofErr w:type="spellStart"/>
      <w:r w:rsidR="00F90840">
        <w:t>Emersonově</w:t>
      </w:r>
      <w:proofErr w:type="spellEnd"/>
      <w:r w:rsidR="00F90840">
        <w:t xml:space="preserve"> povětšinou čerpá z primárního textu. Samotný rozbor je dle mého </w:t>
      </w:r>
      <w:r w:rsidR="006631AB">
        <w:t xml:space="preserve">soudu </w:t>
      </w:r>
      <w:r w:rsidR="00F90840">
        <w:t xml:space="preserve">velmi zdařilý, zejména propojení motivů a symboliky kapitána </w:t>
      </w:r>
      <w:proofErr w:type="spellStart"/>
      <w:r w:rsidR="00F90840">
        <w:t>Ahaba</w:t>
      </w:r>
      <w:proofErr w:type="spellEnd"/>
      <w:r w:rsidR="00F90840">
        <w:t xml:space="preserve"> a Bílé velryby s </w:t>
      </w:r>
      <w:proofErr w:type="spellStart"/>
      <w:r w:rsidR="00F90840">
        <w:t>Emersonovým</w:t>
      </w:r>
      <w:proofErr w:type="spellEnd"/>
      <w:r w:rsidR="00F90840">
        <w:t xml:space="preserve"> pojetím transcendentalismu je pozoruhodné. Autor v něm dále rozvíjí základní tezi, že </w:t>
      </w:r>
      <w:proofErr w:type="spellStart"/>
      <w:r w:rsidR="00F90840">
        <w:t>Emerson</w:t>
      </w:r>
      <w:proofErr w:type="spellEnd"/>
      <w:r w:rsidR="00F90840">
        <w:t xml:space="preserve"> a kapitán </w:t>
      </w:r>
      <w:proofErr w:type="spellStart"/>
      <w:r w:rsidR="00F90840">
        <w:t>Ahab</w:t>
      </w:r>
      <w:proofErr w:type="spellEnd"/>
      <w:r w:rsidR="00F90840">
        <w:t xml:space="preserve"> hledí stejným směrem, každý však z jiného vrcholu. </w:t>
      </w:r>
      <w:r w:rsidR="00020431">
        <w:t>Argumentace této části je přehledná a přesvědčivá, pochybnosti snad jen vyvolává symbolika bílé barvy, na jejímž základě je vyvozen závěr o omezenosti subjektivního vnímání. Bílá barva bývá povětšinou chápána jako barva počátku, barva, která do sebe může pojmout další barvy, tedy jakési nosné pozadí. Bylo by záhodno</w:t>
      </w:r>
      <w:r w:rsidR="006631AB">
        <w:t xml:space="preserve"> </w:t>
      </w:r>
      <w:r w:rsidR="00020431">
        <w:t>tuto tezi lépe obhájit. Při pročítání závěrečn</w:t>
      </w:r>
      <w:r w:rsidR="00F91027">
        <w:t>ých</w:t>
      </w:r>
      <w:r w:rsidR="00020431">
        <w:t xml:space="preserve"> odstavců jsem si také kladl otázku, v čem se li</w:t>
      </w:r>
      <w:r w:rsidR="006631AB">
        <w:t xml:space="preserve">ší </w:t>
      </w:r>
      <w:proofErr w:type="spellStart"/>
      <w:r w:rsidR="006631AB">
        <w:t>Melvillovo</w:t>
      </w:r>
      <w:proofErr w:type="spellEnd"/>
      <w:r w:rsidR="006631AB">
        <w:t xml:space="preserve"> chápání reality</w:t>
      </w:r>
      <w:bookmarkStart w:id="0" w:name="_GoBack"/>
      <w:bookmarkEnd w:id="0"/>
      <w:r w:rsidR="00020431">
        <w:t xml:space="preserve"> od toho soudobého, postmoderního (</w:t>
      </w:r>
      <w:r w:rsidR="00F91027">
        <w:t xml:space="preserve">v </w:t>
      </w:r>
      <w:r w:rsidR="00020431">
        <w:t xml:space="preserve">pojetí W. </w:t>
      </w:r>
      <w:proofErr w:type="spellStart"/>
      <w:r w:rsidR="00020431">
        <w:t>Welsche</w:t>
      </w:r>
      <w:proofErr w:type="spellEnd"/>
      <w:r w:rsidR="00F91027">
        <w:t xml:space="preserve"> a </w:t>
      </w:r>
      <w:proofErr w:type="gramStart"/>
      <w:r w:rsidR="00F91027">
        <w:t>J.-F.</w:t>
      </w:r>
      <w:proofErr w:type="gramEnd"/>
      <w:r w:rsidR="00F91027">
        <w:t xml:space="preserve"> </w:t>
      </w:r>
      <w:proofErr w:type="spellStart"/>
      <w:r w:rsidR="00F91027">
        <w:t>Lyotarda</w:t>
      </w:r>
      <w:proofErr w:type="spellEnd"/>
      <w:r w:rsidR="00020431">
        <w:t>)</w:t>
      </w:r>
      <w:r w:rsidR="00F91027">
        <w:t>. To však nic nemění na tom, že práci k obhajobě rád doporučuji a snad až na místy slabší jazykovou stránku (zejména předložkové vazby) a přehlednost bibliografických údajů (např. na str. 10 chybí u odkazů čísla stránek) hodnotím ryze kladně.</w:t>
      </w:r>
    </w:p>
    <w:p w:rsidR="00EE2CF4" w:rsidRDefault="00EE2CF4" w:rsidP="00EE2CF4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E2CF4" w:rsidTr="00EE2CF4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EE2CF4" w:rsidRDefault="00EE2CF4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E2CF4" w:rsidRDefault="00EE2CF4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EE2CF4" w:rsidRDefault="00B3639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:rsidR="00EE2CF4" w:rsidRDefault="00EE2CF4" w:rsidP="00EE2CF4">
      <w:pPr>
        <w:spacing w:before="120" w:line="360" w:lineRule="auto"/>
        <w:jc w:val="center"/>
        <w:rPr>
          <w:b/>
        </w:rPr>
      </w:pPr>
    </w:p>
    <w:p w:rsidR="00EE2CF4" w:rsidRDefault="00EE2CF4" w:rsidP="00EE2CF4">
      <w:pPr>
        <w:jc w:val="both"/>
      </w:pPr>
    </w:p>
    <w:p w:rsidR="00EE2CF4" w:rsidRDefault="00EE2CF4" w:rsidP="00EE2CF4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</w:r>
      <w:r w:rsidR="00F91027">
        <w:t xml:space="preserve">          </w:t>
      </w:r>
      <w:r>
        <w:t>..........................................................</w:t>
      </w:r>
    </w:p>
    <w:p w:rsidR="00EE2CF4" w:rsidRDefault="00EE2CF4" w:rsidP="00F91027">
      <w:pPr>
        <w:ind w:left="5664" w:firstLine="708"/>
        <w:jc w:val="both"/>
      </w:pPr>
      <w:r>
        <w:t>Podpis vedoucího práce</w:t>
      </w:r>
    </w:p>
    <w:p w:rsidR="00EE2CF4" w:rsidRDefault="00EE2CF4" w:rsidP="00EE2CF4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CF4"/>
    <w:rsid w:val="00020431"/>
    <w:rsid w:val="006631AB"/>
    <w:rsid w:val="006A6968"/>
    <w:rsid w:val="00B3639B"/>
    <w:rsid w:val="00CC258C"/>
    <w:rsid w:val="00D04416"/>
    <w:rsid w:val="00E31366"/>
    <w:rsid w:val="00EE2CF4"/>
    <w:rsid w:val="00EE6120"/>
    <w:rsid w:val="00F90840"/>
    <w:rsid w:val="00F9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EC16B"/>
  <w15:chartTrackingRefBased/>
  <w15:docId w15:val="{18E0D971-6D44-4558-BDE1-FAAB51BAB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E2C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EE2CF4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EE2CF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7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473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3</cp:revision>
  <dcterms:created xsi:type="dcterms:W3CDTF">2019-05-14T07:33:00Z</dcterms:created>
  <dcterms:modified xsi:type="dcterms:W3CDTF">2019-05-21T08:23:00Z</dcterms:modified>
</cp:coreProperties>
</file>