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75FDC" w:rsidRPr="00C81A04" w:rsidRDefault="00275FDC" w:rsidP="00966595">
      <w:pPr>
        <w:pStyle w:val="Default"/>
        <w:spacing w:after="120"/>
        <w:jc w:val="both"/>
      </w:pPr>
      <w:r w:rsidRPr="00C81A04">
        <w:t xml:space="preserve">Lucie Severová, </w:t>
      </w:r>
      <w:r w:rsidR="00D673ED" w:rsidRPr="00C81A04">
        <w:t xml:space="preserve"> </w:t>
      </w:r>
      <w:r w:rsidR="00D673ED" w:rsidRPr="002526D0">
        <w:rPr>
          <w:bCs/>
          <w:i/>
        </w:rPr>
        <w:t xml:space="preserve">Kreslený humor a karikatura v době první republiky optikou genderu. </w:t>
      </w:r>
      <w:r w:rsidR="00D673ED" w:rsidRPr="00C81A04">
        <w:rPr>
          <w:bCs/>
        </w:rPr>
        <w:t xml:space="preserve">Diplomová práce. Ústav historických věd Fakulty filozofické Univerzity Pardubice, Pardubice 2018. </w:t>
      </w:r>
      <w:r w:rsidR="001C477C" w:rsidRPr="00C81A04">
        <w:rPr>
          <w:bCs/>
        </w:rPr>
        <w:t>138 s.</w:t>
      </w:r>
    </w:p>
    <w:p w:rsidR="00275FDC" w:rsidRDefault="00275FDC" w:rsidP="00966595">
      <w:pPr>
        <w:spacing w:after="120"/>
        <w:jc w:val="both"/>
      </w:pPr>
    </w:p>
    <w:p w:rsidR="00C81A04" w:rsidRPr="00C81A04" w:rsidRDefault="00C81A04" w:rsidP="00966595">
      <w:pPr>
        <w:spacing w:after="120"/>
        <w:jc w:val="both"/>
      </w:pPr>
      <w:r>
        <w:t>Posudek vedoucí diplomové práce</w:t>
      </w:r>
    </w:p>
    <w:p w:rsidR="00275FDC" w:rsidRPr="00C81A04" w:rsidRDefault="00275FDC" w:rsidP="00966595">
      <w:pPr>
        <w:spacing w:after="120"/>
        <w:jc w:val="both"/>
      </w:pPr>
    </w:p>
    <w:p w:rsidR="00DA544E" w:rsidRPr="00C81A04" w:rsidRDefault="00275FDC" w:rsidP="00966595">
      <w:pPr>
        <w:spacing w:after="120"/>
        <w:jc w:val="both"/>
      </w:pPr>
      <w:r w:rsidRPr="00C81A04">
        <w:t xml:space="preserve">Ve své diplomové práci se Bc. Lucie Severová rozhodla analyzovat ilustrace obsažené ve vybraných humoristických časopisech v období první republiky </w:t>
      </w:r>
      <w:r w:rsidR="00D67A8D">
        <w:t>z </w:t>
      </w:r>
      <w:r w:rsidR="002526D0">
        <w:t>gender</w:t>
      </w:r>
      <w:r w:rsidR="00D67A8D">
        <w:t>ové perspektivy</w:t>
      </w:r>
      <w:r w:rsidR="002526D0">
        <w:t>. Jejím h</w:t>
      </w:r>
      <w:r w:rsidRPr="00C81A04">
        <w:t xml:space="preserve">lavním cílem bylo vysledovat způsoby </w:t>
      </w:r>
      <w:r w:rsidR="002526D0">
        <w:t xml:space="preserve">humoristického (či satirického) </w:t>
      </w:r>
      <w:r w:rsidRPr="00C81A04">
        <w:t>zobrazování mužského a ženského svě</w:t>
      </w:r>
      <w:r w:rsidR="002526D0">
        <w:t>ta a jejich vzájemnou</w:t>
      </w:r>
      <w:r w:rsidRPr="00C81A04">
        <w:t xml:space="preserve"> interakci, zachytit zaryté stereotypy a jejich postupné změny, které </w:t>
      </w:r>
      <w:r w:rsidR="002526D0">
        <w:t>v průběhu sledovaného období na</w:t>
      </w:r>
      <w:r w:rsidRPr="00C81A04">
        <w:t xml:space="preserve">staly. Autorka </w:t>
      </w:r>
      <w:r w:rsidR="00D67A8D">
        <w:t xml:space="preserve">si vytyčila </w:t>
      </w:r>
      <w:r w:rsidRPr="00C81A04">
        <w:t>následující otázky: Jak je ve vybraných humoristických časopisech prezentována feminita a maskulinita? Jakým způsobem poukazují autoři na chování žen a mužů? Jak toto nazírání o</w:t>
      </w:r>
      <w:r w:rsidR="002526D0">
        <w:t>dpovídá</w:t>
      </w:r>
      <w:r w:rsidRPr="00C81A04">
        <w:t xml:space="preserve"> stavu společnosti? Jaké jsou limity a možné problémy genderové perspektivy?</w:t>
      </w:r>
    </w:p>
    <w:p w:rsidR="00982753" w:rsidRPr="00C81A04" w:rsidRDefault="00DA544E" w:rsidP="00966595">
      <w:pPr>
        <w:spacing w:after="120"/>
        <w:jc w:val="both"/>
      </w:pPr>
      <w:r w:rsidRPr="00C81A04">
        <w:t xml:space="preserve">Metodickým odrazovým můstkem se Bc. Severové vedle kategorie genderu stala monografie Václava Fronka </w:t>
      </w:r>
      <w:r w:rsidRPr="00C81A04">
        <w:rPr>
          <w:i/>
          <w:iCs/>
        </w:rPr>
        <w:t>Sebereflexe české společnosti: přelom 19. a 20. století v perspektivě humoristických časopisů</w:t>
      </w:r>
      <w:r w:rsidR="00F56492" w:rsidRPr="00C81A04">
        <w:rPr>
          <w:iCs/>
        </w:rPr>
        <w:t xml:space="preserve"> z roku </w:t>
      </w:r>
      <w:r w:rsidRPr="00C81A04">
        <w:t xml:space="preserve"> 2011:  </w:t>
      </w:r>
      <w:r w:rsidR="00D67A8D">
        <w:t>podobně jako V. Fronek rezignovala na zkoumání umělecké</w:t>
      </w:r>
      <w:r w:rsidRPr="00C81A04">
        <w:t xml:space="preserve"> hodnot</w:t>
      </w:r>
      <w:r w:rsidR="00D67A8D">
        <w:t>y</w:t>
      </w:r>
      <w:r w:rsidRPr="00C81A04">
        <w:t xml:space="preserve"> ilustrací</w:t>
      </w:r>
      <w:r w:rsidR="00D67A8D">
        <w:t>, ale hledala</w:t>
      </w:r>
      <w:r w:rsidR="00F56492" w:rsidRPr="00C81A04">
        <w:t xml:space="preserve"> </w:t>
      </w:r>
      <w:r w:rsidR="002526D0">
        <w:t xml:space="preserve">v nich </w:t>
      </w:r>
      <w:r w:rsidRPr="00C81A04">
        <w:t xml:space="preserve">informace o životě lidí, které </w:t>
      </w:r>
      <w:r w:rsidR="00F56492" w:rsidRPr="00C81A04">
        <w:t>k</w:t>
      </w:r>
      <w:r w:rsidRPr="00C81A04">
        <w:t xml:space="preserve">reslený humor a karikatura </w:t>
      </w:r>
      <w:r w:rsidR="00F56492" w:rsidRPr="00C81A04">
        <w:t>svébytným způsobem poskytují.</w:t>
      </w:r>
    </w:p>
    <w:p w:rsidR="00625A8A" w:rsidRPr="00C81A04" w:rsidRDefault="00625A8A" w:rsidP="00966595">
      <w:pPr>
        <w:pStyle w:val="Default"/>
        <w:spacing w:after="120"/>
        <w:jc w:val="both"/>
      </w:pPr>
      <w:r w:rsidRPr="00C81A04">
        <w:rPr>
          <w:bCs/>
        </w:rPr>
        <w:t>Vedle vlastních humoristických časopisů (</w:t>
      </w:r>
      <w:r w:rsidRPr="00C81A04">
        <w:rPr>
          <w:i/>
          <w:iCs/>
        </w:rPr>
        <w:t>Kopřivy: Lidový satirický týdenník</w:t>
      </w:r>
      <w:r w:rsidRPr="00C81A04">
        <w:t>, roč</w:t>
      </w:r>
      <w:r>
        <w:t>ník</w:t>
      </w:r>
      <w:r w:rsidRPr="00C81A04">
        <w:t xml:space="preserve"> 10 – 23, </w:t>
      </w:r>
      <w:r w:rsidRPr="00C81A04">
        <w:rPr>
          <w:i/>
          <w:iCs/>
        </w:rPr>
        <w:t xml:space="preserve">Smích republiky </w:t>
      </w:r>
      <w:r w:rsidRPr="00C81A04">
        <w:t xml:space="preserve">– </w:t>
      </w:r>
      <w:r w:rsidRPr="00C81A04">
        <w:rPr>
          <w:i/>
          <w:iCs/>
        </w:rPr>
        <w:t>Le rire de la république</w:t>
      </w:r>
      <w:r w:rsidRPr="00C81A04">
        <w:t xml:space="preserve">, roč. 1  –5, </w:t>
      </w:r>
      <w:r w:rsidRPr="00C81A04">
        <w:rPr>
          <w:i/>
          <w:iCs/>
        </w:rPr>
        <w:t>Humoristické listy</w:t>
      </w:r>
      <w:r w:rsidRPr="00C81A04">
        <w:t xml:space="preserve">: </w:t>
      </w:r>
      <w:r w:rsidRPr="00C81A04">
        <w:rPr>
          <w:i/>
          <w:iCs/>
        </w:rPr>
        <w:t>obrázkový týdenník humoristicko-satirický</w:t>
      </w:r>
      <w:r w:rsidRPr="00C81A04">
        <w:t>, roč</w:t>
      </w:r>
      <w:r>
        <w:t>ník</w:t>
      </w:r>
      <w:r w:rsidRPr="00C81A04">
        <w:t xml:space="preserve"> 61  – 80), použila </w:t>
      </w:r>
      <w:r>
        <w:t xml:space="preserve">diplomantka </w:t>
      </w:r>
      <w:r w:rsidRPr="00C81A04">
        <w:t xml:space="preserve">výběrově také patrně nejkvalitnější prvorepublikový časopis pro ženy </w:t>
      </w:r>
      <w:r w:rsidRPr="00C81A04">
        <w:rPr>
          <w:i/>
          <w:iCs/>
        </w:rPr>
        <w:t>Eva: časopis moderní ženy</w:t>
      </w:r>
      <w:r w:rsidRPr="00C81A04">
        <w:t>, roč</w:t>
      </w:r>
      <w:r>
        <w:t>ník</w:t>
      </w:r>
      <w:r w:rsidRPr="00C81A04">
        <w:t xml:space="preserve"> 8, a čtvrtý ročník </w:t>
      </w:r>
      <w:r w:rsidRPr="00C81A04">
        <w:rPr>
          <w:i/>
          <w:iCs/>
        </w:rPr>
        <w:t>Volných směrů</w:t>
      </w:r>
      <w:r w:rsidRPr="00C81A04">
        <w:t xml:space="preserve">. Pracovala s dvěma tituly náležejícími do oblasti publicistiky a jedněmi pamětmi (v seznamu literatury není </w:t>
      </w:r>
      <w:r>
        <w:t xml:space="preserve">tato skutečnost </w:t>
      </w:r>
      <w:r w:rsidRPr="00C81A04">
        <w:t>uveden</w:t>
      </w:r>
      <w:r>
        <w:t>a</w:t>
      </w:r>
      <w:r w:rsidRPr="00C81A04">
        <w:t xml:space="preserve"> odpovídajícím způsobem</w:t>
      </w:r>
      <w:r>
        <w:t>)</w:t>
      </w:r>
      <w:r w:rsidRPr="00C81A04">
        <w:t xml:space="preserve">. </w:t>
      </w:r>
      <w:r>
        <w:t xml:space="preserve">Bohatý je </w:t>
      </w:r>
      <w:r w:rsidR="00966595">
        <w:t>korpus</w:t>
      </w:r>
      <w:r w:rsidRPr="00C81A04">
        <w:t xml:space="preserve"> použité sekundární literatury  – pokud se týče titulů zaměřených na dějiny (kresleného) humoru, odvedla autorka velmi dobrou rešeršní práci, v níž neopomněla ani obdobně zaměřené kvalifikační práce.  </w:t>
      </w:r>
    </w:p>
    <w:p w:rsidR="00D67A8D" w:rsidRPr="00C81A04" w:rsidRDefault="00D67A8D" w:rsidP="00966595">
      <w:pPr>
        <w:spacing w:after="120"/>
        <w:jc w:val="both"/>
      </w:pPr>
      <w:r w:rsidRPr="00C81A04">
        <w:t>Diplomová práce je strukturovaná do šesti části, přičemž první a poslední tvoří úvod (autorka zde vysvětlila možnosti použití kategorie gender a zdůvodnila výběr časopisů a jejich ročníků) a syntetizující závěr.</w:t>
      </w:r>
    </w:p>
    <w:p w:rsidR="00625A8A" w:rsidRDefault="00982753" w:rsidP="00966595">
      <w:pPr>
        <w:pStyle w:val="Default"/>
        <w:spacing w:after="120"/>
        <w:jc w:val="both"/>
        <w:rPr>
          <w:bCs/>
        </w:rPr>
      </w:pPr>
      <w:r w:rsidRPr="00C81A04">
        <w:t>Členění práce je logické: kapitoly dvě až čtyři (</w:t>
      </w:r>
      <w:r w:rsidRPr="002526D0">
        <w:rPr>
          <w:bCs/>
          <w:i/>
        </w:rPr>
        <w:t>Karikatura a kreslený humor v humoristických časopisech, Ženský a mužský svět od 2. poloviny 19. století do roku 1918,  První republika</w:t>
      </w:r>
      <w:r w:rsidRPr="00C81A04">
        <w:rPr>
          <w:bCs/>
        </w:rPr>
        <w:t xml:space="preserve">)  vytvářejí nezbytný historický kontext vlastního zkoumání. </w:t>
      </w:r>
      <w:r w:rsidR="00625A8A">
        <w:rPr>
          <w:bCs/>
        </w:rPr>
        <w:t>N</w:t>
      </w:r>
      <w:r w:rsidR="007F76C9" w:rsidRPr="00C81A04">
        <w:rPr>
          <w:bCs/>
        </w:rPr>
        <w:t xml:space="preserve">echybí zde </w:t>
      </w:r>
      <w:r w:rsidR="00625A8A">
        <w:rPr>
          <w:bCs/>
        </w:rPr>
        <w:t xml:space="preserve">výklad o </w:t>
      </w:r>
      <w:r w:rsidR="007F76C9" w:rsidRPr="00C81A04">
        <w:rPr>
          <w:bCs/>
        </w:rPr>
        <w:t>světové histori</w:t>
      </w:r>
      <w:r w:rsidR="00625A8A">
        <w:rPr>
          <w:bCs/>
        </w:rPr>
        <w:t>i</w:t>
      </w:r>
      <w:r w:rsidR="007F76C9" w:rsidRPr="00C81A04">
        <w:rPr>
          <w:bCs/>
        </w:rPr>
        <w:t xml:space="preserve"> karikatury a kresleného humoru</w:t>
      </w:r>
      <w:r w:rsidR="00C15E64" w:rsidRPr="00C81A04">
        <w:rPr>
          <w:bCs/>
        </w:rPr>
        <w:t xml:space="preserve"> a samozřejmě historie těchto žánrů v Čechách</w:t>
      </w:r>
      <w:r w:rsidR="007F76C9" w:rsidRPr="00C81A04">
        <w:rPr>
          <w:bCs/>
        </w:rPr>
        <w:t xml:space="preserve">. Třebaže tyto části </w:t>
      </w:r>
      <w:r w:rsidR="00625A8A">
        <w:rPr>
          <w:bCs/>
        </w:rPr>
        <w:t>vycházejí převážně ze sekundární literatury, rukopis</w:t>
      </w:r>
      <w:r w:rsidR="007F76C9" w:rsidRPr="00C81A04">
        <w:rPr>
          <w:bCs/>
        </w:rPr>
        <w:t xml:space="preserve"> autorky – promýšlení jejich obsahu, vytváření logických celků, úsilí o interpretaci</w:t>
      </w:r>
      <w:r w:rsidR="00C15E64" w:rsidRPr="00C81A04">
        <w:rPr>
          <w:bCs/>
        </w:rPr>
        <w:t xml:space="preserve"> </w:t>
      </w:r>
      <w:r w:rsidR="00625A8A">
        <w:rPr>
          <w:bCs/>
        </w:rPr>
        <w:t>–</w:t>
      </w:r>
      <w:r w:rsidR="00C15E64" w:rsidRPr="00C81A04">
        <w:rPr>
          <w:bCs/>
        </w:rPr>
        <w:t xml:space="preserve"> </w:t>
      </w:r>
      <w:r w:rsidR="007F76C9" w:rsidRPr="00C81A04">
        <w:rPr>
          <w:bCs/>
        </w:rPr>
        <w:t xml:space="preserve"> je </w:t>
      </w:r>
      <w:r w:rsidR="00625A8A">
        <w:rPr>
          <w:bCs/>
        </w:rPr>
        <w:t>v nich zřejmý, což platí především pro velmi zdařilou druhou kapitolu</w:t>
      </w:r>
      <w:r w:rsidR="007F76C9" w:rsidRPr="00C81A04">
        <w:rPr>
          <w:bCs/>
        </w:rPr>
        <w:t xml:space="preserve">. </w:t>
      </w:r>
    </w:p>
    <w:p w:rsidR="00982753" w:rsidRPr="00C81A04" w:rsidRDefault="00982753" w:rsidP="00966595">
      <w:pPr>
        <w:pStyle w:val="Default"/>
        <w:spacing w:after="120"/>
        <w:jc w:val="both"/>
        <w:rPr>
          <w:bCs/>
        </w:rPr>
      </w:pPr>
      <w:r w:rsidRPr="00C81A04">
        <w:rPr>
          <w:bCs/>
        </w:rPr>
        <w:t xml:space="preserve">Vlastním přínosem Bc. Severové je především </w:t>
      </w:r>
      <w:r w:rsidR="00C81A04" w:rsidRPr="00C81A04">
        <w:rPr>
          <w:bCs/>
        </w:rPr>
        <w:t xml:space="preserve">pátá, nejrozsáhlejší </w:t>
      </w:r>
      <w:r w:rsidRPr="00C81A04">
        <w:rPr>
          <w:bCs/>
        </w:rPr>
        <w:t>kapitola (</w:t>
      </w:r>
      <w:r w:rsidRPr="00625A8A">
        <w:rPr>
          <w:bCs/>
          <w:i/>
        </w:rPr>
        <w:t>Konstrukt maskulinity a feminity v obrazovém humoru humoristických časopisů meziválečného Československa</w:t>
      </w:r>
      <w:r w:rsidRPr="00C81A04">
        <w:rPr>
          <w:bCs/>
        </w:rPr>
        <w:t xml:space="preserve">). Autorka </w:t>
      </w:r>
      <w:r w:rsidR="00C81A04" w:rsidRPr="00C81A04">
        <w:rPr>
          <w:bCs/>
        </w:rPr>
        <w:t xml:space="preserve">si určila </w:t>
      </w:r>
      <w:r w:rsidRPr="00C81A04">
        <w:rPr>
          <w:bCs/>
        </w:rPr>
        <w:t>kategorie, které se</w:t>
      </w:r>
      <w:r w:rsidR="00C81A04" w:rsidRPr="00C81A04">
        <w:rPr>
          <w:bCs/>
        </w:rPr>
        <w:t xml:space="preserve">, s přihlédnutí k charakteru </w:t>
      </w:r>
      <w:r w:rsidR="00625A8A">
        <w:rPr>
          <w:bCs/>
        </w:rPr>
        <w:t>a určení jednotlivých periodik,</w:t>
      </w:r>
      <w:r w:rsidR="00C81A04" w:rsidRPr="00C81A04">
        <w:rPr>
          <w:bCs/>
        </w:rPr>
        <w:t xml:space="preserve"> </w:t>
      </w:r>
      <w:r w:rsidRPr="00C81A04">
        <w:rPr>
          <w:bCs/>
        </w:rPr>
        <w:t>rozhodla zkoumat</w:t>
      </w:r>
      <w:r w:rsidR="00625A8A">
        <w:rPr>
          <w:bCs/>
        </w:rPr>
        <w:t>.</w:t>
      </w:r>
      <w:r w:rsidRPr="00C81A04">
        <w:rPr>
          <w:bCs/>
        </w:rPr>
        <w:t xml:space="preserve"> </w:t>
      </w:r>
      <w:r w:rsidR="00625A8A">
        <w:rPr>
          <w:bCs/>
        </w:rPr>
        <w:t>S</w:t>
      </w:r>
      <w:r w:rsidRPr="00C81A04">
        <w:rPr>
          <w:bCs/>
        </w:rPr>
        <w:t xml:space="preserve">taly se jimi témata a stereotypy nejčastěji s ženským, resp. s mužským světem spojované.  Jistě není překvapivým zjištěním, že ženský gender poskytl </w:t>
      </w:r>
      <w:r w:rsidR="00625A8A">
        <w:rPr>
          <w:bCs/>
        </w:rPr>
        <w:t xml:space="preserve">humoristům </w:t>
      </w:r>
      <w:r w:rsidRPr="00C81A04">
        <w:rPr>
          <w:bCs/>
        </w:rPr>
        <w:t>podstatně víc</w:t>
      </w:r>
      <w:r w:rsidR="00C81A04" w:rsidRPr="00C81A04">
        <w:rPr>
          <w:bCs/>
        </w:rPr>
        <w:t xml:space="preserve"> příležitostí, </w:t>
      </w:r>
      <w:r w:rsidR="00625A8A">
        <w:rPr>
          <w:bCs/>
        </w:rPr>
        <w:t>což autorce neuniklo:</w:t>
      </w:r>
      <w:r w:rsidR="00C81A04" w:rsidRPr="00C81A04">
        <w:rPr>
          <w:bCs/>
        </w:rPr>
        <w:t xml:space="preserve"> „</w:t>
      </w:r>
      <w:r w:rsidR="00C81A04" w:rsidRPr="00C81A04">
        <w:t xml:space="preserve">na ženu a její vlastnosti </w:t>
      </w:r>
      <w:r w:rsidR="00625A8A">
        <w:t xml:space="preserve">je </w:t>
      </w:r>
      <w:r w:rsidR="00C81A04" w:rsidRPr="00C81A04">
        <w:t xml:space="preserve">mířeno častěji. Můžeme říci, že ženě bylo přisouzeno více charakterových vlastností, které jsou v obrazovém humoru primárně vyzdvihovány. U mužů je jich méně a </w:t>
      </w:r>
      <w:r w:rsidR="00C81A04" w:rsidRPr="00C81A04">
        <w:lastRenderedPageBreak/>
        <w:t>leckdy nejsou ve vtipu zásadní, ale vypozorujeme je až sekundárně. Mnohokrát jsou v kontrastu s vlastnostmi ženy“ (s. 47).</w:t>
      </w:r>
    </w:p>
    <w:p w:rsidR="001C477C" w:rsidRPr="00C81A04" w:rsidRDefault="001C477C" w:rsidP="00966595">
      <w:pPr>
        <w:pStyle w:val="Default"/>
        <w:spacing w:after="120"/>
        <w:jc w:val="both"/>
        <w:rPr>
          <w:bCs/>
        </w:rPr>
      </w:pPr>
      <w:r w:rsidRPr="00C81A04">
        <w:rPr>
          <w:bCs/>
        </w:rPr>
        <w:t>Integrální součástí práce je obrazová příloha, které je provázána s textovou částí</w:t>
      </w:r>
      <w:r w:rsidR="000F7414" w:rsidRPr="00C81A04">
        <w:rPr>
          <w:bCs/>
        </w:rPr>
        <w:t xml:space="preserve"> (u popisek bychom jistě přivítali důslednější vročení</w:t>
      </w:r>
      <w:r w:rsidR="00C81A04" w:rsidRPr="00C81A04">
        <w:rPr>
          <w:bCs/>
        </w:rPr>
        <w:t>, u citátů přímé odkazy na stránky přílohy</w:t>
      </w:r>
      <w:r w:rsidR="000F7414" w:rsidRPr="00C81A04">
        <w:rPr>
          <w:bCs/>
        </w:rPr>
        <w:t>)</w:t>
      </w:r>
      <w:r w:rsidRPr="00C81A04">
        <w:rPr>
          <w:bCs/>
        </w:rPr>
        <w:t>.</w:t>
      </w:r>
    </w:p>
    <w:p w:rsidR="00C81A04" w:rsidRDefault="00625A8A" w:rsidP="00966595">
      <w:pPr>
        <w:pStyle w:val="Default"/>
        <w:spacing w:after="120"/>
        <w:jc w:val="both"/>
      </w:pPr>
      <w:r>
        <w:t xml:space="preserve">K formální stránce nemám podstatnější výtek: </w:t>
      </w:r>
      <w:r w:rsidR="00C81A04" w:rsidRPr="00C81A04">
        <w:t xml:space="preserve">autorka je vcelku obratnou stylistkou, </w:t>
      </w:r>
      <w:r>
        <w:t xml:space="preserve">stylistické </w:t>
      </w:r>
      <w:r w:rsidR="00C81A04" w:rsidRPr="00C81A04">
        <w:t xml:space="preserve">neobratnosti jsou výjimky, stejně jako prohřešky proti pravopisné normě (ojedinělé chyby v interpunkci). Práce je přehledná a čtivá. </w:t>
      </w:r>
    </w:p>
    <w:p w:rsidR="002526D0" w:rsidRDefault="002526D0" w:rsidP="00966595">
      <w:pPr>
        <w:pStyle w:val="Default"/>
        <w:spacing w:after="120"/>
        <w:jc w:val="both"/>
      </w:pPr>
      <w:r>
        <w:t>K obhajobě navrhuji tento dotaz:</w:t>
      </w:r>
    </w:p>
    <w:p w:rsidR="002526D0" w:rsidRDefault="002526D0" w:rsidP="00966595">
      <w:pPr>
        <w:pStyle w:val="Default"/>
        <w:spacing w:after="120"/>
        <w:jc w:val="both"/>
      </w:pPr>
      <w:r>
        <w:t xml:space="preserve">Do jaké míry se dařilo identifikovat autory jednotlivých kreseb? Spoléhala </w:t>
      </w:r>
      <w:r w:rsidR="00625A8A">
        <w:t xml:space="preserve">autorka </w:t>
      </w:r>
      <w:r>
        <w:t>na identifikaci na základě autogramů, nebo se podařilo najít i jiné zdroje informací?</w:t>
      </w:r>
    </w:p>
    <w:p w:rsidR="002526D0" w:rsidRDefault="002526D0" w:rsidP="00966595">
      <w:pPr>
        <w:pStyle w:val="Default"/>
        <w:spacing w:after="120"/>
        <w:jc w:val="both"/>
      </w:pPr>
    </w:p>
    <w:p w:rsidR="002526D0" w:rsidRDefault="002526D0" w:rsidP="00966595">
      <w:pPr>
        <w:pStyle w:val="Default"/>
        <w:spacing w:after="120"/>
        <w:jc w:val="both"/>
        <w:rPr>
          <w:b/>
          <w:bCs/>
        </w:rPr>
      </w:pPr>
      <w:r>
        <w:t xml:space="preserve">Diplomová práce Bc. Lucie Severové </w:t>
      </w:r>
      <w:r w:rsidRPr="00625A8A">
        <w:rPr>
          <w:bCs/>
          <w:i/>
        </w:rPr>
        <w:t xml:space="preserve">Kreslený humor a karikatura v době první republiky optikou genderu </w:t>
      </w:r>
      <w:r>
        <w:rPr>
          <w:bCs/>
        </w:rPr>
        <w:t>splňuje všechny  nároky na magisterskou kvalifikační práci. Je nesporným badatelským přínosem, jenž obohacuje kulturní dějiny a gender history, současně je zajímavým příspěvkem k dějinám české žurnalistiky.</w:t>
      </w:r>
      <w:r w:rsidR="00C942E9">
        <w:rPr>
          <w:bCs/>
        </w:rPr>
        <w:t xml:space="preserve"> Práci</w:t>
      </w:r>
      <w:r w:rsidR="00DF7F46">
        <w:rPr>
          <w:bCs/>
        </w:rPr>
        <w:t xml:space="preserve"> ráda</w:t>
      </w:r>
      <w:bookmarkStart w:id="0" w:name="_GoBack"/>
      <w:bookmarkEnd w:id="0"/>
      <w:r w:rsidR="00625A8A">
        <w:rPr>
          <w:bCs/>
        </w:rPr>
        <w:t xml:space="preserve"> doporu</w:t>
      </w:r>
      <w:r>
        <w:rPr>
          <w:bCs/>
        </w:rPr>
        <w:t xml:space="preserve">čuji k obhajobě a hodnotím známkou </w:t>
      </w:r>
      <w:r>
        <w:rPr>
          <w:b/>
          <w:bCs/>
        </w:rPr>
        <w:t>výborně (A).</w:t>
      </w:r>
    </w:p>
    <w:p w:rsidR="002526D0" w:rsidRDefault="002526D0" w:rsidP="00966595">
      <w:pPr>
        <w:pStyle w:val="Default"/>
        <w:spacing w:after="120"/>
        <w:jc w:val="both"/>
        <w:rPr>
          <w:b/>
          <w:bCs/>
        </w:rPr>
      </w:pPr>
    </w:p>
    <w:p w:rsidR="002526D0" w:rsidRPr="00966595" w:rsidRDefault="002526D0" w:rsidP="00966595">
      <w:pPr>
        <w:pStyle w:val="Default"/>
        <w:spacing w:after="120"/>
        <w:jc w:val="both"/>
        <w:rPr>
          <w:bCs/>
        </w:rPr>
      </w:pPr>
      <w:r w:rsidRPr="00966595">
        <w:rPr>
          <w:bCs/>
        </w:rPr>
        <w:t>V Hradci Králové, 2. srpna 2018</w:t>
      </w:r>
    </w:p>
    <w:p w:rsidR="002526D0" w:rsidRPr="00966595" w:rsidRDefault="002526D0" w:rsidP="00966595">
      <w:pPr>
        <w:pStyle w:val="Default"/>
        <w:spacing w:after="120"/>
        <w:jc w:val="both"/>
      </w:pPr>
      <w:r w:rsidRPr="00966595">
        <w:rPr>
          <w:bCs/>
        </w:rPr>
        <w:t>Prof. PhDr. Milena Lenderová, CSc.</w:t>
      </w:r>
    </w:p>
    <w:sectPr w:rsidR="002526D0" w:rsidRPr="0096659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 PSMT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5FDC"/>
    <w:rsid w:val="000F7414"/>
    <w:rsid w:val="00113797"/>
    <w:rsid w:val="001C477C"/>
    <w:rsid w:val="002526D0"/>
    <w:rsid w:val="00275FDC"/>
    <w:rsid w:val="00625A8A"/>
    <w:rsid w:val="007F76C9"/>
    <w:rsid w:val="00966595"/>
    <w:rsid w:val="00982753"/>
    <w:rsid w:val="00AC7BA0"/>
    <w:rsid w:val="00C15E64"/>
    <w:rsid w:val="00C7111B"/>
    <w:rsid w:val="00C81A04"/>
    <w:rsid w:val="00C942E9"/>
    <w:rsid w:val="00D673ED"/>
    <w:rsid w:val="00D67A8D"/>
    <w:rsid w:val="00DA544E"/>
    <w:rsid w:val="00DF7F46"/>
    <w:rsid w:val="00F56492"/>
    <w:rsid w:val="00FC35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cs-CZ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rFonts w:cs="Times New Roman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982753"/>
    <w:pPr>
      <w:autoSpaceDE w:val="0"/>
      <w:autoSpaceDN w:val="0"/>
      <w:adjustRightInd w:val="0"/>
    </w:pPr>
    <w:rPr>
      <w:rFonts w:cs="Times New Roman"/>
      <w:color w:val="000000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cs-CZ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rFonts w:cs="Times New Roman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982753"/>
    <w:pPr>
      <w:autoSpaceDE w:val="0"/>
      <w:autoSpaceDN w:val="0"/>
      <w:adjustRightInd w:val="0"/>
    </w:pPr>
    <w:rPr>
      <w:rFonts w:cs="Times New Roman"/>
      <w:color w:val="00000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312</TotalTime>
  <Pages>2</Pages>
  <Words>689</Words>
  <Characters>4067</Characters>
  <Application>Microsoft Office Word</Application>
  <DocSecurity>0</DocSecurity>
  <Lines>33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Milena Lenderová</dc:creator>
  <cp:lastModifiedBy>Milena Lenderová</cp:lastModifiedBy>
  <cp:revision>13</cp:revision>
  <dcterms:created xsi:type="dcterms:W3CDTF">2018-08-02T15:09:00Z</dcterms:created>
  <dcterms:modified xsi:type="dcterms:W3CDTF">2018-08-03T15:55:00Z</dcterms:modified>
</cp:coreProperties>
</file>