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4A3" w:rsidRDefault="001764DC">
      <w:r>
        <w:t xml:space="preserve">                         Oponentský posudek na diplomovou práci Michaely Vrbové</w:t>
      </w:r>
    </w:p>
    <w:p w:rsidR="001764DC" w:rsidRDefault="001764DC">
      <w:r>
        <w:t xml:space="preserve">                          „Gender a feminita v rané tvorbě Aloise Jiráska“</w:t>
      </w:r>
    </w:p>
    <w:p w:rsidR="001764DC" w:rsidRDefault="001764DC"/>
    <w:p w:rsidR="001764DC" w:rsidRDefault="001764DC">
      <w:r>
        <w:t xml:space="preserve">       Posluchačka si zvolila dosud málo zpracované téma Jiráskovy rané tvorby a pokusila se k němu </w:t>
      </w:r>
      <w:proofErr w:type="gramStart"/>
      <w:r>
        <w:t>přistoupit  z genderového</w:t>
      </w:r>
      <w:proofErr w:type="gramEnd"/>
      <w:r>
        <w:t xml:space="preserve"> hlediska. Odbornou inspiraci našla jednak v interdisciplinárně pojatých českých a zahraničních studiích týkajících se genderu, feminity a </w:t>
      </w:r>
      <w:proofErr w:type="gramStart"/>
      <w:r>
        <w:t>maskulinity , jednak</w:t>
      </w:r>
      <w:proofErr w:type="gramEnd"/>
      <w:r>
        <w:t xml:space="preserve"> ve specificky zaměřených</w:t>
      </w:r>
      <w:r w:rsidR="00DF7027">
        <w:t xml:space="preserve"> domácích i cizích</w:t>
      </w:r>
      <w:r>
        <w:t xml:space="preserve"> </w:t>
      </w:r>
      <w:r w:rsidR="00DF7027">
        <w:t xml:space="preserve">studiích literárněvědných a kulturněhistorických. Výběr těchto prací je rozsáhlý a skutečně reprezentativní, nechybí v něm  -pro potřeby diplomového výkladu – nic podstatného. </w:t>
      </w:r>
      <w:proofErr w:type="gramStart"/>
      <w:r w:rsidR="00DF7027">
        <w:t>Pisatelka  se</w:t>
      </w:r>
      <w:proofErr w:type="gramEnd"/>
      <w:r w:rsidR="00DF7027">
        <w:t xml:space="preserve"> ovšem neomezuje na pouhé referování o odborných náhledech a výzkumných metodách. </w:t>
      </w:r>
      <w:proofErr w:type="gramStart"/>
      <w:r w:rsidR="00DF7027">
        <w:t>Dovede  se</w:t>
      </w:r>
      <w:proofErr w:type="gramEnd"/>
      <w:r w:rsidR="00DF7027">
        <w:t xml:space="preserve"> k leckterým z nich postavit kriticky a vytknout jim určitou jednostrannost /např. </w:t>
      </w:r>
      <w:r w:rsidR="00B67A6B">
        <w:t xml:space="preserve">o přílišné generalizaci u Morrisové, s. 20/. Je však škoda, že v tomto ohledu  není zcela důsledná a opomíjí možné výhrady k poněkud zjednodušujícím závěrům Zdeňky </w:t>
      </w:r>
      <w:proofErr w:type="spellStart"/>
      <w:r w:rsidR="00B67A6B">
        <w:t>Kalnické</w:t>
      </w:r>
      <w:proofErr w:type="spellEnd"/>
      <w:r w:rsidR="00B67A6B">
        <w:t xml:space="preserve">, která ve své monografii Rod v životě umění . Teorie a praxe </w:t>
      </w:r>
      <w:proofErr w:type="spellStart"/>
      <w:r w:rsidR="00B67A6B">
        <w:t>genederové</w:t>
      </w:r>
      <w:proofErr w:type="spellEnd"/>
      <w:r w:rsidR="00B67A6B">
        <w:t xml:space="preserve"> interpretace přehnaně tvrdí, že za modelového čtenáře byl v </w:t>
      </w:r>
      <w:proofErr w:type="gramStart"/>
      <w:r w:rsidR="00B67A6B">
        <w:t>19.století</w:t>
      </w:r>
      <w:proofErr w:type="gramEnd"/>
      <w:r w:rsidR="00B67A6B">
        <w:t xml:space="preserve"> považován muž. Jak si pak ale vysvětlit fenomén známý z dějin četby </w:t>
      </w:r>
      <w:proofErr w:type="gramStart"/>
      <w:r w:rsidR="00B67A6B">
        <w:t>beletrie , že</w:t>
      </w:r>
      <w:proofErr w:type="gramEnd"/>
      <w:r w:rsidR="00B67A6B">
        <w:t xml:space="preserve"> v 19. století nejvíce času  věnovaly četbě právě ženy?</w:t>
      </w:r>
    </w:p>
    <w:p w:rsidR="00B67A6B" w:rsidRDefault="00B67A6B">
      <w:r>
        <w:t xml:space="preserve">     Jakkoli Vrbová výstižně </w:t>
      </w:r>
      <w:r w:rsidR="00AC735C">
        <w:t xml:space="preserve">píše o rozdílných kategoriích genderové </w:t>
      </w:r>
      <w:proofErr w:type="gramStart"/>
      <w:r w:rsidR="00AC735C">
        <w:t>problematiky</w:t>
      </w:r>
      <w:r w:rsidR="00082E46">
        <w:t xml:space="preserve"> , a to</w:t>
      </w:r>
      <w:proofErr w:type="gramEnd"/>
      <w:r w:rsidR="00082E46">
        <w:t xml:space="preserve"> podle oborů, které se problematice věnují, poněkud slaběji vysvětluje estetický aspekt genderu. Přestože se odvolává na Jana Matonohu a jeho názor, že jazykový diskurz není nikdy </w:t>
      </w:r>
      <w:proofErr w:type="spellStart"/>
      <w:r w:rsidR="00082E46">
        <w:t>genderově</w:t>
      </w:r>
      <w:proofErr w:type="spellEnd"/>
      <w:r w:rsidR="00082E46">
        <w:t xml:space="preserve"> neutrální, ale vždy podléhá společenským silám a jejich autoritám, k vysvětlení estetického aspektu genderu to nestačí. Tento dílčí nedostatek zřejmě souvisí s tím, že Vrbová úplně nedomyslela Mukařovského, </w:t>
      </w:r>
      <w:proofErr w:type="spellStart"/>
      <w:r w:rsidR="00082E46">
        <w:t>Chvatíkovo</w:t>
      </w:r>
      <w:proofErr w:type="spellEnd"/>
      <w:r w:rsidR="00082E46">
        <w:t xml:space="preserve"> nebo Hodrové pojetí estetické autonomnosti jako upření pozornosti na znak sám a naopak se příliš zaměřuje na jednu stránku literární fikce – na referenci k </w:t>
      </w:r>
      <w:proofErr w:type="gramStart"/>
      <w:r w:rsidR="00082E46">
        <w:t>době , sociálnímu</w:t>
      </w:r>
      <w:proofErr w:type="gramEnd"/>
      <w:r w:rsidR="00082E46">
        <w:t xml:space="preserve"> rozvrstvení společnosti a postavení ženy </w:t>
      </w:r>
      <w:r w:rsidR="007B4542">
        <w:t xml:space="preserve">v ní. Opravdu lze bez výhrad mluvit jen o </w:t>
      </w:r>
      <w:proofErr w:type="spellStart"/>
      <w:r w:rsidR="007B4542">
        <w:t>falogocentrickém</w:t>
      </w:r>
      <w:proofErr w:type="spellEnd"/>
      <w:r w:rsidR="007B4542">
        <w:t xml:space="preserve"> diskurzu v </w:t>
      </w:r>
      <w:proofErr w:type="gramStart"/>
      <w:r w:rsidR="007B4542">
        <w:t>19.století</w:t>
      </w:r>
      <w:proofErr w:type="gramEnd"/>
      <w:r w:rsidR="007B4542">
        <w:t>, aniž bychom – jak to činí citovaný Šalda .- vzali v potaz dva fenomény – na jedné straně dobové estetické cítění konkrétní společnosti, na druhé straně spisovatelův individuální a sociálním konvencím vymykající se fiktivní svět?</w:t>
      </w:r>
    </w:p>
    <w:p w:rsidR="00C87408" w:rsidRDefault="00C87408">
      <w:r>
        <w:t xml:space="preserve">      </w:t>
      </w:r>
      <w:r w:rsidR="000E53B8">
        <w:t xml:space="preserve">Přesvědčivěji působí Vrbové výklad ve třetí a čtvrté kapitole, kde se pisatelka zabývá dobovou literární kritikou Jiráskovy rané tvorby a zejména pak genderovou interpretací jednotlivých děl podle vlastního porozumění textu. Vrbová citlivě ukotvuje problematiku literárních postav jak v tematice, tak v kompozičních postupech a jazyku, všímá si vypravěčova stanoviska i </w:t>
      </w:r>
      <w:proofErr w:type="gramStart"/>
      <w:r w:rsidR="000E53B8">
        <w:t>předpokládaného  adresáta</w:t>
      </w:r>
      <w:proofErr w:type="gramEnd"/>
      <w:r w:rsidR="000E53B8">
        <w:t xml:space="preserve"> děl, neopomíjí rovněž žánrový aspekt literatury. Za objevný můžeme pokládat posléze závěr celé interpretace, který vyúsťuje do přehledné a dostatečně argumentované typologie ženských postav </w:t>
      </w:r>
      <w:r w:rsidR="00B4468C">
        <w:t xml:space="preserve">–dívek toužících po lásce, manželek a jejich mateřské role </w:t>
      </w:r>
      <w:proofErr w:type="gramStart"/>
      <w:r w:rsidR="00B4468C">
        <w:t>anebo  žen</w:t>
      </w:r>
      <w:proofErr w:type="gramEnd"/>
      <w:r w:rsidR="00B4468C">
        <w:t xml:space="preserve"> stojících na okraji společnosti. Vrbová z rozboru děl a historicko-sociálního kontextu vyvozuje rovněž Jiráskův důraz na výchovnou hodnotu mateřství, které spisovatel představuje jako metaforu celého národa. I v tomto </w:t>
      </w:r>
      <w:proofErr w:type="gramStart"/>
      <w:r w:rsidR="00B4468C">
        <w:t>ohledu  by</w:t>
      </w:r>
      <w:proofErr w:type="gramEnd"/>
      <w:r w:rsidR="00B4468C">
        <w:t xml:space="preserve"> ovšem Vrbová učinila lépe, kdyby se v celém výkladu výrazněji věnovala právě zmíněné metaforičnosti, popřípadě symboličnosti. Možná by se ukázalo, že Jirásek už v rané tvorbě zápasil s dobovým stereotypem mateřství a kromě rostlinných </w:t>
      </w:r>
      <w:proofErr w:type="spellStart"/>
      <w:r w:rsidR="00B4468C">
        <w:t>topoi</w:t>
      </w:r>
      <w:proofErr w:type="spellEnd"/>
      <w:r w:rsidR="00B4468C">
        <w:t xml:space="preserve"> /např. v povídce V Pekle, s. 105/ symbolizoval určitý možný „růst“ /zrání/ ženské postavy</w:t>
      </w:r>
      <w:r w:rsidR="004B151C">
        <w:t xml:space="preserve">. </w:t>
      </w:r>
    </w:p>
    <w:p w:rsidR="004B151C" w:rsidRDefault="004B151C">
      <w:r>
        <w:lastRenderedPageBreak/>
        <w:t xml:space="preserve">         Vzhledem k převažujícím přednostem celého výkladu a k většinou výstižnému formulování myšlenek, včetně přesvědčivých citací nebo parafrází jednotlivých </w:t>
      </w:r>
      <w:proofErr w:type="gramStart"/>
      <w:r>
        <w:t>děl , doporučuji</w:t>
      </w:r>
      <w:proofErr w:type="gramEnd"/>
      <w:r>
        <w:t xml:space="preserve"> práci k obhajobě a navrhuji její ocenění známkou velmi dobře.</w:t>
      </w:r>
    </w:p>
    <w:p w:rsidR="004B151C" w:rsidRDefault="004B151C">
      <w:r>
        <w:t xml:space="preserve">Pardubice, </w:t>
      </w:r>
      <w:proofErr w:type="gramStart"/>
      <w:r>
        <w:t>14.8.2014</w:t>
      </w:r>
      <w:proofErr w:type="gramEnd"/>
      <w:r>
        <w:t xml:space="preserve">                                 Doc. PhDr. Petr Poslední, CSc.</w:t>
      </w:r>
      <w:bookmarkStart w:id="0" w:name="_GoBack"/>
      <w:bookmarkEnd w:id="0"/>
    </w:p>
    <w:p w:rsidR="00B4468C" w:rsidRDefault="00B4468C"/>
    <w:p w:rsidR="00B67A6B" w:rsidRDefault="00B67A6B">
      <w:r>
        <w:t xml:space="preserve">      </w:t>
      </w:r>
    </w:p>
    <w:sectPr w:rsidR="00B67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392"/>
    <w:rsid w:val="00082E46"/>
    <w:rsid w:val="000E53B8"/>
    <w:rsid w:val="001764DC"/>
    <w:rsid w:val="004B151C"/>
    <w:rsid w:val="007B4542"/>
    <w:rsid w:val="00890392"/>
    <w:rsid w:val="008E3595"/>
    <w:rsid w:val="00966090"/>
    <w:rsid w:val="00AC735C"/>
    <w:rsid w:val="00B4468C"/>
    <w:rsid w:val="00B67A6B"/>
    <w:rsid w:val="00C87408"/>
    <w:rsid w:val="00DF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562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UPa</dc:creator>
  <cp:keywords/>
  <dc:description/>
  <cp:lastModifiedBy>UPa</cp:lastModifiedBy>
  <cp:revision>4</cp:revision>
  <dcterms:created xsi:type="dcterms:W3CDTF">2014-08-14T08:15:00Z</dcterms:created>
  <dcterms:modified xsi:type="dcterms:W3CDTF">2014-08-14T09:31:00Z</dcterms:modified>
</cp:coreProperties>
</file>