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2439F2" w14:textId="3BEC91FC" w:rsidR="00F23BBC" w:rsidRPr="00755DD5" w:rsidRDefault="00755DD5">
      <w:pPr>
        <w:rPr>
          <w:rFonts w:ascii="Times New Roman" w:hAnsi="Times New Roman" w:cs="Times New Roman"/>
          <w:sz w:val="22"/>
          <w:szCs w:val="22"/>
        </w:rPr>
      </w:pPr>
      <w:r w:rsidRPr="00755DD5">
        <w:rPr>
          <w:rFonts w:ascii="Times New Roman" w:hAnsi="Times New Roman" w:cs="Times New Roman"/>
          <w:sz w:val="22"/>
          <w:szCs w:val="22"/>
        </w:rPr>
        <w:t>Oponentský posudek diplomové práce Bc. Jakuba Fouska</w:t>
      </w:r>
    </w:p>
    <w:p w14:paraId="61E551A7" w14:textId="77C7B92F" w:rsidR="00755DD5" w:rsidRPr="00755DD5" w:rsidRDefault="00755DD5">
      <w:pPr>
        <w:rPr>
          <w:rFonts w:ascii="Times New Roman" w:hAnsi="Times New Roman" w:cs="Times New Roman"/>
          <w:i/>
          <w:iCs/>
          <w:sz w:val="22"/>
          <w:szCs w:val="22"/>
        </w:rPr>
      </w:pPr>
      <w:r w:rsidRPr="00755DD5">
        <w:rPr>
          <w:rFonts w:ascii="Times New Roman" w:hAnsi="Times New Roman" w:cs="Times New Roman"/>
          <w:i/>
          <w:iCs/>
          <w:sz w:val="22"/>
          <w:szCs w:val="22"/>
        </w:rPr>
        <w:t>Forms of Sublime in Contemporary Anglo-American Novel and Cinema</w:t>
      </w:r>
    </w:p>
    <w:p w14:paraId="702A83C3" w14:textId="77777777" w:rsidR="00755DD5" w:rsidRPr="00755DD5" w:rsidRDefault="00755DD5">
      <w:pPr>
        <w:rPr>
          <w:rFonts w:ascii="Times New Roman" w:hAnsi="Times New Roman" w:cs="Times New Roman"/>
          <w:i/>
          <w:iCs/>
          <w:sz w:val="22"/>
          <w:szCs w:val="22"/>
        </w:rPr>
      </w:pPr>
    </w:p>
    <w:p w14:paraId="057908F0" w14:textId="77777777" w:rsidR="00E90E9A" w:rsidRDefault="00FA73CB" w:rsidP="00E90E9A">
      <w:pPr>
        <w:spacing w:after="0" w:line="360" w:lineRule="auto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Diplomová práce Jakuba Fouska </w:t>
      </w:r>
      <w:r w:rsidR="0027138C">
        <w:rPr>
          <w:rFonts w:ascii="Times New Roman" w:hAnsi="Times New Roman" w:cs="Times New Roman"/>
          <w:sz w:val="22"/>
          <w:szCs w:val="22"/>
        </w:rPr>
        <w:t xml:space="preserve">zkoumá rozličná pojetí </w:t>
      </w:r>
      <w:r w:rsidR="00FE066D">
        <w:rPr>
          <w:rFonts w:ascii="Times New Roman" w:hAnsi="Times New Roman" w:cs="Times New Roman"/>
          <w:sz w:val="22"/>
          <w:szCs w:val="22"/>
        </w:rPr>
        <w:t>kategorie „sublimna/vznešena“</w:t>
      </w:r>
      <w:r w:rsidR="0027138C">
        <w:rPr>
          <w:rFonts w:ascii="Times New Roman" w:hAnsi="Times New Roman" w:cs="Times New Roman"/>
          <w:sz w:val="22"/>
          <w:szCs w:val="22"/>
        </w:rPr>
        <w:t xml:space="preserve"> a </w:t>
      </w:r>
      <w:r w:rsidR="003729C7">
        <w:rPr>
          <w:rFonts w:ascii="Times New Roman" w:hAnsi="Times New Roman" w:cs="Times New Roman"/>
          <w:sz w:val="22"/>
          <w:szCs w:val="22"/>
        </w:rPr>
        <w:t xml:space="preserve">její vyobrazení v současné angloamerické literární a filmové tvorbě. Práce je </w:t>
      </w:r>
      <w:r w:rsidR="00880892" w:rsidRPr="00880892">
        <w:rPr>
          <w:rFonts w:ascii="Times New Roman" w:hAnsi="Times New Roman" w:cs="Times New Roman"/>
          <w:sz w:val="22"/>
          <w:szCs w:val="22"/>
        </w:rPr>
        <w:t>velmi dobře strukturovaná</w:t>
      </w:r>
      <w:r w:rsidR="00880892">
        <w:rPr>
          <w:rFonts w:ascii="Times New Roman" w:hAnsi="Times New Roman" w:cs="Times New Roman"/>
          <w:sz w:val="22"/>
          <w:szCs w:val="22"/>
        </w:rPr>
        <w:t xml:space="preserve"> (</w:t>
      </w:r>
      <w:r w:rsidR="003729C7">
        <w:rPr>
          <w:rFonts w:ascii="Times New Roman" w:hAnsi="Times New Roman" w:cs="Times New Roman"/>
          <w:sz w:val="22"/>
          <w:szCs w:val="22"/>
        </w:rPr>
        <w:t>rozdělena do tří kapitol</w:t>
      </w:r>
      <w:r w:rsidR="009B7A9B">
        <w:rPr>
          <w:rFonts w:ascii="Times New Roman" w:hAnsi="Times New Roman" w:cs="Times New Roman"/>
          <w:sz w:val="22"/>
          <w:szCs w:val="22"/>
        </w:rPr>
        <w:t xml:space="preserve"> s převahou vlastní</w:t>
      </w:r>
      <w:r w:rsidR="00FA2653">
        <w:rPr>
          <w:rFonts w:ascii="Times New Roman" w:hAnsi="Times New Roman" w:cs="Times New Roman"/>
          <w:sz w:val="22"/>
          <w:szCs w:val="22"/>
        </w:rPr>
        <w:t xml:space="preserve">ho rozboru vybraných děl </w:t>
      </w:r>
      <w:r w:rsidR="003975D3">
        <w:rPr>
          <w:rFonts w:ascii="Times New Roman" w:hAnsi="Times New Roman" w:cs="Times New Roman"/>
          <w:sz w:val="22"/>
          <w:szCs w:val="22"/>
        </w:rPr>
        <w:t xml:space="preserve">v </w:t>
      </w:r>
      <w:r w:rsidR="00FA2653">
        <w:rPr>
          <w:rFonts w:ascii="Times New Roman" w:hAnsi="Times New Roman" w:cs="Times New Roman"/>
          <w:sz w:val="22"/>
          <w:szCs w:val="22"/>
        </w:rPr>
        <w:t>kapitol</w:t>
      </w:r>
      <w:r w:rsidR="003975D3">
        <w:rPr>
          <w:rFonts w:ascii="Times New Roman" w:hAnsi="Times New Roman" w:cs="Times New Roman"/>
          <w:sz w:val="22"/>
          <w:szCs w:val="22"/>
        </w:rPr>
        <w:t>ách</w:t>
      </w:r>
      <w:r w:rsidR="00FA2653">
        <w:rPr>
          <w:rFonts w:ascii="Times New Roman" w:hAnsi="Times New Roman" w:cs="Times New Roman"/>
          <w:sz w:val="22"/>
          <w:szCs w:val="22"/>
        </w:rPr>
        <w:t xml:space="preserve"> 2 a 3)</w:t>
      </w:r>
      <w:r w:rsidR="00880892">
        <w:rPr>
          <w:rFonts w:ascii="Times New Roman" w:hAnsi="Times New Roman" w:cs="Times New Roman"/>
          <w:sz w:val="22"/>
          <w:szCs w:val="22"/>
        </w:rPr>
        <w:t xml:space="preserve">, </w:t>
      </w:r>
      <w:r w:rsidR="00880892" w:rsidRPr="00880892">
        <w:rPr>
          <w:rFonts w:ascii="Times New Roman" w:hAnsi="Times New Roman" w:cs="Times New Roman"/>
          <w:sz w:val="22"/>
          <w:szCs w:val="22"/>
        </w:rPr>
        <w:t xml:space="preserve">jednotlivé kapitoly na sebe logicky navazují. </w:t>
      </w:r>
      <w:r w:rsidR="00FF266E">
        <w:rPr>
          <w:rFonts w:ascii="Times New Roman" w:hAnsi="Times New Roman" w:cs="Times New Roman"/>
          <w:sz w:val="22"/>
          <w:szCs w:val="22"/>
        </w:rPr>
        <w:t>Po j</w:t>
      </w:r>
      <w:r w:rsidR="00880892" w:rsidRPr="00880892">
        <w:rPr>
          <w:rFonts w:ascii="Times New Roman" w:hAnsi="Times New Roman" w:cs="Times New Roman"/>
          <w:sz w:val="22"/>
          <w:szCs w:val="22"/>
        </w:rPr>
        <w:t>azykov</w:t>
      </w:r>
      <w:r w:rsidR="00FF266E">
        <w:rPr>
          <w:rFonts w:ascii="Times New Roman" w:hAnsi="Times New Roman" w:cs="Times New Roman"/>
          <w:sz w:val="22"/>
          <w:szCs w:val="22"/>
        </w:rPr>
        <w:t xml:space="preserve">é stránce dostává práce vysokým nárokům, </w:t>
      </w:r>
      <w:r w:rsidR="00A2753D">
        <w:rPr>
          <w:rFonts w:ascii="Times New Roman" w:hAnsi="Times New Roman" w:cs="Times New Roman"/>
          <w:sz w:val="22"/>
          <w:szCs w:val="22"/>
        </w:rPr>
        <w:t>práce je napsaná kultivovaným a čtivým jazykem,</w:t>
      </w:r>
      <w:r w:rsidR="00D86C0E">
        <w:rPr>
          <w:rFonts w:ascii="Times New Roman" w:hAnsi="Times New Roman" w:cs="Times New Roman"/>
          <w:sz w:val="22"/>
          <w:szCs w:val="22"/>
        </w:rPr>
        <w:t xml:space="preserve"> </w:t>
      </w:r>
      <w:r w:rsidR="00880892" w:rsidRPr="00880892">
        <w:rPr>
          <w:rFonts w:ascii="Times New Roman" w:hAnsi="Times New Roman" w:cs="Times New Roman"/>
          <w:sz w:val="22"/>
          <w:szCs w:val="22"/>
        </w:rPr>
        <w:t>bez zásadních jazykových chyb.</w:t>
      </w:r>
    </w:p>
    <w:p w14:paraId="2A911E35" w14:textId="0116E0F9" w:rsidR="00A27DF9" w:rsidRDefault="00FA2653" w:rsidP="00E90E9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Teoretický rámec autor zpr</w:t>
      </w:r>
      <w:r w:rsidR="003F4930">
        <w:rPr>
          <w:rFonts w:ascii="Times New Roman" w:hAnsi="Times New Roman" w:cs="Times New Roman"/>
          <w:sz w:val="22"/>
          <w:szCs w:val="22"/>
        </w:rPr>
        <w:t xml:space="preserve">acovává </w:t>
      </w:r>
      <w:r>
        <w:rPr>
          <w:rFonts w:ascii="Times New Roman" w:hAnsi="Times New Roman" w:cs="Times New Roman"/>
          <w:sz w:val="22"/>
          <w:szCs w:val="22"/>
        </w:rPr>
        <w:t>v první kapitole</w:t>
      </w:r>
      <w:r w:rsidR="003F4930">
        <w:rPr>
          <w:rFonts w:ascii="Times New Roman" w:hAnsi="Times New Roman" w:cs="Times New Roman"/>
          <w:sz w:val="22"/>
          <w:szCs w:val="22"/>
        </w:rPr>
        <w:t>; jak naznačuje název kapitoly – „Traditional and Modern Forms of Sublime“ –</w:t>
      </w:r>
      <w:r w:rsidR="004B79A3">
        <w:rPr>
          <w:rFonts w:ascii="Times New Roman" w:hAnsi="Times New Roman" w:cs="Times New Roman"/>
          <w:sz w:val="22"/>
          <w:szCs w:val="22"/>
        </w:rPr>
        <w:t xml:space="preserve"> jedná se o </w:t>
      </w:r>
      <w:r w:rsidR="00BB446E">
        <w:rPr>
          <w:rFonts w:ascii="Times New Roman" w:hAnsi="Times New Roman" w:cs="Times New Roman"/>
          <w:sz w:val="22"/>
          <w:szCs w:val="22"/>
        </w:rPr>
        <w:t xml:space="preserve">esejistický </w:t>
      </w:r>
      <w:r w:rsidR="004B79A3">
        <w:rPr>
          <w:rFonts w:ascii="Times New Roman" w:hAnsi="Times New Roman" w:cs="Times New Roman"/>
          <w:sz w:val="22"/>
          <w:szCs w:val="22"/>
        </w:rPr>
        <w:t xml:space="preserve">průřez </w:t>
      </w:r>
      <w:r w:rsidR="000C16B5">
        <w:rPr>
          <w:rFonts w:ascii="Times New Roman" w:hAnsi="Times New Roman" w:cs="Times New Roman"/>
          <w:sz w:val="22"/>
          <w:szCs w:val="22"/>
        </w:rPr>
        <w:t>různorodých pojetí kategorie „sublimna“</w:t>
      </w:r>
      <w:r w:rsidR="00BB446E">
        <w:rPr>
          <w:rFonts w:ascii="Times New Roman" w:hAnsi="Times New Roman" w:cs="Times New Roman"/>
          <w:sz w:val="22"/>
          <w:szCs w:val="22"/>
        </w:rPr>
        <w:t>, autorovi se v něm daří střídat různ</w:t>
      </w:r>
      <w:r w:rsidR="00E817BE">
        <w:rPr>
          <w:rFonts w:ascii="Times New Roman" w:hAnsi="Times New Roman" w:cs="Times New Roman"/>
          <w:sz w:val="22"/>
          <w:szCs w:val="22"/>
        </w:rPr>
        <w:t xml:space="preserve">á metodologická východiska </w:t>
      </w:r>
      <w:r w:rsidR="009B50DC">
        <w:rPr>
          <w:rFonts w:ascii="Times New Roman" w:hAnsi="Times New Roman" w:cs="Times New Roman"/>
          <w:sz w:val="22"/>
          <w:szCs w:val="22"/>
        </w:rPr>
        <w:t>–</w:t>
      </w:r>
      <w:r w:rsidR="00E817BE">
        <w:rPr>
          <w:rFonts w:ascii="Times New Roman" w:hAnsi="Times New Roman" w:cs="Times New Roman"/>
          <w:sz w:val="22"/>
          <w:szCs w:val="22"/>
        </w:rPr>
        <w:t xml:space="preserve"> </w:t>
      </w:r>
      <w:r w:rsidR="009B50DC">
        <w:rPr>
          <w:rFonts w:ascii="Times New Roman" w:hAnsi="Times New Roman" w:cs="Times New Roman"/>
          <w:sz w:val="22"/>
          <w:szCs w:val="22"/>
        </w:rPr>
        <w:t xml:space="preserve">mediální studia, recepční literární kritika (reader-response </w:t>
      </w:r>
      <w:r w:rsidR="002A4115">
        <w:rPr>
          <w:rFonts w:ascii="Times New Roman" w:hAnsi="Times New Roman" w:cs="Times New Roman"/>
          <w:sz w:val="22"/>
          <w:szCs w:val="22"/>
        </w:rPr>
        <w:t>theory)</w:t>
      </w:r>
      <w:r w:rsidR="009B50DC">
        <w:rPr>
          <w:rFonts w:ascii="Times New Roman" w:hAnsi="Times New Roman" w:cs="Times New Roman"/>
          <w:sz w:val="22"/>
          <w:szCs w:val="22"/>
        </w:rPr>
        <w:t xml:space="preserve"> a tradiční estetika. </w:t>
      </w:r>
      <w:r w:rsidR="000D782D">
        <w:rPr>
          <w:rFonts w:ascii="Times New Roman" w:hAnsi="Times New Roman" w:cs="Times New Roman"/>
          <w:sz w:val="22"/>
          <w:szCs w:val="22"/>
        </w:rPr>
        <w:t xml:space="preserve">Po argumentační stránce jsou </w:t>
      </w:r>
      <w:r w:rsidR="00E66CC7">
        <w:rPr>
          <w:rFonts w:ascii="Times New Roman" w:hAnsi="Times New Roman" w:cs="Times New Roman"/>
          <w:sz w:val="22"/>
          <w:szCs w:val="22"/>
        </w:rPr>
        <w:t xml:space="preserve">teoretické koncepty vysvětleny precizně, přehledně a srozumitelně, </w:t>
      </w:r>
      <w:r w:rsidR="004721C5">
        <w:rPr>
          <w:rFonts w:ascii="Times New Roman" w:hAnsi="Times New Roman" w:cs="Times New Roman"/>
          <w:sz w:val="22"/>
          <w:szCs w:val="22"/>
        </w:rPr>
        <w:t>což svědčí o</w:t>
      </w:r>
      <w:r w:rsidR="00661936">
        <w:rPr>
          <w:rFonts w:ascii="Times New Roman" w:hAnsi="Times New Roman" w:cs="Times New Roman"/>
          <w:sz w:val="22"/>
          <w:szCs w:val="22"/>
        </w:rPr>
        <w:t xml:space="preserve"> </w:t>
      </w:r>
      <w:r w:rsidR="00E66CC7" w:rsidRPr="00E66CC7">
        <w:rPr>
          <w:rFonts w:ascii="Times New Roman" w:hAnsi="Times New Roman" w:cs="Times New Roman"/>
          <w:sz w:val="22"/>
          <w:szCs w:val="22"/>
        </w:rPr>
        <w:t>schopnost</w:t>
      </w:r>
      <w:r w:rsidR="004721C5">
        <w:rPr>
          <w:rFonts w:ascii="Times New Roman" w:hAnsi="Times New Roman" w:cs="Times New Roman"/>
          <w:sz w:val="22"/>
          <w:szCs w:val="22"/>
        </w:rPr>
        <w:t>i</w:t>
      </w:r>
      <w:r w:rsidR="00E66CC7" w:rsidRPr="00E66CC7">
        <w:rPr>
          <w:rFonts w:ascii="Times New Roman" w:hAnsi="Times New Roman" w:cs="Times New Roman"/>
          <w:sz w:val="22"/>
          <w:szCs w:val="22"/>
        </w:rPr>
        <w:t xml:space="preserve"> kritické práce s</w:t>
      </w:r>
      <w:r w:rsidR="00661936">
        <w:rPr>
          <w:rFonts w:ascii="Times New Roman" w:hAnsi="Times New Roman" w:cs="Times New Roman"/>
          <w:sz w:val="22"/>
          <w:szCs w:val="22"/>
        </w:rPr>
        <w:t xml:space="preserve"> obtížnými </w:t>
      </w:r>
      <w:r w:rsidR="00B23FEC">
        <w:rPr>
          <w:rFonts w:ascii="Times New Roman" w:hAnsi="Times New Roman" w:cs="Times New Roman"/>
          <w:sz w:val="22"/>
          <w:szCs w:val="22"/>
        </w:rPr>
        <w:t xml:space="preserve">abstraktními koncepty. </w:t>
      </w:r>
      <w:r w:rsidR="00A27DF9" w:rsidRPr="00A27DF9">
        <w:rPr>
          <w:rFonts w:ascii="Times New Roman" w:hAnsi="Times New Roman" w:cs="Times New Roman"/>
          <w:sz w:val="22"/>
          <w:szCs w:val="22"/>
        </w:rPr>
        <w:t xml:space="preserve">Autor prokazuje hlubokou znalost estetické teorie, zejména myšlenkového vývoje od antického pojetí vznešena po jeho moderní a mediálně zprostředkované formy (např. technologické, digitální či tzv. </w:t>
      </w:r>
      <w:r w:rsidR="00A27DF9" w:rsidRPr="00A27DF9">
        <w:rPr>
          <w:rFonts w:ascii="Times New Roman" w:hAnsi="Times New Roman" w:cs="Times New Roman"/>
          <w:i/>
          <w:iCs/>
          <w:sz w:val="22"/>
          <w:szCs w:val="22"/>
        </w:rPr>
        <w:t>sublate</w:t>
      </w:r>
      <w:r w:rsidR="00A27DF9" w:rsidRPr="00A27DF9">
        <w:rPr>
          <w:rFonts w:ascii="Times New Roman" w:hAnsi="Times New Roman" w:cs="Times New Roman"/>
          <w:sz w:val="22"/>
          <w:szCs w:val="22"/>
        </w:rPr>
        <w:t xml:space="preserve"> vznešeno podle Carolyn Korsmeyer).</w:t>
      </w:r>
      <w:r w:rsidR="005D5B07">
        <w:rPr>
          <w:rFonts w:ascii="Times New Roman" w:hAnsi="Times New Roman" w:cs="Times New Roman"/>
          <w:sz w:val="22"/>
          <w:szCs w:val="22"/>
        </w:rPr>
        <w:t xml:space="preserve"> </w:t>
      </w:r>
      <w:r w:rsidR="00A27DF9" w:rsidRPr="00A27DF9">
        <w:rPr>
          <w:rFonts w:ascii="Times New Roman" w:hAnsi="Times New Roman" w:cs="Times New Roman"/>
          <w:sz w:val="22"/>
          <w:szCs w:val="22"/>
        </w:rPr>
        <w:t xml:space="preserve">Za </w:t>
      </w:r>
      <w:r w:rsidR="00ED22DB">
        <w:rPr>
          <w:rFonts w:ascii="Times New Roman" w:hAnsi="Times New Roman" w:cs="Times New Roman"/>
          <w:sz w:val="22"/>
          <w:szCs w:val="22"/>
        </w:rPr>
        <w:t>obzvláště poveden</w:t>
      </w:r>
      <w:r w:rsidR="0051407A">
        <w:rPr>
          <w:rFonts w:ascii="Times New Roman" w:hAnsi="Times New Roman" w:cs="Times New Roman"/>
          <w:sz w:val="22"/>
          <w:szCs w:val="22"/>
        </w:rPr>
        <w:t xml:space="preserve">é a přínosné považuji rozpracování </w:t>
      </w:r>
      <w:r w:rsidR="00AF0A1C">
        <w:rPr>
          <w:rFonts w:ascii="Times New Roman" w:hAnsi="Times New Roman" w:cs="Times New Roman"/>
          <w:sz w:val="22"/>
          <w:szCs w:val="22"/>
        </w:rPr>
        <w:t>propojení</w:t>
      </w:r>
      <w:r w:rsidR="00A27DF9" w:rsidRPr="00A27DF9">
        <w:rPr>
          <w:rFonts w:ascii="Times New Roman" w:hAnsi="Times New Roman" w:cs="Times New Roman"/>
          <w:sz w:val="22"/>
          <w:szCs w:val="22"/>
        </w:rPr>
        <w:t xml:space="preserve"> vznešena s konceptem znechucení a ohavnosti (disgust, abjection) </w:t>
      </w:r>
      <w:r w:rsidR="00AF0A1C">
        <w:rPr>
          <w:rFonts w:ascii="Times New Roman" w:hAnsi="Times New Roman" w:cs="Times New Roman"/>
          <w:sz w:val="22"/>
          <w:szCs w:val="22"/>
        </w:rPr>
        <w:t xml:space="preserve">i </w:t>
      </w:r>
      <w:r w:rsidR="00CF1C44">
        <w:rPr>
          <w:rFonts w:ascii="Times New Roman" w:hAnsi="Times New Roman" w:cs="Times New Roman"/>
          <w:sz w:val="22"/>
          <w:szCs w:val="22"/>
        </w:rPr>
        <w:t xml:space="preserve">reflexi </w:t>
      </w:r>
      <w:r w:rsidR="0049770C">
        <w:rPr>
          <w:rFonts w:ascii="Times New Roman" w:hAnsi="Times New Roman" w:cs="Times New Roman"/>
          <w:sz w:val="22"/>
          <w:szCs w:val="22"/>
        </w:rPr>
        <w:t>toho, jak se „vznešeno“ dotýká groteskna. Ocenit je třeba</w:t>
      </w:r>
      <w:r w:rsidR="00C64AB7">
        <w:rPr>
          <w:rFonts w:ascii="Times New Roman" w:hAnsi="Times New Roman" w:cs="Times New Roman"/>
          <w:sz w:val="22"/>
          <w:szCs w:val="22"/>
        </w:rPr>
        <w:t xml:space="preserve"> také</w:t>
      </w:r>
      <w:r w:rsidR="0049770C">
        <w:rPr>
          <w:rFonts w:ascii="Times New Roman" w:hAnsi="Times New Roman" w:cs="Times New Roman"/>
          <w:sz w:val="22"/>
          <w:szCs w:val="22"/>
        </w:rPr>
        <w:t xml:space="preserve"> </w:t>
      </w:r>
      <w:r w:rsidR="002A4115">
        <w:rPr>
          <w:rFonts w:ascii="Times New Roman" w:hAnsi="Times New Roman" w:cs="Times New Roman"/>
          <w:sz w:val="22"/>
          <w:szCs w:val="22"/>
        </w:rPr>
        <w:t xml:space="preserve">efektivní propojení </w:t>
      </w:r>
      <w:r w:rsidR="008854F9" w:rsidRPr="008854F9">
        <w:rPr>
          <w:rFonts w:ascii="Times New Roman" w:hAnsi="Times New Roman" w:cs="Times New Roman"/>
          <w:sz w:val="22"/>
          <w:szCs w:val="22"/>
        </w:rPr>
        <w:t>s teorií recepce</w:t>
      </w:r>
      <w:r w:rsidR="00C07CC5">
        <w:rPr>
          <w:rFonts w:ascii="Times New Roman" w:hAnsi="Times New Roman" w:cs="Times New Roman"/>
          <w:sz w:val="22"/>
          <w:szCs w:val="22"/>
        </w:rPr>
        <w:t xml:space="preserve"> nebo </w:t>
      </w:r>
      <w:r w:rsidR="008854F9" w:rsidRPr="008854F9">
        <w:rPr>
          <w:rFonts w:ascii="Times New Roman" w:hAnsi="Times New Roman" w:cs="Times New Roman"/>
          <w:sz w:val="22"/>
          <w:szCs w:val="22"/>
        </w:rPr>
        <w:t>mediálními studiemi</w:t>
      </w:r>
      <w:r w:rsidR="00C07CC5">
        <w:rPr>
          <w:rFonts w:ascii="Times New Roman" w:hAnsi="Times New Roman" w:cs="Times New Roman"/>
          <w:sz w:val="22"/>
          <w:szCs w:val="22"/>
        </w:rPr>
        <w:t>, čímž tato část získává interdisciplinární rozměr.</w:t>
      </w:r>
      <w:r w:rsidR="00542886">
        <w:rPr>
          <w:rFonts w:ascii="Times New Roman" w:hAnsi="Times New Roman" w:cs="Times New Roman"/>
          <w:sz w:val="22"/>
          <w:szCs w:val="22"/>
        </w:rPr>
        <w:t xml:space="preserve"> </w:t>
      </w:r>
      <w:r w:rsidR="000420AC">
        <w:rPr>
          <w:rFonts w:ascii="Times New Roman" w:hAnsi="Times New Roman" w:cs="Times New Roman"/>
          <w:sz w:val="22"/>
          <w:szCs w:val="22"/>
        </w:rPr>
        <w:t xml:space="preserve">Sympatický je i pokus o vlastní terminologickou reflexi </w:t>
      </w:r>
      <w:r w:rsidR="00F65B4E">
        <w:rPr>
          <w:rFonts w:ascii="Times New Roman" w:hAnsi="Times New Roman" w:cs="Times New Roman"/>
          <w:sz w:val="22"/>
          <w:szCs w:val="22"/>
        </w:rPr>
        <w:t xml:space="preserve">pojmu </w:t>
      </w:r>
      <w:r w:rsidR="000420AC">
        <w:rPr>
          <w:rFonts w:ascii="Times New Roman" w:hAnsi="Times New Roman" w:cs="Times New Roman"/>
          <w:sz w:val="22"/>
          <w:szCs w:val="22"/>
        </w:rPr>
        <w:t>„sublime</w:t>
      </w:r>
      <w:r w:rsidR="00C87DDA">
        <w:rPr>
          <w:rFonts w:ascii="Times New Roman" w:hAnsi="Times New Roman" w:cs="Times New Roman"/>
          <w:sz w:val="22"/>
          <w:szCs w:val="22"/>
        </w:rPr>
        <w:t xml:space="preserve">“. </w:t>
      </w:r>
      <w:r w:rsidR="00214E10">
        <w:rPr>
          <w:rFonts w:ascii="Times New Roman" w:hAnsi="Times New Roman" w:cs="Times New Roman"/>
          <w:sz w:val="22"/>
          <w:szCs w:val="22"/>
        </w:rPr>
        <w:t>Precizní je i z</w:t>
      </w:r>
      <w:r w:rsidR="00C87DDA">
        <w:rPr>
          <w:rFonts w:ascii="Times New Roman" w:hAnsi="Times New Roman" w:cs="Times New Roman"/>
          <w:sz w:val="22"/>
          <w:szCs w:val="22"/>
        </w:rPr>
        <w:t>působ odkazování na sekundární zdroje</w:t>
      </w:r>
      <w:r w:rsidR="00214E10">
        <w:rPr>
          <w:rFonts w:ascii="Times New Roman" w:hAnsi="Times New Roman" w:cs="Times New Roman"/>
          <w:sz w:val="22"/>
          <w:szCs w:val="22"/>
        </w:rPr>
        <w:t>; d</w:t>
      </w:r>
      <w:r w:rsidR="00C30233">
        <w:rPr>
          <w:rFonts w:ascii="Times New Roman" w:hAnsi="Times New Roman" w:cs="Times New Roman"/>
          <w:sz w:val="22"/>
          <w:szCs w:val="22"/>
        </w:rPr>
        <w:t>oporu</w:t>
      </w:r>
      <w:r w:rsidR="00A17421">
        <w:rPr>
          <w:rFonts w:ascii="Times New Roman" w:hAnsi="Times New Roman" w:cs="Times New Roman"/>
          <w:sz w:val="22"/>
          <w:szCs w:val="22"/>
        </w:rPr>
        <w:t>č</w:t>
      </w:r>
      <w:r w:rsidR="00C30233">
        <w:rPr>
          <w:rFonts w:ascii="Times New Roman" w:hAnsi="Times New Roman" w:cs="Times New Roman"/>
          <w:sz w:val="22"/>
          <w:szCs w:val="22"/>
        </w:rPr>
        <w:t xml:space="preserve">il bych však pečlivější práci s autocitacemi: diplomant přiznává, že </w:t>
      </w:r>
      <w:r w:rsidR="00A17421">
        <w:rPr>
          <w:rFonts w:ascii="Times New Roman" w:hAnsi="Times New Roman" w:cs="Times New Roman"/>
          <w:sz w:val="22"/>
          <w:szCs w:val="22"/>
        </w:rPr>
        <w:t xml:space="preserve">v této části vycházel z textu své předchozí absolventské práce, </w:t>
      </w:r>
      <w:r w:rsidR="00107FBD">
        <w:rPr>
          <w:rFonts w:ascii="Times New Roman" w:hAnsi="Times New Roman" w:cs="Times New Roman"/>
          <w:sz w:val="22"/>
          <w:szCs w:val="22"/>
        </w:rPr>
        <w:t xml:space="preserve">což je naprosto v pořádku, nicméně mohl uvést konkrétnější </w:t>
      </w:r>
      <w:r w:rsidR="00A610CF">
        <w:rPr>
          <w:rFonts w:ascii="Times New Roman" w:hAnsi="Times New Roman" w:cs="Times New Roman"/>
          <w:sz w:val="22"/>
          <w:szCs w:val="22"/>
        </w:rPr>
        <w:t>údaje tak, aby</w:t>
      </w:r>
      <w:r w:rsidR="00D070E8">
        <w:rPr>
          <w:rFonts w:ascii="Times New Roman" w:hAnsi="Times New Roman" w:cs="Times New Roman"/>
          <w:sz w:val="22"/>
          <w:szCs w:val="22"/>
        </w:rPr>
        <w:t xml:space="preserve"> bylo zřejmé, jak velkou část autor převzal. V této souvislosti mě pak napadá</w:t>
      </w:r>
      <w:r w:rsidR="000C404D">
        <w:rPr>
          <w:rFonts w:ascii="Times New Roman" w:hAnsi="Times New Roman" w:cs="Times New Roman"/>
          <w:sz w:val="22"/>
          <w:szCs w:val="22"/>
        </w:rPr>
        <w:t>: V</w:t>
      </w:r>
      <w:r w:rsidR="00D070E8">
        <w:rPr>
          <w:rFonts w:ascii="Times New Roman" w:hAnsi="Times New Roman" w:cs="Times New Roman"/>
          <w:sz w:val="22"/>
          <w:szCs w:val="22"/>
        </w:rPr>
        <w:t> čem se oproti minulé práci proměnilo</w:t>
      </w:r>
      <w:r w:rsidR="00C5256D">
        <w:rPr>
          <w:rFonts w:ascii="Times New Roman" w:hAnsi="Times New Roman" w:cs="Times New Roman"/>
          <w:sz w:val="22"/>
          <w:szCs w:val="22"/>
        </w:rPr>
        <w:t xml:space="preserve"> chápání zkoumané estetické ka</w:t>
      </w:r>
      <w:r w:rsidR="005B7FC1">
        <w:rPr>
          <w:rFonts w:ascii="Times New Roman" w:hAnsi="Times New Roman" w:cs="Times New Roman"/>
          <w:sz w:val="22"/>
          <w:szCs w:val="22"/>
        </w:rPr>
        <w:t>tegorie</w:t>
      </w:r>
      <w:r w:rsidR="000C404D">
        <w:rPr>
          <w:rFonts w:ascii="Times New Roman" w:hAnsi="Times New Roman" w:cs="Times New Roman"/>
          <w:sz w:val="22"/>
          <w:szCs w:val="22"/>
        </w:rPr>
        <w:t xml:space="preserve">? </w:t>
      </w:r>
      <w:r w:rsidR="00B40A4A">
        <w:rPr>
          <w:rFonts w:ascii="Times New Roman" w:hAnsi="Times New Roman" w:cs="Times New Roman"/>
          <w:sz w:val="22"/>
          <w:szCs w:val="22"/>
        </w:rPr>
        <w:t xml:space="preserve">Teoretické části bych snad vytknul </w:t>
      </w:r>
      <w:r w:rsidR="0064626E">
        <w:rPr>
          <w:rFonts w:ascii="Times New Roman" w:hAnsi="Times New Roman" w:cs="Times New Roman"/>
          <w:sz w:val="22"/>
          <w:szCs w:val="22"/>
        </w:rPr>
        <w:t xml:space="preserve">přílišnou ambicióznost: místy může působit koncepčně </w:t>
      </w:r>
      <w:r w:rsidR="006D042B">
        <w:rPr>
          <w:rFonts w:ascii="Times New Roman" w:hAnsi="Times New Roman" w:cs="Times New Roman"/>
          <w:sz w:val="22"/>
          <w:szCs w:val="22"/>
        </w:rPr>
        <w:t>přetíženě a třeba mediální oblast, k níž se autor vztahuje prostřednictvím teor</w:t>
      </w:r>
      <w:r w:rsidR="002A1B4A">
        <w:rPr>
          <w:rFonts w:ascii="Times New Roman" w:hAnsi="Times New Roman" w:cs="Times New Roman"/>
          <w:sz w:val="22"/>
          <w:szCs w:val="22"/>
        </w:rPr>
        <w:t>ie M. McLuhana, trochu trčí v abstraktnu.</w:t>
      </w:r>
    </w:p>
    <w:p w14:paraId="348FDDEC" w14:textId="0682FD8B" w:rsidR="00E7057D" w:rsidRDefault="00E7057D" w:rsidP="00E7057D">
      <w:pPr>
        <w:spacing w:line="360" w:lineRule="auto"/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 w:rsidRPr="00E7057D">
        <w:rPr>
          <w:rFonts w:ascii="Times New Roman" w:hAnsi="Times New Roman" w:cs="Times New Roman"/>
          <w:sz w:val="22"/>
          <w:szCs w:val="22"/>
        </w:rPr>
        <w:t xml:space="preserve">Analytická část se zaměřuje na literární i filmová díla: McCarthyho </w:t>
      </w:r>
      <w:r w:rsidRPr="00E7057D">
        <w:rPr>
          <w:rFonts w:ascii="Times New Roman" w:hAnsi="Times New Roman" w:cs="Times New Roman"/>
          <w:i/>
          <w:iCs/>
          <w:sz w:val="22"/>
          <w:szCs w:val="22"/>
        </w:rPr>
        <w:t>The Road</w:t>
      </w:r>
      <w:r w:rsidRPr="00E7057D">
        <w:rPr>
          <w:rFonts w:ascii="Times New Roman" w:hAnsi="Times New Roman" w:cs="Times New Roman"/>
          <w:sz w:val="22"/>
          <w:szCs w:val="22"/>
        </w:rPr>
        <w:t xml:space="preserve">, film </w:t>
      </w:r>
      <w:r w:rsidRPr="00E7057D">
        <w:rPr>
          <w:rFonts w:ascii="Times New Roman" w:hAnsi="Times New Roman" w:cs="Times New Roman"/>
          <w:i/>
          <w:iCs/>
          <w:sz w:val="22"/>
          <w:szCs w:val="22"/>
        </w:rPr>
        <w:t>The Fly</w:t>
      </w:r>
      <w:r w:rsidRPr="00E7057D">
        <w:rPr>
          <w:rFonts w:ascii="Times New Roman" w:hAnsi="Times New Roman" w:cs="Times New Roman"/>
          <w:sz w:val="22"/>
          <w:szCs w:val="22"/>
        </w:rPr>
        <w:t xml:space="preserve"> Davida Cronenberga, epizodu „Nosedive“ ze seriálu </w:t>
      </w:r>
      <w:r w:rsidRPr="00E7057D">
        <w:rPr>
          <w:rFonts w:ascii="Times New Roman" w:hAnsi="Times New Roman" w:cs="Times New Roman"/>
          <w:i/>
          <w:iCs/>
          <w:sz w:val="22"/>
          <w:szCs w:val="22"/>
        </w:rPr>
        <w:t>Black Mirror</w:t>
      </w:r>
      <w:r w:rsidRPr="00E7057D">
        <w:rPr>
          <w:rFonts w:ascii="Times New Roman" w:hAnsi="Times New Roman" w:cs="Times New Roman"/>
          <w:sz w:val="22"/>
          <w:szCs w:val="22"/>
        </w:rPr>
        <w:t xml:space="preserve"> a román </w:t>
      </w:r>
      <w:r w:rsidRPr="00E7057D">
        <w:rPr>
          <w:rFonts w:ascii="Times New Roman" w:hAnsi="Times New Roman" w:cs="Times New Roman"/>
          <w:i/>
          <w:iCs/>
          <w:sz w:val="22"/>
          <w:szCs w:val="22"/>
        </w:rPr>
        <w:t>Gravit</w:t>
      </w:r>
      <w:r w:rsidR="00E938C7">
        <w:rPr>
          <w:rFonts w:ascii="Times New Roman" w:hAnsi="Times New Roman" w:cs="Times New Roman"/>
          <w:i/>
          <w:iCs/>
          <w:sz w:val="22"/>
          <w:szCs w:val="22"/>
        </w:rPr>
        <w:t>y'</w:t>
      </w:r>
      <w:r w:rsidRPr="00E7057D">
        <w:rPr>
          <w:rFonts w:ascii="Times New Roman" w:hAnsi="Times New Roman" w:cs="Times New Roman"/>
          <w:i/>
          <w:iCs/>
          <w:sz w:val="22"/>
          <w:szCs w:val="22"/>
        </w:rPr>
        <w:t>s Rainbow</w:t>
      </w:r>
      <w:r w:rsidRPr="00E7057D">
        <w:rPr>
          <w:rFonts w:ascii="Times New Roman" w:hAnsi="Times New Roman" w:cs="Times New Roman"/>
          <w:sz w:val="22"/>
          <w:szCs w:val="22"/>
        </w:rPr>
        <w:t xml:space="preserve"> Thomase Pynchona. Autor přesvědčivě aplikuje teoretický rámec na konkrétní umělecké výstupy a ukazuje, jak se vznešeno může projevovat skrze znechucení</w:t>
      </w:r>
      <w:r w:rsidR="003B7A64">
        <w:rPr>
          <w:rFonts w:ascii="Times New Roman" w:hAnsi="Times New Roman" w:cs="Times New Roman"/>
          <w:sz w:val="22"/>
          <w:szCs w:val="22"/>
        </w:rPr>
        <w:t xml:space="preserve"> a </w:t>
      </w:r>
      <w:r w:rsidRPr="00E7057D">
        <w:rPr>
          <w:rFonts w:ascii="Times New Roman" w:hAnsi="Times New Roman" w:cs="Times New Roman"/>
          <w:sz w:val="22"/>
          <w:szCs w:val="22"/>
        </w:rPr>
        <w:t>fascinaci technologiem</w:t>
      </w:r>
      <w:r w:rsidR="003B7A64">
        <w:rPr>
          <w:rFonts w:ascii="Times New Roman" w:hAnsi="Times New Roman" w:cs="Times New Roman"/>
          <w:sz w:val="22"/>
          <w:szCs w:val="22"/>
        </w:rPr>
        <w:t xml:space="preserve">i. </w:t>
      </w:r>
      <w:r w:rsidRPr="00E7057D">
        <w:rPr>
          <w:rFonts w:ascii="Times New Roman" w:hAnsi="Times New Roman" w:cs="Times New Roman"/>
          <w:sz w:val="22"/>
          <w:szCs w:val="22"/>
        </w:rPr>
        <w:t xml:space="preserve">Analýzy </w:t>
      </w:r>
      <w:r w:rsidR="003B7A64">
        <w:rPr>
          <w:rFonts w:ascii="Times New Roman" w:hAnsi="Times New Roman" w:cs="Times New Roman"/>
          <w:sz w:val="22"/>
          <w:szCs w:val="22"/>
        </w:rPr>
        <w:t>považuji za fundované</w:t>
      </w:r>
      <w:r w:rsidR="00FB3094">
        <w:rPr>
          <w:rFonts w:ascii="Times New Roman" w:hAnsi="Times New Roman" w:cs="Times New Roman"/>
          <w:sz w:val="22"/>
          <w:szCs w:val="22"/>
        </w:rPr>
        <w:t xml:space="preserve"> a </w:t>
      </w:r>
      <w:r w:rsidR="003B7A64">
        <w:rPr>
          <w:rFonts w:ascii="Times New Roman" w:hAnsi="Times New Roman" w:cs="Times New Roman"/>
          <w:sz w:val="22"/>
          <w:szCs w:val="22"/>
        </w:rPr>
        <w:t xml:space="preserve">interpretačně mimořádně originální </w:t>
      </w:r>
      <w:r w:rsidRPr="00E7057D">
        <w:rPr>
          <w:rFonts w:ascii="Times New Roman" w:hAnsi="Times New Roman" w:cs="Times New Roman"/>
          <w:sz w:val="22"/>
          <w:szCs w:val="22"/>
        </w:rPr>
        <w:t>(např. důraz na proměny distinkce mezi krásnem a vznešenem</w:t>
      </w:r>
      <w:r w:rsidR="004E341A">
        <w:rPr>
          <w:rFonts w:ascii="Times New Roman" w:hAnsi="Times New Roman" w:cs="Times New Roman"/>
          <w:sz w:val="22"/>
          <w:szCs w:val="22"/>
        </w:rPr>
        <w:t xml:space="preserve"> nebo </w:t>
      </w:r>
      <w:r w:rsidRPr="00E7057D">
        <w:rPr>
          <w:rFonts w:ascii="Times New Roman" w:hAnsi="Times New Roman" w:cs="Times New Roman"/>
          <w:sz w:val="22"/>
          <w:szCs w:val="22"/>
        </w:rPr>
        <w:t>mezi vtažením a distancí</w:t>
      </w:r>
      <w:r w:rsidR="004E341A">
        <w:rPr>
          <w:rFonts w:ascii="Times New Roman" w:hAnsi="Times New Roman" w:cs="Times New Roman"/>
          <w:sz w:val="22"/>
          <w:szCs w:val="22"/>
        </w:rPr>
        <w:t>)</w:t>
      </w:r>
      <w:r w:rsidR="00FB3094">
        <w:rPr>
          <w:rFonts w:ascii="Times New Roman" w:hAnsi="Times New Roman" w:cs="Times New Roman"/>
          <w:sz w:val="22"/>
          <w:szCs w:val="22"/>
        </w:rPr>
        <w:t xml:space="preserve">, třebaže se nemohu zbavit dojmu, že místy jsou možná až příliš vyšroubované, jako by </w:t>
      </w:r>
      <w:r w:rsidR="00066A91">
        <w:rPr>
          <w:rFonts w:ascii="Times New Roman" w:hAnsi="Times New Roman" w:cs="Times New Roman"/>
          <w:sz w:val="22"/>
          <w:szCs w:val="22"/>
        </w:rPr>
        <w:t>přání bylo otcem myšlenky</w:t>
      </w:r>
      <w:r w:rsidR="00B865B9">
        <w:rPr>
          <w:rFonts w:ascii="Times New Roman" w:hAnsi="Times New Roman" w:cs="Times New Roman"/>
          <w:sz w:val="22"/>
          <w:szCs w:val="22"/>
        </w:rPr>
        <w:t xml:space="preserve"> (</w:t>
      </w:r>
      <w:r w:rsidR="00ED32C7">
        <w:rPr>
          <w:rFonts w:ascii="Times New Roman" w:hAnsi="Times New Roman" w:cs="Times New Roman"/>
          <w:sz w:val="22"/>
          <w:szCs w:val="22"/>
        </w:rPr>
        <w:t xml:space="preserve">zejména </w:t>
      </w:r>
      <w:r w:rsidR="006A354B">
        <w:rPr>
          <w:rFonts w:ascii="Times New Roman" w:hAnsi="Times New Roman" w:cs="Times New Roman"/>
          <w:sz w:val="22"/>
          <w:szCs w:val="22"/>
        </w:rPr>
        <w:t>výroky spojené s filosofií emocí a prožitku)</w:t>
      </w:r>
      <w:r w:rsidR="00B70624">
        <w:rPr>
          <w:rFonts w:ascii="Times New Roman" w:hAnsi="Times New Roman" w:cs="Times New Roman"/>
          <w:sz w:val="22"/>
          <w:szCs w:val="22"/>
        </w:rPr>
        <w:t xml:space="preserve">. </w:t>
      </w:r>
      <w:r w:rsidR="00B70624" w:rsidRPr="00B70624">
        <w:rPr>
          <w:rFonts w:ascii="Times New Roman" w:hAnsi="Times New Roman" w:cs="Times New Roman"/>
          <w:sz w:val="22"/>
          <w:szCs w:val="22"/>
        </w:rPr>
        <w:t xml:space="preserve">V některých analytických pasážích by bylo vhodné jít více do interpretační hloubky na úkor deskriptivnosti, zejména v případě </w:t>
      </w:r>
      <w:r w:rsidR="00B70624">
        <w:rPr>
          <w:rFonts w:ascii="Times New Roman" w:hAnsi="Times New Roman" w:cs="Times New Roman"/>
          <w:sz w:val="22"/>
          <w:szCs w:val="22"/>
        </w:rPr>
        <w:t xml:space="preserve">rozboru románu T. </w:t>
      </w:r>
      <w:r w:rsidR="00B70624" w:rsidRPr="00B70624">
        <w:rPr>
          <w:rFonts w:ascii="Times New Roman" w:hAnsi="Times New Roman" w:cs="Times New Roman"/>
          <w:sz w:val="22"/>
          <w:szCs w:val="22"/>
        </w:rPr>
        <w:t>Pynchona</w:t>
      </w:r>
      <w:r w:rsidR="00B70624">
        <w:rPr>
          <w:rFonts w:ascii="Times New Roman" w:hAnsi="Times New Roman" w:cs="Times New Roman"/>
          <w:sz w:val="22"/>
          <w:szCs w:val="22"/>
        </w:rPr>
        <w:t xml:space="preserve">, který působí jako přílepek. Za nejhodnotnější považuji </w:t>
      </w:r>
      <w:r w:rsidR="00A924B1">
        <w:rPr>
          <w:rFonts w:ascii="Times New Roman" w:hAnsi="Times New Roman" w:cs="Times New Roman"/>
          <w:sz w:val="22"/>
          <w:szCs w:val="22"/>
        </w:rPr>
        <w:t xml:space="preserve">rozbor liminálního prostoru </w:t>
      </w:r>
      <w:r w:rsidR="00811E61">
        <w:rPr>
          <w:rFonts w:ascii="Times New Roman" w:hAnsi="Times New Roman" w:cs="Times New Roman"/>
          <w:sz w:val="22"/>
          <w:szCs w:val="22"/>
        </w:rPr>
        <w:t>(</w:t>
      </w:r>
      <w:r w:rsidR="00811E61">
        <w:rPr>
          <w:rFonts w:ascii="Times New Roman" w:hAnsi="Times New Roman" w:cs="Times New Roman"/>
          <w:i/>
          <w:iCs/>
          <w:sz w:val="22"/>
          <w:szCs w:val="22"/>
        </w:rPr>
        <w:t>liminal space)</w:t>
      </w:r>
      <w:r w:rsidR="00811E61">
        <w:rPr>
          <w:rFonts w:ascii="Times New Roman" w:hAnsi="Times New Roman" w:cs="Times New Roman"/>
          <w:sz w:val="22"/>
          <w:szCs w:val="22"/>
        </w:rPr>
        <w:t xml:space="preserve"> na ukázkách z filmů D. L</w:t>
      </w:r>
      <w:r w:rsidR="00B85D64">
        <w:rPr>
          <w:rFonts w:ascii="Times New Roman" w:hAnsi="Times New Roman" w:cs="Times New Roman"/>
          <w:sz w:val="22"/>
          <w:szCs w:val="22"/>
        </w:rPr>
        <w:t>ynch</w:t>
      </w:r>
      <w:r w:rsidR="00811E61">
        <w:rPr>
          <w:rFonts w:ascii="Times New Roman" w:hAnsi="Times New Roman" w:cs="Times New Roman"/>
          <w:sz w:val="22"/>
          <w:szCs w:val="22"/>
        </w:rPr>
        <w:t xml:space="preserve">e (s. </w:t>
      </w:r>
      <w:r w:rsidR="001C4462">
        <w:rPr>
          <w:rFonts w:ascii="Times New Roman" w:hAnsi="Times New Roman" w:cs="Times New Roman"/>
          <w:sz w:val="22"/>
          <w:szCs w:val="22"/>
        </w:rPr>
        <w:lastRenderedPageBreak/>
        <w:t>62-64)</w:t>
      </w:r>
      <w:r w:rsidR="006D518F">
        <w:rPr>
          <w:rFonts w:ascii="Times New Roman" w:hAnsi="Times New Roman" w:cs="Times New Roman"/>
          <w:sz w:val="22"/>
          <w:szCs w:val="22"/>
        </w:rPr>
        <w:t>. Vzhledem k tomu, že práce je věnována právě nedávno zesnulému režisérovi</w:t>
      </w:r>
      <w:r w:rsidR="00B5120F">
        <w:rPr>
          <w:rFonts w:ascii="Times New Roman" w:hAnsi="Times New Roman" w:cs="Times New Roman"/>
          <w:sz w:val="22"/>
          <w:szCs w:val="22"/>
        </w:rPr>
        <w:t>, je škoda, že v praktické části nedostal více prostoru</w:t>
      </w:r>
      <w:r w:rsidR="003F5D0C">
        <w:rPr>
          <w:rFonts w:ascii="Times New Roman" w:hAnsi="Times New Roman" w:cs="Times New Roman"/>
          <w:sz w:val="22"/>
          <w:szCs w:val="22"/>
        </w:rPr>
        <w:t xml:space="preserve">. </w:t>
      </w:r>
    </w:p>
    <w:p w14:paraId="6E052945" w14:textId="77777777" w:rsidR="000C7B0D" w:rsidRDefault="008F07E5" w:rsidP="000C7B0D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2E2076">
        <w:rPr>
          <w:rFonts w:ascii="Times New Roman" w:hAnsi="Times New Roman" w:cs="Times New Roman"/>
          <w:i/>
          <w:iCs/>
          <w:sz w:val="22"/>
          <w:szCs w:val="22"/>
        </w:rPr>
        <w:t>Resumé</w:t>
      </w:r>
      <w:r>
        <w:rPr>
          <w:rFonts w:ascii="Times New Roman" w:hAnsi="Times New Roman" w:cs="Times New Roman"/>
          <w:sz w:val="22"/>
          <w:szCs w:val="22"/>
        </w:rPr>
        <w:t>:</w:t>
      </w:r>
    </w:p>
    <w:p w14:paraId="242DAD0A" w14:textId="39885EA2" w:rsidR="008F07E5" w:rsidRPr="00A27DF9" w:rsidRDefault="000C7B0D" w:rsidP="000C7B0D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Po stránce formální, bibliografické i jazykové práce splňuje veškeré náro</w:t>
      </w:r>
      <w:r w:rsidR="00B83AD5">
        <w:rPr>
          <w:rFonts w:ascii="Times New Roman" w:hAnsi="Times New Roman" w:cs="Times New Roman"/>
          <w:sz w:val="22"/>
          <w:szCs w:val="22"/>
        </w:rPr>
        <w:t xml:space="preserve">ky. </w:t>
      </w:r>
      <w:r w:rsidR="00996A78">
        <w:rPr>
          <w:rFonts w:ascii="Times New Roman" w:hAnsi="Times New Roman" w:cs="Times New Roman"/>
          <w:sz w:val="22"/>
          <w:szCs w:val="22"/>
        </w:rPr>
        <w:t>Domnívám se, že s</w:t>
      </w:r>
      <w:r w:rsidR="008F07E5" w:rsidRPr="008F07E5">
        <w:rPr>
          <w:rFonts w:ascii="Times New Roman" w:hAnsi="Times New Roman" w:cs="Times New Roman"/>
          <w:sz w:val="22"/>
          <w:szCs w:val="22"/>
        </w:rPr>
        <w:t>vým rozsahem, erudicí a analytickou přesností výrazně přesahuje obvyklý standard magisterských prací.</w:t>
      </w:r>
      <w:r w:rsidR="00A4213F">
        <w:rPr>
          <w:rFonts w:ascii="Times New Roman" w:hAnsi="Times New Roman" w:cs="Times New Roman"/>
          <w:sz w:val="22"/>
          <w:szCs w:val="22"/>
        </w:rPr>
        <w:t xml:space="preserve"> Jedná se o velmi zdařil</w:t>
      </w:r>
      <w:r w:rsidR="00A9129B">
        <w:rPr>
          <w:rFonts w:ascii="Times New Roman" w:hAnsi="Times New Roman" w:cs="Times New Roman"/>
          <w:sz w:val="22"/>
          <w:szCs w:val="22"/>
        </w:rPr>
        <w:t xml:space="preserve">ou práci, která </w:t>
      </w:r>
      <w:r w:rsidR="00744076">
        <w:rPr>
          <w:rFonts w:ascii="Times New Roman" w:hAnsi="Times New Roman" w:cs="Times New Roman"/>
          <w:sz w:val="22"/>
          <w:szCs w:val="22"/>
        </w:rPr>
        <w:t>by mohla posloužit jako solidní výchozí bod pro další projekty (disertační práce?)</w:t>
      </w:r>
      <w:r w:rsidR="00D058E4">
        <w:rPr>
          <w:rFonts w:ascii="Times New Roman" w:hAnsi="Times New Roman" w:cs="Times New Roman"/>
          <w:sz w:val="22"/>
          <w:szCs w:val="22"/>
        </w:rPr>
        <w:t xml:space="preserve">. Práci tak k obhajobě jednoznačně doporučuji a hodnotím ryze kladně stupněm </w:t>
      </w:r>
      <w:r w:rsidR="002168D7">
        <w:rPr>
          <w:rFonts w:ascii="Times New Roman" w:hAnsi="Times New Roman" w:cs="Times New Roman"/>
          <w:b/>
          <w:bCs/>
          <w:sz w:val="22"/>
          <w:szCs w:val="22"/>
        </w:rPr>
        <w:t>B</w:t>
      </w:r>
      <w:r w:rsidR="00D058E4">
        <w:rPr>
          <w:rFonts w:ascii="Times New Roman" w:hAnsi="Times New Roman" w:cs="Times New Roman"/>
          <w:sz w:val="22"/>
          <w:szCs w:val="22"/>
        </w:rPr>
        <w:t>.</w:t>
      </w:r>
    </w:p>
    <w:p w14:paraId="462E2653" w14:textId="1F8AFBC1" w:rsidR="00FA2653" w:rsidRDefault="000C7B0D" w:rsidP="00755DD5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2E2076">
        <w:rPr>
          <w:rFonts w:ascii="Times New Roman" w:hAnsi="Times New Roman" w:cs="Times New Roman"/>
          <w:i/>
          <w:iCs/>
          <w:sz w:val="22"/>
          <w:szCs w:val="22"/>
        </w:rPr>
        <w:t>Některá slabší, či argumentačně méně přesvědčivá místa</w:t>
      </w:r>
      <w:r>
        <w:rPr>
          <w:rFonts w:ascii="Times New Roman" w:hAnsi="Times New Roman" w:cs="Times New Roman"/>
          <w:sz w:val="22"/>
          <w:szCs w:val="22"/>
        </w:rPr>
        <w:t>:</w:t>
      </w:r>
    </w:p>
    <w:p w14:paraId="2132BC4E" w14:textId="6456AC98" w:rsidR="00D72014" w:rsidRDefault="00D72014" w:rsidP="00755DD5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s. 13 – „the subject generally desires to be </w:t>
      </w:r>
      <w:r w:rsidR="00E70004">
        <w:rPr>
          <w:rFonts w:ascii="Times New Roman" w:hAnsi="Times New Roman" w:cs="Times New Roman"/>
          <w:sz w:val="22"/>
          <w:szCs w:val="22"/>
        </w:rPr>
        <w:t>somehow impacted by the work“</w:t>
      </w:r>
    </w:p>
    <w:p w14:paraId="5BB005F2" w14:textId="5BBF1768" w:rsidR="00545D83" w:rsidRDefault="00545D83" w:rsidP="00755DD5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s. 14</w:t>
      </w:r>
      <w:r w:rsidR="00137912">
        <w:rPr>
          <w:rFonts w:ascii="Times New Roman" w:hAnsi="Times New Roman" w:cs="Times New Roman"/>
          <w:sz w:val="22"/>
          <w:szCs w:val="22"/>
        </w:rPr>
        <w:t xml:space="preserve">  – </w:t>
      </w:r>
      <w:r>
        <w:rPr>
          <w:rFonts w:ascii="Times New Roman" w:hAnsi="Times New Roman" w:cs="Times New Roman"/>
          <w:sz w:val="22"/>
          <w:szCs w:val="22"/>
        </w:rPr>
        <w:t xml:space="preserve">„meaning exists </w:t>
      </w:r>
      <w:r w:rsidR="00400422">
        <w:rPr>
          <w:rFonts w:ascii="Times New Roman" w:hAnsi="Times New Roman" w:cs="Times New Roman"/>
          <w:sz w:val="22"/>
          <w:szCs w:val="22"/>
        </w:rPr>
        <w:t>only in their own minds“: to je velmi sporné</w:t>
      </w:r>
      <w:r w:rsidR="0078799D">
        <w:rPr>
          <w:rFonts w:ascii="Times New Roman" w:hAnsi="Times New Roman" w:cs="Times New Roman"/>
          <w:sz w:val="22"/>
          <w:szCs w:val="22"/>
        </w:rPr>
        <w:t xml:space="preserve">, </w:t>
      </w:r>
      <w:r w:rsidR="00D205FA">
        <w:rPr>
          <w:rFonts w:ascii="Times New Roman" w:hAnsi="Times New Roman" w:cs="Times New Roman"/>
          <w:sz w:val="22"/>
          <w:szCs w:val="22"/>
        </w:rPr>
        <w:t xml:space="preserve">v postmoderní estetice se spíše pracuje s ideou, že subjekt se </w:t>
      </w:r>
      <w:r w:rsidR="00741C3C">
        <w:rPr>
          <w:rFonts w:ascii="Times New Roman" w:hAnsi="Times New Roman" w:cs="Times New Roman"/>
          <w:sz w:val="22"/>
          <w:szCs w:val="22"/>
        </w:rPr>
        <w:t xml:space="preserve">s větší či menší mírou </w:t>
      </w:r>
      <w:r w:rsidR="005B568D">
        <w:rPr>
          <w:rFonts w:ascii="Times New Roman" w:hAnsi="Times New Roman" w:cs="Times New Roman"/>
          <w:sz w:val="22"/>
          <w:szCs w:val="22"/>
        </w:rPr>
        <w:t>náznaků a indicií spolupodílí na vyzdvih</w:t>
      </w:r>
      <w:r w:rsidR="005B70D5">
        <w:rPr>
          <w:rFonts w:ascii="Times New Roman" w:hAnsi="Times New Roman" w:cs="Times New Roman"/>
          <w:sz w:val="22"/>
          <w:szCs w:val="22"/>
        </w:rPr>
        <w:t>ování</w:t>
      </w:r>
      <w:r w:rsidR="005B568D">
        <w:rPr>
          <w:rFonts w:ascii="Times New Roman" w:hAnsi="Times New Roman" w:cs="Times New Roman"/>
          <w:sz w:val="22"/>
          <w:szCs w:val="22"/>
        </w:rPr>
        <w:t xml:space="preserve"> významu</w:t>
      </w:r>
    </w:p>
    <w:p w14:paraId="25A091C3" w14:textId="66713CB4" w:rsidR="00D058E4" w:rsidRDefault="00186F37" w:rsidP="00755DD5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s. 20 – u grotesk</w:t>
      </w:r>
      <w:r w:rsidR="0048574C">
        <w:rPr>
          <w:rFonts w:ascii="Times New Roman" w:hAnsi="Times New Roman" w:cs="Times New Roman"/>
          <w:sz w:val="22"/>
          <w:szCs w:val="22"/>
        </w:rPr>
        <w:t xml:space="preserve">y </w:t>
      </w:r>
      <w:r w:rsidR="001F04B9">
        <w:rPr>
          <w:rFonts w:ascii="Times New Roman" w:hAnsi="Times New Roman" w:cs="Times New Roman"/>
          <w:sz w:val="22"/>
          <w:szCs w:val="22"/>
        </w:rPr>
        <w:t>nejde tolik o komičnost, ale o bizarnost a pitvornost (překvapivost zvratů)</w:t>
      </w:r>
    </w:p>
    <w:p w14:paraId="6847157F" w14:textId="247A8A31" w:rsidR="00137912" w:rsidRDefault="00137912" w:rsidP="00755DD5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s. 27 – ne</w:t>
      </w:r>
      <w:r w:rsidR="00CD361E">
        <w:rPr>
          <w:rFonts w:ascii="Times New Roman" w:hAnsi="Times New Roman" w:cs="Times New Roman"/>
          <w:sz w:val="22"/>
          <w:szCs w:val="22"/>
        </w:rPr>
        <w:t>n</w:t>
      </w:r>
      <w:r>
        <w:rPr>
          <w:rFonts w:ascii="Times New Roman" w:hAnsi="Times New Roman" w:cs="Times New Roman"/>
          <w:sz w:val="22"/>
          <w:szCs w:val="22"/>
        </w:rPr>
        <w:t>í jasné, co se myslí výrokem: „</w:t>
      </w:r>
      <w:r w:rsidR="00CD361E">
        <w:rPr>
          <w:rFonts w:ascii="Times New Roman" w:hAnsi="Times New Roman" w:cs="Times New Roman"/>
          <w:sz w:val="22"/>
          <w:szCs w:val="22"/>
        </w:rPr>
        <w:t xml:space="preserve">to represent qualities that were previously unrepresentable“. Které </w:t>
      </w:r>
      <w:r w:rsidR="00515D4B">
        <w:rPr>
          <w:rFonts w:ascii="Times New Roman" w:hAnsi="Times New Roman" w:cs="Times New Roman"/>
          <w:sz w:val="22"/>
          <w:szCs w:val="22"/>
        </w:rPr>
        <w:t>vlastnosti?</w:t>
      </w:r>
    </w:p>
    <w:p w14:paraId="1BFF05CB" w14:textId="328C9B7E" w:rsidR="00515D4B" w:rsidRDefault="00515D4B" w:rsidP="00755DD5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s. 41 – </w:t>
      </w:r>
      <w:r w:rsidR="008A15B6">
        <w:rPr>
          <w:rFonts w:ascii="Times New Roman" w:hAnsi="Times New Roman" w:cs="Times New Roman"/>
          <w:sz w:val="22"/>
          <w:szCs w:val="22"/>
        </w:rPr>
        <w:t>nemyslím si</w:t>
      </w:r>
      <w:r>
        <w:rPr>
          <w:rFonts w:ascii="Times New Roman" w:hAnsi="Times New Roman" w:cs="Times New Roman"/>
          <w:sz w:val="22"/>
          <w:szCs w:val="22"/>
        </w:rPr>
        <w:t xml:space="preserve">, že </w:t>
      </w:r>
      <w:r w:rsidR="008A15B6">
        <w:rPr>
          <w:rFonts w:ascii="Times New Roman" w:hAnsi="Times New Roman" w:cs="Times New Roman"/>
          <w:sz w:val="22"/>
          <w:szCs w:val="22"/>
        </w:rPr>
        <w:t>proces vytváření významu u literární</w:t>
      </w:r>
      <w:r w:rsidR="00AF46CB">
        <w:rPr>
          <w:rFonts w:ascii="Times New Roman" w:hAnsi="Times New Roman" w:cs="Times New Roman"/>
          <w:sz w:val="22"/>
          <w:szCs w:val="22"/>
        </w:rPr>
        <w:t>ho</w:t>
      </w:r>
      <w:r w:rsidR="008A15B6">
        <w:rPr>
          <w:rFonts w:ascii="Times New Roman" w:hAnsi="Times New Roman" w:cs="Times New Roman"/>
          <w:sz w:val="22"/>
          <w:szCs w:val="22"/>
        </w:rPr>
        <w:t xml:space="preserve"> a filmové díla je stejný: kniha jako taková je pluralitní médium</w:t>
      </w:r>
      <w:r w:rsidR="00472D58">
        <w:rPr>
          <w:rFonts w:ascii="Times New Roman" w:hAnsi="Times New Roman" w:cs="Times New Roman"/>
          <w:sz w:val="22"/>
          <w:szCs w:val="22"/>
        </w:rPr>
        <w:t xml:space="preserve"> (každý čtenář si vizualizuje jinak)</w:t>
      </w:r>
      <w:r w:rsidR="00683782">
        <w:rPr>
          <w:rFonts w:ascii="Times New Roman" w:hAnsi="Times New Roman" w:cs="Times New Roman"/>
          <w:sz w:val="22"/>
          <w:szCs w:val="22"/>
        </w:rPr>
        <w:t>, kdežto film uniformující (</w:t>
      </w:r>
      <w:r w:rsidR="00472D58">
        <w:rPr>
          <w:rFonts w:ascii="Times New Roman" w:hAnsi="Times New Roman" w:cs="Times New Roman"/>
          <w:sz w:val="22"/>
          <w:szCs w:val="22"/>
        </w:rPr>
        <w:t>jedna vizualizace pro všechny)</w:t>
      </w:r>
    </w:p>
    <w:p w14:paraId="708CF3BE" w14:textId="37EAD1A3" w:rsidR="008F00BF" w:rsidRDefault="008F00BF" w:rsidP="00755DD5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s. 56  – mírný pr</w:t>
      </w:r>
      <w:r w:rsidR="004C1359">
        <w:rPr>
          <w:rFonts w:ascii="Times New Roman" w:hAnsi="Times New Roman" w:cs="Times New Roman"/>
          <w:sz w:val="22"/>
          <w:szCs w:val="22"/>
        </w:rPr>
        <w:t>otimluv</w:t>
      </w:r>
      <w:r w:rsidR="00EF1FC0">
        <w:rPr>
          <w:rFonts w:ascii="Times New Roman" w:hAnsi="Times New Roman" w:cs="Times New Roman"/>
          <w:sz w:val="22"/>
          <w:szCs w:val="22"/>
        </w:rPr>
        <w:t>:</w:t>
      </w:r>
      <w:r w:rsidR="004C1359">
        <w:rPr>
          <w:rFonts w:ascii="Times New Roman" w:hAnsi="Times New Roman" w:cs="Times New Roman"/>
          <w:sz w:val="22"/>
          <w:szCs w:val="22"/>
        </w:rPr>
        <w:t xml:space="preserve"> McLuhan </w:t>
      </w:r>
      <w:r w:rsidR="00737CE4">
        <w:rPr>
          <w:rFonts w:ascii="Times New Roman" w:hAnsi="Times New Roman" w:cs="Times New Roman"/>
          <w:sz w:val="22"/>
          <w:szCs w:val="22"/>
        </w:rPr>
        <w:t xml:space="preserve">vnímal </w:t>
      </w:r>
      <w:r w:rsidR="00C14FFD">
        <w:rPr>
          <w:rFonts w:ascii="Times New Roman" w:hAnsi="Times New Roman" w:cs="Times New Roman"/>
          <w:sz w:val="22"/>
          <w:szCs w:val="22"/>
        </w:rPr>
        <w:t xml:space="preserve">modernitu jako </w:t>
      </w:r>
      <w:r w:rsidR="006A51A1">
        <w:rPr>
          <w:rFonts w:ascii="Times New Roman" w:hAnsi="Times New Roman" w:cs="Times New Roman"/>
          <w:sz w:val="22"/>
          <w:szCs w:val="22"/>
        </w:rPr>
        <w:t xml:space="preserve">ustavičný </w:t>
      </w:r>
      <w:r w:rsidR="00737CE4">
        <w:rPr>
          <w:rFonts w:ascii="Times New Roman" w:hAnsi="Times New Roman" w:cs="Times New Roman"/>
          <w:sz w:val="22"/>
          <w:szCs w:val="22"/>
        </w:rPr>
        <w:t>tok informací, do nějž se</w:t>
      </w:r>
      <w:r w:rsidR="006A51A1">
        <w:rPr>
          <w:rFonts w:ascii="Times New Roman" w:hAnsi="Times New Roman" w:cs="Times New Roman"/>
          <w:sz w:val="22"/>
          <w:szCs w:val="22"/>
        </w:rPr>
        <w:t xml:space="preserve"> prostřednictvím moderních médií</w:t>
      </w:r>
      <w:r w:rsidR="00737CE4">
        <w:rPr>
          <w:rFonts w:ascii="Times New Roman" w:hAnsi="Times New Roman" w:cs="Times New Roman"/>
          <w:sz w:val="22"/>
          <w:szCs w:val="22"/>
        </w:rPr>
        <w:t xml:space="preserve"> neustále noříme</w:t>
      </w:r>
      <w:r w:rsidR="005F00B8">
        <w:rPr>
          <w:rFonts w:ascii="Times New Roman" w:hAnsi="Times New Roman" w:cs="Times New Roman"/>
          <w:sz w:val="22"/>
          <w:szCs w:val="22"/>
        </w:rPr>
        <w:t>; čím více se</w:t>
      </w:r>
      <w:r w:rsidR="00EF1FC0">
        <w:rPr>
          <w:rFonts w:ascii="Times New Roman" w:hAnsi="Times New Roman" w:cs="Times New Roman"/>
          <w:sz w:val="22"/>
          <w:szCs w:val="22"/>
        </w:rPr>
        <w:t xml:space="preserve"> </w:t>
      </w:r>
      <w:r w:rsidR="005F00B8">
        <w:rPr>
          <w:rFonts w:ascii="Times New Roman" w:hAnsi="Times New Roman" w:cs="Times New Roman"/>
          <w:sz w:val="22"/>
          <w:szCs w:val="22"/>
        </w:rPr>
        <w:t>noříme, tím více ztrácíme distanci, neboť jsme součástí nepřetržité toku</w:t>
      </w:r>
      <w:r w:rsidR="006A51A1">
        <w:rPr>
          <w:rFonts w:ascii="Times New Roman" w:hAnsi="Times New Roman" w:cs="Times New Roman"/>
          <w:sz w:val="22"/>
          <w:szCs w:val="22"/>
        </w:rPr>
        <w:t xml:space="preserve">. </w:t>
      </w:r>
      <w:r w:rsidR="00150A93">
        <w:rPr>
          <w:rFonts w:ascii="Times New Roman" w:hAnsi="Times New Roman" w:cs="Times New Roman"/>
          <w:sz w:val="22"/>
          <w:szCs w:val="22"/>
        </w:rPr>
        <w:t>Vytvářet p</w:t>
      </w:r>
      <w:r w:rsidR="00614D37">
        <w:rPr>
          <w:rFonts w:ascii="Times New Roman" w:hAnsi="Times New Roman" w:cs="Times New Roman"/>
          <w:sz w:val="22"/>
          <w:szCs w:val="22"/>
        </w:rPr>
        <w:t>rotiprostředí, a tím i možnost distance</w:t>
      </w:r>
      <w:r w:rsidR="00AD3187">
        <w:rPr>
          <w:rFonts w:ascii="Times New Roman" w:hAnsi="Times New Roman" w:cs="Times New Roman"/>
          <w:sz w:val="22"/>
          <w:szCs w:val="22"/>
        </w:rPr>
        <w:t xml:space="preserve">, která je nezbytná pro reflexi aktuálního prostředí, </w:t>
      </w:r>
      <w:r w:rsidR="00150A93">
        <w:rPr>
          <w:rFonts w:ascii="Times New Roman" w:hAnsi="Times New Roman" w:cs="Times New Roman"/>
          <w:sz w:val="22"/>
          <w:szCs w:val="22"/>
        </w:rPr>
        <w:t xml:space="preserve">je dle McLuhana bytostným úkolem avantgardního </w:t>
      </w:r>
      <w:r w:rsidR="002D7AB2">
        <w:rPr>
          <w:rFonts w:ascii="Times New Roman" w:hAnsi="Times New Roman" w:cs="Times New Roman"/>
          <w:sz w:val="22"/>
          <w:szCs w:val="22"/>
        </w:rPr>
        <w:t>umělce.</w:t>
      </w:r>
      <w:r w:rsidR="00150A93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2589C727" w14:textId="04E10B6D" w:rsidR="00CE6509" w:rsidRDefault="00CE6509" w:rsidP="00755DD5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2E2076">
        <w:rPr>
          <w:rFonts w:ascii="Times New Roman" w:hAnsi="Times New Roman" w:cs="Times New Roman"/>
          <w:i/>
          <w:iCs/>
          <w:sz w:val="22"/>
          <w:szCs w:val="22"/>
        </w:rPr>
        <w:t>Podněty</w:t>
      </w:r>
      <w:r w:rsidR="002E2076" w:rsidRPr="002E2076">
        <w:rPr>
          <w:rFonts w:ascii="Times New Roman" w:hAnsi="Times New Roman" w:cs="Times New Roman"/>
          <w:i/>
          <w:iCs/>
          <w:sz w:val="22"/>
          <w:szCs w:val="22"/>
        </w:rPr>
        <w:t xml:space="preserve"> o otázky </w:t>
      </w:r>
      <w:r w:rsidRPr="002E2076">
        <w:rPr>
          <w:rFonts w:ascii="Times New Roman" w:hAnsi="Times New Roman" w:cs="Times New Roman"/>
          <w:i/>
          <w:iCs/>
          <w:sz w:val="22"/>
          <w:szCs w:val="22"/>
        </w:rPr>
        <w:t>k diskusi</w:t>
      </w:r>
      <w:r>
        <w:rPr>
          <w:rFonts w:ascii="Times New Roman" w:hAnsi="Times New Roman" w:cs="Times New Roman"/>
          <w:sz w:val="22"/>
          <w:szCs w:val="22"/>
        </w:rPr>
        <w:t>:</w:t>
      </w:r>
    </w:p>
    <w:p w14:paraId="6098E359" w14:textId="63F26ACA" w:rsidR="00CE6509" w:rsidRDefault="00E539CF" w:rsidP="00755DD5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Doporučil bych také prozkoumat religiózní aspekt vznešena</w:t>
      </w:r>
      <w:r w:rsidR="00793A93">
        <w:rPr>
          <w:rFonts w:ascii="Times New Roman" w:hAnsi="Times New Roman" w:cs="Times New Roman"/>
          <w:sz w:val="22"/>
          <w:szCs w:val="22"/>
        </w:rPr>
        <w:t xml:space="preserve">: </w:t>
      </w:r>
      <w:r>
        <w:rPr>
          <w:rFonts w:ascii="Times New Roman" w:hAnsi="Times New Roman" w:cs="Times New Roman"/>
          <w:sz w:val="22"/>
          <w:szCs w:val="22"/>
        </w:rPr>
        <w:t>Mů</w:t>
      </w:r>
      <w:r w:rsidR="00793A93">
        <w:rPr>
          <w:rFonts w:ascii="Times New Roman" w:hAnsi="Times New Roman" w:cs="Times New Roman"/>
          <w:sz w:val="22"/>
          <w:szCs w:val="22"/>
        </w:rPr>
        <w:t>ž</w:t>
      </w:r>
      <w:r>
        <w:rPr>
          <w:rFonts w:ascii="Times New Roman" w:hAnsi="Times New Roman" w:cs="Times New Roman"/>
          <w:sz w:val="22"/>
          <w:szCs w:val="22"/>
        </w:rPr>
        <w:t xml:space="preserve">e v moderním pojetí vznešeno ještě vycházet i </w:t>
      </w:r>
      <w:r w:rsidR="00A95145">
        <w:rPr>
          <w:rFonts w:ascii="Times New Roman" w:hAnsi="Times New Roman" w:cs="Times New Roman"/>
          <w:sz w:val="22"/>
          <w:szCs w:val="22"/>
        </w:rPr>
        <w:t>transcendentní roviny (ať v náboženském nebo enviromentálním slova smyslu)</w:t>
      </w:r>
      <w:r w:rsidR="00793A93">
        <w:rPr>
          <w:rFonts w:ascii="Times New Roman" w:hAnsi="Times New Roman" w:cs="Times New Roman"/>
          <w:sz w:val="22"/>
          <w:szCs w:val="22"/>
        </w:rPr>
        <w:t xml:space="preserve">? </w:t>
      </w:r>
      <w:r w:rsidR="004F3C11">
        <w:rPr>
          <w:rFonts w:ascii="Times New Roman" w:hAnsi="Times New Roman" w:cs="Times New Roman"/>
          <w:sz w:val="22"/>
          <w:szCs w:val="22"/>
        </w:rPr>
        <w:t>Funguje</w:t>
      </w:r>
      <w:r w:rsidR="00793A93">
        <w:rPr>
          <w:rFonts w:ascii="Times New Roman" w:hAnsi="Times New Roman" w:cs="Times New Roman"/>
          <w:sz w:val="22"/>
          <w:szCs w:val="22"/>
        </w:rPr>
        <w:t xml:space="preserve"> například </w:t>
      </w:r>
      <w:r w:rsidR="004F3C11">
        <w:rPr>
          <w:rFonts w:ascii="Times New Roman" w:hAnsi="Times New Roman" w:cs="Times New Roman"/>
          <w:sz w:val="22"/>
          <w:szCs w:val="22"/>
        </w:rPr>
        <w:t>vznešeno ve vztahu k</w:t>
      </w:r>
      <w:r w:rsidR="00137912">
        <w:rPr>
          <w:rFonts w:ascii="Times New Roman" w:hAnsi="Times New Roman" w:cs="Times New Roman"/>
          <w:sz w:val="22"/>
          <w:szCs w:val="22"/>
        </w:rPr>
        <w:t> </w:t>
      </w:r>
      <w:r w:rsidR="004F3C11">
        <w:rPr>
          <w:rFonts w:ascii="Times New Roman" w:hAnsi="Times New Roman" w:cs="Times New Roman"/>
          <w:sz w:val="22"/>
          <w:szCs w:val="22"/>
        </w:rPr>
        <w:t>ráji</w:t>
      </w:r>
      <w:r w:rsidR="00137912">
        <w:rPr>
          <w:rFonts w:ascii="Times New Roman" w:hAnsi="Times New Roman" w:cs="Times New Roman"/>
          <w:sz w:val="22"/>
          <w:szCs w:val="22"/>
        </w:rPr>
        <w:t>/peklu?</w:t>
      </w:r>
      <w:r w:rsidR="004F3C11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5E58C5A1" w14:textId="1F03DE91" w:rsidR="001F04B9" w:rsidRDefault="00270CB5" w:rsidP="00755DD5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270CB5">
        <w:rPr>
          <w:rFonts w:ascii="Times New Roman" w:hAnsi="Times New Roman" w:cs="Times New Roman"/>
          <w:sz w:val="22"/>
          <w:szCs w:val="22"/>
        </w:rPr>
        <w:t>Lze podle Vás hovořit o morální dimenzi vznešena v kontextu znechucení a odpudivosti (</w:t>
      </w:r>
      <w:r w:rsidRPr="00270CB5">
        <w:rPr>
          <w:rFonts w:ascii="Times New Roman" w:hAnsi="Times New Roman" w:cs="Times New Roman"/>
          <w:i/>
          <w:iCs/>
          <w:sz w:val="22"/>
          <w:szCs w:val="22"/>
        </w:rPr>
        <w:t>abjection</w:t>
      </w:r>
      <w:r w:rsidRPr="00270CB5">
        <w:rPr>
          <w:rFonts w:ascii="Times New Roman" w:hAnsi="Times New Roman" w:cs="Times New Roman"/>
          <w:sz w:val="22"/>
          <w:szCs w:val="22"/>
        </w:rPr>
        <w:t>)?</w:t>
      </w:r>
    </w:p>
    <w:p w14:paraId="4B97E509" w14:textId="77777777" w:rsidR="000C7B0D" w:rsidRDefault="000C7B0D" w:rsidP="00755DD5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</w:p>
    <w:p w14:paraId="64A0B206" w14:textId="0DAB0EE4" w:rsidR="000C7B0D" w:rsidRPr="00755DD5" w:rsidRDefault="00047601" w:rsidP="00755DD5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V Pardubicích 12. 5. 2025</w:t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  <w:t>Mgr. Michal Kleprlík, Ph.D.</w:t>
      </w:r>
    </w:p>
    <w:sectPr w:rsidR="000C7B0D" w:rsidRPr="00755D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F9F2673"/>
    <w:multiLevelType w:val="multilevel"/>
    <w:tmpl w:val="70BAF1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227903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373E"/>
    <w:rsid w:val="000155B7"/>
    <w:rsid w:val="000420AC"/>
    <w:rsid w:val="00047601"/>
    <w:rsid w:val="00066699"/>
    <w:rsid w:val="00066A91"/>
    <w:rsid w:val="000C16B5"/>
    <w:rsid w:val="000C404D"/>
    <w:rsid w:val="000C6FE5"/>
    <w:rsid w:val="000C7B0D"/>
    <w:rsid w:val="000D782D"/>
    <w:rsid w:val="00107FBD"/>
    <w:rsid w:val="00113ABF"/>
    <w:rsid w:val="00137912"/>
    <w:rsid w:val="00150A93"/>
    <w:rsid w:val="00172838"/>
    <w:rsid w:val="00186F37"/>
    <w:rsid w:val="001B21FC"/>
    <w:rsid w:val="001C4462"/>
    <w:rsid w:val="001C45EE"/>
    <w:rsid w:val="001D65E7"/>
    <w:rsid w:val="001F04B9"/>
    <w:rsid w:val="00214E10"/>
    <w:rsid w:val="002168D7"/>
    <w:rsid w:val="00270CB5"/>
    <w:rsid w:val="0027138C"/>
    <w:rsid w:val="002A1B4A"/>
    <w:rsid w:val="002A4115"/>
    <w:rsid w:val="002D4637"/>
    <w:rsid w:val="002D7AB2"/>
    <w:rsid w:val="002E2076"/>
    <w:rsid w:val="00312F07"/>
    <w:rsid w:val="00363D66"/>
    <w:rsid w:val="003724E9"/>
    <w:rsid w:val="003729C7"/>
    <w:rsid w:val="00384426"/>
    <w:rsid w:val="003975D3"/>
    <w:rsid w:val="003B7A64"/>
    <w:rsid w:val="003F4930"/>
    <w:rsid w:val="003F5D0C"/>
    <w:rsid w:val="00400422"/>
    <w:rsid w:val="004721C5"/>
    <w:rsid w:val="00472D58"/>
    <w:rsid w:val="0048574C"/>
    <w:rsid w:val="0049770C"/>
    <w:rsid w:val="004B79A3"/>
    <w:rsid w:val="004C1359"/>
    <w:rsid w:val="004E341A"/>
    <w:rsid w:val="004F3C11"/>
    <w:rsid w:val="0051407A"/>
    <w:rsid w:val="00515D4B"/>
    <w:rsid w:val="00542886"/>
    <w:rsid w:val="00545D83"/>
    <w:rsid w:val="005964FF"/>
    <w:rsid w:val="005B568D"/>
    <w:rsid w:val="005B70D5"/>
    <w:rsid w:val="005B7FC1"/>
    <w:rsid w:val="005D1C30"/>
    <w:rsid w:val="005D5B07"/>
    <w:rsid w:val="005F00B8"/>
    <w:rsid w:val="0060373E"/>
    <w:rsid w:val="00614D37"/>
    <w:rsid w:val="0064626E"/>
    <w:rsid w:val="00657D2F"/>
    <w:rsid w:val="00661936"/>
    <w:rsid w:val="00683782"/>
    <w:rsid w:val="006A354B"/>
    <w:rsid w:val="006A51A1"/>
    <w:rsid w:val="006D042B"/>
    <w:rsid w:val="006D518F"/>
    <w:rsid w:val="00737CE4"/>
    <w:rsid w:val="00741C3C"/>
    <w:rsid w:val="00744076"/>
    <w:rsid w:val="00755DD5"/>
    <w:rsid w:val="0078799D"/>
    <w:rsid w:val="00793A93"/>
    <w:rsid w:val="00811E61"/>
    <w:rsid w:val="00880892"/>
    <w:rsid w:val="008854F9"/>
    <w:rsid w:val="008A15B6"/>
    <w:rsid w:val="008F00BF"/>
    <w:rsid w:val="008F07E5"/>
    <w:rsid w:val="00900770"/>
    <w:rsid w:val="009162DC"/>
    <w:rsid w:val="00934C13"/>
    <w:rsid w:val="00970E95"/>
    <w:rsid w:val="00996A78"/>
    <w:rsid w:val="009B50DC"/>
    <w:rsid w:val="009B7A9B"/>
    <w:rsid w:val="009E028F"/>
    <w:rsid w:val="00A17421"/>
    <w:rsid w:val="00A2753D"/>
    <w:rsid w:val="00A27DF9"/>
    <w:rsid w:val="00A31606"/>
    <w:rsid w:val="00A4213F"/>
    <w:rsid w:val="00A610CF"/>
    <w:rsid w:val="00A9129B"/>
    <w:rsid w:val="00A924B1"/>
    <w:rsid w:val="00A95145"/>
    <w:rsid w:val="00AD3187"/>
    <w:rsid w:val="00AF0A1C"/>
    <w:rsid w:val="00AF46CB"/>
    <w:rsid w:val="00B05C24"/>
    <w:rsid w:val="00B16B0F"/>
    <w:rsid w:val="00B23FEC"/>
    <w:rsid w:val="00B40A4A"/>
    <w:rsid w:val="00B5120F"/>
    <w:rsid w:val="00B52A48"/>
    <w:rsid w:val="00B5471F"/>
    <w:rsid w:val="00B612B9"/>
    <w:rsid w:val="00B70624"/>
    <w:rsid w:val="00B83AD5"/>
    <w:rsid w:val="00B85D64"/>
    <w:rsid w:val="00B865B9"/>
    <w:rsid w:val="00BB446E"/>
    <w:rsid w:val="00C07CC5"/>
    <w:rsid w:val="00C14FFD"/>
    <w:rsid w:val="00C30233"/>
    <w:rsid w:val="00C5256D"/>
    <w:rsid w:val="00C64AB7"/>
    <w:rsid w:val="00C712DD"/>
    <w:rsid w:val="00C87DDA"/>
    <w:rsid w:val="00CD361E"/>
    <w:rsid w:val="00CD3965"/>
    <w:rsid w:val="00CE6509"/>
    <w:rsid w:val="00CF1C44"/>
    <w:rsid w:val="00D058E4"/>
    <w:rsid w:val="00D070E8"/>
    <w:rsid w:val="00D10042"/>
    <w:rsid w:val="00D205FA"/>
    <w:rsid w:val="00D72014"/>
    <w:rsid w:val="00D86C0E"/>
    <w:rsid w:val="00E539CF"/>
    <w:rsid w:val="00E66CC7"/>
    <w:rsid w:val="00E70004"/>
    <w:rsid w:val="00E7057D"/>
    <w:rsid w:val="00E817BE"/>
    <w:rsid w:val="00E90E9A"/>
    <w:rsid w:val="00E938C7"/>
    <w:rsid w:val="00ED22DB"/>
    <w:rsid w:val="00ED32C7"/>
    <w:rsid w:val="00EF1FC0"/>
    <w:rsid w:val="00F23BBC"/>
    <w:rsid w:val="00F65B4E"/>
    <w:rsid w:val="00FA2653"/>
    <w:rsid w:val="00FA73CB"/>
    <w:rsid w:val="00FB3094"/>
    <w:rsid w:val="00FC2648"/>
    <w:rsid w:val="00FE066D"/>
    <w:rsid w:val="00FF2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ADCDF7"/>
  <w15:chartTrackingRefBased/>
  <w15:docId w15:val="{8924FC2E-3604-43AC-9072-E3F4223CD2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60373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60373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60373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60373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60373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60373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60373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60373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60373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60373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60373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60373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60373E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60373E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60373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60373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60373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60373E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60373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60373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60373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60373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60373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60373E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60373E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60373E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60373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60373E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60373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408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93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0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8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2</Pages>
  <Words>791</Words>
  <Characters>4667</Characters>
  <Application>Microsoft Office Word</Application>
  <DocSecurity>0</DocSecurity>
  <Lines>38</Lines>
  <Paragraphs>10</Paragraphs>
  <ScaleCrop>false</ScaleCrop>
  <Company/>
  <LinksUpToDate>false</LinksUpToDate>
  <CharactersWithSpaces>5448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Kleprlík Michal</dc:creator>
  <cp:keywords/>
  <dc:description/>
  <cp:lastModifiedBy>Kleprlík Michal</cp:lastModifiedBy>
  <cp:revision>138</cp:revision>
  <dcterms:created xsi:type="dcterms:W3CDTF">2025-04-30T10:44:00Z</dcterms:created>
  <dcterms:modified xsi:type="dcterms:W3CDTF">2025-05-12T06:56:00Z</dcterms:modified>
</cp:coreProperties>
</file>