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10E" w:rsidRPr="0056210E" w:rsidRDefault="008C39BB" w:rsidP="006E7907">
      <w:pPr>
        <w:pStyle w:val="Default"/>
        <w:ind w:left="2124" w:firstLine="708"/>
        <w:jc w:val="both"/>
        <w:rPr>
          <w:b/>
        </w:rPr>
      </w:pPr>
      <w:r>
        <w:rPr>
          <w:b/>
        </w:rPr>
        <w:t>P</w:t>
      </w:r>
      <w:r w:rsidR="0056210E" w:rsidRPr="0056210E">
        <w:rPr>
          <w:b/>
        </w:rPr>
        <w:t>osudek</w:t>
      </w:r>
      <w:r w:rsidR="006E7907">
        <w:rPr>
          <w:b/>
        </w:rPr>
        <w:t xml:space="preserve"> na bakalářskou práci</w:t>
      </w:r>
    </w:p>
    <w:p w:rsidR="006E7907" w:rsidRDefault="006E7907" w:rsidP="0056210E">
      <w:pPr>
        <w:pStyle w:val="Default"/>
      </w:pPr>
    </w:p>
    <w:p w:rsidR="009D7365" w:rsidRDefault="008C39BB" w:rsidP="0056210E">
      <w:pPr>
        <w:pStyle w:val="Default"/>
        <w:rPr>
          <w:bCs/>
        </w:rPr>
      </w:pPr>
      <w:r>
        <w:t>Daniel Plíšek</w:t>
      </w:r>
      <w:r w:rsidR="009C018D" w:rsidRPr="0056210E">
        <w:t xml:space="preserve">, </w:t>
      </w:r>
      <w:r>
        <w:rPr>
          <w:bCs/>
        </w:rPr>
        <w:t xml:space="preserve">Architektura pošt a poštovních úřadů na území východních Čech </w:t>
      </w:r>
    </w:p>
    <w:p w:rsidR="00AB3EF7" w:rsidRDefault="008C39BB" w:rsidP="009D7365">
      <w:pPr>
        <w:pStyle w:val="Default"/>
        <w:ind w:left="708" w:firstLine="708"/>
      </w:pPr>
      <w:r>
        <w:rPr>
          <w:bCs/>
        </w:rPr>
        <w:t>v letech 189</w:t>
      </w:r>
      <w:r w:rsidR="0056210E" w:rsidRPr="0056210E">
        <w:rPr>
          <w:bCs/>
        </w:rPr>
        <w:t>0-19</w:t>
      </w:r>
      <w:r>
        <w:rPr>
          <w:bCs/>
        </w:rPr>
        <w:t>48</w:t>
      </w:r>
      <w:r w:rsidR="0056210E" w:rsidRPr="0056210E">
        <w:t xml:space="preserve"> </w:t>
      </w:r>
    </w:p>
    <w:p w:rsidR="009C018D" w:rsidRPr="0056210E" w:rsidRDefault="0056210E" w:rsidP="0056210E">
      <w:pPr>
        <w:pStyle w:val="Default"/>
      </w:pPr>
      <w:r w:rsidRPr="0056210E">
        <w:rPr>
          <w:bCs/>
        </w:rPr>
        <w:t>Univerzita Pardubice</w:t>
      </w:r>
      <w:r w:rsidRPr="0056210E">
        <w:t>, Fakulta filozofická, Ústav historických věd, 2018.</w:t>
      </w:r>
    </w:p>
    <w:p w:rsidR="009C018D" w:rsidRPr="00206294" w:rsidRDefault="009C018D" w:rsidP="00206294">
      <w:pPr>
        <w:rPr>
          <w:rFonts w:cs="Times New Roman"/>
        </w:rPr>
      </w:pPr>
    </w:p>
    <w:p w:rsidR="0088224E" w:rsidRPr="004B2706" w:rsidRDefault="0088224E" w:rsidP="006E7907">
      <w:pPr>
        <w:ind w:firstLine="708"/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 xml:space="preserve">Předkládaná bakalářská práce si vytkla za cíl zmapování </w:t>
      </w:r>
      <w:r w:rsidR="008C39BB">
        <w:rPr>
          <w:rFonts w:cs="Times New Roman"/>
          <w:sz w:val="22"/>
          <w:szCs w:val="22"/>
        </w:rPr>
        <w:t xml:space="preserve">architektonicky </w:t>
      </w:r>
      <w:r w:rsidR="00BB01BD">
        <w:rPr>
          <w:rFonts w:cs="Times New Roman"/>
          <w:sz w:val="22"/>
          <w:szCs w:val="22"/>
        </w:rPr>
        <w:t>hodnotných</w:t>
      </w:r>
      <w:r w:rsidRPr="004B2706">
        <w:rPr>
          <w:rFonts w:cs="Times New Roman"/>
          <w:sz w:val="22"/>
          <w:szCs w:val="22"/>
        </w:rPr>
        <w:t xml:space="preserve"> </w:t>
      </w:r>
      <w:r w:rsidR="008C39BB">
        <w:rPr>
          <w:rFonts w:cs="Times New Roman"/>
          <w:sz w:val="22"/>
          <w:szCs w:val="22"/>
        </w:rPr>
        <w:t>staveb, souvisejících s poštovním úřadem na východě Čech</w:t>
      </w:r>
      <w:r w:rsidRPr="004B2706">
        <w:rPr>
          <w:rFonts w:cs="Times New Roman"/>
          <w:sz w:val="22"/>
          <w:szCs w:val="22"/>
        </w:rPr>
        <w:t xml:space="preserve"> a to v časovém rozmezí </w:t>
      </w:r>
      <w:r w:rsidR="008C39BB">
        <w:rPr>
          <w:rFonts w:cs="Times New Roman"/>
          <w:sz w:val="22"/>
          <w:szCs w:val="22"/>
        </w:rPr>
        <w:t xml:space="preserve">od éry historismu a nástupu secese, přes období samostatné čsl. </w:t>
      </w:r>
      <w:r w:rsidR="00CB6D18">
        <w:rPr>
          <w:rFonts w:cs="Times New Roman"/>
          <w:sz w:val="22"/>
          <w:szCs w:val="22"/>
        </w:rPr>
        <w:t>republiky</w:t>
      </w:r>
      <w:r w:rsidR="008C39BB">
        <w:rPr>
          <w:rFonts w:cs="Times New Roman"/>
          <w:sz w:val="22"/>
          <w:szCs w:val="22"/>
        </w:rPr>
        <w:t xml:space="preserve"> až po doznívání funkcionalismu</w:t>
      </w:r>
      <w:r w:rsidRPr="004B2706">
        <w:rPr>
          <w:rFonts w:cs="Times New Roman"/>
          <w:sz w:val="22"/>
          <w:szCs w:val="22"/>
        </w:rPr>
        <w:t xml:space="preserve">. Jednotlivé </w:t>
      </w:r>
      <w:r w:rsidR="008C39BB">
        <w:rPr>
          <w:rFonts w:cs="Times New Roman"/>
          <w:sz w:val="22"/>
          <w:szCs w:val="22"/>
        </w:rPr>
        <w:t>stavby</w:t>
      </w:r>
      <w:r w:rsidRPr="004B2706">
        <w:rPr>
          <w:rFonts w:cs="Times New Roman"/>
          <w:sz w:val="22"/>
          <w:szCs w:val="22"/>
        </w:rPr>
        <w:t xml:space="preserve"> měly být podle zadání </w:t>
      </w:r>
      <w:r w:rsidR="003A6CC6" w:rsidRPr="004B2706">
        <w:rPr>
          <w:rFonts w:cs="Times New Roman"/>
          <w:sz w:val="22"/>
          <w:szCs w:val="22"/>
        </w:rPr>
        <w:t xml:space="preserve">umělecko-historicky popsány a </w:t>
      </w:r>
      <w:r w:rsidR="008C39BB">
        <w:rPr>
          <w:rFonts w:cs="Times New Roman"/>
          <w:sz w:val="22"/>
          <w:szCs w:val="22"/>
        </w:rPr>
        <w:t>jejich vznik měl být vyložen</w:t>
      </w:r>
      <w:r w:rsidRPr="004B2706">
        <w:rPr>
          <w:rFonts w:cs="Times New Roman"/>
          <w:sz w:val="22"/>
          <w:szCs w:val="22"/>
        </w:rPr>
        <w:t xml:space="preserve"> v širších kulturních a regionálních souvislostech</w:t>
      </w:r>
      <w:r w:rsidR="008C39BB">
        <w:rPr>
          <w:rFonts w:cs="Times New Roman"/>
          <w:sz w:val="22"/>
          <w:szCs w:val="22"/>
        </w:rPr>
        <w:t>, s přihlédnutím k</w:t>
      </w:r>
      <w:r w:rsidR="000C016F">
        <w:rPr>
          <w:rFonts w:cs="Times New Roman"/>
          <w:sz w:val="22"/>
          <w:szCs w:val="22"/>
        </w:rPr>
        <w:t xml:space="preserve"> vývoji </w:t>
      </w:r>
      <w:r w:rsidR="00BB01BD">
        <w:rPr>
          <w:rFonts w:cs="Times New Roman"/>
          <w:sz w:val="22"/>
          <w:szCs w:val="22"/>
        </w:rPr>
        <w:t>a</w:t>
      </w:r>
      <w:r w:rsidR="000C016F">
        <w:rPr>
          <w:rFonts w:cs="Times New Roman"/>
          <w:sz w:val="22"/>
          <w:szCs w:val="22"/>
        </w:rPr>
        <w:t xml:space="preserve"> </w:t>
      </w:r>
      <w:r w:rsidR="008C39BB">
        <w:rPr>
          <w:rFonts w:cs="Times New Roman"/>
          <w:sz w:val="22"/>
          <w:szCs w:val="22"/>
        </w:rPr>
        <w:t>proměně způsobu</w:t>
      </w:r>
      <w:r w:rsidR="000C016F">
        <w:rPr>
          <w:rFonts w:cs="Times New Roman"/>
          <w:sz w:val="22"/>
          <w:szCs w:val="22"/>
        </w:rPr>
        <w:t xml:space="preserve"> dopravy a přepravy zboží a poštovních zásilek</w:t>
      </w:r>
      <w:r w:rsidRPr="004B2706">
        <w:rPr>
          <w:rFonts w:cs="Times New Roman"/>
          <w:sz w:val="22"/>
          <w:szCs w:val="22"/>
        </w:rPr>
        <w:t xml:space="preserve">. </w:t>
      </w:r>
    </w:p>
    <w:p w:rsidR="004F222F" w:rsidRDefault="0088224E" w:rsidP="00BB01BD">
      <w:pPr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>V úvodní kapitol</w:t>
      </w:r>
      <w:r w:rsidR="000C016F">
        <w:rPr>
          <w:rFonts w:cs="Times New Roman"/>
          <w:sz w:val="22"/>
          <w:szCs w:val="22"/>
        </w:rPr>
        <w:t>e (s. 13-27)</w:t>
      </w:r>
      <w:r w:rsidRPr="004B2706">
        <w:rPr>
          <w:rFonts w:cs="Times New Roman"/>
          <w:sz w:val="22"/>
          <w:szCs w:val="22"/>
        </w:rPr>
        <w:t xml:space="preserve"> se pisatel věn</w:t>
      </w:r>
      <w:r w:rsidR="000C016F">
        <w:rPr>
          <w:rFonts w:cs="Times New Roman"/>
          <w:sz w:val="22"/>
          <w:szCs w:val="22"/>
        </w:rPr>
        <w:t>uje</w:t>
      </w:r>
      <w:r w:rsidRPr="004B2706">
        <w:rPr>
          <w:rFonts w:cs="Times New Roman"/>
          <w:sz w:val="22"/>
          <w:szCs w:val="22"/>
        </w:rPr>
        <w:t xml:space="preserve"> nástinu </w:t>
      </w:r>
      <w:r w:rsidR="000C016F">
        <w:rPr>
          <w:rFonts w:cs="Times New Roman"/>
          <w:sz w:val="22"/>
          <w:szCs w:val="22"/>
        </w:rPr>
        <w:t>vývoje poselských služeb od starověku</w:t>
      </w:r>
      <w:r w:rsidRPr="004B2706">
        <w:rPr>
          <w:rFonts w:cs="Times New Roman"/>
          <w:sz w:val="22"/>
          <w:szCs w:val="22"/>
        </w:rPr>
        <w:t xml:space="preserve"> až </w:t>
      </w:r>
      <w:r w:rsidR="000C016F">
        <w:rPr>
          <w:rFonts w:cs="Times New Roman"/>
          <w:sz w:val="22"/>
          <w:szCs w:val="22"/>
        </w:rPr>
        <w:t xml:space="preserve">po </w:t>
      </w:r>
      <w:r w:rsidR="00BB01BD">
        <w:rPr>
          <w:rFonts w:cs="Times New Roman"/>
          <w:sz w:val="22"/>
          <w:szCs w:val="22"/>
        </w:rPr>
        <w:t>raný novověk</w:t>
      </w:r>
      <w:r w:rsidR="000C016F">
        <w:rPr>
          <w:rFonts w:cs="Times New Roman"/>
          <w:sz w:val="22"/>
          <w:szCs w:val="22"/>
        </w:rPr>
        <w:t xml:space="preserve">, kdy došlo k zásadní proměně organizace </w:t>
      </w:r>
      <w:r w:rsidR="00F12525">
        <w:rPr>
          <w:rFonts w:cs="Times New Roman"/>
          <w:sz w:val="22"/>
          <w:szCs w:val="22"/>
        </w:rPr>
        <w:t xml:space="preserve">a charakteru </w:t>
      </w:r>
      <w:r w:rsidR="000C016F">
        <w:rPr>
          <w:rFonts w:cs="Times New Roman"/>
          <w:sz w:val="22"/>
          <w:szCs w:val="22"/>
        </w:rPr>
        <w:t xml:space="preserve">poštovní služby. Poštovnictví v 19. století </w:t>
      </w:r>
      <w:r w:rsidR="00F12525">
        <w:rPr>
          <w:rFonts w:cs="Times New Roman"/>
          <w:sz w:val="22"/>
          <w:szCs w:val="22"/>
        </w:rPr>
        <w:t xml:space="preserve">správně </w:t>
      </w:r>
      <w:r w:rsidR="000C016F">
        <w:rPr>
          <w:rFonts w:cs="Times New Roman"/>
          <w:sz w:val="22"/>
          <w:szCs w:val="22"/>
        </w:rPr>
        <w:t>vykládá v souvislosti s převratnými vynálezy</w:t>
      </w:r>
      <w:r w:rsidR="00F12525">
        <w:rPr>
          <w:rFonts w:cs="Times New Roman"/>
          <w:sz w:val="22"/>
          <w:szCs w:val="22"/>
        </w:rPr>
        <w:t xml:space="preserve"> (železnice, telegraf a telefon)</w:t>
      </w:r>
      <w:r w:rsidR="000C016F">
        <w:rPr>
          <w:rFonts w:cs="Times New Roman"/>
          <w:sz w:val="22"/>
          <w:szCs w:val="22"/>
        </w:rPr>
        <w:t>, které umožnily zk</w:t>
      </w:r>
      <w:r w:rsidR="00F12525">
        <w:rPr>
          <w:rFonts w:cs="Times New Roman"/>
          <w:sz w:val="22"/>
          <w:szCs w:val="22"/>
        </w:rPr>
        <w:t xml:space="preserve">valitnění přepravní a doručovací služby. Druhá kapitola </w:t>
      </w:r>
      <w:r w:rsidR="00DE585E" w:rsidRPr="004B2706">
        <w:rPr>
          <w:rFonts w:cs="Times New Roman"/>
          <w:sz w:val="22"/>
          <w:szCs w:val="22"/>
        </w:rPr>
        <w:t>(s. 2</w:t>
      </w:r>
      <w:r w:rsidR="00F12525">
        <w:rPr>
          <w:rFonts w:cs="Times New Roman"/>
          <w:sz w:val="22"/>
          <w:szCs w:val="22"/>
        </w:rPr>
        <w:t>8</w:t>
      </w:r>
      <w:r w:rsidR="00DE585E" w:rsidRPr="004B2706">
        <w:rPr>
          <w:rFonts w:cs="Times New Roman"/>
          <w:sz w:val="22"/>
          <w:szCs w:val="22"/>
        </w:rPr>
        <w:t xml:space="preserve"> -3</w:t>
      </w:r>
      <w:r w:rsidR="00F12525">
        <w:rPr>
          <w:rFonts w:cs="Times New Roman"/>
          <w:sz w:val="22"/>
          <w:szCs w:val="22"/>
        </w:rPr>
        <w:t>7</w:t>
      </w:r>
      <w:r w:rsidR="00DE585E" w:rsidRPr="004B2706">
        <w:rPr>
          <w:rFonts w:cs="Times New Roman"/>
          <w:sz w:val="22"/>
          <w:szCs w:val="22"/>
        </w:rPr>
        <w:t>)</w:t>
      </w:r>
      <w:r w:rsidR="00BB01BD">
        <w:rPr>
          <w:rFonts w:cs="Times New Roman"/>
          <w:sz w:val="22"/>
          <w:szCs w:val="22"/>
        </w:rPr>
        <w:t xml:space="preserve"> </w:t>
      </w:r>
      <w:r w:rsidR="00F12525">
        <w:rPr>
          <w:rFonts w:cs="Times New Roman"/>
          <w:sz w:val="22"/>
          <w:szCs w:val="22"/>
        </w:rPr>
        <w:t>přináší stylovou charakteristiku české, resp. středoevropské architektury od závěru 19. století až po meziválečnou éru</w:t>
      </w:r>
      <w:r w:rsidRPr="004B2706">
        <w:rPr>
          <w:rFonts w:cs="Times New Roman"/>
          <w:sz w:val="22"/>
          <w:szCs w:val="22"/>
        </w:rPr>
        <w:t xml:space="preserve">. </w:t>
      </w:r>
    </w:p>
    <w:p w:rsidR="004F222F" w:rsidRDefault="0088224E" w:rsidP="004F222F">
      <w:pPr>
        <w:ind w:firstLine="708"/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>Vlastní jádro práce</w:t>
      </w:r>
      <w:r w:rsidR="003A6CC6" w:rsidRPr="004B2706">
        <w:rPr>
          <w:rFonts w:cs="Times New Roman"/>
          <w:sz w:val="22"/>
          <w:szCs w:val="22"/>
        </w:rPr>
        <w:t xml:space="preserve"> </w:t>
      </w:r>
      <w:r w:rsidR="00F12525">
        <w:rPr>
          <w:rFonts w:cs="Times New Roman"/>
          <w:sz w:val="22"/>
          <w:szCs w:val="22"/>
        </w:rPr>
        <w:t xml:space="preserve">Daniela Plíška </w:t>
      </w:r>
      <w:r w:rsidRPr="004B2706">
        <w:rPr>
          <w:rFonts w:cs="Times New Roman"/>
          <w:sz w:val="22"/>
          <w:szCs w:val="22"/>
        </w:rPr>
        <w:t>tvoří katalogově</w:t>
      </w:r>
      <w:r w:rsidR="00206294" w:rsidRPr="004B2706">
        <w:rPr>
          <w:rFonts w:cs="Times New Roman"/>
          <w:sz w:val="22"/>
          <w:szCs w:val="22"/>
        </w:rPr>
        <w:t>,</w:t>
      </w:r>
      <w:r w:rsidRPr="004B2706">
        <w:rPr>
          <w:rFonts w:cs="Times New Roman"/>
          <w:sz w:val="22"/>
          <w:szCs w:val="22"/>
        </w:rPr>
        <w:t xml:space="preserve"> podle lokace </w:t>
      </w:r>
      <w:r w:rsidR="00F12525">
        <w:rPr>
          <w:rFonts w:cs="Times New Roman"/>
          <w:sz w:val="22"/>
          <w:szCs w:val="22"/>
        </w:rPr>
        <w:t>jednotlivých poštovních staveb</w:t>
      </w:r>
      <w:r w:rsidRPr="004B2706">
        <w:rPr>
          <w:rFonts w:cs="Times New Roman"/>
          <w:sz w:val="22"/>
          <w:szCs w:val="22"/>
        </w:rPr>
        <w:t xml:space="preserve"> uspořádaný výběr kulturněhistoricky </w:t>
      </w:r>
      <w:r w:rsidR="00F12525">
        <w:rPr>
          <w:rFonts w:cs="Times New Roman"/>
          <w:sz w:val="22"/>
          <w:szCs w:val="22"/>
        </w:rPr>
        <w:t>zajímavých poštovních staveb na území dnešních dvou východočeských krajů: královéhradeckého a pardubického</w:t>
      </w:r>
      <w:r w:rsidR="00DE585E" w:rsidRPr="004B2706">
        <w:rPr>
          <w:rFonts w:cs="Times New Roman"/>
          <w:sz w:val="22"/>
          <w:szCs w:val="22"/>
        </w:rPr>
        <w:t xml:space="preserve"> (s. 3</w:t>
      </w:r>
      <w:r w:rsidR="00F12525">
        <w:rPr>
          <w:rFonts w:cs="Times New Roman"/>
          <w:sz w:val="22"/>
          <w:szCs w:val="22"/>
        </w:rPr>
        <w:t>8</w:t>
      </w:r>
      <w:r w:rsidR="00DE585E" w:rsidRPr="004B2706">
        <w:rPr>
          <w:rFonts w:cs="Times New Roman"/>
          <w:sz w:val="22"/>
          <w:szCs w:val="22"/>
        </w:rPr>
        <w:t>-</w:t>
      </w:r>
      <w:r w:rsidR="00F12525">
        <w:rPr>
          <w:rFonts w:cs="Times New Roman"/>
          <w:sz w:val="22"/>
          <w:szCs w:val="22"/>
        </w:rPr>
        <w:t>95</w:t>
      </w:r>
      <w:r w:rsidR="00DE585E" w:rsidRPr="004B2706">
        <w:rPr>
          <w:rFonts w:cs="Times New Roman"/>
          <w:sz w:val="22"/>
          <w:szCs w:val="22"/>
        </w:rPr>
        <w:t>)</w:t>
      </w:r>
      <w:r w:rsidRPr="004B2706">
        <w:rPr>
          <w:rFonts w:cs="Times New Roman"/>
          <w:sz w:val="22"/>
          <w:szCs w:val="22"/>
        </w:rPr>
        <w:t xml:space="preserve">. </w:t>
      </w:r>
      <w:r w:rsidR="00DD2E44">
        <w:rPr>
          <w:rFonts w:cs="Times New Roman"/>
          <w:sz w:val="22"/>
          <w:szCs w:val="22"/>
        </w:rPr>
        <w:t>Poznatky získané</w:t>
      </w:r>
      <w:r w:rsidR="00F12525">
        <w:rPr>
          <w:rFonts w:cs="Times New Roman"/>
          <w:sz w:val="22"/>
          <w:szCs w:val="22"/>
        </w:rPr>
        <w:t xml:space="preserve"> z písemných pramenů a z odborné a místopisné literatury</w:t>
      </w:r>
      <w:r w:rsidRPr="004B2706">
        <w:rPr>
          <w:rFonts w:cs="Times New Roman"/>
          <w:sz w:val="22"/>
          <w:szCs w:val="22"/>
        </w:rPr>
        <w:t xml:space="preserve"> pisatel</w:t>
      </w:r>
      <w:r w:rsidR="00F12525">
        <w:rPr>
          <w:rFonts w:cs="Times New Roman"/>
          <w:sz w:val="22"/>
          <w:szCs w:val="22"/>
        </w:rPr>
        <w:t xml:space="preserve"> </w:t>
      </w:r>
      <w:r w:rsidR="00DD2E44">
        <w:rPr>
          <w:rFonts w:cs="Times New Roman"/>
          <w:sz w:val="22"/>
          <w:szCs w:val="22"/>
        </w:rPr>
        <w:t xml:space="preserve">ověřil v terénu, </w:t>
      </w:r>
      <w:r w:rsidR="00F12525">
        <w:rPr>
          <w:rFonts w:cs="Times New Roman"/>
          <w:sz w:val="22"/>
          <w:szCs w:val="22"/>
        </w:rPr>
        <w:t>navzájem komparoval a pokusil</w:t>
      </w:r>
      <w:r w:rsidRPr="004B2706">
        <w:rPr>
          <w:rFonts w:cs="Times New Roman"/>
          <w:sz w:val="22"/>
          <w:szCs w:val="22"/>
        </w:rPr>
        <w:t xml:space="preserve"> se </w:t>
      </w:r>
      <w:r w:rsidR="00F12525">
        <w:rPr>
          <w:rFonts w:cs="Times New Roman"/>
          <w:sz w:val="22"/>
          <w:szCs w:val="22"/>
        </w:rPr>
        <w:t xml:space="preserve">v rámci jednotlivých hesel </w:t>
      </w:r>
      <w:r w:rsidRPr="004B2706">
        <w:rPr>
          <w:rFonts w:cs="Times New Roman"/>
          <w:sz w:val="22"/>
          <w:szCs w:val="22"/>
        </w:rPr>
        <w:t xml:space="preserve">o jejich </w:t>
      </w:r>
      <w:r w:rsidR="00F12525">
        <w:rPr>
          <w:rFonts w:cs="Times New Roman"/>
          <w:sz w:val="22"/>
          <w:szCs w:val="22"/>
        </w:rPr>
        <w:t>shrnutí</w:t>
      </w:r>
      <w:r w:rsidRPr="004B2706">
        <w:rPr>
          <w:rFonts w:cs="Times New Roman"/>
          <w:sz w:val="22"/>
          <w:szCs w:val="22"/>
        </w:rPr>
        <w:t>.</w:t>
      </w:r>
      <w:r w:rsidR="00DE585E" w:rsidRPr="004B2706">
        <w:rPr>
          <w:rFonts w:cs="Times New Roman"/>
          <w:sz w:val="22"/>
          <w:szCs w:val="22"/>
        </w:rPr>
        <w:t xml:space="preserve"> </w:t>
      </w:r>
      <w:r w:rsidR="00A92D97">
        <w:rPr>
          <w:rFonts w:cs="Times New Roman"/>
          <w:sz w:val="22"/>
          <w:szCs w:val="22"/>
        </w:rPr>
        <w:t xml:space="preserve">Čtenář práce však postrádá pevný klíč, podle něhož byla hesla do finální podoby katalogu vybrána a seřazena. Neděje se tak ani abecedně, ani časově chronologicky. </w:t>
      </w:r>
      <w:r w:rsidR="00B507AC">
        <w:rPr>
          <w:rFonts w:cs="Times New Roman"/>
          <w:sz w:val="22"/>
          <w:szCs w:val="22"/>
        </w:rPr>
        <w:t>Je</w:t>
      </w:r>
      <w:r w:rsidR="002B2F58">
        <w:rPr>
          <w:rFonts w:cs="Times New Roman"/>
          <w:sz w:val="22"/>
          <w:szCs w:val="22"/>
        </w:rPr>
        <w:t xml:space="preserve"> otázkou, proč se v </w:t>
      </w:r>
      <w:r w:rsidR="00A92D97">
        <w:rPr>
          <w:rFonts w:cs="Times New Roman"/>
          <w:sz w:val="22"/>
          <w:szCs w:val="22"/>
        </w:rPr>
        <w:t>katalogu</w:t>
      </w:r>
      <w:r w:rsidR="002B2F58">
        <w:rPr>
          <w:rFonts w:cs="Times New Roman"/>
          <w:sz w:val="22"/>
          <w:szCs w:val="22"/>
        </w:rPr>
        <w:t xml:space="preserve"> </w:t>
      </w:r>
      <w:r w:rsidR="00A92D97">
        <w:rPr>
          <w:rFonts w:cs="Times New Roman"/>
          <w:sz w:val="22"/>
          <w:szCs w:val="22"/>
        </w:rPr>
        <w:t xml:space="preserve">objevují </w:t>
      </w:r>
      <w:r w:rsidR="002B2F58">
        <w:rPr>
          <w:rFonts w:cs="Times New Roman"/>
          <w:sz w:val="22"/>
          <w:szCs w:val="22"/>
        </w:rPr>
        <w:t xml:space="preserve">i </w:t>
      </w:r>
      <w:r w:rsidR="00A92D97">
        <w:rPr>
          <w:rFonts w:cs="Times New Roman"/>
          <w:sz w:val="22"/>
          <w:szCs w:val="22"/>
        </w:rPr>
        <w:t xml:space="preserve">stavby, které nespadají do časově jasně </w:t>
      </w:r>
      <w:r w:rsidR="004F222F">
        <w:rPr>
          <w:rFonts w:cs="Times New Roman"/>
          <w:sz w:val="22"/>
          <w:szCs w:val="22"/>
        </w:rPr>
        <w:t>zvoleného</w:t>
      </w:r>
      <w:r w:rsidR="00A92D97">
        <w:rPr>
          <w:rFonts w:cs="Times New Roman"/>
          <w:sz w:val="22"/>
          <w:szCs w:val="22"/>
        </w:rPr>
        <w:t xml:space="preserve"> intervalu </w:t>
      </w:r>
      <w:r w:rsidR="004F222F">
        <w:rPr>
          <w:rFonts w:cs="Times New Roman"/>
          <w:sz w:val="22"/>
          <w:szCs w:val="22"/>
        </w:rPr>
        <w:t xml:space="preserve">let </w:t>
      </w:r>
      <w:r w:rsidR="00A92D97">
        <w:rPr>
          <w:rFonts w:cs="Times New Roman"/>
          <w:sz w:val="22"/>
          <w:szCs w:val="22"/>
        </w:rPr>
        <w:t>1890-1948 (namátkou dům v </w:t>
      </w:r>
      <w:r w:rsidR="004F222F">
        <w:rPr>
          <w:rFonts w:cs="Times New Roman"/>
          <w:sz w:val="22"/>
          <w:szCs w:val="22"/>
        </w:rPr>
        <w:t>P</w:t>
      </w:r>
      <w:r w:rsidR="00A92D97">
        <w:rPr>
          <w:rFonts w:cs="Times New Roman"/>
          <w:sz w:val="22"/>
          <w:szCs w:val="22"/>
        </w:rPr>
        <w:t>oličce (Palackého náměstí 181), hesla</w:t>
      </w:r>
      <w:r w:rsidR="004F222F">
        <w:rPr>
          <w:rFonts w:cs="Times New Roman"/>
          <w:sz w:val="22"/>
          <w:szCs w:val="22"/>
        </w:rPr>
        <w:t xml:space="preserve"> Golčův Jeníkov a</w:t>
      </w:r>
      <w:r w:rsidR="00A92D97">
        <w:rPr>
          <w:rFonts w:cs="Times New Roman"/>
          <w:sz w:val="22"/>
          <w:szCs w:val="22"/>
        </w:rPr>
        <w:t xml:space="preserve"> </w:t>
      </w:r>
      <w:r w:rsidR="00B507AC">
        <w:rPr>
          <w:rFonts w:cs="Times New Roman"/>
          <w:sz w:val="22"/>
          <w:szCs w:val="22"/>
        </w:rPr>
        <w:t>Jičín)?</w:t>
      </w:r>
      <w:r w:rsidR="002B2F58">
        <w:rPr>
          <w:rFonts w:cs="Times New Roman"/>
          <w:sz w:val="22"/>
          <w:szCs w:val="22"/>
        </w:rPr>
        <w:t xml:space="preserve"> V textech jednotlivých místopisných </w:t>
      </w:r>
      <w:r w:rsidR="00BB01BD">
        <w:rPr>
          <w:rFonts w:cs="Times New Roman"/>
          <w:sz w:val="22"/>
          <w:szCs w:val="22"/>
        </w:rPr>
        <w:t xml:space="preserve">hesel autor </w:t>
      </w:r>
      <w:r w:rsidR="00DD2E44">
        <w:rPr>
          <w:rFonts w:cs="Times New Roman"/>
          <w:sz w:val="22"/>
          <w:szCs w:val="22"/>
        </w:rPr>
        <w:t xml:space="preserve">mnohdy </w:t>
      </w:r>
      <w:r w:rsidR="002B2F58">
        <w:rPr>
          <w:rFonts w:cs="Times New Roman"/>
          <w:sz w:val="22"/>
          <w:szCs w:val="22"/>
        </w:rPr>
        <w:t xml:space="preserve">až příliš obšírně a </w:t>
      </w:r>
      <w:r w:rsidR="00DD2E44">
        <w:rPr>
          <w:rFonts w:cs="Times New Roman"/>
          <w:sz w:val="22"/>
          <w:szCs w:val="22"/>
        </w:rPr>
        <w:t>nad rámec tématu</w:t>
      </w:r>
      <w:r w:rsidR="00DE585E" w:rsidRPr="004B2706">
        <w:rPr>
          <w:rFonts w:cs="Times New Roman"/>
          <w:sz w:val="22"/>
          <w:szCs w:val="22"/>
        </w:rPr>
        <w:t xml:space="preserve"> </w:t>
      </w:r>
      <w:r w:rsidR="00A92D97">
        <w:rPr>
          <w:rFonts w:cs="Times New Roman"/>
          <w:sz w:val="22"/>
          <w:szCs w:val="22"/>
        </w:rPr>
        <w:t xml:space="preserve">podrobně </w:t>
      </w:r>
      <w:r w:rsidR="00DE585E" w:rsidRPr="004B2706">
        <w:rPr>
          <w:rFonts w:cs="Times New Roman"/>
          <w:sz w:val="22"/>
          <w:szCs w:val="22"/>
        </w:rPr>
        <w:t>seznamuje s</w:t>
      </w:r>
      <w:r w:rsidR="00DD2E44">
        <w:rPr>
          <w:rFonts w:cs="Times New Roman"/>
          <w:sz w:val="22"/>
          <w:szCs w:val="22"/>
        </w:rPr>
        <w:t xml:space="preserve"> historií </w:t>
      </w:r>
      <w:r w:rsidR="00BB01BD">
        <w:rPr>
          <w:rFonts w:cs="Times New Roman"/>
          <w:sz w:val="22"/>
          <w:szCs w:val="22"/>
        </w:rPr>
        <w:t xml:space="preserve">daných </w:t>
      </w:r>
      <w:r w:rsidR="00DD2E44">
        <w:rPr>
          <w:rFonts w:cs="Times New Roman"/>
          <w:sz w:val="22"/>
          <w:szCs w:val="22"/>
        </w:rPr>
        <w:t>l</w:t>
      </w:r>
      <w:r w:rsidR="00BB01BD">
        <w:rPr>
          <w:rFonts w:cs="Times New Roman"/>
          <w:sz w:val="22"/>
          <w:szCs w:val="22"/>
        </w:rPr>
        <w:t>okalit</w:t>
      </w:r>
      <w:r w:rsidR="00334426" w:rsidRPr="004B2706">
        <w:rPr>
          <w:rFonts w:cs="Times New Roman"/>
          <w:sz w:val="22"/>
          <w:szCs w:val="22"/>
        </w:rPr>
        <w:t>.</w:t>
      </w:r>
      <w:r w:rsidR="00DE585E" w:rsidRPr="004B2706">
        <w:rPr>
          <w:rFonts w:cs="Times New Roman"/>
          <w:sz w:val="22"/>
          <w:szCs w:val="22"/>
        </w:rPr>
        <w:t xml:space="preserve"> </w:t>
      </w:r>
      <w:r w:rsidR="006D516C">
        <w:rPr>
          <w:rFonts w:cs="Times New Roman"/>
          <w:sz w:val="22"/>
          <w:szCs w:val="22"/>
        </w:rPr>
        <w:t xml:space="preserve">Vzhledem k celkovému rozsahu </w:t>
      </w:r>
      <w:r w:rsidR="00B507AC">
        <w:rPr>
          <w:rFonts w:cs="Times New Roman"/>
          <w:sz w:val="22"/>
          <w:szCs w:val="22"/>
        </w:rPr>
        <w:t>práce působí jednostránkový</w:t>
      </w:r>
      <w:r w:rsidR="006D516C">
        <w:rPr>
          <w:rFonts w:cs="Times New Roman"/>
          <w:sz w:val="22"/>
          <w:szCs w:val="22"/>
        </w:rPr>
        <w:t xml:space="preserve"> závěr příliš stručně, přestože za jeho </w:t>
      </w:r>
      <w:r w:rsidR="00B507AC">
        <w:rPr>
          <w:rFonts w:cs="Times New Roman"/>
          <w:sz w:val="22"/>
          <w:szCs w:val="22"/>
        </w:rPr>
        <w:t xml:space="preserve">pěkný </w:t>
      </w:r>
      <w:r w:rsidR="006D516C">
        <w:rPr>
          <w:rFonts w:cs="Times New Roman"/>
          <w:sz w:val="22"/>
          <w:szCs w:val="22"/>
        </w:rPr>
        <w:t>doplněk lze pokládat přehledn</w:t>
      </w:r>
      <w:r w:rsidR="00003627">
        <w:rPr>
          <w:rFonts w:cs="Times New Roman"/>
          <w:sz w:val="22"/>
          <w:szCs w:val="22"/>
        </w:rPr>
        <w:t>o</w:t>
      </w:r>
      <w:r w:rsidR="006D516C">
        <w:rPr>
          <w:rFonts w:cs="Times New Roman"/>
          <w:sz w:val="22"/>
          <w:szCs w:val="22"/>
        </w:rPr>
        <w:t xml:space="preserve">u tabulku </w:t>
      </w:r>
      <w:r w:rsidR="00003627">
        <w:rPr>
          <w:rFonts w:cs="Times New Roman"/>
          <w:sz w:val="22"/>
          <w:szCs w:val="22"/>
        </w:rPr>
        <w:t>v příloze (s. 103-104)</w:t>
      </w:r>
      <w:r w:rsidR="006D516C">
        <w:rPr>
          <w:rFonts w:cs="Times New Roman"/>
          <w:sz w:val="22"/>
          <w:szCs w:val="22"/>
        </w:rPr>
        <w:t>.</w:t>
      </w:r>
    </w:p>
    <w:p w:rsidR="006D516C" w:rsidRDefault="004F222F" w:rsidP="004F222F">
      <w:pPr>
        <w:autoSpaceDE w:val="0"/>
        <w:autoSpaceDN w:val="0"/>
        <w:adjustRightInd w:val="0"/>
        <w:ind w:firstLine="709"/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>Autor</w:t>
      </w:r>
      <w:r>
        <w:rPr>
          <w:rFonts w:cs="Times New Roman"/>
          <w:sz w:val="22"/>
          <w:szCs w:val="22"/>
        </w:rPr>
        <w:t>ovi</w:t>
      </w:r>
      <w:r w:rsidRPr="004B2706">
        <w:rPr>
          <w:rFonts w:cs="Times New Roman"/>
          <w:sz w:val="22"/>
          <w:szCs w:val="22"/>
        </w:rPr>
        <w:t xml:space="preserve"> se podařilo identifikovat </w:t>
      </w:r>
      <w:r>
        <w:rPr>
          <w:rFonts w:cs="Times New Roman"/>
          <w:sz w:val="22"/>
          <w:szCs w:val="22"/>
        </w:rPr>
        <w:t>a popsat několik</w:t>
      </w:r>
      <w:r w:rsidR="006D516C">
        <w:rPr>
          <w:rFonts w:cs="Times New Roman"/>
          <w:sz w:val="22"/>
          <w:szCs w:val="22"/>
        </w:rPr>
        <w:t xml:space="preserve"> </w:t>
      </w:r>
      <w:r w:rsidRPr="004B2706">
        <w:rPr>
          <w:rFonts w:cs="Times New Roman"/>
          <w:sz w:val="22"/>
          <w:szCs w:val="22"/>
        </w:rPr>
        <w:t xml:space="preserve">nevšedních </w:t>
      </w:r>
      <w:r>
        <w:rPr>
          <w:rFonts w:cs="Times New Roman"/>
          <w:sz w:val="22"/>
          <w:szCs w:val="22"/>
        </w:rPr>
        <w:t>staveb</w:t>
      </w:r>
      <w:r w:rsidRPr="004B2706">
        <w:rPr>
          <w:rFonts w:cs="Times New Roman"/>
          <w:sz w:val="22"/>
          <w:szCs w:val="22"/>
        </w:rPr>
        <w:t xml:space="preserve"> (</w:t>
      </w:r>
      <w:r>
        <w:rPr>
          <w:rFonts w:cs="Times New Roman"/>
          <w:sz w:val="22"/>
          <w:szCs w:val="22"/>
        </w:rPr>
        <w:t>poštovní budovy v Čáslavi, v Holicích, v Rychnově nad Kněžnou</w:t>
      </w:r>
      <w:r w:rsidR="006D516C">
        <w:rPr>
          <w:rFonts w:cs="Times New Roman"/>
          <w:sz w:val="22"/>
          <w:szCs w:val="22"/>
        </w:rPr>
        <w:t>, v Kostelci nad Orlicí nebo v Hlinsku</w:t>
      </w:r>
      <w:r>
        <w:rPr>
          <w:rFonts w:cs="Times New Roman"/>
          <w:sz w:val="22"/>
          <w:szCs w:val="22"/>
        </w:rPr>
        <w:t xml:space="preserve"> aj.)</w:t>
      </w:r>
      <w:r w:rsidRPr="004B2706">
        <w:rPr>
          <w:rFonts w:cs="Times New Roman"/>
          <w:sz w:val="22"/>
          <w:szCs w:val="22"/>
        </w:rPr>
        <w:t xml:space="preserve"> V katalogu shromážd</w:t>
      </w:r>
      <w:r>
        <w:rPr>
          <w:rFonts w:cs="Times New Roman"/>
          <w:sz w:val="22"/>
          <w:szCs w:val="22"/>
        </w:rPr>
        <w:t>il řadu</w:t>
      </w:r>
      <w:r w:rsidRPr="004B2706">
        <w:rPr>
          <w:rFonts w:cs="Times New Roman"/>
          <w:sz w:val="22"/>
          <w:szCs w:val="22"/>
        </w:rPr>
        <w:t xml:space="preserve"> dílčích </w:t>
      </w:r>
      <w:r>
        <w:rPr>
          <w:rFonts w:cs="Times New Roman"/>
          <w:sz w:val="22"/>
          <w:szCs w:val="22"/>
        </w:rPr>
        <w:t xml:space="preserve">zajímavých </w:t>
      </w:r>
      <w:r w:rsidRPr="004B2706">
        <w:rPr>
          <w:rFonts w:cs="Times New Roman"/>
          <w:sz w:val="22"/>
          <w:szCs w:val="22"/>
        </w:rPr>
        <w:t xml:space="preserve">poznatků o </w:t>
      </w:r>
      <w:r>
        <w:rPr>
          <w:rFonts w:cs="Times New Roman"/>
          <w:sz w:val="22"/>
          <w:szCs w:val="22"/>
        </w:rPr>
        <w:t>jednotlivých stavbách</w:t>
      </w:r>
      <w:r w:rsidRPr="004B2706">
        <w:rPr>
          <w:rFonts w:cs="Times New Roman"/>
          <w:sz w:val="22"/>
          <w:szCs w:val="22"/>
        </w:rPr>
        <w:t xml:space="preserve">. </w:t>
      </w:r>
    </w:p>
    <w:p w:rsidR="004F222F" w:rsidRDefault="006D516C" w:rsidP="004F222F">
      <w:pPr>
        <w:autoSpaceDE w:val="0"/>
        <w:autoSpaceDN w:val="0"/>
        <w:adjustRightInd w:val="0"/>
        <w:ind w:firstLine="709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Výslednou podobu textu</w:t>
      </w:r>
      <w:r w:rsidR="00B507AC">
        <w:rPr>
          <w:rFonts w:cs="Times New Roman"/>
          <w:sz w:val="22"/>
          <w:szCs w:val="22"/>
        </w:rPr>
        <w:t xml:space="preserve"> Daniela Plíška</w:t>
      </w:r>
      <w:r>
        <w:rPr>
          <w:rFonts w:cs="Times New Roman"/>
          <w:sz w:val="22"/>
          <w:szCs w:val="22"/>
        </w:rPr>
        <w:t xml:space="preserve">, bohužel, </w:t>
      </w:r>
      <w:r w:rsidR="00313D9E">
        <w:rPr>
          <w:rFonts w:cs="Times New Roman"/>
          <w:sz w:val="22"/>
          <w:szCs w:val="22"/>
        </w:rPr>
        <w:t xml:space="preserve">kazí </w:t>
      </w:r>
      <w:r w:rsidR="004F222F">
        <w:rPr>
          <w:rFonts w:cs="Times New Roman"/>
          <w:sz w:val="22"/>
          <w:szCs w:val="22"/>
        </w:rPr>
        <w:t>přemíra</w:t>
      </w:r>
      <w:r w:rsidR="00313D9E">
        <w:rPr>
          <w:rFonts w:cs="Times New Roman"/>
          <w:sz w:val="22"/>
          <w:szCs w:val="22"/>
        </w:rPr>
        <w:t xml:space="preserve"> stylistické neobratnosti, prohřešk</w:t>
      </w:r>
      <w:r w:rsidR="004F222F">
        <w:rPr>
          <w:rFonts w:cs="Times New Roman"/>
          <w:sz w:val="22"/>
          <w:szCs w:val="22"/>
        </w:rPr>
        <w:t>ů</w:t>
      </w:r>
      <w:r w:rsidR="00313D9E">
        <w:rPr>
          <w:rFonts w:cs="Times New Roman"/>
          <w:sz w:val="22"/>
          <w:szCs w:val="22"/>
        </w:rPr>
        <w:t xml:space="preserve"> proti pravopisným pravidlům (první nalezneme hned ve 4. řádku úvodu – s. 12; další např. s. </w:t>
      </w:r>
      <w:r w:rsidR="00A92D97">
        <w:rPr>
          <w:rFonts w:cs="Times New Roman"/>
          <w:sz w:val="22"/>
          <w:szCs w:val="22"/>
        </w:rPr>
        <w:t>28</w:t>
      </w:r>
      <w:r w:rsidR="002B2F58">
        <w:rPr>
          <w:rFonts w:cs="Times New Roman"/>
          <w:sz w:val="22"/>
          <w:szCs w:val="22"/>
        </w:rPr>
        <w:t>, 76</w:t>
      </w:r>
      <w:r w:rsidR="00A92D97">
        <w:rPr>
          <w:rFonts w:cs="Times New Roman"/>
          <w:sz w:val="22"/>
          <w:szCs w:val="22"/>
        </w:rPr>
        <w:t xml:space="preserve"> aj.</w:t>
      </w:r>
      <w:r w:rsidR="00313D9E">
        <w:rPr>
          <w:rFonts w:cs="Times New Roman"/>
          <w:sz w:val="22"/>
          <w:szCs w:val="22"/>
        </w:rPr>
        <w:t>)</w:t>
      </w:r>
      <w:r w:rsidR="00A92D97">
        <w:rPr>
          <w:rFonts w:cs="Times New Roman"/>
          <w:sz w:val="22"/>
          <w:szCs w:val="22"/>
        </w:rPr>
        <w:t>.</w:t>
      </w:r>
      <w:r w:rsidR="002B2F58">
        <w:rPr>
          <w:rFonts w:cs="Times New Roman"/>
          <w:sz w:val="22"/>
          <w:szCs w:val="22"/>
        </w:rPr>
        <w:t xml:space="preserve"> Text je zatížen i k</w:t>
      </w:r>
      <w:r w:rsidR="00DD2E44">
        <w:rPr>
          <w:rFonts w:cs="Times New Roman"/>
          <w:sz w:val="22"/>
          <w:szCs w:val="22"/>
        </w:rPr>
        <w:t>omolení</w:t>
      </w:r>
      <w:r w:rsidR="002B2F58">
        <w:rPr>
          <w:rFonts w:cs="Times New Roman"/>
          <w:sz w:val="22"/>
          <w:szCs w:val="22"/>
        </w:rPr>
        <w:t>m</w:t>
      </w:r>
      <w:r w:rsidR="00DD2E44">
        <w:rPr>
          <w:rFonts w:cs="Times New Roman"/>
          <w:sz w:val="22"/>
          <w:szCs w:val="22"/>
        </w:rPr>
        <w:t xml:space="preserve"> jmen</w:t>
      </w:r>
      <w:r w:rsidR="002B2F58">
        <w:rPr>
          <w:rFonts w:cs="Times New Roman"/>
          <w:sz w:val="22"/>
          <w:szCs w:val="22"/>
        </w:rPr>
        <w:t xml:space="preserve"> a názvů, např. Josef Zítek</w:t>
      </w:r>
      <w:r w:rsidR="00DD2E44">
        <w:rPr>
          <w:rFonts w:cs="Times New Roman"/>
          <w:sz w:val="22"/>
          <w:szCs w:val="22"/>
        </w:rPr>
        <w:t>, nikoli „Zitka“ – s. 30, název manifestu kubismu od Pavla Janáka zní Hranol a pyramida nikoli „Hranol a pyramidy“ – s</w:t>
      </w:r>
      <w:r w:rsidR="002B2F58">
        <w:rPr>
          <w:rFonts w:cs="Times New Roman"/>
          <w:sz w:val="22"/>
          <w:szCs w:val="22"/>
        </w:rPr>
        <w:t>.</w:t>
      </w:r>
      <w:r w:rsidR="00DD2E44">
        <w:rPr>
          <w:rFonts w:cs="Times New Roman"/>
          <w:sz w:val="22"/>
          <w:szCs w:val="22"/>
        </w:rPr>
        <w:t> </w:t>
      </w:r>
      <w:r w:rsidR="002B2F58">
        <w:rPr>
          <w:rFonts w:cs="Times New Roman"/>
          <w:sz w:val="22"/>
          <w:szCs w:val="22"/>
        </w:rPr>
        <w:t>34 apod.</w:t>
      </w:r>
      <w:r w:rsidR="00DD2E44">
        <w:rPr>
          <w:rFonts w:cs="Times New Roman"/>
          <w:sz w:val="22"/>
          <w:szCs w:val="22"/>
        </w:rPr>
        <w:t xml:space="preserve"> </w:t>
      </w:r>
      <w:r w:rsidR="00313D9E">
        <w:rPr>
          <w:rFonts w:cs="Times New Roman"/>
          <w:sz w:val="22"/>
          <w:szCs w:val="22"/>
        </w:rPr>
        <w:t>V</w:t>
      </w:r>
      <w:r w:rsidR="005F7EB6" w:rsidRPr="004B2706">
        <w:rPr>
          <w:rFonts w:cs="Times New Roman"/>
          <w:sz w:val="22"/>
          <w:szCs w:val="22"/>
        </w:rPr>
        <w:t xml:space="preserve">ýtky lze vztáhnout </w:t>
      </w:r>
      <w:r w:rsidR="00313D9E">
        <w:rPr>
          <w:rFonts w:cs="Times New Roman"/>
          <w:sz w:val="22"/>
          <w:szCs w:val="22"/>
        </w:rPr>
        <w:t>také</w:t>
      </w:r>
      <w:r w:rsidR="004B2706" w:rsidRPr="004B2706">
        <w:rPr>
          <w:rFonts w:cs="Times New Roman"/>
          <w:sz w:val="22"/>
          <w:szCs w:val="22"/>
        </w:rPr>
        <w:t xml:space="preserve"> na</w:t>
      </w:r>
      <w:r w:rsidR="005F7EB6" w:rsidRPr="004B2706">
        <w:rPr>
          <w:rFonts w:cs="Times New Roman"/>
          <w:sz w:val="22"/>
          <w:szCs w:val="22"/>
        </w:rPr>
        <w:t> </w:t>
      </w:r>
      <w:r w:rsidR="00A92D97">
        <w:rPr>
          <w:rFonts w:cs="Times New Roman"/>
          <w:sz w:val="22"/>
          <w:szCs w:val="22"/>
        </w:rPr>
        <w:t xml:space="preserve">zmatečnou </w:t>
      </w:r>
      <w:r w:rsidR="00313D9E">
        <w:rPr>
          <w:rFonts w:cs="Times New Roman"/>
          <w:sz w:val="22"/>
          <w:szCs w:val="22"/>
        </w:rPr>
        <w:t>formální podob</w:t>
      </w:r>
      <w:r w:rsidR="00DD2E44">
        <w:rPr>
          <w:rFonts w:cs="Times New Roman"/>
          <w:sz w:val="22"/>
          <w:szCs w:val="22"/>
        </w:rPr>
        <w:t>u</w:t>
      </w:r>
      <w:r w:rsidR="00313D9E">
        <w:rPr>
          <w:rFonts w:cs="Times New Roman"/>
          <w:sz w:val="22"/>
          <w:szCs w:val="22"/>
        </w:rPr>
        <w:t xml:space="preserve"> poznámkového aparátu</w:t>
      </w:r>
      <w:r w:rsidR="004B2706" w:rsidRPr="004B2706">
        <w:rPr>
          <w:rFonts w:cs="Times New Roman"/>
          <w:sz w:val="22"/>
          <w:szCs w:val="22"/>
        </w:rPr>
        <w:t xml:space="preserve"> </w:t>
      </w:r>
      <w:r w:rsidR="00DD2E44">
        <w:rPr>
          <w:rFonts w:cs="Times New Roman"/>
          <w:sz w:val="22"/>
          <w:szCs w:val="22"/>
        </w:rPr>
        <w:t xml:space="preserve">(pozn. 41, 48, 54, 62, </w:t>
      </w:r>
      <w:r w:rsidR="00A92D97">
        <w:rPr>
          <w:rFonts w:cs="Times New Roman"/>
          <w:sz w:val="22"/>
          <w:szCs w:val="22"/>
        </w:rPr>
        <w:t>105,</w:t>
      </w:r>
      <w:r w:rsidR="002B2F58">
        <w:rPr>
          <w:rFonts w:cs="Times New Roman"/>
          <w:sz w:val="22"/>
          <w:szCs w:val="22"/>
        </w:rPr>
        <w:t xml:space="preserve"> 178 – neúplná citace</w:t>
      </w:r>
      <w:r w:rsidR="00B507AC">
        <w:rPr>
          <w:rFonts w:cs="Times New Roman"/>
          <w:sz w:val="22"/>
          <w:szCs w:val="22"/>
        </w:rPr>
        <w:t>;</w:t>
      </w:r>
      <w:r w:rsidR="00A92D97">
        <w:rPr>
          <w:rFonts w:cs="Times New Roman"/>
          <w:sz w:val="22"/>
          <w:szCs w:val="22"/>
        </w:rPr>
        <w:t xml:space="preserve"> </w:t>
      </w:r>
      <w:r w:rsidR="00DD2E44">
        <w:rPr>
          <w:rFonts w:cs="Times New Roman"/>
          <w:sz w:val="22"/>
          <w:szCs w:val="22"/>
        </w:rPr>
        <w:t>na řadě míst</w:t>
      </w:r>
      <w:r w:rsidR="00B507AC">
        <w:rPr>
          <w:rFonts w:cs="Times New Roman"/>
          <w:sz w:val="22"/>
          <w:szCs w:val="22"/>
        </w:rPr>
        <w:t xml:space="preserve"> v poznámkách je</w:t>
      </w:r>
      <w:r w:rsidR="00DD2E44">
        <w:rPr>
          <w:rFonts w:cs="Times New Roman"/>
          <w:sz w:val="22"/>
          <w:szCs w:val="22"/>
        </w:rPr>
        <w:t xml:space="preserve"> nesjednocen</w:t>
      </w:r>
      <w:r w:rsidR="00B507AC">
        <w:rPr>
          <w:rFonts w:cs="Times New Roman"/>
          <w:sz w:val="22"/>
          <w:szCs w:val="22"/>
        </w:rPr>
        <w:t>á</w:t>
      </w:r>
      <w:r w:rsidR="00DD2E44">
        <w:rPr>
          <w:rFonts w:cs="Times New Roman"/>
          <w:sz w:val="22"/>
          <w:szCs w:val="22"/>
        </w:rPr>
        <w:t xml:space="preserve"> velikost písma</w:t>
      </w:r>
      <w:r w:rsidR="00B507AC">
        <w:rPr>
          <w:rFonts w:cs="Times New Roman"/>
          <w:sz w:val="22"/>
          <w:szCs w:val="22"/>
        </w:rPr>
        <w:t xml:space="preserve"> a</w:t>
      </w:r>
      <w:r w:rsidR="00A92D97">
        <w:rPr>
          <w:rFonts w:cs="Times New Roman"/>
          <w:sz w:val="22"/>
          <w:szCs w:val="22"/>
        </w:rPr>
        <w:t xml:space="preserve"> nedůsledn</w:t>
      </w:r>
      <w:r w:rsidR="00B507AC">
        <w:rPr>
          <w:rFonts w:cs="Times New Roman"/>
          <w:sz w:val="22"/>
          <w:szCs w:val="22"/>
        </w:rPr>
        <w:t>ě použí</w:t>
      </w:r>
      <w:r w:rsidR="00A92D97">
        <w:rPr>
          <w:rFonts w:cs="Times New Roman"/>
          <w:sz w:val="22"/>
          <w:szCs w:val="22"/>
        </w:rPr>
        <w:t>ván</w:t>
      </w:r>
      <w:r w:rsidR="00B507AC">
        <w:rPr>
          <w:rFonts w:cs="Times New Roman"/>
          <w:sz w:val="22"/>
          <w:szCs w:val="22"/>
        </w:rPr>
        <w:t>a</w:t>
      </w:r>
      <w:r w:rsidR="00A92D97">
        <w:rPr>
          <w:rFonts w:cs="Times New Roman"/>
          <w:sz w:val="22"/>
          <w:szCs w:val="22"/>
        </w:rPr>
        <w:t xml:space="preserve"> interpunkce</w:t>
      </w:r>
      <w:r w:rsidR="00DD2E44">
        <w:rPr>
          <w:rFonts w:cs="Times New Roman"/>
          <w:sz w:val="22"/>
          <w:szCs w:val="22"/>
        </w:rPr>
        <w:t xml:space="preserve"> ad.)</w:t>
      </w:r>
      <w:r w:rsidR="002B2F58">
        <w:rPr>
          <w:rFonts w:cs="Times New Roman"/>
          <w:sz w:val="22"/>
          <w:szCs w:val="22"/>
        </w:rPr>
        <w:t xml:space="preserve">. </w:t>
      </w:r>
      <w:r w:rsidR="00BB01BD">
        <w:rPr>
          <w:rFonts w:cs="Times New Roman"/>
          <w:sz w:val="22"/>
          <w:szCs w:val="22"/>
        </w:rPr>
        <w:t xml:space="preserve">Chaoticky působí i </w:t>
      </w:r>
      <w:r w:rsidR="005F7EB6" w:rsidRPr="004B2706">
        <w:rPr>
          <w:rFonts w:cs="Times New Roman"/>
          <w:sz w:val="22"/>
          <w:szCs w:val="22"/>
        </w:rPr>
        <w:t>závěrečn</w:t>
      </w:r>
      <w:r w:rsidR="00BB01BD">
        <w:rPr>
          <w:rFonts w:cs="Times New Roman"/>
          <w:sz w:val="22"/>
          <w:szCs w:val="22"/>
        </w:rPr>
        <w:t>ý seznam</w:t>
      </w:r>
      <w:r w:rsidR="005F7EB6" w:rsidRPr="004B2706">
        <w:rPr>
          <w:rFonts w:cs="Times New Roman"/>
          <w:sz w:val="22"/>
          <w:szCs w:val="22"/>
        </w:rPr>
        <w:t xml:space="preserve"> použitých pramenů a literatury</w:t>
      </w:r>
      <w:r w:rsidR="00BB01BD">
        <w:rPr>
          <w:rFonts w:cs="Times New Roman"/>
          <w:sz w:val="22"/>
          <w:szCs w:val="22"/>
        </w:rPr>
        <w:t>: tituly nejsou řazeny abecedně, periodika jsou před</w:t>
      </w:r>
      <w:r w:rsidR="00B507AC">
        <w:rPr>
          <w:rFonts w:cs="Times New Roman"/>
          <w:sz w:val="22"/>
          <w:szCs w:val="22"/>
        </w:rPr>
        <w:t>ložena pramenům</w:t>
      </w:r>
      <w:r w:rsidR="00BB01BD">
        <w:rPr>
          <w:rFonts w:cs="Times New Roman"/>
          <w:sz w:val="22"/>
          <w:szCs w:val="22"/>
        </w:rPr>
        <w:t xml:space="preserve"> apod</w:t>
      </w:r>
      <w:r w:rsidR="005F7EB6" w:rsidRPr="004B2706">
        <w:rPr>
          <w:rFonts w:cs="Times New Roman"/>
          <w:sz w:val="22"/>
          <w:szCs w:val="22"/>
        </w:rPr>
        <w:t xml:space="preserve">. </w:t>
      </w:r>
      <w:r w:rsidR="004F222F">
        <w:rPr>
          <w:rFonts w:cs="Times New Roman"/>
          <w:sz w:val="22"/>
          <w:szCs w:val="22"/>
        </w:rPr>
        <w:t>Zbývá jen litovat, že práce neprošla</w:t>
      </w:r>
      <w:r w:rsidR="00E95766">
        <w:rPr>
          <w:rFonts w:cs="Times New Roman"/>
          <w:sz w:val="22"/>
          <w:szCs w:val="22"/>
        </w:rPr>
        <w:t xml:space="preserve"> ze strany pisatele</w:t>
      </w:r>
      <w:bookmarkStart w:id="0" w:name="_GoBack"/>
      <w:bookmarkEnd w:id="0"/>
      <w:r w:rsidR="004F222F">
        <w:rPr>
          <w:rFonts w:cs="Times New Roman"/>
          <w:sz w:val="22"/>
          <w:szCs w:val="22"/>
        </w:rPr>
        <w:t xml:space="preserve"> pečlivější závěrečnou jazykovou redakcí.</w:t>
      </w:r>
    </w:p>
    <w:p w:rsidR="005F7EB6" w:rsidRPr="004B2706" w:rsidRDefault="005F7EB6" w:rsidP="004F222F">
      <w:pPr>
        <w:autoSpaceDE w:val="0"/>
        <w:autoSpaceDN w:val="0"/>
        <w:adjustRightInd w:val="0"/>
        <w:ind w:firstLine="709"/>
        <w:jc w:val="both"/>
        <w:rPr>
          <w:rFonts w:cs="Times New Roman"/>
          <w:sz w:val="22"/>
          <w:szCs w:val="22"/>
        </w:rPr>
      </w:pPr>
    </w:p>
    <w:p w:rsidR="004B2706" w:rsidRPr="004F222F" w:rsidRDefault="004F222F" w:rsidP="004F222F">
      <w:pPr>
        <w:ind w:firstLine="709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V úhrnu p</w:t>
      </w:r>
      <w:r w:rsidR="0088224E" w:rsidRPr="004B2706">
        <w:rPr>
          <w:rFonts w:cs="Times New Roman"/>
          <w:sz w:val="22"/>
          <w:szCs w:val="22"/>
        </w:rPr>
        <w:t xml:space="preserve">ráce </w:t>
      </w:r>
      <w:r w:rsidR="000C016F">
        <w:rPr>
          <w:rFonts w:cs="Times New Roman"/>
          <w:sz w:val="22"/>
          <w:szCs w:val="22"/>
        </w:rPr>
        <w:t xml:space="preserve">Daniela Plíška </w:t>
      </w:r>
      <w:r>
        <w:rPr>
          <w:rFonts w:cs="Times New Roman"/>
          <w:sz w:val="22"/>
          <w:szCs w:val="22"/>
        </w:rPr>
        <w:t xml:space="preserve">ještě </w:t>
      </w:r>
      <w:r w:rsidR="0088224E" w:rsidRPr="004B2706">
        <w:rPr>
          <w:rFonts w:cs="Times New Roman"/>
          <w:sz w:val="22"/>
          <w:szCs w:val="22"/>
        </w:rPr>
        <w:t>spl</w:t>
      </w:r>
      <w:r w:rsidR="00206294" w:rsidRPr="004B2706">
        <w:rPr>
          <w:rFonts w:cs="Times New Roman"/>
          <w:sz w:val="22"/>
          <w:szCs w:val="22"/>
        </w:rPr>
        <w:t>ňuje</w:t>
      </w:r>
      <w:r w:rsidR="0088224E" w:rsidRPr="004B2706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 xml:space="preserve">standardy </w:t>
      </w:r>
      <w:r w:rsidR="0088224E" w:rsidRPr="004B2706">
        <w:rPr>
          <w:rFonts w:cs="Times New Roman"/>
          <w:sz w:val="22"/>
          <w:szCs w:val="22"/>
        </w:rPr>
        <w:t>kvalifikační práce v bakalářském stupni studia</w:t>
      </w:r>
      <w:r>
        <w:rPr>
          <w:rFonts w:cs="Times New Roman"/>
          <w:sz w:val="22"/>
          <w:szCs w:val="22"/>
        </w:rPr>
        <w:t xml:space="preserve">, proto ji </w:t>
      </w:r>
      <w:r w:rsidR="0088224E" w:rsidRPr="00206294">
        <w:rPr>
          <w:rFonts w:cs="Times New Roman"/>
          <w:b/>
        </w:rPr>
        <w:t>doporučuji k obhajobě</w:t>
      </w:r>
      <w:r w:rsidR="0088224E" w:rsidRPr="00206294">
        <w:rPr>
          <w:rFonts w:cs="Times New Roman"/>
        </w:rPr>
        <w:t xml:space="preserve"> a navrhuji </w:t>
      </w:r>
      <w:r w:rsidR="004B2706">
        <w:rPr>
          <w:rFonts w:cs="Times New Roman"/>
        </w:rPr>
        <w:t xml:space="preserve">její </w:t>
      </w:r>
      <w:r w:rsidR="0088224E" w:rsidRPr="00206294">
        <w:rPr>
          <w:rFonts w:cs="Times New Roman"/>
        </w:rPr>
        <w:t xml:space="preserve">hodnocení </w:t>
      </w:r>
      <w:r w:rsidR="006D516C">
        <w:rPr>
          <w:rFonts w:cs="Times New Roman"/>
          <w:b/>
        </w:rPr>
        <w:t>D</w:t>
      </w:r>
      <w:r w:rsidR="0088224E" w:rsidRPr="00206294">
        <w:rPr>
          <w:rFonts w:cs="Times New Roman"/>
        </w:rPr>
        <w:t>.</w:t>
      </w:r>
    </w:p>
    <w:p w:rsidR="004B2706" w:rsidRPr="004B2706" w:rsidRDefault="004B2706" w:rsidP="004B2706">
      <w:pPr>
        <w:rPr>
          <w:sz w:val="22"/>
          <w:szCs w:val="22"/>
        </w:rPr>
      </w:pPr>
    </w:p>
    <w:p w:rsidR="004F222F" w:rsidRDefault="004F222F" w:rsidP="004B2706">
      <w:pPr>
        <w:rPr>
          <w:sz w:val="22"/>
          <w:szCs w:val="22"/>
        </w:rPr>
      </w:pPr>
    </w:p>
    <w:p w:rsidR="004B2706" w:rsidRDefault="004B2706" w:rsidP="004B2706">
      <w:pPr>
        <w:rPr>
          <w:sz w:val="22"/>
          <w:szCs w:val="22"/>
        </w:rPr>
      </w:pPr>
      <w:r w:rsidRPr="004B2706">
        <w:rPr>
          <w:sz w:val="22"/>
          <w:szCs w:val="22"/>
        </w:rPr>
        <w:t xml:space="preserve">V Pardubicích </w:t>
      </w:r>
      <w:r w:rsidR="00B507AC">
        <w:rPr>
          <w:sz w:val="22"/>
          <w:szCs w:val="22"/>
        </w:rPr>
        <w:t>19</w:t>
      </w:r>
      <w:r w:rsidRPr="004B2706">
        <w:rPr>
          <w:sz w:val="22"/>
          <w:szCs w:val="22"/>
        </w:rPr>
        <w:t xml:space="preserve">. </w:t>
      </w:r>
      <w:r w:rsidR="000C016F">
        <w:rPr>
          <w:sz w:val="22"/>
          <w:szCs w:val="22"/>
        </w:rPr>
        <w:t>ledna</w:t>
      </w:r>
      <w:r w:rsidRPr="004B2706">
        <w:rPr>
          <w:sz w:val="22"/>
          <w:szCs w:val="22"/>
        </w:rPr>
        <w:t xml:space="preserve"> 201</w:t>
      </w:r>
      <w:r w:rsidR="000C016F">
        <w:rPr>
          <w:sz w:val="22"/>
          <w:szCs w:val="22"/>
        </w:rPr>
        <w:t>9</w:t>
      </w:r>
    </w:p>
    <w:p w:rsidR="00DD2E44" w:rsidRPr="004B2706" w:rsidRDefault="00DD2E44" w:rsidP="004B2706">
      <w:pPr>
        <w:rPr>
          <w:sz w:val="22"/>
          <w:szCs w:val="22"/>
        </w:rPr>
      </w:pPr>
    </w:p>
    <w:p w:rsidR="004B2706" w:rsidRPr="006E7907" w:rsidRDefault="004B2706" w:rsidP="006E7907">
      <w:pPr>
        <w:spacing w:line="360" w:lineRule="auto"/>
        <w:ind w:left="2832" w:firstLine="708"/>
        <w:rPr>
          <w:sz w:val="20"/>
          <w:szCs w:val="20"/>
        </w:rPr>
      </w:pPr>
      <w:r w:rsidRPr="00BD7A24">
        <w:rPr>
          <w:noProof/>
        </w:rPr>
        <w:drawing>
          <wp:inline distT="0" distB="0" distL="0" distR="0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ab/>
      </w:r>
      <w:r w:rsidR="006E7907">
        <w:rPr>
          <w:sz w:val="20"/>
          <w:szCs w:val="20"/>
        </w:rPr>
        <w:t xml:space="preserve">                    </w:t>
      </w:r>
      <w:r>
        <w:rPr>
          <w:sz w:val="20"/>
          <w:szCs w:val="20"/>
        </w:rPr>
        <w:t xml:space="preserve"> </w:t>
      </w:r>
      <w:r w:rsidRPr="00D02527">
        <w:rPr>
          <w:sz w:val="20"/>
          <w:szCs w:val="20"/>
        </w:rPr>
        <w:t>doc. Mgr. Pavel Panoch, Ph.D.</w:t>
      </w:r>
    </w:p>
    <w:sectPr w:rsidR="004B2706" w:rsidRPr="006E79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18D"/>
    <w:rsid w:val="00003627"/>
    <w:rsid w:val="0008633B"/>
    <w:rsid w:val="000C016F"/>
    <w:rsid w:val="001E4DF6"/>
    <w:rsid w:val="00206294"/>
    <w:rsid w:val="00226D12"/>
    <w:rsid w:val="002B2F58"/>
    <w:rsid w:val="002F06D0"/>
    <w:rsid w:val="00313D9E"/>
    <w:rsid w:val="00334426"/>
    <w:rsid w:val="003A6CC6"/>
    <w:rsid w:val="004B2706"/>
    <w:rsid w:val="004F222F"/>
    <w:rsid w:val="0056210E"/>
    <w:rsid w:val="005F7EB6"/>
    <w:rsid w:val="006D516C"/>
    <w:rsid w:val="006E7907"/>
    <w:rsid w:val="00863404"/>
    <w:rsid w:val="0088224E"/>
    <w:rsid w:val="008C39BB"/>
    <w:rsid w:val="009C018D"/>
    <w:rsid w:val="009D7365"/>
    <w:rsid w:val="00A92D97"/>
    <w:rsid w:val="00AB3EF7"/>
    <w:rsid w:val="00B507AC"/>
    <w:rsid w:val="00B61326"/>
    <w:rsid w:val="00BA090F"/>
    <w:rsid w:val="00BB01BD"/>
    <w:rsid w:val="00CB6D18"/>
    <w:rsid w:val="00DD0960"/>
    <w:rsid w:val="00DD2E44"/>
    <w:rsid w:val="00DE585E"/>
    <w:rsid w:val="00E95766"/>
    <w:rsid w:val="00F12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ADADA2"/>
  <w15:chartTrackingRefBased/>
  <w15:docId w15:val="{D3F3B9F9-81E6-4467-BE51-C36E0F0B0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8224E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621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530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Panoch Pavel</dc:creator>
  <cp:keywords/>
  <dc:description/>
  <cp:lastModifiedBy>Panoch Pavel</cp:lastModifiedBy>
  <cp:revision>13</cp:revision>
  <dcterms:created xsi:type="dcterms:W3CDTF">2019-01-21T08:53:00Z</dcterms:created>
  <dcterms:modified xsi:type="dcterms:W3CDTF">2019-01-21T09:08:00Z</dcterms:modified>
</cp:coreProperties>
</file>