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743A" w:rsidRPr="00DC5DC8" w:rsidRDefault="00DC5DC8" w:rsidP="00DC5DC8">
      <w:pPr>
        <w:jc w:val="center"/>
        <w:rPr>
          <w:b/>
        </w:rPr>
      </w:pPr>
      <w:r w:rsidRPr="00DC5DC8">
        <w:rPr>
          <w:b/>
        </w:rPr>
        <w:t xml:space="preserve">LAŠOVÁ, Kateřina, </w:t>
      </w:r>
      <w:r w:rsidRPr="00DC5DC8">
        <w:rPr>
          <w:b/>
          <w:i/>
        </w:rPr>
        <w:t>Františka Slavatová z Meggau. Konstrukce obrazu zbožné šlechtické vdovy barokní doby</w:t>
      </w:r>
      <w:r w:rsidRPr="00DC5DC8">
        <w:rPr>
          <w:b/>
        </w:rPr>
        <w:t>, bakalářská práce, FF UPa 2020, 44 s.</w:t>
      </w:r>
    </w:p>
    <w:p w:rsidR="00DC5DC8" w:rsidRDefault="00DC5DC8" w:rsidP="00DC5DC8">
      <w:pPr>
        <w:jc w:val="center"/>
      </w:pPr>
    </w:p>
    <w:p w:rsidR="00DC5DC8" w:rsidRPr="00DC5DC8" w:rsidRDefault="00DC5DC8" w:rsidP="00DC5DC8">
      <w:pPr>
        <w:jc w:val="center"/>
        <w:rPr>
          <w:u w:val="single"/>
        </w:rPr>
      </w:pPr>
      <w:r w:rsidRPr="00DC5DC8">
        <w:rPr>
          <w:u w:val="single"/>
        </w:rPr>
        <w:t>oponentský posudek</w:t>
      </w:r>
    </w:p>
    <w:p w:rsidR="00DC5DC8" w:rsidRPr="00DC5DC8" w:rsidRDefault="00DC5DC8"/>
    <w:p w:rsidR="0095126A" w:rsidRDefault="00DC5DC8" w:rsidP="00DC5DC8">
      <w:pPr>
        <w:jc w:val="both"/>
      </w:pPr>
      <w:r>
        <w:t>Téma předložené práce považuji za přínosné, p</w:t>
      </w:r>
      <w:r w:rsidR="00F6084B">
        <w:t>rotože se týká gender history se zaměřením na šlechtickou vrstvu</w:t>
      </w:r>
      <w:r>
        <w:t xml:space="preserve"> raného novověku a autorka si klade otázku, jak byl konstruován obraz jedné konkrétní šlechtičny. Příspěvky k gender history případně k dějinám žen a jejich světa v 17. století už nějaké k dispozici máme, takže je na co navazovat. Klíčové jsou tu práce Jany Ratajové a Lucie Storchové analyzující preskriptivní literaturu, lze využít syntézu dějin žen, analytické práce Pavla Krále, Veroniky Čapské, Jany Ratajové, </w:t>
      </w:r>
      <w:r w:rsidR="0095126A">
        <w:t xml:space="preserve">Kristiny Swiderové, </w:t>
      </w:r>
      <w:r>
        <w:t xml:space="preserve">Petry Vokáčové, některé kvalifikační práce (včetně těch z našeho pracoviště) či výsledky zahraničního bádání z prostředí panovnického dvora (např. práce Katrin Keller či Beatrix Bastl). Rozhodně ale není zpracováno vše, takže každý další příspěvek může výrazně doplnit naše poměrně mezerovité </w:t>
      </w:r>
      <w:r w:rsidR="0095126A">
        <w:t xml:space="preserve">znalosti, zvláště pokud bude založen na málo známých či zcela nevytěžených pramenech. Zejména </w:t>
      </w:r>
      <w:r w:rsidR="00F6084B">
        <w:t xml:space="preserve">šlechtické </w:t>
      </w:r>
      <w:r w:rsidR="0095126A">
        <w:t>rodinné archivy ukrývají zajímavou soukromou korespondenci, máme k dispozici hodně závětí apod.</w:t>
      </w:r>
    </w:p>
    <w:p w:rsidR="00DC5DC8" w:rsidRDefault="0095126A" w:rsidP="0095126A">
      <w:pPr>
        <w:ind w:firstLine="709"/>
        <w:jc w:val="both"/>
      </w:pPr>
      <w:r>
        <w:t xml:space="preserve">Autorka však výzkum v rodinném archivu Slavatů nepodnikla a spolehla se </w:t>
      </w:r>
      <w:r w:rsidR="00B20D6B">
        <w:t xml:space="preserve">v podstatě jen </w:t>
      </w:r>
      <w:r>
        <w:t>na dobový tisk o životě Františky z Meggau, resp. na jeho počeštěnou variantu z 19. století. Na základě těchto zdrojů dospěla k závěru, že Františka žila život příkladné potridentské katoličky, k čemuž jí výrazně dopomohl i její vdovský stav, který odmítla hned několikrát změnit. Ačkoliv se v některých letech pohybovala ve vysokých dvorských funkcích, byla kritikem světského života a dvorských radovánek, a proto, pokud mohla, využívala svých venkovských panství a žila v ústraní. Měla striktní denní rozvrh a věnovala se spáse své duše, výchově svých dětí a starala se o potřebné ve svém okolí. Takový obraz po sobě zanechala jak ve svém deníku, tak v tisku, jeho</w:t>
      </w:r>
      <w:r w:rsidR="00F6084B">
        <w:t>ž</w:t>
      </w:r>
      <w:r>
        <w:t xml:space="preserve"> autorem byl telčský jezuita. Autorce se podařilo nalézt paralely mezi </w:t>
      </w:r>
      <w:r w:rsidRPr="0095126A">
        <w:rPr>
          <w:i/>
        </w:rPr>
        <w:t>pietas austriaca</w:t>
      </w:r>
      <w:r w:rsidR="00B35B9D">
        <w:t xml:space="preserve"> a zbožností této šlechtičny a poměrně dobře zasadila Františčin život do kontextu toho, co se očekávalo od tehdejších vdov.</w:t>
      </w:r>
    </w:p>
    <w:p w:rsidR="0095126A" w:rsidRDefault="00B35B9D" w:rsidP="0095126A">
      <w:pPr>
        <w:ind w:firstLine="709"/>
        <w:jc w:val="both"/>
      </w:pPr>
      <w:r>
        <w:t>Nemohu ale vše jenom chválit, protože prá</w:t>
      </w:r>
      <w:r w:rsidR="00B20D6B">
        <w:t xml:space="preserve">ce obsahuje celou řadu menších a bohužel </w:t>
      </w:r>
      <w:r>
        <w:t>i závažnějších prohřešků. Vyberu jen ty zásadnější.</w:t>
      </w:r>
    </w:p>
    <w:p w:rsidR="00B35B9D" w:rsidRDefault="00B35B9D" w:rsidP="00B35B9D">
      <w:pPr>
        <w:pStyle w:val="Odstavecseseznamem"/>
        <w:numPr>
          <w:ilvl w:val="0"/>
          <w:numId w:val="1"/>
        </w:numPr>
        <w:jc w:val="both"/>
      </w:pPr>
      <w:r>
        <w:t>Autorka nevyužívá všechnu podstatnou literaturu, která se k tomuto tématu nabízí</w:t>
      </w:r>
      <w:r w:rsidR="00F6084B">
        <w:t>, a i s citovanou literaturou moc systematicky nepracuje</w:t>
      </w:r>
      <w:r>
        <w:t>. Obzvláště patrné to je v analytické části, resp. v závěru, kde by se jí rozhodně hodily poznatky o životě jiných barokních šlechtičen, s nimiž by mohla Františku z Meggau srovnat. Žádné srovnání se ale nekoná. Přitom jsou k dispozici zajímavá pojednání o jiných zbožných ženách období baroka – např. o „máti kapucínů“ hraběnce Valdštejnové (stará studie Šimákova, novější shrnutí Hrbkovo)</w:t>
      </w:r>
      <w:r w:rsidR="00F6084B">
        <w:t>, o „poslední Slavatovně“ na Košumberku (stará práce Jeníčkova)</w:t>
      </w:r>
      <w:r>
        <w:t xml:space="preserve"> nebo o ženách z rodiny Swéerts-Sporcků (skvělá habilitace Veroniky Čapské). Autorka necituje ani známou práci Jany Ratajové o Alžbětě Lidmile z Lisova či pojednání o poručnictví a sirotcích od Pavly Slavíčkové nebo o ženských testamentech od Kristiny Swiderové. </w:t>
      </w:r>
      <w:r w:rsidR="00837FA0">
        <w:t xml:space="preserve">Dále mi chybí práce o císařském dvoře v 17. století (Duindam, Hengerer, edice instrukcí z prostředí vídeňského dvora apod.). </w:t>
      </w:r>
      <w:r>
        <w:t>Hodně také postrádám odkaz na Obnovené zřízení zemské, který by byl v daném kontextu relevantnější než odkaz na zemská zřízení z 16. století. Obecně se mi zdá, že autorka využívá spíše starší literatury z počátku 20. století (Bůžek, Král apod.) než příspěvky z posledních let.</w:t>
      </w:r>
    </w:p>
    <w:p w:rsidR="00837FA0" w:rsidRDefault="00837FA0" w:rsidP="00B35B9D">
      <w:pPr>
        <w:pStyle w:val="Odstavecseseznamem"/>
        <w:numPr>
          <w:ilvl w:val="0"/>
          <w:numId w:val="1"/>
        </w:numPr>
        <w:jc w:val="both"/>
      </w:pPr>
      <w:r>
        <w:lastRenderedPageBreak/>
        <w:t xml:space="preserve">V práci postrádám větší soustředění na některé relevantní kontexty Františčina působení. Autorka se příliš nevěnuje vztahu hraběnky </w:t>
      </w:r>
      <w:r w:rsidR="00F6084B">
        <w:t>k</w:t>
      </w:r>
      <w:r>
        <w:t> řádu jezuitů</w:t>
      </w:r>
      <w:r w:rsidR="005B2F6A">
        <w:t xml:space="preserve"> (že povolala jezuity do Telče se dozvíme náhodně až na s. 26), přitom na toto téma nyní probíhá velký výzkum v rámci projektu NAKI</w:t>
      </w:r>
      <w:r w:rsidR="00B20D6B">
        <w:t xml:space="preserve"> a přímo o Christelově spisu napsal nedávno v rámci tohoto projektu studii Jiří Havlík</w:t>
      </w:r>
      <w:r w:rsidR="005B2F6A">
        <w:t>.</w:t>
      </w:r>
      <w:r w:rsidR="00B20D6B">
        <w:t xml:space="preserve"> Autorka však tuto práci evidentně nezná.</w:t>
      </w:r>
      <w:r w:rsidR="005B2F6A">
        <w:t xml:space="preserve"> Také by bylo vhodné zmínit kontext komemorativní literatury, jíž se v českém prostředí dlouhodobě </w:t>
      </w:r>
      <w:r w:rsidR="00B20D6B">
        <w:t xml:space="preserve">věnuje </w:t>
      </w:r>
      <w:bookmarkStart w:id="0" w:name="_GoBack"/>
      <w:bookmarkEnd w:id="0"/>
      <w:r w:rsidR="00F6084B">
        <w:t xml:space="preserve">olomoucká historička </w:t>
      </w:r>
      <w:r w:rsidR="005B2F6A">
        <w:t>Radmila Prchal Pavlíčková.</w:t>
      </w:r>
    </w:p>
    <w:p w:rsidR="00B35B9D" w:rsidRDefault="00B35B9D" w:rsidP="00B35B9D">
      <w:pPr>
        <w:pStyle w:val="Odstavecseseznamem"/>
        <w:numPr>
          <w:ilvl w:val="0"/>
          <w:numId w:val="1"/>
        </w:numPr>
        <w:jc w:val="both"/>
      </w:pPr>
      <w:r>
        <w:t xml:space="preserve">Občas se v práci objevuje kostrbaté </w:t>
      </w:r>
      <w:r w:rsidR="00837FA0">
        <w:t xml:space="preserve">či nelogické </w:t>
      </w:r>
      <w:r>
        <w:t>vyjadřování</w:t>
      </w:r>
      <w:r w:rsidR="00837FA0">
        <w:t>, autorka také pravidelně porušuje pravidlo psát o uplynulých dějích v minulém čase (viz např. pozn. 65 či 98, druhý odstavec na s. 15 atd.). Tu a tam špatně píše velká a malá písmena (</w:t>
      </w:r>
      <w:r w:rsidR="008A2BC8" w:rsidRPr="008A2BC8">
        <w:rPr>
          <w:u w:val="single"/>
        </w:rPr>
        <w:t>H</w:t>
      </w:r>
      <w:r w:rsidR="008A2BC8">
        <w:t xml:space="preserve">absburská rodina, </w:t>
      </w:r>
      <w:r w:rsidR="00837FA0">
        <w:t>pravidelně píše spojení slavatovský rod s velkým s). Z nelogických či fakticky špatných vyjádření vybírám např.: odstěhovala se do Čech na svůj zámek v Telči (s. 17), na počátku 17. století získali Slavatové díky Vilémovi velký majetek (s. 12), Jan Karel Slavata prý byl převorem řádu bosých karmelitánů (s. 12).</w:t>
      </w:r>
    </w:p>
    <w:p w:rsidR="00F6084B" w:rsidRDefault="008A2BC8" w:rsidP="009D73CB">
      <w:pPr>
        <w:pStyle w:val="Odstavecseseznamem"/>
        <w:numPr>
          <w:ilvl w:val="0"/>
          <w:numId w:val="1"/>
        </w:numPr>
        <w:jc w:val="both"/>
      </w:pPr>
      <w:r>
        <w:t>Autorka bohužel není důsledná v přepisu tištěné němčiny z Christelova tisku, s nímž více pracuje od s. 22. Její přepisy v poznámkovém aparátu jsou zatíženy mnoha chybami. Naštěstí z toho nevyplývají další konsekvence, protože autorka hodně pracovala z počeštěnou verzí Kyptovou.</w:t>
      </w:r>
    </w:p>
    <w:p w:rsidR="0095126A" w:rsidRDefault="008A2BC8" w:rsidP="009D73CB">
      <w:pPr>
        <w:pStyle w:val="Odstavecseseznamem"/>
        <w:numPr>
          <w:ilvl w:val="0"/>
          <w:numId w:val="1"/>
        </w:numPr>
        <w:jc w:val="both"/>
      </w:pPr>
      <w:r>
        <w:t>Velkou slabinou předložené práce je též závěr, který neplní svou roli a připomíná spíše úvod.</w:t>
      </w:r>
    </w:p>
    <w:p w:rsidR="008A2BC8" w:rsidRDefault="008A2BC8" w:rsidP="008A2BC8">
      <w:pPr>
        <w:ind w:firstLine="709"/>
        <w:jc w:val="both"/>
      </w:pPr>
      <w:r>
        <w:t>Předložené téma nebylo lehké zpracovat. K jeho zvládnutí musí člověk proniknout hned do několika kontextů, načíst větší množství domácí i zahraniční literatury a</w:t>
      </w:r>
      <w:r w:rsidR="001D6680">
        <w:t xml:space="preserve"> podniknout širší pramenný výz</w:t>
      </w:r>
      <w:r w:rsidR="00F6084B">
        <w:t>kum. Kateřina Lašová to</w:t>
      </w:r>
      <w:r w:rsidR="001D6680">
        <w:t xml:space="preserve"> zvládla</w:t>
      </w:r>
      <w:r w:rsidR="00F6084B">
        <w:t xml:space="preserve"> jen částečně</w:t>
      </w:r>
      <w:r w:rsidR="001D6680">
        <w:t xml:space="preserve">, shrnula základní informace o životě Františky z Meggau a pokusila se analyzovat Christelův tisk. Bohužel </w:t>
      </w:r>
      <w:r w:rsidR="00F6084B">
        <w:t>ale své výsledky dále neporovnávala a</w:t>
      </w:r>
      <w:r w:rsidR="001D6680">
        <w:t xml:space="preserve"> nevyvarovala </w:t>
      </w:r>
      <w:r w:rsidR="00F6084B">
        <w:t xml:space="preserve">se </w:t>
      </w:r>
      <w:r w:rsidR="001D6680">
        <w:t>některých zbytečných chyb</w:t>
      </w:r>
      <w:r w:rsidR="00F6084B">
        <w:t>. M</w:t>
      </w:r>
      <w:r w:rsidR="001D6680">
        <w:t>oh</w:t>
      </w:r>
      <w:r w:rsidR="00F6084B">
        <w:t>la být též pečlivější při závěrečné</w:t>
      </w:r>
      <w:r w:rsidR="001D6680">
        <w:t xml:space="preserve"> redakci práce, jež je navíc trochu pod limitem, co se týká rozsahu. Práci tedy musím hodnotit s ohledem na všechny zmíněné </w:t>
      </w:r>
      <w:r w:rsidR="00F6084B">
        <w:t xml:space="preserve">nedostatky pouze </w:t>
      </w:r>
      <w:r w:rsidR="00F6084B" w:rsidRPr="00ED66DA">
        <w:rPr>
          <w:b/>
        </w:rPr>
        <w:t>písmenem E</w:t>
      </w:r>
      <w:r w:rsidR="001D6680">
        <w:t xml:space="preserve"> (dobře).</w:t>
      </w:r>
    </w:p>
    <w:p w:rsidR="001D6680" w:rsidRDefault="001D6680" w:rsidP="008A2BC8">
      <w:pPr>
        <w:ind w:firstLine="709"/>
        <w:jc w:val="both"/>
      </w:pPr>
      <w:r>
        <w:t>Vinary u Vysokého Mýta, 22. srpna 2020</w:t>
      </w:r>
      <w:r>
        <w:tab/>
      </w:r>
      <w:r>
        <w:tab/>
        <w:t>doc. Mgr. Jiří Kubeš, Ph.D.</w:t>
      </w:r>
    </w:p>
    <w:p w:rsidR="001D6680" w:rsidRDefault="001D6680" w:rsidP="00DC5DC8">
      <w:pPr>
        <w:jc w:val="both"/>
      </w:pPr>
    </w:p>
    <w:p w:rsidR="00837FA0" w:rsidRDefault="00837FA0" w:rsidP="00DC5DC8">
      <w:pPr>
        <w:jc w:val="both"/>
      </w:pPr>
      <w:r>
        <w:t>Otázky k obhajobě:</w:t>
      </w:r>
    </w:p>
    <w:p w:rsidR="00837FA0" w:rsidRDefault="00837FA0" w:rsidP="00837FA0">
      <w:pPr>
        <w:pStyle w:val="Odstavecseseznamem"/>
        <w:numPr>
          <w:ilvl w:val="0"/>
          <w:numId w:val="2"/>
        </w:numPr>
        <w:jc w:val="both"/>
      </w:pPr>
      <w:r>
        <w:t>Kdy se tedy stala Františka hofmistryní arcivévody Leopolda? V roce 1642, či 1645?</w:t>
      </w:r>
    </w:p>
    <w:p w:rsidR="00837FA0" w:rsidRDefault="008A2BC8" w:rsidP="00837FA0">
      <w:pPr>
        <w:pStyle w:val="Odstavecseseznamem"/>
        <w:numPr>
          <w:ilvl w:val="0"/>
          <w:numId w:val="2"/>
        </w:numPr>
        <w:jc w:val="both"/>
      </w:pPr>
      <w:r>
        <w:t>Je Františka mezi šlechtičnami své doby něčím výjimečná? Existovaly i jiné takové ženy, které žily podobné životy?</w:t>
      </w:r>
      <w:r w:rsidR="00ED66DA">
        <w:t xml:space="preserve"> Kdo byla např. ona výše zmíněná „poslední Slavatovna Košumberská“ a co ji pojí s Františkou z Meggau?</w:t>
      </w:r>
    </w:p>
    <w:sectPr w:rsidR="00837F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25088"/>
    <w:multiLevelType w:val="hybridMultilevel"/>
    <w:tmpl w:val="F9DADE8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F40B22"/>
    <w:multiLevelType w:val="hybridMultilevel"/>
    <w:tmpl w:val="E084DEB2"/>
    <w:lvl w:ilvl="0" w:tplc="E9AE401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5DC8"/>
    <w:rsid w:val="001D6680"/>
    <w:rsid w:val="0029405E"/>
    <w:rsid w:val="005B2F6A"/>
    <w:rsid w:val="00837FA0"/>
    <w:rsid w:val="008A2BC8"/>
    <w:rsid w:val="0095126A"/>
    <w:rsid w:val="00B20D6B"/>
    <w:rsid w:val="00B35B9D"/>
    <w:rsid w:val="00DC5DC8"/>
    <w:rsid w:val="00E34496"/>
    <w:rsid w:val="00ED66DA"/>
    <w:rsid w:val="00F60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242C8A"/>
  <w15:chartTrackingRefBased/>
  <w15:docId w15:val="{63C2A992-8374-4C67-AEE7-1D8E63D036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35B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880</Words>
  <Characters>5194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Kubes Jiri</dc:creator>
  <cp:keywords/>
  <dc:description/>
  <cp:lastModifiedBy>Kubes Jiri</cp:lastModifiedBy>
  <cp:revision>7</cp:revision>
  <dcterms:created xsi:type="dcterms:W3CDTF">2020-08-22T13:37:00Z</dcterms:created>
  <dcterms:modified xsi:type="dcterms:W3CDTF">2020-08-25T17:50:00Z</dcterms:modified>
</cp:coreProperties>
</file>