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32E2" w:rsidRPr="00241867" w:rsidRDefault="00D332E2" w:rsidP="008A3F58">
      <w:pPr>
        <w:spacing w:line="360" w:lineRule="auto"/>
        <w:ind w:left="1416" w:firstLine="708"/>
        <w:rPr>
          <w:rFonts w:cstheme="minorHAnsi"/>
          <w:b/>
          <w:sz w:val="24"/>
          <w:szCs w:val="24"/>
        </w:rPr>
      </w:pPr>
      <w:r w:rsidRPr="00241867">
        <w:rPr>
          <w:rFonts w:cstheme="minorHAnsi"/>
          <w:b/>
          <w:sz w:val="24"/>
          <w:szCs w:val="24"/>
        </w:rPr>
        <w:t xml:space="preserve">Posudek na </w:t>
      </w:r>
      <w:r w:rsidR="00814D23" w:rsidRPr="00241867">
        <w:rPr>
          <w:rFonts w:cstheme="minorHAnsi"/>
          <w:b/>
          <w:sz w:val="24"/>
          <w:szCs w:val="24"/>
        </w:rPr>
        <w:t>diplomov</w:t>
      </w:r>
      <w:r w:rsidRPr="00241867">
        <w:rPr>
          <w:rFonts w:cstheme="minorHAnsi"/>
          <w:b/>
          <w:sz w:val="24"/>
          <w:szCs w:val="24"/>
        </w:rPr>
        <w:t>ou práci</w:t>
      </w:r>
    </w:p>
    <w:p w:rsidR="00D332E2" w:rsidRPr="00241867" w:rsidRDefault="00814D23" w:rsidP="001E5036">
      <w:pPr>
        <w:autoSpaceDE w:val="0"/>
        <w:autoSpaceDN w:val="0"/>
        <w:adjustRightInd w:val="0"/>
        <w:rPr>
          <w:rFonts w:cstheme="minorHAnsi"/>
          <w:b/>
          <w:i/>
          <w:sz w:val="24"/>
          <w:szCs w:val="24"/>
        </w:rPr>
      </w:pPr>
      <w:r w:rsidRPr="00241867">
        <w:rPr>
          <w:rFonts w:cstheme="minorHAnsi"/>
          <w:sz w:val="24"/>
          <w:szCs w:val="24"/>
        </w:rPr>
        <w:t>Bc. Miriam Kloudová</w:t>
      </w:r>
      <w:r w:rsidR="00D332E2" w:rsidRPr="00241867">
        <w:rPr>
          <w:rFonts w:cstheme="minorHAnsi"/>
          <w:sz w:val="24"/>
          <w:szCs w:val="24"/>
        </w:rPr>
        <w:t xml:space="preserve">, </w:t>
      </w:r>
      <w:r w:rsidRPr="00241867">
        <w:rPr>
          <w:rFonts w:eastAsia="TimesNewRoman,Bold" w:cstheme="minorHAnsi"/>
          <w:bCs/>
          <w:sz w:val="24"/>
          <w:szCs w:val="24"/>
        </w:rPr>
        <w:t>Výtvarná výzdoba na veřejných budovách v Královéhradeckém kraji ve 20. století</w:t>
      </w:r>
      <w:r w:rsidR="001E5036" w:rsidRPr="00241867">
        <w:rPr>
          <w:rFonts w:cstheme="minorHAnsi"/>
          <w:b/>
          <w:i/>
          <w:sz w:val="24"/>
          <w:szCs w:val="24"/>
        </w:rPr>
        <w:t xml:space="preserve">, </w:t>
      </w:r>
      <w:r w:rsidRPr="00241867">
        <w:rPr>
          <w:rFonts w:cstheme="minorHAnsi"/>
          <w:sz w:val="24"/>
          <w:szCs w:val="24"/>
        </w:rPr>
        <w:t>Ústav historických věd</w:t>
      </w:r>
      <w:r w:rsidR="00D332E2" w:rsidRPr="00241867">
        <w:rPr>
          <w:rFonts w:cstheme="minorHAnsi"/>
          <w:sz w:val="24"/>
          <w:szCs w:val="24"/>
        </w:rPr>
        <w:t>, Fakulta filozofická, Univerzita Pardubice, 2018</w:t>
      </w:r>
    </w:p>
    <w:p w:rsidR="00F469A5" w:rsidRPr="00241867" w:rsidRDefault="00334BDE" w:rsidP="001C1671">
      <w:pPr>
        <w:pStyle w:val="Prosttext"/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>P</w:t>
      </w:r>
      <w:r w:rsidR="002E1C7B" w:rsidRPr="00241867">
        <w:rPr>
          <w:rFonts w:asciiTheme="minorHAnsi" w:hAnsiTheme="minorHAnsi" w:cstheme="minorHAnsi"/>
          <w:sz w:val="24"/>
          <w:szCs w:val="24"/>
        </w:rPr>
        <w:t>r</w:t>
      </w:r>
      <w:r w:rsidRPr="00241867">
        <w:rPr>
          <w:rFonts w:asciiTheme="minorHAnsi" w:hAnsiTheme="minorHAnsi" w:cstheme="minorHAnsi"/>
          <w:sz w:val="24"/>
          <w:szCs w:val="24"/>
        </w:rPr>
        <w:t>á</w:t>
      </w:r>
      <w:r w:rsidR="002E1C7B" w:rsidRPr="00241867">
        <w:rPr>
          <w:rFonts w:asciiTheme="minorHAnsi" w:hAnsiTheme="minorHAnsi" w:cstheme="minorHAnsi"/>
          <w:sz w:val="24"/>
          <w:szCs w:val="24"/>
        </w:rPr>
        <w:t xml:space="preserve">ce </w:t>
      </w:r>
      <w:r w:rsidR="00814D23" w:rsidRPr="00241867">
        <w:rPr>
          <w:rFonts w:asciiTheme="minorHAnsi" w:hAnsiTheme="minorHAnsi" w:cstheme="minorHAnsi"/>
          <w:sz w:val="24"/>
          <w:szCs w:val="24"/>
        </w:rPr>
        <w:t xml:space="preserve">Miriam Kloudová </w:t>
      </w:r>
      <w:r w:rsidR="002E1C7B" w:rsidRPr="00241867">
        <w:rPr>
          <w:rFonts w:asciiTheme="minorHAnsi" w:hAnsiTheme="minorHAnsi" w:cstheme="minorHAnsi"/>
          <w:sz w:val="24"/>
          <w:szCs w:val="24"/>
        </w:rPr>
        <w:t>je v</w:t>
      </w:r>
      <w:r w:rsidRPr="00241867">
        <w:rPr>
          <w:rFonts w:asciiTheme="minorHAnsi" w:hAnsiTheme="minorHAnsi" w:cstheme="minorHAnsi"/>
          <w:sz w:val="24"/>
          <w:szCs w:val="24"/>
        </w:rPr>
        <w:t>ě</w:t>
      </w:r>
      <w:r w:rsidR="002E1C7B" w:rsidRPr="00241867">
        <w:rPr>
          <w:rFonts w:asciiTheme="minorHAnsi" w:hAnsiTheme="minorHAnsi" w:cstheme="minorHAnsi"/>
          <w:sz w:val="24"/>
          <w:szCs w:val="24"/>
        </w:rPr>
        <w:t>novan</w:t>
      </w:r>
      <w:r w:rsidRPr="00241867">
        <w:rPr>
          <w:rFonts w:asciiTheme="minorHAnsi" w:hAnsiTheme="minorHAnsi" w:cstheme="minorHAnsi"/>
          <w:sz w:val="24"/>
          <w:szCs w:val="24"/>
        </w:rPr>
        <w:t>á</w:t>
      </w:r>
      <w:r w:rsidR="002E1C7B" w:rsidRPr="00241867">
        <w:rPr>
          <w:rFonts w:asciiTheme="minorHAnsi" w:hAnsiTheme="minorHAnsi" w:cstheme="minorHAnsi"/>
          <w:sz w:val="24"/>
          <w:szCs w:val="24"/>
        </w:rPr>
        <w:t xml:space="preserve"> </w:t>
      </w:r>
      <w:r w:rsidR="00814D23" w:rsidRPr="00241867">
        <w:rPr>
          <w:rFonts w:asciiTheme="minorHAnsi" w:hAnsiTheme="minorHAnsi" w:cstheme="minorHAnsi"/>
          <w:sz w:val="24"/>
          <w:szCs w:val="24"/>
        </w:rPr>
        <w:t>sochařské a malířské výzdobě veřejných budov</w:t>
      </w:r>
      <w:r w:rsidRPr="00241867">
        <w:rPr>
          <w:rFonts w:asciiTheme="minorHAnsi" w:hAnsiTheme="minorHAnsi" w:cstheme="minorHAnsi"/>
          <w:sz w:val="24"/>
          <w:szCs w:val="24"/>
        </w:rPr>
        <w:t xml:space="preserve"> </w:t>
      </w:r>
      <w:r w:rsidR="00814D23" w:rsidRPr="00241867">
        <w:rPr>
          <w:rFonts w:asciiTheme="minorHAnsi" w:hAnsiTheme="minorHAnsi" w:cstheme="minorHAnsi"/>
          <w:sz w:val="24"/>
          <w:szCs w:val="24"/>
        </w:rPr>
        <w:t xml:space="preserve">(školských, </w:t>
      </w:r>
      <w:r w:rsidR="00B00DDD" w:rsidRPr="00241867">
        <w:rPr>
          <w:rFonts w:asciiTheme="minorHAnsi" w:hAnsiTheme="minorHAnsi" w:cstheme="minorHAnsi"/>
          <w:sz w:val="24"/>
          <w:szCs w:val="24"/>
        </w:rPr>
        <w:t xml:space="preserve">peněžních a </w:t>
      </w:r>
      <w:r w:rsidR="00814D23" w:rsidRPr="00241867">
        <w:rPr>
          <w:rFonts w:asciiTheme="minorHAnsi" w:hAnsiTheme="minorHAnsi" w:cstheme="minorHAnsi"/>
          <w:sz w:val="24"/>
          <w:szCs w:val="24"/>
        </w:rPr>
        <w:t>kulturních</w:t>
      </w:r>
      <w:r w:rsidR="00B00DDD" w:rsidRPr="00241867">
        <w:rPr>
          <w:rFonts w:asciiTheme="minorHAnsi" w:hAnsiTheme="minorHAnsi" w:cstheme="minorHAnsi"/>
          <w:sz w:val="24"/>
          <w:szCs w:val="24"/>
        </w:rPr>
        <w:t xml:space="preserve"> institucí</w:t>
      </w:r>
      <w:r w:rsidR="00814D23" w:rsidRPr="00241867">
        <w:rPr>
          <w:rFonts w:asciiTheme="minorHAnsi" w:hAnsiTheme="minorHAnsi" w:cstheme="minorHAnsi"/>
          <w:sz w:val="24"/>
          <w:szCs w:val="24"/>
        </w:rPr>
        <w:t>, sportovních</w:t>
      </w:r>
      <w:r w:rsidR="00B00DDD" w:rsidRPr="00241867">
        <w:rPr>
          <w:rFonts w:asciiTheme="minorHAnsi" w:hAnsiTheme="minorHAnsi" w:cstheme="minorHAnsi"/>
          <w:sz w:val="24"/>
          <w:szCs w:val="24"/>
        </w:rPr>
        <w:t xml:space="preserve"> staveb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 ad.</w:t>
      </w:r>
      <w:r w:rsidR="00814D23" w:rsidRPr="00241867">
        <w:rPr>
          <w:rFonts w:asciiTheme="minorHAnsi" w:hAnsiTheme="minorHAnsi" w:cstheme="minorHAnsi"/>
          <w:sz w:val="24"/>
          <w:szCs w:val="24"/>
        </w:rPr>
        <w:t>) na území Královéhradeckého kraje ve 20. století</w:t>
      </w:r>
      <w:r w:rsidR="002E1C7B" w:rsidRPr="00241867">
        <w:rPr>
          <w:rFonts w:asciiTheme="minorHAnsi" w:hAnsiTheme="minorHAnsi" w:cstheme="minorHAnsi"/>
          <w:sz w:val="24"/>
          <w:szCs w:val="24"/>
        </w:rPr>
        <w:t>.</w:t>
      </w:r>
      <w:r w:rsidR="008A3F58" w:rsidRPr="00241867">
        <w:rPr>
          <w:rFonts w:asciiTheme="minorHAnsi" w:hAnsiTheme="minorHAnsi" w:cstheme="minorHAnsi"/>
          <w:sz w:val="24"/>
          <w:szCs w:val="24"/>
        </w:rPr>
        <w:t xml:space="preserve"> </w:t>
      </w:r>
      <w:r w:rsidR="00814D23" w:rsidRPr="00241867">
        <w:rPr>
          <w:rFonts w:asciiTheme="minorHAnsi" w:hAnsiTheme="minorHAnsi" w:cstheme="minorHAnsi"/>
          <w:sz w:val="24"/>
          <w:szCs w:val="24"/>
        </w:rPr>
        <w:t xml:space="preserve">Podle zadání měla diplomantka realizovat zevrubný terénní průzkum lokalit, vytipovaných na základě předběžné rešerše literatury a dalších pramenných zdrojů, a popsat hlavní výzdobné trendy a ikonografické obsahy, které se na vybraných veřejných budovách uplatňovaly. Proměny ikonografie </w:t>
      </w:r>
      <w:r w:rsidR="00761D42" w:rsidRPr="00241867">
        <w:rPr>
          <w:rFonts w:asciiTheme="minorHAnsi" w:hAnsiTheme="minorHAnsi" w:cstheme="minorHAnsi"/>
          <w:sz w:val="24"/>
          <w:szCs w:val="24"/>
        </w:rPr>
        <w:t>jako součást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 </w:t>
      </w:r>
      <w:r w:rsidR="00814D23" w:rsidRPr="00241867">
        <w:rPr>
          <w:rFonts w:asciiTheme="minorHAnsi" w:hAnsiTheme="minorHAnsi" w:cstheme="minorHAnsi"/>
          <w:sz w:val="24"/>
          <w:szCs w:val="24"/>
        </w:rPr>
        <w:t>habsburs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kého soustátí přes demokratické státní zřízení </w:t>
      </w:r>
      <w:r w:rsidR="00814D23" w:rsidRPr="00241867">
        <w:rPr>
          <w:rFonts w:asciiTheme="minorHAnsi" w:hAnsiTheme="minorHAnsi" w:cstheme="minorHAnsi"/>
          <w:sz w:val="24"/>
          <w:szCs w:val="24"/>
        </w:rPr>
        <w:t xml:space="preserve">v období mezi světovými válkami až po </w:t>
      </w:r>
      <w:r w:rsidR="002C55D9" w:rsidRPr="00241867">
        <w:rPr>
          <w:rFonts w:asciiTheme="minorHAnsi" w:hAnsiTheme="minorHAnsi" w:cstheme="minorHAnsi"/>
          <w:sz w:val="24"/>
          <w:szCs w:val="24"/>
        </w:rPr>
        <w:t>socialistický režim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, </w:t>
      </w:r>
      <w:r w:rsidR="002C55D9" w:rsidRPr="00241867">
        <w:rPr>
          <w:rFonts w:asciiTheme="minorHAnsi" w:hAnsiTheme="minorHAnsi" w:cstheme="minorHAnsi"/>
          <w:sz w:val="24"/>
          <w:szCs w:val="24"/>
        </w:rPr>
        <w:t>nastolený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 po komunistickém převratu v roce 1948)</w:t>
      </w:r>
      <w:r w:rsidR="00814D23" w:rsidRPr="00241867">
        <w:rPr>
          <w:rFonts w:asciiTheme="minorHAnsi" w:hAnsiTheme="minorHAnsi" w:cstheme="minorHAnsi"/>
          <w:sz w:val="24"/>
          <w:szCs w:val="24"/>
        </w:rPr>
        <w:t xml:space="preserve">. </w:t>
      </w:r>
    </w:p>
    <w:p w:rsidR="009D2439" w:rsidRDefault="00241867" w:rsidP="00241867">
      <w:pPr>
        <w:pStyle w:val="Prosttext"/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 xml:space="preserve">Práce je založena na </w:t>
      </w:r>
      <w:r w:rsidR="004D032A">
        <w:rPr>
          <w:rFonts w:asciiTheme="minorHAnsi" w:hAnsiTheme="minorHAnsi" w:cstheme="minorHAnsi"/>
          <w:sz w:val="24"/>
          <w:szCs w:val="24"/>
        </w:rPr>
        <w:t>dobré</w:t>
      </w:r>
      <w:r w:rsidRPr="00241867">
        <w:rPr>
          <w:rFonts w:asciiTheme="minorHAnsi" w:hAnsiTheme="minorHAnsi" w:cstheme="minorHAnsi"/>
          <w:sz w:val="24"/>
          <w:szCs w:val="24"/>
        </w:rPr>
        <w:t xml:space="preserve"> heuristice; autorka k řadě dílčích zjištění využila adekvátní pramenné fondy a pracovala s početnou odbornou literaturou. V úvodu autorka předesílá, že zvolené téma je ve východočeském záběru jen </w:t>
      </w:r>
      <w:r w:rsidRPr="00241867">
        <w:rPr>
          <w:rFonts w:asciiTheme="minorHAnsi" w:hAnsiTheme="minorHAnsi" w:cstheme="minorHAnsi"/>
          <w:i/>
          <w:sz w:val="24"/>
          <w:szCs w:val="24"/>
        </w:rPr>
        <w:t>„málo zpracované“</w:t>
      </w:r>
      <w:r w:rsidRPr="00241867">
        <w:rPr>
          <w:rFonts w:asciiTheme="minorHAnsi" w:hAnsiTheme="minorHAnsi" w:cstheme="minorHAnsi"/>
          <w:sz w:val="24"/>
          <w:szCs w:val="24"/>
        </w:rPr>
        <w:t>, neboť se pozornost dosavadních badatelů soustředila na architektonické bohatství ve větších městech kraje (Hradec Králové, Jičín, Náchod), zatímco menší lokality doposud zůstávaly na okraji zájmu. Kritéria, vedoucí k zastoupení hesla dané stavby v katalogu, který se stal vlastním jádrem práce, jsou částečně objasněna až v závěru (nikoli v</w:t>
      </w:r>
      <w:r w:rsidR="00AD242B">
        <w:rPr>
          <w:rFonts w:asciiTheme="minorHAnsi" w:hAnsiTheme="minorHAnsi" w:cstheme="minorHAnsi"/>
          <w:sz w:val="24"/>
          <w:szCs w:val="24"/>
        </w:rPr>
        <w:t> </w:t>
      </w:r>
      <w:r w:rsidRPr="00241867">
        <w:rPr>
          <w:rFonts w:asciiTheme="minorHAnsi" w:hAnsiTheme="minorHAnsi" w:cstheme="minorHAnsi"/>
          <w:sz w:val="24"/>
          <w:szCs w:val="24"/>
        </w:rPr>
        <w:t xml:space="preserve">úvodu). </w:t>
      </w:r>
      <w:r w:rsidR="00AD242B">
        <w:rPr>
          <w:rFonts w:asciiTheme="minorHAnsi" w:hAnsiTheme="minorHAnsi" w:cstheme="minorHAnsi"/>
          <w:sz w:val="24"/>
          <w:szCs w:val="24"/>
        </w:rPr>
        <w:t xml:space="preserve">Orientaci v práci </w:t>
      </w:r>
      <w:r w:rsidRPr="00241867">
        <w:rPr>
          <w:rFonts w:asciiTheme="minorHAnsi" w:hAnsiTheme="minorHAnsi" w:cstheme="minorHAnsi"/>
          <w:sz w:val="24"/>
          <w:szCs w:val="24"/>
        </w:rPr>
        <w:t xml:space="preserve">čtenářovi </w:t>
      </w:r>
      <w:r w:rsidR="009D2439" w:rsidRPr="00241867">
        <w:rPr>
          <w:rFonts w:asciiTheme="minorHAnsi" w:hAnsiTheme="minorHAnsi" w:cstheme="minorHAnsi"/>
          <w:sz w:val="24"/>
          <w:szCs w:val="24"/>
        </w:rPr>
        <w:t>znesnadňuje f</w:t>
      </w:r>
      <w:r w:rsidR="00AD242B">
        <w:rPr>
          <w:rFonts w:asciiTheme="minorHAnsi" w:hAnsiTheme="minorHAnsi" w:cstheme="minorHAnsi"/>
          <w:sz w:val="24"/>
          <w:szCs w:val="24"/>
        </w:rPr>
        <w:t>akt, že postrádá obsah. T</w:t>
      </w:r>
      <w:r w:rsidRPr="00241867">
        <w:rPr>
          <w:rFonts w:asciiTheme="minorHAnsi" w:hAnsiTheme="minorHAnsi" w:cstheme="minorHAnsi"/>
          <w:sz w:val="24"/>
          <w:szCs w:val="24"/>
        </w:rPr>
        <w:t xml:space="preserve">ext je </w:t>
      </w:r>
      <w:r w:rsidR="00AD242B">
        <w:rPr>
          <w:rFonts w:asciiTheme="minorHAnsi" w:hAnsiTheme="minorHAnsi" w:cstheme="minorHAnsi"/>
          <w:sz w:val="24"/>
          <w:szCs w:val="24"/>
        </w:rPr>
        <w:t xml:space="preserve">nicméně </w:t>
      </w:r>
      <w:r w:rsidRPr="00241867">
        <w:rPr>
          <w:rFonts w:asciiTheme="minorHAnsi" w:hAnsiTheme="minorHAnsi" w:cstheme="minorHAnsi"/>
          <w:sz w:val="24"/>
          <w:szCs w:val="24"/>
        </w:rPr>
        <w:t>roz</w:t>
      </w:r>
      <w:r w:rsidR="002C55D9" w:rsidRPr="00241867">
        <w:rPr>
          <w:rFonts w:asciiTheme="minorHAnsi" w:hAnsiTheme="minorHAnsi" w:cstheme="minorHAnsi"/>
          <w:sz w:val="24"/>
          <w:szCs w:val="24"/>
        </w:rPr>
        <w:t>členěn</w:t>
      </w:r>
      <w:r w:rsidRPr="00241867">
        <w:rPr>
          <w:rFonts w:asciiTheme="minorHAnsi" w:hAnsiTheme="minorHAnsi" w:cstheme="minorHAnsi"/>
          <w:sz w:val="24"/>
          <w:szCs w:val="24"/>
        </w:rPr>
        <w:t>ý</w:t>
      </w:r>
      <w:r w:rsidR="001E5CC7" w:rsidRPr="00241867">
        <w:rPr>
          <w:rFonts w:asciiTheme="minorHAnsi" w:hAnsiTheme="minorHAnsi" w:cstheme="minorHAnsi"/>
          <w:sz w:val="24"/>
          <w:szCs w:val="24"/>
        </w:rPr>
        <w:t xml:space="preserve"> do </w:t>
      </w:r>
      <w:r w:rsidR="009D2439" w:rsidRPr="00241867">
        <w:rPr>
          <w:rFonts w:asciiTheme="minorHAnsi" w:hAnsiTheme="minorHAnsi" w:cstheme="minorHAnsi"/>
          <w:sz w:val="24"/>
          <w:szCs w:val="24"/>
        </w:rPr>
        <w:t>jednotlivých</w:t>
      </w:r>
      <w:r w:rsidR="001E5CC7" w:rsidRPr="00241867">
        <w:rPr>
          <w:rFonts w:asciiTheme="minorHAnsi" w:hAnsiTheme="minorHAnsi" w:cstheme="minorHAnsi"/>
          <w:sz w:val="24"/>
          <w:szCs w:val="24"/>
        </w:rPr>
        <w:t xml:space="preserve"> kapitol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 </w:t>
      </w:r>
      <w:r w:rsidR="002C55D9" w:rsidRPr="00241867">
        <w:rPr>
          <w:rFonts w:asciiTheme="minorHAnsi" w:hAnsiTheme="minorHAnsi" w:cstheme="minorHAnsi"/>
          <w:sz w:val="24"/>
          <w:szCs w:val="24"/>
        </w:rPr>
        <w:t>podle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 typologi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e </w:t>
      </w:r>
      <w:r w:rsidR="009D2439" w:rsidRPr="00241867">
        <w:rPr>
          <w:rFonts w:asciiTheme="minorHAnsi" w:hAnsiTheme="minorHAnsi" w:cstheme="minorHAnsi"/>
          <w:sz w:val="24"/>
          <w:szCs w:val="24"/>
        </w:rPr>
        <w:t>staveb</w:t>
      </w:r>
      <w:r w:rsidR="001E5CC7" w:rsidRPr="00241867">
        <w:rPr>
          <w:rFonts w:asciiTheme="minorHAnsi" w:hAnsiTheme="minorHAnsi" w:cstheme="minorHAnsi"/>
          <w:sz w:val="24"/>
          <w:szCs w:val="24"/>
        </w:rPr>
        <w:t xml:space="preserve"> (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divadla, finanční ústavy, </w:t>
      </w:r>
      <w:r w:rsidR="00F469A5" w:rsidRPr="00241867">
        <w:rPr>
          <w:rFonts w:asciiTheme="minorHAnsi" w:hAnsiTheme="minorHAnsi" w:cstheme="minorHAnsi"/>
          <w:sz w:val="24"/>
          <w:szCs w:val="24"/>
        </w:rPr>
        <w:t xml:space="preserve">sokolovny, radnice, školy </w:t>
      </w:r>
      <w:r w:rsidR="009D2439" w:rsidRPr="00241867">
        <w:rPr>
          <w:rFonts w:asciiTheme="minorHAnsi" w:hAnsiTheme="minorHAnsi" w:cstheme="minorHAnsi"/>
          <w:sz w:val="24"/>
          <w:szCs w:val="24"/>
        </w:rPr>
        <w:t xml:space="preserve">ad.). </w:t>
      </w:r>
    </w:p>
    <w:p w:rsidR="00241867" w:rsidRPr="00241867" w:rsidRDefault="00241867" w:rsidP="00241867">
      <w:pPr>
        <w:pStyle w:val="Prosttext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:rsidR="00241867" w:rsidRDefault="00241867" w:rsidP="00241867">
      <w:pPr>
        <w:pStyle w:val="Prosttext"/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 xml:space="preserve">Oceňuji terénní výzkum, který autorka podnikla, stejně tak </w:t>
      </w:r>
      <w:r w:rsidR="00AD242B">
        <w:rPr>
          <w:rFonts w:asciiTheme="minorHAnsi" w:hAnsiTheme="minorHAnsi" w:cstheme="minorHAnsi"/>
          <w:sz w:val="24"/>
          <w:szCs w:val="24"/>
        </w:rPr>
        <w:t>mnohé poznatky</w:t>
      </w:r>
      <w:r w:rsidRPr="00241867">
        <w:rPr>
          <w:rFonts w:asciiTheme="minorHAnsi" w:hAnsiTheme="minorHAnsi" w:cstheme="minorHAnsi"/>
          <w:sz w:val="24"/>
          <w:szCs w:val="24"/>
        </w:rPr>
        <w:t>, které jsou v práci sneseny. K celku práce lze však vznést řadu výhrad, např.:</w:t>
      </w:r>
    </w:p>
    <w:p w:rsidR="00241867" w:rsidRPr="00241867" w:rsidRDefault="00241867" w:rsidP="00241867">
      <w:pPr>
        <w:pStyle w:val="Prosttext"/>
        <w:ind w:firstLine="708"/>
        <w:jc w:val="both"/>
        <w:rPr>
          <w:rFonts w:asciiTheme="minorHAnsi" w:hAnsiTheme="minorHAnsi" w:cstheme="minorHAnsi"/>
          <w:sz w:val="24"/>
          <w:szCs w:val="24"/>
        </w:rPr>
      </w:pPr>
    </w:p>
    <w:p w:rsidR="00241867" w:rsidRPr="00241867" w:rsidRDefault="009A1356" w:rsidP="00241867">
      <w:pPr>
        <w:pStyle w:val="Prosttex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>U některých staveb není zřetelné, proč byly do katalogu zahrnuty (např. budovy divadel v Červeném Kostelci, v Hronově, v Polici nad Metují</w:t>
      </w:r>
      <w:r w:rsidR="008C7EE6" w:rsidRPr="00241867">
        <w:rPr>
          <w:rFonts w:asciiTheme="minorHAnsi" w:hAnsiTheme="minorHAnsi" w:cstheme="minorHAnsi"/>
          <w:sz w:val="24"/>
          <w:szCs w:val="24"/>
        </w:rPr>
        <w:t xml:space="preserve">; hradecký „Skleněný dům“ od stavitele </w:t>
      </w:r>
      <w:proofErr w:type="spellStart"/>
      <w:r w:rsidR="008C7EE6" w:rsidRPr="00241867">
        <w:rPr>
          <w:rFonts w:asciiTheme="minorHAnsi" w:hAnsiTheme="minorHAnsi" w:cstheme="minorHAnsi"/>
          <w:sz w:val="24"/>
          <w:szCs w:val="24"/>
        </w:rPr>
        <w:t>Fňouka</w:t>
      </w:r>
      <w:proofErr w:type="spellEnd"/>
      <w:r w:rsidR="008C7EE6" w:rsidRPr="00241867">
        <w:rPr>
          <w:rFonts w:asciiTheme="minorHAnsi" w:hAnsiTheme="minorHAnsi" w:cstheme="minorHAnsi"/>
          <w:sz w:val="24"/>
          <w:szCs w:val="24"/>
        </w:rPr>
        <w:t xml:space="preserve"> na Dukelské ulici nebo </w:t>
      </w:r>
      <w:r w:rsidR="007568FD" w:rsidRPr="00241867">
        <w:rPr>
          <w:rFonts w:asciiTheme="minorHAnsi" w:hAnsiTheme="minorHAnsi" w:cstheme="minorHAnsi"/>
          <w:sz w:val="24"/>
          <w:szCs w:val="24"/>
        </w:rPr>
        <w:t>obchodní dům</w:t>
      </w:r>
      <w:r w:rsidR="008C7EE6" w:rsidRPr="00241867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8C7EE6" w:rsidRPr="00241867">
        <w:rPr>
          <w:rFonts w:asciiTheme="minorHAnsi" w:hAnsiTheme="minorHAnsi" w:cstheme="minorHAnsi"/>
          <w:sz w:val="24"/>
          <w:szCs w:val="24"/>
        </w:rPr>
        <w:t>Zefyr</w:t>
      </w:r>
      <w:proofErr w:type="spellEnd"/>
      <w:r w:rsidR="008C7EE6" w:rsidRPr="00241867">
        <w:rPr>
          <w:rFonts w:asciiTheme="minorHAnsi" w:hAnsiTheme="minorHAnsi" w:cstheme="minorHAnsi"/>
          <w:sz w:val="24"/>
          <w:szCs w:val="24"/>
        </w:rPr>
        <w:t xml:space="preserve"> v</w:t>
      </w:r>
      <w:r w:rsidR="007568FD" w:rsidRPr="00241867">
        <w:rPr>
          <w:rFonts w:asciiTheme="minorHAnsi" w:hAnsiTheme="minorHAnsi" w:cstheme="minorHAnsi"/>
          <w:sz w:val="24"/>
          <w:szCs w:val="24"/>
        </w:rPr>
        <w:t> </w:t>
      </w:r>
      <w:r w:rsidR="008C7EE6" w:rsidRPr="00241867">
        <w:rPr>
          <w:rFonts w:asciiTheme="minorHAnsi" w:hAnsiTheme="minorHAnsi" w:cstheme="minorHAnsi"/>
          <w:sz w:val="24"/>
          <w:szCs w:val="24"/>
        </w:rPr>
        <w:t>Náchodě</w:t>
      </w:r>
      <w:r w:rsidR="007568FD" w:rsidRPr="00241867">
        <w:rPr>
          <w:rFonts w:asciiTheme="minorHAnsi" w:hAnsiTheme="minorHAnsi" w:cstheme="minorHAnsi"/>
          <w:sz w:val="24"/>
          <w:szCs w:val="24"/>
        </w:rPr>
        <w:t xml:space="preserve"> od arch. Erbena</w:t>
      </w:r>
      <w:r w:rsidR="00761D42" w:rsidRPr="00241867">
        <w:rPr>
          <w:rFonts w:asciiTheme="minorHAnsi" w:hAnsiTheme="minorHAnsi" w:cstheme="minorHAnsi"/>
          <w:sz w:val="24"/>
          <w:szCs w:val="24"/>
        </w:rPr>
        <w:t xml:space="preserve">; poštovní úřady v Kostelci nad Orlicí a v Nové Pace, radnice v </w:t>
      </w:r>
      <w:proofErr w:type="spellStart"/>
      <w:r w:rsidR="00761D42" w:rsidRPr="00241867">
        <w:rPr>
          <w:rFonts w:asciiTheme="minorHAnsi" w:hAnsiTheme="minorHAnsi" w:cstheme="minorHAnsi"/>
          <w:sz w:val="24"/>
          <w:szCs w:val="24"/>
        </w:rPr>
        <w:t>Krčíně</w:t>
      </w:r>
      <w:proofErr w:type="spellEnd"/>
      <w:r w:rsidRPr="00241867">
        <w:rPr>
          <w:rFonts w:asciiTheme="minorHAnsi" w:hAnsiTheme="minorHAnsi" w:cstheme="minorHAnsi"/>
          <w:sz w:val="24"/>
          <w:szCs w:val="24"/>
        </w:rPr>
        <w:t>), neboť jejich exteriéry nedisponují žádnou sochařskou nebo malířskou dekorací.</w:t>
      </w:r>
      <w:r w:rsidR="00AF15EE" w:rsidRPr="00241867">
        <w:rPr>
          <w:rFonts w:asciiTheme="minorHAnsi" w:hAnsiTheme="minorHAnsi" w:cstheme="minorHAnsi"/>
          <w:sz w:val="24"/>
          <w:szCs w:val="24"/>
        </w:rPr>
        <w:t xml:space="preserve"> Podobně nebylo nutné zařazovat hesla o sokolovně v Třebechovicích pod </w:t>
      </w:r>
      <w:proofErr w:type="spellStart"/>
      <w:r w:rsidR="00AF15EE" w:rsidRPr="00241867">
        <w:rPr>
          <w:rFonts w:asciiTheme="minorHAnsi" w:hAnsiTheme="minorHAnsi" w:cstheme="minorHAnsi"/>
          <w:sz w:val="24"/>
          <w:szCs w:val="24"/>
        </w:rPr>
        <w:t>Orebem</w:t>
      </w:r>
      <w:proofErr w:type="spellEnd"/>
      <w:r w:rsidR="00AF15EE" w:rsidRPr="00241867">
        <w:rPr>
          <w:rFonts w:asciiTheme="minorHAnsi" w:hAnsiTheme="minorHAnsi" w:cstheme="minorHAnsi"/>
          <w:sz w:val="24"/>
          <w:szCs w:val="24"/>
        </w:rPr>
        <w:t>, Lázních Bělohrad, Novém Městě nad Metují a Hronově, pokud jejich exteriéry dekorují jen obligátní plastiky sokolů.</w:t>
      </w:r>
      <w:r w:rsidRPr="00241867">
        <w:rPr>
          <w:rFonts w:asciiTheme="minorHAnsi" w:hAnsiTheme="minorHAnsi" w:cstheme="minorHAnsi"/>
          <w:sz w:val="24"/>
          <w:szCs w:val="24"/>
        </w:rPr>
        <w:t xml:space="preserve"> </w:t>
      </w:r>
    </w:p>
    <w:p w:rsidR="00AD242B" w:rsidRDefault="009A1356" w:rsidP="00241867">
      <w:pPr>
        <w:pStyle w:val="Prosttex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>Za zbytečné pokládám také hl</w:t>
      </w:r>
      <w:r w:rsidR="00761D42" w:rsidRPr="00241867">
        <w:rPr>
          <w:rFonts w:asciiTheme="minorHAnsi" w:hAnsiTheme="minorHAnsi" w:cstheme="minorHAnsi"/>
          <w:sz w:val="24"/>
          <w:szCs w:val="24"/>
        </w:rPr>
        <w:t>ouběji</w:t>
      </w:r>
      <w:r w:rsidRPr="00241867">
        <w:rPr>
          <w:rFonts w:asciiTheme="minorHAnsi" w:hAnsiTheme="minorHAnsi" w:cstheme="minorHAnsi"/>
          <w:sz w:val="24"/>
          <w:szCs w:val="24"/>
        </w:rPr>
        <w:t xml:space="preserve"> do minulosti sahající exkurzy (např. o tržních městech a krámech ve středověku v kapitole o obchodních domech – viz s. 24-25</w:t>
      </w:r>
      <w:r w:rsidR="00761D42" w:rsidRPr="00241867">
        <w:rPr>
          <w:rFonts w:asciiTheme="minorHAnsi" w:hAnsiTheme="minorHAnsi" w:cstheme="minorHAnsi"/>
          <w:sz w:val="24"/>
          <w:szCs w:val="24"/>
        </w:rPr>
        <w:t xml:space="preserve">, či o historickém vývoji poštovních služeb na s. 55-56 </w:t>
      </w:r>
      <w:r w:rsidRPr="00241867">
        <w:rPr>
          <w:rFonts w:asciiTheme="minorHAnsi" w:hAnsiTheme="minorHAnsi" w:cstheme="minorHAnsi"/>
          <w:sz w:val="24"/>
          <w:szCs w:val="24"/>
        </w:rPr>
        <w:t>)</w:t>
      </w:r>
      <w:r w:rsidR="00761D42" w:rsidRPr="00241867">
        <w:rPr>
          <w:rFonts w:asciiTheme="minorHAnsi" w:hAnsiTheme="minorHAnsi" w:cstheme="minorHAnsi"/>
          <w:sz w:val="24"/>
          <w:szCs w:val="24"/>
        </w:rPr>
        <w:t>, obdobně jako historické úvody jednotlivých hesel</w:t>
      </w:r>
      <w:r w:rsidRPr="00241867">
        <w:rPr>
          <w:rFonts w:asciiTheme="minorHAnsi" w:hAnsiTheme="minorHAnsi" w:cstheme="minorHAnsi"/>
          <w:sz w:val="24"/>
          <w:szCs w:val="24"/>
        </w:rPr>
        <w:t xml:space="preserve">. V této souvislosti lze vznést otázku, zda obchodní domy patří do vytknuté kategorie veřejných staveb? Rozhodně do ní nespadá trutnovský dům </w:t>
      </w:r>
    </w:p>
    <w:p w:rsidR="009A1356" w:rsidRPr="00241867" w:rsidRDefault="009A1356" w:rsidP="00AD242B">
      <w:pPr>
        <w:pStyle w:val="Prosttext"/>
        <w:ind w:left="720"/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 xml:space="preserve">U Anděla strážce, byť je v objektu historicky doložený provoz lékárny. Podobných </w:t>
      </w:r>
      <w:r w:rsidR="007568FD" w:rsidRPr="00241867">
        <w:rPr>
          <w:rFonts w:asciiTheme="minorHAnsi" w:hAnsiTheme="minorHAnsi" w:cstheme="minorHAnsi"/>
          <w:sz w:val="24"/>
          <w:szCs w:val="24"/>
        </w:rPr>
        <w:t xml:space="preserve">městských </w:t>
      </w:r>
      <w:r w:rsidRPr="00241867">
        <w:rPr>
          <w:rFonts w:asciiTheme="minorHAnsi" w:hAnsiTheme="minorHAnsi" w:cstheme="minorHAnsi"/>
          <w:sz w:val="24"/>
          <w:szCs w:val="24"/>
        </w:rPr>
        <w:t>domů</w:t>
      </w:r>
      <w:r w:rsidR="007568FD" w:rsidRPr="00241867">
        <w:rPr>
          <w:rFonts w:asciiTheme="minorHAnsi" w:hAnsiTheme="minorHAnsi" w:cstheme="minorHAnsi"/>
          <w:sz w:val="24"/>
          <w:szCs w:val="24"/>
        </w:rPr>
        <w:t>, kombinujících obytnou a obchodní funkci,</w:t>
      </w:r>
      <w:r w:rsidRPr="00241867">
        <w:rPr>
          <w:rFonts w:asciiTheme="minorHAnsi" w:hAnsiTheme="minorHAnsi" w:cstheme="minorHAnsi"/>
          <w:sz w:val="24"/>
          <w:szCs w:val="24"/>
        </w:rPr>
        <w:t xml:space="preserve"> bychom v</w:t>
      </w:r>
      <w:r w:rsidR="007568FD" w:rsidRPr="00241867">
        <w:rPr>
          <w:rFonts w:asciiTheme="minorHAnsi" w:hAnsiTheme="minorHAnsi" w:cstheme="minorHAnsi"/>
          <w:sz w:val="24"/>
          <w:szCs w:val="24"/>
        </w:rPr>
        <w:t xml:space="preserve"> každém </w:t>
      </w:r>
      <w:r w:rsidRPr="00241867">
        <w:rPr>
          <w:rFonts w:asciiTheme="minorHAnsi" w:hAnsiTheme="minorHAnsi" w:cstheme="minorHAnsi"/>
          <w:sz w:val="24"/>
          <w:szCs w:val="24"/>
        </w:rPr>
        <w:t xml:space="preserve">kraji </w:t>
      </w:r>
      <w:r w:rsidR="007568FD" w:rsidRPr="00241867">
        <w:rPr>
          <w:rFonts w:asciiTheme="minorHAnsi" w:hAnsiTheme="minorHAnsi" w:cstheme="minorHAnsi"/>
          <w:sz w:val="24"/>
          <w:szCs w:val="24"/>
        </w:rPr>
        <w:t>nalezli stovky</w:t>
      </w:r>
      <w:r w:rsidRPr="00241867">
        <w:rPr>
          <w:rFonts w:asciiTheme="minorHAnsi" w:hAnsiTheme="minorHAnsi" w:cstheme="minorHAnsi"/>
          <w:sz w:val="24"/>
          <w:szCs w:val="24"/>
        </w:rPr>
        <w:t xml:space="preserve">, a proto se lze odůvodněně ptát, z jakého důvodu byl do katalogu zahrnut právě tento?  </w:t>
      </w:r>
    </w:p>
    <w:p w:rsidR="00AF15EE" w:rsidRPr="00241867" w:rsidRDefault="00241867" w:rsidP="00241867">
      <w:pPr>
        <w:pStyle w:val="Prosttex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>Text</w:t>
      </w:r>
      <w:r w:rsidR="00EA2471" w:rsidRPr="00241867">
        <w:rPr>
          <w:rFonts w:asciiTheme="minorHAnsi" w:hAnsiTheme="minorHAnsi" w:cstheme="minorHAnsi"/>
          <w:sz w:val="24"/>
          <w:szCs w:val="24"/>
        </w:rPr>
        <w:t xml:space="preserve"> Miriam Kloudové kazí velké množství prohřešků proti pravopisným pravidlům, překlepů</w:t>
      </w:r>
      <w:r w:rsidR="009774B6" w:rsidRPr="00241867">
        <w:rPr>
          <w:rFonts w:cstheme="minorHAnsi"/>
          <w:sz w:val="24"/>
          <w:szCs w:val="24"/>
        </w:rPr>
        <w:t xml:space="preserve"> (např. „protikus“ namísto </w:t>
      </w:r>
      <w:proofErr w:type="gramStart"/>
      <w:r w:rsidR="009774B6" w:rsidRPr="00241867">
        <w:rPr>
          <w:rFonts w:cstheme="minorHAnsi"/>
          <w:sz w:val="24"/>
          <w:szCs w:val="24"/>
        </w:rPr>
        <w:t>portikus</w:t>
      </w:r>
      <w:proofErr w:type="gramEnd"/>
      <w:r w:rsidR="009774B6" w:rsidRPr="00241867">
        <w:rPr>
          <w:rFonts w:cstheme="minorHAnsi"/>
          <w:sz w:val="24"/>
          <w:szCs w:val="24"/>
        </w:rPr>
        <w:t xml:space="preserve"> viz s. 15 ad.)</w:t>
      </w:r>
      <w:r w:rsidR="00EA2471" w:rsidRPr="00241867">
        <w:rPr>
          <w:rFonts w:asciiTheme="minorHAnsi" w:hAnsiTheme="minorHAnsi" w:cstheme="minorHAnsi"/>
          <w:sz w:val="24"/>
          <w:szCs w:val="24"/>
        </w:rPr>
        <w:t xml:space="preserve"> a chybějících slov (zejména spojek a sloves), rezignace na pravidla o malých a velkých písmenech v pomístních názvech, nedbalého používání interpunkce a dalších nedbalostí, např. zkomolených názvů (královéhradecké muzeum se oficiálně nazývá Muzeum východních Čech nikoli </w:t>
      </w:r>
      <w:r w:rsidR="00EA2471" w:rsidRPr="00241867">
        <w:rPr>
          <w:rFonts w:asciiTheme="minorHAnsi" w:hAnsiTheme="minorHAnsi" w:cstheme="minorHAnsi"/>
          <w:sz w:val="24"/>
          <w:szCs w:val="24"/>
        </w:rPr>
        <w:lastRenderedPageBreak/>
        <w:t xml:space="preserve">Východočeské muzeum, což je název muzea v Pardubicích – viz s. 7) </w:t>
      </w:r>
      <w:r w:rsidR="00AF15EE" w:rsidRPr="00241867">
        <w:rPr>
          <w:rFonts w:asciiTheme="minorHAnsi" w:hAnsiTheme="minorHAnsi" w:cstheme="minorHAnsi"/>
          <w:sz w:val="24"/>
          <w:szCs w:val="24"/>
        </w:rPr>
        <w:t xml:space="preserve">a jmen (např. Jiří </w:t>
      </w:r>
      <w:proofErr w:type="spellStart"/>
      <w:r w:rsidR="00AF15EE" w:rsidRPr="00241867">
        <w:rPr>
          <w:rFonts w:asciiTheme="minorHAnsi" w:hAnsiTheme="minorHAnsi" w:cstheme="minorHAnsi"/>
          <w:sz w:val="24"/>
          <w:szCs w:val="24"/>
        </w:rPr>
        <w:t>Kroha</w:t>
      </w:r>
      <w:proofErr w:type="spellEnd"/>
      <w:r w:rsidR="00AF15EE" w:rsidRPr="00241867">
        <w:rPr>
          <w:rFonts w:asciiTheme="minorHAnsi" w:hAnsiTheme="minorHAnsi" w:cstheme="minorHAnsi"/>
          <w:sz w:val="24"/>
          <w:szCs w:val="24"/>
        </w:rPr>
        <w:t xml:space="preserve"> nikoli „</w:t>
      </w:r>
      <w:proofErr w:type="spellStart"/>
      <w:r w:rsidR="00AF15EE" w:rsidRPr="00241867">
        <w:rPr>
          <w:rFonts w:asciiTheme="minorHAnsi" w:hAnsiTheme="minorHAnsi" w:cstheme="minorHAnsi"/>
          <w:sz w:val="24"/>
          <w:szCs w:val="24"/>
        </w:rPr>
        <w:t>Koroha</w:t>
      </w:r>
      <w:proofErr w:type="spellEnd"/>
      <w:r w:rsidR="00AF15EE" w:rsidRPr="00241867">
        <w:rPr>
          <w:rFonts w:asciiTheme="minorHAnsi" w:hAnsiTheme="minorHAnsi" w:cstheme="minorHAnsi"/>
          <w:sz w:val="24"/>
          <w:szCs w:val="24"/>
        </w:rPr>
        <w:t>“, jak je opakovaně uv</w:t>
      </w:r>
      <w:r w:rsidR="009774B6" w:rsidRPr="00241867">
        <w:rPr>
          <w:rFonts w:cstheme="minorHAnsi"/>
          <w:sz w:val="24"/>
          <w:szCs w:val="24"/>
        </w:rPr>
        <w:t>ede</w:t>
      </w:r>
      <w:r w:rsidR="00AF15EE" w:rsidRPr="00241867">
        <w:rPr>
          <w:rFonts w:asciiTheme="minorHAnsi" w:hAnsiTheme="minorHAnsi" w:cstheme="minorHAnsi"/>
          <w:sz w:val="24"/>
          <w:szCs w:val="24"/>
        </w:rPr>
        <w:t>no – viz s. 105 a 106). H</w:t>
      </w:r>
      <w:r w:rsidR="00EA2471" w:rsidRPr="00241867">
        <w:rPr>
          <w:rFonts w:asciiTheme="minorHAnsi" w:hAnsiTheme="minorHAnsi" w:cstheme="minorHAnsi"/>
          <w:sz w:val="24"/>
          <w:szCs w:val="24"/>
        </w:rPr>
        <w:t xml:space="preserve">ned na první straně textu jsou včetně poznámkového aparátu takové prohřešky tři. </w:t>
      </w:r>
    </w:p>
    <w:p w:rsidR="00D332E2" w:rsidRPr="00241867" w:rsidRDefault="00EA2471" w:rsidP="00241867">
      <w:pPr>
        <w:pStyle w:val="Prosttex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241867">
        <w:rPr>
          <w:rFonts w:asciiTheme="minorHAnsi" w:hAnsiTheme="minorHAnsi" w:cstheme="minorHAnsi"/>
          <w:sz w:val="24"/>
          <w:szCs w:val="24"/>
        </w:rPr>
        <w:t>Některé pasáže</w:t>
      </w:r>
      <w:r w:rsidR="009774B6" w:rsidRPr="00241867">
        <w:rPr>
          <w:rFonts w:cstheme="minorHAnsi"/>
          <w:sz w:val="24"/>
          <w:szCs w:val="24"/>
        </w:rPr>
        <w:t xml:space="preserve"> textu</w:t>
      </w:r>
      <w:r w:rsidRPr="00241867">
        <w:rPr>
          <w:rFonts w:asciiTheme="minorHAnsi" w:hAnsiTheme="minorHAnsi" w:cstheme="minorHAnsi"/>
          <w:sz w:val="24"/>
          <w:szCs w:val="24"/>
        </w:rPr>
        <w:t>, např. 1.2. Časové vymezení (s. 7-8) jsou formulovány velmi obecně a vágně; v této podobě se zcela míjejí s žánrem kvalifikační práce. Jinde dochází k významovému posunu; meziválečnou éru lze jen stěží charakterizovat jako „“heroické“ období moderny“ (s. 8). Na několika místech (např. s. 11) jsou pasáže v textu v kurzívě, aniž by bylo zjevné, zda jde o citaci (text není provázán s poznámkou pod čarou) či nikoliv.  Velkou ledabylostí se na mnoha místech vyznačuje i práce s poznámkovým aparátem</w:t>
      </w:r>
      <w:r w:rsidR="00761D42" w:rsidRPr="00241867">
        <w:rPr>
          <w:rFonts w:asciiTheme="minorHAnsi" w:hAnsiTheme="minorHAnsi" w:cstheme="minorHAnsi"/>
          <w:sz w:val="24"/>
          <w:szCs w:val="24"/>
        </w:rPr>
        <w:t xml:space="preserve"> (pozn. 283 chybí zcela)</w:t>
      </w:r>
      <w:r w:rsidRPr="00241867">
        <w:rPr>
          <w:rFonts w:asciiTheme="minorHAnsi" w:hAnsiTheme="minorHAnsi" w:cstheme="minorHAnsi"/>
          <w:sz w:val="24"/>
          <w:szCs w:val="24"/>
        </w:rPr>
        <w:t>. V tomto směru je v práci nedostatků tolik, že z formálního hlediska nenaplňuje standard magisterské kvalifikační práce.</w:t>
      </w:r>
      <w:r w:rsidR="009774B6" w:rsidRPr="00241867">
        <w:rPr>
          <w:rFonts w:cstheme="minorHAnsi"/>
          <w:sz w:val="24"/>
          <w:szCs w:val="24"/>
        </w:rPr>
        <w:t xml:space="preserve"> Nez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bývá </w:t>
      </w:r>
      <w:r w:rsidR="009774B6" w:rsidRPr="00241867">
        <w:rPr>
          <w:rFonts w:cstheme="minorHAnsi"/>
          <w:sz w:val="24"/>
          <w:szCs w:val="24"/>
        </w:rPr>
        <w:t>než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 litovat, že práce neprošla ze strany pisatel</w:t>
      </w:r>
      <w:r w:rsidR="009774B6" w:rsidRPr="00241867">
        <w:rPr>
          <w:rFonts w:cstheme="minorHAnsi"/>
          <w:sz w:val="24"/>
          <w:szCs w:val="24"/>
        </w:rPr>
        <w:t>ky</w:t>
      </w:r>
      <w:r w:rsidR="002C55D9" w:rsidRPr="00241867">
        <w:rPr>
          <w:rFonts w:asciiTheme="minorHAnsi" w:hAnsiTheme="minorHAnsi" w:cstheme="minorHAnsi"/>
          <w:sz w:val="24"/>
          <w:szCs w:val="24"/>
        </w:rPr>
        <w:t xml:space="preserve"> pečlivější závěrečnou jazykovou redakcí.</w:t>
      </w:r>
    </w:p>
    <w:p w:rsidR="00241867" w:rsidRPr="00241867" w:rsidRDefault="00241867" w:rsidP="00241867">
      <w:pPr>
        <w:pStyle w:val="Prosttext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:rsidR="00241867" w:rsidRPr="00241867" w:rsidRDefault="009774B6" w:rsidP="009774B6">
      <w:pPr>
        <w:ind w:firstLine="708"/>
        <w:jc w:val="both"/>
        <w:rPr>
          <w:rFonts w:cstheme="minorHAnsi"/>
          <w:sz w:val="24"/>
          <w:szCs w:val="24"/>
        </w:rPr>
      </w:pPr>
      <w:r w:rsidRPr="00241867">
        <w:rPr>
          <w:rFonts w:cstheme="minorHAnsi"/>
          <w:sz w:val="24"/>
          <w:szCs w:val="24"/>
        </w:rPr>
        <w:t>Práci z výše uvedených důvodů nemohu hodnotit lépe než</w:t>
      </w:r>
      <w:r w:rsidR="007D4C46">
        <w:rPr>
          <w:rFonts w:cstheme="minorHAnsi"/>
          <w:sz w:val="24"/>
          <w:szCs w:val="24"/>
        </w:rPr>
        <w:t xml:space="preserve"> za</w:t>
      </w:r>
      <w:r w:rsidRPr="00241867">
        <w:rPr>
          <w:rFonts w:cstheme="minorHAnsi"/>
          <w:sz w:val="24"/>
          <w:szCs w:val="24"/>
        </w:rPr>
        <w:t xml:space="preserve"> </w:t>
      </w:r>
      <w:r w:rsidRPr="00241867">
        <w:rPr>
          <w:rFonts w:cstheme="minorHAnsi"/>
          <w:b/>
          <w:sz w:val="36"/>
          <w:szCs w:val="36"/>
        </w:rPr>
        <w:t>E</w:t>
      </w:r>
      <w:r w:rsidRPr="00241867">
        <w:rPr>
          <w:rFonts w:cstheme="minorHAnsi"/>
          <w:sz w:val="24"/>
          <w:szCs w:val="24"/>
        </w:rPr>
        <w:t xml:space="preserve">. S přihlédnutím k realizované heuristice </w:t>
      </w:r>
      <w:r w:rsidR="00AD242B">
        <w:rPr>
          <w:rFonts w:cstheme="minorHAnsi"/>
          <w:sz w:val="24"/>
          <w:szCs w:val="24"/>
        </w:rPr>
        <w:t xml:space="preserve"> a práci </w:t>
      </w:r>
      <w:r w:rsidRPr="00241867">
        <w:rPr>
          <w:rFonts w:cstheme="minorHAnsi"/>
          <w:sz w:val="24"/>
          <w:szCs w:val="24"/>
        </w:rPr>
        <w:t xml:space="preserve">v terénu (dokládá ji kvalitně pojednaná obrazová příloha, tvořená </w:t>
      </w:r>
      <w:r w:rsidR="00241867" w:rsidRPr="00241867">
        <w:rPr>
          <w:rFonts w:cstheme="minorHAnsi"/>
          <w:sz w:val="24"/>
          <w:szCs w:val="24"/>
        </w:rPr>
        <w:t>dominantně</w:t>
      </w:r>
      <w:r w:rsidRPr="00241867">
        <w:rPr>
          <w:rFonts w:cstheme="minorHAnsi"/>
          <w:sz w:val="24"/>
          <w:szCs w:val="24"/>
        </w:rPr>
        <w:t xml:space="preserve"> vlastními fotografiemi autorky) </w:t>
      </w:r>
      <w:r w:rsidR="007D4C46">
        <w:rPr>
          <w:rFonts w:cstheme="minorHAnsi"/>
          <w:sz w:val="24"/>
          <w:szCs w:val="24"/>
        </w:rPr>
        <w:t>práci</w:t>
      </w:r>
      <w:r w:rsidRPr="00241867">
        <w:rPr>
          <w:rFonts w:cstheme="minorHAnsi"/>
          <w:sz w:val="24"/>
          <w:szCs w:val="24"/>
        </w:rPr>
        <w:t xml:space="preserve"> po rozvaze </w:t>
      </w:r>
      <w:r w:rsidR="007D4C46">
        <w:rPr>
          <w:rFonts w:cstheme="minorHAnsi"/>
          <w:sz w:val="24"/>
          <w:szCs w:val="24"/>
        </w:rPr>
        <w:t xml:space="preserve">ještě </w:t>
      </w:r>
      <w:r w:rsidRPr="00241867">
        <w:rPr>
          <w:rFonts w:cstheme="minorHAnsi"/>
          <w:sz w:val="24"/>
          <w:szCs w:val="24"/>
        </w:rPr>
        <w:t xml:space="preserve">doporučuji </w:t>
      </w:r>
      <w:r w:rsidR="00D332E2" w:rsidRPr="00241867">
        <w:rPr>
          <w:rFonts w:cstheme="minorHAnsi"/>
          <w:sz w:val="24"/>
          <w:szCs w:val="24"/>
        </w:rPr>
        <w:t>k obhajobě.</w:t>
      </w:r>
      <w:r w:rsidRPr="00241867">
        <w:rPr>
          <w:rFonts w:cstheme="minorHAnsi"/>
          <w:sz w:val="24"/>
          <w:szCs w:val="24"/>
        </w:rPr>
        <w:t xml:space="preserve"> </w:t>
      </w:r>
    </w:p>
    <w:p w:rsidR="00D332E2" w:rsidRPr="00241867" w:rsidRDefault="009774B6" w:rsidP="009774B6">
      <w:pPr>
        <w:ind w:firstLine="708"/>
        <w:jc w:val="both"/>
        <w:rPr>
          <w:rFonts w:cstheme="minorHAnsi"/>
          <w:sz w:val="24"/>
          <w:szCs w:val="24"/>
        </w:rPr>
      </w:pPr>
      <w:r w:rsidRPr="00241867">
        <w:rPr>
          <w:rFonts w:cstheme="minorHAnsi"/>
          <w:sz w:val="24"/>
          <w:szCs w:val="24"/>
        </w:rPr>
        <w:t xml:space="preserve">Za ideální </w:t>
      </w:r>
      <w:r w:rsidR="007D4C46">
        <w:rPr>
          <w:rFonts w:cstheme="minorHAnsi"/>
          <w:sz w:val="24"/>
          <w:szCs w:val="24"/>
        </w:rPr>
        <w:t xml:space="preserve">řešení </w:t>
      </w:r>
      <w:r w:rsidRPr="00241867">
        <w:rPr>
          <w:rFonts w:cstheme="minorHAnsi"/>
          <w:sz w:val="24"/>
          <w:szCs w:val="24"/>
        </w:rPr>
        <w:t xml:space="preserve">ovšem pokládám, aby byla práce </w:t>
      </w:r>
      <w:r w:rsidR="007D4C46">
        <w:rPr>
          <w:rFonts w:cstheme="minorHAnsi"/>
          <w:sz w:val="24"/>
          <w:szCs w:val="24"/>
        </w:rPr>
        <w:t xml:space="preserve">autorce </w:t>
      </w:r>
      <w:r w:rsidRPr="00241867">
        <w:rPr>
          <w:rFonts w:cstheme="minorHAnsi"/>
          <w:sz w:val="24"/>
          <w:szCs w:val="24"/>
        </w:rPr>
        <w:t xml:space="preserve">vrácena k dílčímu dopracování a </w:t>
      </w:r>
      <w:r w:rsidR="007D4C46">
        <w:rPr>
          <w:rFonts w:cstheme="minorHAnsi"/>
          <w:sz w:val="24"/>
          <w:szCs w:val="24"/>
        </w:rPr>
        <w:t xml:space="preserve">pečlivé </w:t>
      </w:r>
      <w:r w:rsidRPr="00241867">
        <w:rPr>
          <w:rFonts w:cstheme="minorHAnsi"/>
          <w:sz w:val="24"/>
          <w:szCs w:val="24"/>
        </w:rPr>
        <w:t>jazykové revizi.</w:t>
      </w:r>
      <w:r w:rsidR="007D4C46">
        <w:rPr>
          <w:rFonts w:cstheme="minorHAnsi"/>
          <w:sz w:val="24"/>
          <w:szCs w:val="24"/>
        </w:rPr>
        <w:t xml:space="preserve"> </w:t>
      </w:r>
      <w:bookmarkStart w:id="0" w:name="_GoBack"/>
      <w:bookmarkEnd w:id="0"/>
    </w:p>
    <w:p w:rsidR="00D332E2" w:rsidRPr="00241867" w:rsidRDefault="00D332E2" w:rsidP="00D332E2">
      <w:pPr>
        <w:rPr>
          <w:rFonts w:cstheme="minorHAnsi"/>
          <w:sz w:val="24"/>
          <w:szCs w:val="24"/>
        </w:rPr>
      </w:pPr>
    </w:p>
    <w:p w:rsidR="00D332E2" w:rsidRPr="00241867" w:rsidRDefault="00D332E2" w:rsidP="00D332E2">
      <w:pPr>
        <w:rPr>
          <w:rFonts w:cstheme="minorHAnsi"/>
          <w:sz w:val="24"/>
          <w:szCs w:val="24"/>
        </w:rPr>
      </w:pPr>
      <w:r w:rsidRPr="00241867">
        <w:rPr>
          <w:rFonts w:cstheme="minorHAnsi"/>
          <w:sz w:val="24"/>
          <w:szCs w:val="24"/>
        </w:rPr>
        <w:t>V Pardubicích 2</w:t>
      </w:r>
      <w:r w:rsidR="00102671" w:rsidRPr="00241867">
        <w:rPr>
          <w:rFonts w:cstheme="minorHAnsi"/>
          <w:sz w:val="24"/>
          <w:szCs w:val="24"/>
        </w:rPr>
        <w:t>0</w:t>
      </w:r>
      <w:r w:rsidRPr="00241867">
        <w:rPr>
          <w:rFonts w:cstheme="minorHAnsi"/>
          <w:sz w:val="24"/>
          <w:szCs w:val="24"/>
        </w:rPr>
        <w:t xml:space="preserve">. </w:t>
      </w:r>
      <w:r w:rsidR="00102671" w:rsidRPr="00241867">
        <w:rPr>
          <w:rFonts w:cstheme="minorHAnsi"/>
          <w:sz w:val="24"/>
          <w:szCs w:val="24"/>
        </w:rPr>
        <w:t xml:space="preserve">ledna </w:t>
      </w:r>
      <w:r w:rsidRPr="00241867">
        <w:rPr>
          <w:rFonts w:cstheme="minorHAnsi"/>
          <w:sz w:val="24"/>
          <w:szCs w:val="24"/>
        </w:rPr>
        <w:t>201</w:t>
      </w:r>
      <w:r w:rsidR="00102671" w:rsidRPr="00241867">
        <w:rPr>
          <w:rFonts w:cstheme="minorHAnsi"/>
          <w:sz w:val="24"/>
          <w:szCs w:val="24"/>
        </w:rPr>
        <w:t>9</w:t>
      </w:r>
    </w:p>
    <w:p w:rsidR="00241867" w:rsidRDefault="00241867" w:rsidP="00D332E2">
      <w:pPr>
        <w:rPr>
          <w:rFonts w:cstheme="minorHAnsi"/>
          <w:sz w:val="24"/>
          <w:szCs w:val="24"/>
        </w:rPr>
      </w:pPr>
    </w:p>
    <w:p w:rsidR="00241867" w:rsidRPr="00F469A5" w:rsidRDefault="00241867" w:rsidP="00D332E2">
      <w:pPr>
        <w:rPr>
          <w:rFonts w:cstheme="minorHAnsi"/>
          <w:sz w:val="24"/>
          <w:szCs w:val="24"/>
        </w:rPr>
      </w:pPr>
    </w:p>
    <w:p w:rsidR="001E5036" w:rsidRDefault="00D332E2" w:rsidP="001E5036">
      <w:pPr>
        <w:spacing w:line="360" w:lineRule="auto"/>
        <w:ind w:left="4248"/>
        <w:rPr>
          <w:sz w:val="20"/>
          <w:szCs w:val="20"/>
        </w:rPr>
      </w:pPr>
      <w:r w:rsidRPr="00BD7A24">
        <w:rPr>
          <w:noProof/>
          <w:lang w:eastAsia="cs-CZ"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E5036">
        <w:rPr>
          <w:sz w:val="20"/>
          <w:szCs w:val="20"/>
        </w:rPr>
        <w:t xml:space="preserve">  </w:t>
      </w:r>
    </w:p>
    <w:p w:rsidR="00D332E2" w:rsidRPr="00F469A5" w:rsidRDefault="001C1671" w:rsidP="001E5036">
      <w:pPr>
        <w:spacing w:line="360" w:lineRule="auto"/>
        <w:ind w:left="4248"/>
        <w:rPr>
          <w:rFonts w:ascii="Times New Roman" w:hAnsi="Times New Roman" w:cs="Times New Roman"/>
          <w:sz w:val="24"/>
          <w:szCs w:val="24"/>
        </w:rPr>
      </w:pPr>
      <w:r w:rsidRPr="00F469A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332E2" w:rsidRPr="00F469A5">
        <w:rPr>
          <w:rFonts w:ascii="Times New Roman" w:hAnsi="Times New Roman" w:cs="Times New Roman"/>
          <w:sz w:val="24"/>
          <w:szCs w:val="24"/>
        </w:rPr>
        <w:t>doc. Mgr. Pavel Panoch, Ph.D.</w:t>
      </w:r>
    </w:p>
    <w:p w:rsidR="00D332E2" w:rsidRDefault="00D332E2" w:rsidP="002E1C7B">
      <w:pPr>
        <w:pStyle w:val="Prosttext"/>
      </w:pPr>
    </w:p>
    <w:p w:rsidR="003474E4" w:rsidRDefault="003474E4"/>
    <w:sectPr w:rsidR="003474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350FD0"/>
    <w:multiLevelType w:val="hybridMultilevel"/>
    <w:tmpl w:val="8C2C15CE"/>
    <w:lvl w:ilvl="0" w:tplc="DFB243F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00"/>
    <w:rsid w:val="00075E73"/>
    <w:rsid w:val="00102671"/>
    <w:rsid w:val="00112597"/>
    <w:rsid w:val="001A51B6"/>
    <w:rsid w:val="001C1671"/>
    <w:rsid w:val="001E5036"/>
    <w:rsid w:val="001E5CC7"/>
    <w:rsid w:val="001F2344"/>
    <w:rsid w:val="00241867"/>
    <w:rsid w:val="00252D20"/>
    <w:rsid w:val="002C55D9"/>
    <w:rsid w:val="002E1C7B"/>
    <w:rsid w:val="00334BDE"/>
    <w:rsid w:val="003474E4"/>
    <w:rsid w:val="003B43B8"/>
    <w:rsid w:val="00431C0A"/>
    <w:rsid w:val="004C5BBE"/>
    <w:rsid w:val="004D032A"/>
    <w:rsid w:val="00733D88"/>
    <w:rsid w:val="007568FD"/>
    <w:rsid w:val="00761D42"/>
    <w:rsid w:val="007D4C46"/>
    <w:rsid w:val="00814D23"/>
    <w:rsid w:val="008A3F58"/>
    <w:rsid w:val="008C7EE6"/>
    <w:rsid w:val="009005CB"/>
    <w:rsid w:val="009774B6"/>
    <w:rsid w:val="009A1356"/>
    <w:rsid w:val="009D2439"/>
    <w:rsid w:val="009E7AD7"/>
    <w:rsid w:val="00A5728E"/>
    <w:rsid w:val="00A644C2"/>
    <w:rsid w:val="00A65438"/>
    <w:rsid w:val="00A84220"/>
    <w:rsid w:val="00A95C83"/>
    <w:rsid w:val="00AD242B"/>
    <w:rsid w:val="00AF00ED"/>
    <w:rsid w:val="00AF15EE"/>
    <w:rsid w:val="00B00DDD"/>
    <w:rsid w:val="00B2366E"/>
    <w:rsid w:val="00C309BB"/>
    <w:rsid w:val="00C41E00"/>
    <w:rsid w:val="00C52ACB"/>
    <w:rsid w:val="00C77026"/>
    <w:rsid w:val="00D332E2"/>
    <w:rsid w:val="00DC75FC"/>
    <w:rsid w:val="00E27EF3"/>
    <w:rsid w:val="00E47795"/>
    <w:rsid w:val="00EA2471"/>
    <w:rsid w:val="00F254FD"/>
    <w:rsid w:val="00F469A5"/>
    <w:rsid w:val="00F9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F6CCF"/>
  <w15:chartTrackingRefBased/>
  <w15:docId w15:val="{7C4F5863-9BA0-4FCA-9159-191302DB2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unhideWhenUsed/>
    <w:rsid w:val="002E1C7B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rsid w:val="002E1C7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2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452</TotalTime>
  <Pages>2</Pages>
  <Words>717</Words>
  <Characters>4232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35</cp:revision>
  <dcterms:created xsi:type="dcterms:W3CDTF">2018-05-28T23:54:00Z</dcterms:created>
  <dcterms:modified xsi:type="dcterms:W3CDTF">2019-01-22T11:50:00Z</dcterms:modified>
</cp:coreProperties>
</file>