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CEDA4B" w14:textId="77777777" w:rsidR="0017530E" w:rsidRDefault="0017530E" w:rsidP="0017530E">
      <w:pPr>
        <w:spacing w:line="360" w:lineRule="auto"/>
      </w:pPr>
      <w:r>
        <w:t>KŘIVKOVÁ Lenka: Dějiny obce Ostřešany do roku 1938</w:t>
      </w:r>
    </w:p>
    <w:p w14:paraId="22993A07" w14:textId="77777777" w:rsidR="0017530E" w:rsidRDefault="0017530E" w:rsidP="0017530E">
      <w:pPr>
        <w:spacing w:line="360" w:lineRule="auto"/>
      </w:pPr>
      <w:r>
        <w:t>57 stran rukopisu</w:t>
      </w:r>
    </w:p>
    <w:p w14:paraId="6B53DCA8" w14:textId="77777777" w:rsidR="0017530E" w:rsidRDefault="0017530E" w:rsidP="0017530E">
      <w:pPr>
        <w:spacing w:line="360" w:lineRule="auto"/>
      </w:pPr>
      <w:r>
        <w:t>bakalářská práce, Pardubice 2017</w:t>
      </w:r>
    </w:p>
    <w:p w14:paraId="0B450921" w14:textId="77777777" w:rsidR="0017530E" w:rsidRDefault="0017530E" w:rsidP="0017530E">
      <w:pPr>
        <w:spacing w:line="360" w:lineRule="auto"/>
        <w:jc w:val="both"/>
      </w:pPr>
      <w:r>
        <w:t>Univerzita Pardubice, Fakulta filozofická, Ústav historických věd</w:t>
      </w:r>
    </w:p>
    <w:p w14:paraId="727BE045" w14:textId="77777777" w:rsidR="0017530E" w:rsidRDefault="0017530E" w:rsidP="0017530E">
      <w:pPr>
        <w:pBdr>
          <w:bottom w:val="single" w:sz="12" w:space="1" w:color="auto"/>
        </w:pBdr>
        <w:spacing w:line="360" w:lineRule="auto"/>
        <w:jc w:val="both"/>
      </w:pPr>
      <w:r>
        <w:t>studijní program: B7105 Historické vědy, studijní obor: Kulturní dějiny</w:t>
      </w:r>
    </w:p>
    <w:p w14:paraId="1557BA7E" w14:textId="77777777" w:rsidR="0017530E" w:rsidRDefault="0017530E" w:rsidP="0017530E">
      <w:pPr>
        <w:spacing w:line="360" w:lineRule="auto"/>
      </w:pPr>
    </w:p>
    <w:p w14:paraId="619A3E53" w14:textId="19E85C59" w:rsidR="005F3B81" w:rsidRDefault="00893F6E" w:rsidP="0017530E">
      <w:pPr>
        <w:spacing w:line="360" w:lineRule="auto"/>
      </w:pPr>
      <w:r>
        <w:t xml:space="preserve">Lenka Křivková předložila k posouzení u státní bakalářské zkoušky v lednu 2020 práci napsanou už roku 2017 (zadanou 2015). Pokusila se zpracovat dějiny obce Ostřešany (okres Pardubice) od jejích počátků do roku 1938. Téma je </w:t>
      </w:r>
      <w:r w:rsidR="009B02C3">
        <w:t xml:space="preserve">v zásadě </w:t>
      </w:r>
      <w:r>
        <w:t>rozděleno do dvou celků</w:t>
      </w:r>
      <w:r w:rsidR="009B02C3">
        <w:t xml:space="preserve">: první představuje „Historie obce“ (s. 4-15), kde jsou v chronologickém členění vyloženy osudy Ostřešan a v druhé </w:t>
      </w:r>
      <w:r w:rsidR="008A4E26">
        <w:t xml:space="preserve">obsáhlejší </w:t>
      </w:r>
      <w:r w:rsidR="009B02C3">
        <w:t>části, v kapitolách 3 až 8</w:t>
      </w:r>
      <w:r w:rsidR="008B27C2">
        <w:t xml:space="preserve"> (s. 16-53)</w:t>
      </w:r>
      <w:r w:rsidR="009B02C3">
        <w:t xml:space="preserve"> jsou rozvedeny jednotlivé fenomény </w:t>
      </w:r>
      <w:r w:rsidR="008B27C2">
        <w:t>charakterizující dějinný vývoj</w:t>
      </w:r>
      <w:r w:rsidR="009B02C3">
        <w:t xml:space="preserve"> obce od </w:t>
      </w:r>
      <w:r w:rsidR="004376E6">
        <w:t xml:space="preserve">její </w:t>
      </w:r>
      <w:r w:rsidR="009B02C3">
        <w:t xml:space="preserve">geografické charakteristiky, přes </w:t>
      </w:r>
      <w:r w:rsidR="004376E6">
        <w:t xml:space="preserve">popis </w:t>
      </w:r>
      <w:r w:rsidR="009B02C3">
        <w:t>správ</w:t>
      </w:r>
      <w:r w:rsidR="004376E6">
        <w:t>y</w:t>
      </w:r>
      <w:r w:rsidR="008B27C2">
        <w:t xml:space="preserve"> obce</w:t>
      </w:r>
      <w:r w:rsidR="009B02C3">
        <w:t xml:space="preserve">, </w:t>
      </w:r>
      <w:r w:rsidR="008B27C2">
        <w:t xml:space="preserve">výčet </w:t>
      </w:r>
      <w:r w:rsidR="004376E6">
        <w:t xml:space="preserve">existujících </w:t>
      </w:r>
      <w:r w:rsidR="009B02C3">
        <w:t>spolk</w:t>
      </w:r>
      <w:r w:rsidR="008B27C2">
        <w:t>ů</w:t>
      </w:r>
      <w:r w:rsidR="009B02C3">
        <w:t xml:space="preserve">, živnosti až po </w:t>
      </w:r>
      <w:r w:rsidR="008B27C2">
        <w:t xml:space="preserve">folklorní </w:t>
      </w:r>
      <w:r w:rsidR="009B02C3">
        <w:t>tradice a dochované pověsti</w:t>
      </w:r>
      <w:r w:rsidR="004376E6">
        <w:t xml:space="preserve"> (výčet </w:t>
      </w:r>
      <w:r w:rsidR="008A4E26">
        <w:t>podávám</w:t>
      </w:r>
      <w:r w:rsidR="004376E6">
        <w:t xml:space="preserve"> neúpln</w:t>
      </w:r>
      <w:r w:rsidR="008A4E26">
        <w:t>ě</w:t>
      </w:r>
      <w:r w:rsidR="004376E6">
        <w:t>)</w:t>
      </w:r>
      <w:r w:rsidR="009B02C3">
        <w:t xml:space="preserve">. </w:t>
      </w:r>
      <w:r w:rsidR="008B27C2">
        <w:t>Autorka se přitom v</w:t>
      </w:r>
      <w:r w:rsidR="009B02C3">
        <w:t xml:space="preserve">ždy znovu a znovu </w:t>
      </w:r>
      <w:r w:rsidR="008B27C2">
        <w:t xml:space="preserve">vrací </w:t>
      </w:r>
      <w:r w:rsidR="009B02C3">
        <w:t xml:space="preserve">do historie obce </w:t>
      </w:r>
      <w:r w:rsidR="008B27C2">
        <w:t xml:space="preserve">v </w:t>
      </w:r>
      <w:r w:rsidR="009B02C3">
        <w:t>19. a první třetin</w:t>
      </w:r>
      <w:r w:rsidR="004376E6">
        <w:t>ě</w:t>
      </w:r>
      <w:r w:rsidR="009B02C3">
        <w:t xml:space="preserve"> 20. stol. Tato druhá část připomíná spíš sborník příspěvků k dějinám obce</w:t>
      </w:r>
      <w:r w:rsidR="004376E6">
        <w:t>, často izolovaných</w:t>
      </w:r>
      <w:r w:rsidR="009B02C3">
        <w:t xml:space="preserve">. Nepovažuji toto </w:t>
      </w:r>
      <w:r w:rsidR="004376E6">
        <w:t xml:space="preserve">pojetí práce </w:t>
      </w:r>
      <w:r w:rsidR="009B02C3">
        <w:t>za nejšťastnější, ale přiznávám, že je to věc názoru</w:t>
      </w:r>
      <w:r w:rsidR="003E4B4F">
        <w:t>. Za největší nedostatek p</w:t>
      </w:r>
      <w:r w:rsidR="004376E6">
        <w:t>ředloženého textu</w:t>
      </w:r>
      <w:r w:rsidR="003E4B4F">
        <w:t xml:space="preserve"> považuji pramennou základnu. Jí byla autorce hlavně obecní kronika psaná </w:t>
      </w:r>
      <w:r w:rsidR="008B27C2">
        <w:t xml:space="preserve">v Ostřešanech </w:t>
      </w:r>
      <w:r w:rsidR="003E4B4F">
        <w:t>od roku 1924 do 1938, zčásti též školní kronika, okrajově i farní kronika nedalekých Mikulovic, založená Janem Devotym (</w:t>
      </w:r>
      <w:r w:rsidR="00A2346C">
        <w:t xml:space="preserve">obecně </w:t>
      </w:r>
      <w:r w:rsidR="003E4B4F">
        <w:t>znám</w:t>
      </w:r>
      <w:r w:rsidR="004376E6">
        <w:t>ého</w:t>
      </w:r>
      <w:r w:rsidR="00A2346C">
        <w:t xml:space="preserve"> obrozeneckého vlastence</w:t>
      </w:r>
      <w:r w:rsidR="003E4B4F">
        <w:t xml:space="preserve">) v roce 1836. Dostupnou literaturu autorka využila spíše jen pro </w:t>
      </w:r>
      <w:r w:rsidR="00A2346C">
        <w:t xml:space="preserve">obecnější </w:t>
      </w:r>
      <w:r w:rsidR="003E4B4F">
        <w:t>ilustraci některých jevů</w:t>
      </w:r>
      <w:r w:rsidR="00A2346C">
        <w:t xml:space="preserve">, o kterých píše (např. vývoj školství, zvykosloví atd.), </w:t>
      </w:r>
      <w:r w:rsidR="004376E6">
        <w:t xml:space="preserve">ale už </w:t>
      </w:r>
      <w:r w:rsidR="00A2346C">
        <w:t xml:space="preserve">jen ojediněle, aby načerpala faktografii k dějinám obce. Jejím základním a velice často jediným zdrojem se stala obecní kronika, respektive výtah z ní, který sestavil a tiskem vydal obecní kronikář Rajmund Stehlík (1938). </w:t>
      </w:r>
      <w:r w:rsidR="008B27C2">
        <w:t xml:space="preserve">Další pramenná základna, která je kupodivu daleko bohatší, než se autorka domnívala, zůstala </w:t>
      </w:r>
      <w:r w:rsidR="005F3B81">
        <w:t xml:space="preserve">zcela </w:t>
      </w:r>
      <w:r w:rsidR="008B27C2">
        <w:t>opomenuta.</w:t>
      </w:r>
    </w:p>
    <w:p w14:paraId="7555EC16" w14:textId="77777777" w:rsidR="005F3B81" w:rsidRDefault="005F3B81" w:rsidP="0017530E">
      <w:pPr>
        <w:spacing w:line="360" w:lineRule="auto"/>
      </w:pPr>
    </w:p>
    <w:p w14:paraId="7C4F0472" w14:textId="7F8E2A7D" w:rsidR="007238EA" w:rsidRDefault="007238EA" w:rsidP="007238EA">
      <w:pPr>
        <w:spacing w:line="360" w:lineRule="auto"/>
      </w:pPr>
      <w:r>
        <w:t>Podívejme se tedy na ukázky pracovního postupu při vzniku posuzované práce. Nejprve zmíněná první chronologická část dějin Ostřešan. Začněme u pravěku (s. 4-5)! Přečteme si tu stručný obecný přehled pravěkého osídlení (autorka se dovolává zejména obecní kroniky), ale konkrétní doklady nálezů přímo z katastru Ostřešan jenom mlhavě.</w:t>
      </w:r>
      <w:r w:rsidR="00151E6A">
        <w:t xml:space="preserve"> V textu </w:t>
      </w:r>
      <w:r>
        <w:t xml:space="preserve">najdeme dva neurčité odkazy. Jeden hovoří o nálezech na místě čp. 52, ale nevíme, z které doby pochází, druhý o jakýchsi nálezech hrobů s keramikou při kopání hlíny (kde?). O pravěkých a raně historických archeologických nálezech z Ostřešan učiněných po roce 1938, kdy končí obecní kronika, se nedočteme nic. Stačilo ale navštívit archeologické oddělení Východočeského </w:t>
      </w:r>
      <w:r>
        <w:lastRenderedPageBreak/>
        <w:t>muzea a podívat se do tamního nálezového archivu nebo aspoň zapátrat pečlivěji v literatuře. A potom by autorce neunikly např. konkrétní doklady z katastru Ostřešan o nálezech z doby římské (osídlení germánskými kmeny) nebo o nálezech keramiky, ukazující stopy osídlení v době středohradištní kultury (tj. zhruba doba velkomoravské říše) aj.</w:t>
      </w:r>
    </w:p>
    <w:p w14:paraId="7E6A7E60" w14:textId="77777777" w:rsidR="007238EA" w:rsidRDefault="007238EA" w:rsidP="007238EA">
      <w:pPr>
        <w:spacing w:line="360" w:lineRule="auto"/>
      </w:pPr>
    </w:p>
    <w:p w14:paraId="47C5A531" w14:textId="6885AD13" w:rsidR="003A59FA" w:rsidRDefault="007238EA" w:rsidP="007238EA">
      <w:pPr>
        <w:spacing w:line="360" w:lineRule="auto"/>
      </w:pPr>
      <w:r>
        <w:t>Kapitola Dějinný vývoj obce (s. 5-9), rozuměj: historie Ostřešan od historických počátku do první světové války, nemůže na 4 stranách nabídnout víc než jakýsi kaleidoskop z historického vývoje obce, střípky leckdy zcela izolované. Výklad začíná polohou obce a pověstmi o dvou středověkých tvrzích (žádná tvrz ani poplužní dvůr v Ostřešanech určitě nebyly) a přes první dochovanou písemnou zprávu z roku 1227 se dostaneme ke</w:t>
      </w:r>
      <w:r w:rsidR="00CA2160">
        <w:t xml:space="preserve"> </w:t>
      </w:r>
      <w:r w:rsidR="00705260">
        <w:t>zjištění, že k roku 1340 patřily Ostřešany k nevelkému pardubickému panství</w:t>
      </w:r>
      <w:r>
        <w:t>.</w:t>
      </w:r>
      <w:r w:rsidR="00705260">
        <w:t xml:space="preserve"> Potom autorka </w:t>
      </w:r>
      <w:r w:rsidR="00151E6A">
        <w:t>zmiňuje</w:t>
      </w:r>
      <w:r w:rsidR="00705260">
        <w:t xml:space="preserve"> řad</w:t>
      </w:r>
      <w:r w:rsidR="00151E6A">
        <w:t>u</w:t>
      </w:r>
      <w:r w:rsidR="00705260">
        <w:t xml:space="preserve"> dalších</w:t>
      </w:r>
      <w:r>
        <w:t xml:space="preserve"> </w:t>
      </w:r>
      <w:r w:rsidR="00705260">
        <w:t>vlastníků Ostřešan (od 1359 až dokonce 15. stol.), které uvedl do vlastivědné literatury zmíněný Jan Devoty. Výklad je nepřehledn</w:t>
      </w:r>
      <w:r w:rsidR="00151E6A">
        <w:t>ý</w:t>
      </w:r>
      <w:r w:rsidR="00705260">
        <w:t xml:space="preserve"> (až zmatečný), protože potom se zase vracejí do hry páni z Pardubic, za nichž se Ostřešany staly součástí panství hradu Rychmburka na Skutečsku. Pravda je taková, že v</w:t>
      </w:r>
      <w:r w:rsidR="00197D5F">
        <w:t>ětšina těch</w:t>
      </w:r>
      <w:r w:rsidR="00705260">
        <w:t xml:space="preserve"> vladyk</w:t>
      </w:r>
      <w:r w:rsidR="00197D5F">
        <w:t>ů (často se jednalo o</w:t>
      </w:r>
      <w:r w:rsidR="00705260">
        <w:t xml:space="preserve"> patrici</w:t>
      </w:r>
      <w:r w:rsidR="00197D5F">
        <w:t>e</w:t>
      </w:r>
      <w:r w:rsidR="00705260">
        <w:t xml:space="preserve"> královského města Chrudimě</w:t>
      </w:r>
      <w:r w:rsidR="00197D5F">
        <w:t>), kteří jsou uváděni s predikátem „z Ostřešan</w:t>
      </w:r>
      <w:r w:rsidR="00151E6A">
        <w:t>,</w:t>
      </w:r>
      <w:r w:rsidR="00197D5F">
        <w:t>“ byli jen vlastníci dlužních úpisů nebo příjmů z několika poddanských usedlostí, které jim upisovali páni z Pardubic a po</w:t>
      </w:r>
      <w:r w:rsidR="00151E6A">
        <w:t xml:space="preserve">zději i </w:t>
      </w:r>
      <w:r w:rsidR="00197D5F">
        <w:t>další majitelé Rychmburka. Přizná</w:t>
      </w:r>
      <w:r w:rsidR="00151E6A">
        <w:t>vá</w:t>
      </w:r>
      <w:r w:rsidR="00197D5F">
        <w:t xml:space="preserve">m, že věc je složitá a vyzná se v ní spíše jen specialista obeznámený s procedurami </w:t>
      </w:r>
      <w:r w:rsidR="00151E6A">
        <w:t xml:space="preserve">jednání </w:t>
      </w:r>
      <w:r w:rsidR="00197D5F">
        <w:t xml:space="preserve">dvorského a zemského soudu (odúmrtní spory atd.). Kdyby autorka skálopevně nebrala za bernou mincí vývody obecní kroniky (kronikář převzal zjištěná data </w:t>
      </w:r>
      <w:r w:rsidR="00151E6A">
        <w:t xml:space="preserve">od </w:t>
      </w:r>
      <w:r w:rsidR="00197D5F">
        <w:t>Devotyho) a poučila se v novější literatuře nebo podstoupila konzultaci u historiků znalých tuto</w:t>
      </w:r>
      <w:r w:rsidR="00353A21">
        <w:t xml:space="preserve"> </w:t>
      </w:r>
      <w:r w:rsidR="00197D5F">
        <w:t xml:space="preserve">problematiku, mohla se vyvarovat aspoň chybných tvrzení. Uvedu příklad. Nevím, kde </w:t>
      </w:r>
      <w:r w:rsidR="003A59FA">
        <w:t xml:space="preserve">autorka </w:t>
      </w:r>
      <w:r w:rsidR="00197D5F">
        <w:t>sebrala</w:t>
      </w:r>
      <w:r w:rsidR="003A59FA">
        <w:t xml:space="preserve"> tvrzení</w:t>
      </w:r>
      <w:r w:rsidR="00197D5F">
        <w:t xml:space="preserve">, že Smil Flaška z Pardubic </w:t>
      </w:r>
      <w:r w:rsidR="003A59FA">
        <w:t>vlastnil Ostřešany od roku 1387 (s.6); prodej rychmburského panství 1392 byl ve skutečnosti jen fiktivní převod (v četné novější literatuře se to vysvětluje).</w:t>
      </w:r>
    </w:p>
    <w:p w14:paraId="4E931857" w14:textId="77777777" w:rsidR="003A59FA" w:rsidRDefault="003A59FA" w:rsidP="007238EA">
      <w:pPr>
        <w:spacing w:line="360" w:lineRule="auto"/>
      </w:pPr>
    </w:p>
    <w:p w14:paraId="0414C690" w14:textId="6B4D8FA1" w:rsidR="00353A21" w:rsidRDefault="003A59FA" w:rsidP="007238EA">
      <w:pPr>
        <w:spacing w:line="360" w:lineRule="auto"/>
      </w:pPr>
      <w:r>
        <w:t>Všechny ty zástavy díl</w:t>
      </w:r>
      <w:r w:rsidR="00353A21">
        <w:t>ů</w:t>
      </w:r>
      <w:r>
        <w:t xml:space="preserve"> Ostřešan vykoupil v letech 1493–1499 Vilém z Pernštejna a </w:t>
      </w:r>
      <w:r w:rsidR="00353A21">
        <w:t>celou vesnici</w:t>
      </w:r>
      <w:r>
        <w:t xml:space="preserve"> připojil k pardubickému panství navždy, krom krátké epizody za Jana z Pernštejna, kdy byly Ostřešany prodány městu Chrudimi, aby se zpátky vrátily zase k pardubickému panství roku 1547 při konfiskaci majetku chrudimských za účast na prvním protihabsburském </w:t>
      </w:r>
      <w:r w:rsidR="00353A21">
        <w:t xml:space="preserve">stavovském </w:t>
      </w:r>
      <w:r>
        <w:t>povstání.</w:t>
      </w:r>
      <w:r w:rsidR="00353A21">
        <w:t xml:space="preserve"> Hovoří-li Křivková o konci éry Pernštejnů na Pardubicku (s. 8), mýlí se, když tvrdí, že o prodeji panství králi Ferdinandovi byl nucen kvůli dluhů</w:t>
      </w:r>
      <w:r w:rsidR="00151E6A">
        <w:t>m</w:t>
      </w:r>
      <w:r w:rsidR="00353A21">
        <w:t xml:space="preserve"> roku 1558 vyjednávat Jan z Pernštejna. Ten byl totiž toho roku už 10 let mrtev.</w:t>
      </w:r>
    </w:p>
    <w:p w14:paraId="09BA147E" w14:textId="07EA6D87" w:rsidR="00632B74" w:rsidRDefault="00353A21" w:rsidP="007238EA">
      <w:pPr>
        <w:spacing w:line="360" w:lineRule="auto"/>
      </w:pPr>
      <w:r>
        <w:lastRenderedPageBreak/>
        <w:t>Autorka nevyužila podívat se na charakter obce prizmatem údajů nejstarších urbářů (1515, resp. 1522). Zjistila by kolik a jak velkých usedlostí tu tehdy existovalo, jaké měla obec zatížení poddanskými povinnostmi. Mohla by „objevit“</w:t>
      </w:r>
      <w:r w:rsidR="00632B74">
        <w:t>, že Ostřešany patřily co do počtu hospodářství k největším na panství. Místo toho se jen zmínila o údaji kronikáře</w:t>
      </w:r>
      <w:r w:rsidR="00151E6A">
        <w:t>, převzatého</w:t>
      </w:r>
      <w:r w:rsidR="00632B74">
        <w:t xml:space="preserve"> z mladšího urbáře (1588), že v Ostřešanech bylo</w:t>
      </w:r>
      <w:r>
        <w:t xml:space="preserve"> </w:t>
      </w:r>
      <w:r w:rsidR="00632B74">
        <w:t>30 obyvatel. To ale není pravda, to čísla udává počet usedlostí (hospodářství)</w:t>
      </w:r>
      <w:r w:rsidR="00151E6A">
        <w:t xml:space="preserve"> </w:t>
      </w:r>
      <w:r>
        <w:t>a</w:t>
      </w:r>
      <w:r w:rsidR="00632B74">
        <w:t xml:space="preserve"> nikoliv obyvatel.</w:t>
      </w:r>
    </w:p>
    <w:p w14:paraId="16D8AEEC" w14:textId="77777777" w:rsidR="00632B74" w:rsidRDefault="00632B74" w:rsidP="007238EA">
      <w:pPr>
        <w:spacing w:line="360" w:lineRule="auto"/>
      </w:pPr>
    </w:p>
    <w:p w14:paraId="3FD681CE" w14:textId="445F298C" w:rsidR="00441414" w:rsidRDefault="00632B74" w:rsidP="007238EA">
      <w:pPr>
        <w:spacing w:line="360" w:lineRule="auto"/>
      </w:pPr>
      <w:r>
        <w:t>Archivní prameny by byl</w:t>
      </w:r>
      <w:r w:rsidR="007F4D6C">
        <w:t>y bývaly</w:t>
      </w:r>
      <w:r>
        <w:t xml:space="preserve"> umožnil</w:t>
      </w:r>
      <w:r w:rsidR="007F4D6C">
        <w:t xml:space="preserve">y aspoň přibližně rekonstruovat vývoj půdorysu obce a v hrubých rysech změny v sociální struktuře. Namátkou: autorka přebírá od kronikáře obce souhrnný údaj o počtu usedlostí k roku 1651 (převzal </w:t>
      </w:r>
      <w:r w:rsidR="00151E6A">
        <w:t>jej</w:t>
      </w:r>
      <w:r w:rsidR="007F4D6C">
        <w:t xml:space="preserve"> zřejmě z urbáře panství sepsaném v daném roce). Ke stejnému datu mohla ale </w:t>
      </w:r>
      <w:r w:rsidR="00151E6A">
        <w:t xml:space="preserve">Křivková </w:t>
      </w:r>
      <w:r w:rsidR="007F4D6C">
        <w:t xml:space="preserve">využít Soupis poddaných podle víry, vydaný dokonce v moderní edici, a rekonstruovat složení rodin, respektive obyvatel statků, včetně jejich přibližného věku. Mohla by také poznat, že z třicítky hospodářství toho roku zůstávalo po třicetileté válce </w:t>
      </w:r>
      <w:r w:rsidR="00151E6A">
        <w:t xml:space="preserve">5 statků </w:t>
      </w:r>
      <w:r w:rsidR="007F4D6C">
        <w:t xml:space="preserve">pustých neobydlených, což ve srovnání s jinými vesnicemi </w:t>
      </w:r>
      <w:r w:rsidR="00151E6A">
        <w:t xml:space="preserve">na panství </w:t>
      </w:r>
      <w:r w:rsidR="007F4D6C">
        <w:t>nebylo až tak zlé. Celé 17. století je místo toho odbyto 6,5 řádky (s. 9)</w:t>
      </w:r>
      <w:r w:rsidR="00A47E09">
        <w:t xml:space="preserve"> s několika pochybnými tvrzeními</w:t>
      </w:r>
      <w:r w:rsidR="007F4D6C">
        <w:t>. Potom se skočí do 18. stol. (10 řádků)</w:t>
      </w:r>
      <w:r w:rsidR="0017764F">
        <w:t>; nevyužity zůstanou údaje o změnách obce, jež lze vyčíst z Tereziánského katastru (rovněž edičně zpřístupněn), nehledě o řadě materál</w:t>
      </w:r>
      <w:r w:rsidR="00A47E09">
        <w:t>ů</w:t>
      </w:r>
      <w:r w:rsidR="0017764F">
        <w:t xml:space="preserve"> ve fondu pardubického velkostatku ve Státním oblastním archívu Chrudim. Vysvětleny vůbec nejsou změny v životě obce, které nastaly po zrušení panských dvorů v Mikulovicích a Tuněchodech (jednalo se o tzv. raabizaci zakončenou na panství abolicí roboty). Obec procházela jistě velkými změnami a z této doby (přesněji </w:t>
      </w:r>
      <w:proofErr w:type="gramStart"/>
      <w:r w:rsidR="0017764F">
        <w:t>1780 – 1790</w:t>
      </w:r>
      <w:proofErr w:type="gramEnd"/>
      <w:r w:rsidR="0017764F">
        <w:t>) se dochovala mapa Ostřešan ve sbírce tzv. Zástěrových map. A na ní navazuje stabilní katastr</w:t>
      </w:r>
      <w:r w:rsidR="00441414">
        <w:t>, pro Ostřešany z r. 1840 (je digitalizován a přístupný přes internet!)</w:t>
      </w:r>
      <w:r w:rsidR="0017764F">
        <w:t>.</w:t>
      </w:r>
      <w:r w:rsidR="00441414">
        <w:t xml:space="preserve"> Místo toho je po onom „povídání! o 18. stol. hned skok k prusko-rakouské válce 1866 (12 řádků) a jsme hned v první světové válce. Podobně je odbyta první republika na půl stránky textu. Nemám nic proti tomu, kdyby ony partie o vývoji obce, změnách v urbanizaci, proměnách společenské struktury</w:t>
      </w:r>
      <w:r w:rsidR="00A47E09">
        <w:t xml:space="preserve"> apod.</w:t>
      </w:r>
      <w:r w:rsidR="00441414">
        <w:t xml:space="preserve"> byly rozvedeny ve druhé části práce (v kapitolách 3–8)</w:t>
      </w:r>
      <w:r w:rsidR="00A47E09">
        <w:t>,</w:t>
      </w:r>
      <w:r w:rsidR="00441414">
        <w:t xml:space="preserve"> ale ani tam to nenajdeme, pokud o tom nepsal kronikář obce.</w:t>
      </w:r>
    </w:p>
    <w:p w14:paraId="4DB01999" w14:textId="27943CA4" w:rsidR="00441414" w:rsidRDefault="00441414" w:rsidP="007238EA">
      <w:pPr>
        <w:spacing w:line="360" w:lineRule="auto"/>
      </w:pPr>
    </w:p>
    <w:p w14:paraId="7CE726D5" w14:textId="46BE28D8" w:rsidR="00441414" w:rsidRDefault="00441414" w:rsidP="007238EA">
      <w:pPr>
        <w:spacing w:line="360" w:lineRule="auto"/>
      </w:pPr>
      <w:r>
        <w:t xml:space="preserve">S povděkem aspoň kvituji, že </w:t>
      </w:r>
      <w:r w:rsidR="00A47E09">
        <w:t xml:space="preserve">se </w:t>
      </w:r>
      <w:r>
        <w:t>Lenka Křivková ve výkladu o první světové válce rozepsala o obětech války z řad místních občanů a v následující kapitole o stavbě pomníku padlým, a že z kroniky přepsala pár vzpomínek legionářů. I tu se však mohla pustit do podrobnějšího prosopografického průzkumu.</w:t>
      </w:r>
    </w:p>
    <w:p w14:paraId="2577DEF2" w14:textId="02B0A6E9" w:rsidR="00441414" w:rsidRDefault="00441414" w:rsidP="007238EA">
      <w:pPr>
        <w:spacing w:line="360" w:lineRule="auto"/>
      </w:pPr>
    </w:p>
    <w:p w14:paraId="0F056CC3" w14:textId="49C1C82F" w:rsidR="007F4D6C" w:rsidRDefault="00441414" w:rsidP="007238EA">
      <w:pPr>
        <w:spacing w:line="360" w:lineRule="auto"/>
      </w:pPr>
      <w:r>
        <w:lastRenderedPageBreak/>
        <w:t>Zmiňoval jsem se již o nevyužitých možnostech skutečného historického výzkumu</w:t>
      </w:r>
      <w:r w:rsidR="004F787C">
        <w:t>, který by eventuelně mohl být uplatněn v oněch tematických kapitolách. I ty jsou bezmezně podřízeny obsahu obecní kroniky nebo o ni se opírající tištenou publikaci z roku 1938.</w:t>
      </w:r>
      <w:r>
        <w:t xml:space="preserve"> </w:t>
      </w:r>
      <w:r w:rsidR="004F787C">
        <w:t xml:space="preserve">Hned v úvodu kapitoly o obecné charakteristice obce se </w:t>
      </w:r>
      <w:r w:rsidR="008A4E26">
        <w:t xml:space="preserve">např. </w:t>
      </w:r>
      <w:r w:rsidR="004F787C">
        <w:t xml:space="preserve">dočteme o původu jména obce. Prý vznikl z toho, že pradávno mělo </w:t>
      </w:r>
      <w:r w:rsidR="00A47E09">
        <w:t xml:space="preserve">v Ostřešanech </w:t>
      </w:r>
      <w:r w:rsidR="004F787C">
        <w:t xml:space="preserve">hodně domů „vostré střechy“, jak se píše v obecní kronice (s. </w:t>
      </w:r>
      <w:r w:rsidR="008A4E26">
        <w:t>16)</w:t>
      </w:r>
      <w:r w:rsidR="004F787C">
        <w:t xml:space="preserve">. Probůh! Nechť tomu autorka </w:t>
      </w:r>
      <w:r w:rsidR="008A4E26">
        <w:t xml:space="preserve">třeba </w:t>
      </w:r>
      <w:r w:rsidR="004F787C">
        <w:t>věří, ale proč tento výklad nekonfrontovala s klasikem české toponomastiky, s Profousovými Místními jmény v Čechách, o kterých musela během studia slyšet</w:t>
      </w:r>
      <w:r w:rsidR="00A47E09">
        <w:t>?</w:t>
      </w:r>
      <w:r w:rsidR="004F787C">
        <w:t xml:space="preserve"> Problematických pasáží jsem našel v práci ještě mnohem víc. Posudek by se zřejmě neúměrně rozrostl. Uvedu tedy ještě aspoň jednu</w:t>
      </w:r>
      <w:r w:rsidR="008A4E26">
        <w:t xml:space="preserve">. V kapitole o řemeslech a živnostech (s. 44-47) se hovoří o 3 kovářích. V obci byly současně (!) tři kovárny? A jak to bylo s časovou posloupností ševců a jiných. Kdyby autorka podnikla hlubší vhled do pramenů, mohla by bývala v daném případě sledovat vývoj struktury řemeslníků od roku 1802. </w:t>
      </w:r>
      <w:r w:rsidR="004F787C">
        <w:t xml:space="preserve"> </w:t>
      </w:r>
      <w:r w:rsidR="007F4D6C">
        <w:t xml:space="preserve">   </w:t>
      </w:r>
    </w:p>
    <w:p w14:paraId="5E91A708" w14:textId="2C84C3DC" w:rsidR="005F3B81" w:rsidRDefault="005F3B81" w:rsidP="0017530E">
      <w:pPr>
        <w:spacing w:line="360" w:lineRule="auto"/>
      </w:pPr>
    </w:p>
    <w:p w14:paraId="14C1C370" w14:textId="2A2996E1" w:rsidR="005F3B81" w:rsidRDefault="005F3B81" w:rsidP="0017530E">
      <w:pPr>
        <w:spacing w:line="360" w:lineRule="auto"/>
      </w:pPr>
      <w:r>
        <w:t xml:space="preserve">Lenka Křivková podle mého názoru </w:t>
      </w:r>
      <w:r w:rsidR="009A6E41">
        <w:t xml:space="preserve">nezvládla </w:t>
      </w:r>
      <w:r w:rsidR="00367DFE">
        <w:t xml:space="preserve">si </w:t>
      </w:r>
      <w:r w:rsidR="009A6E41">
        <w:t xml:space="preserve">vytvořit plnohodnotnou </w:t>
      </w:r>
      <w:r>
        <w:t>heuristiku</w:t>
      </w:r>
      <w:r w:rsidR="00367DFE">
        <w:t>, aby mohla podat u</w:t>
      </w:r>
      <w:r>
        <w:t>celen</w:t>
      </w:r>
      <w:r w:rsidR="00367DFE">
        <w:t>ý</w:t>
      </w:r>
      <w:r w:rsidR="009A6E41">
        <w:t xml:space="preserve"> obraz dějin</w:t>
      </w:r>
      <w:r>
        <w:t xml:space="preserve"> obce, který by obohatil (rozšířil) dosavadní poznání dějin Ostřešan</w:t>
      </w:r>
      <w:r w:rsidR="00367DFE">
        <w:t xml:space="preserve"> – aspoň částečně.</w:t>
      </w:r>
      <w:r w:rsidR="009A6E41">
        <w:t xml:space="preserve"> Místo toho nabízí převyprávění obsahu obecní kroniky, poněkud jinak uspořádaného</w:t>
      </w:r>
      <w:r w:rsidR="00CA2160">
        <w:t>,</w:t>
      </w:r>
      <w:r w:rsidR="009A6E41">
        <w:t xml:space="preserve"> místy doplněného vysvětlujícími poznámkami</w:t>
      </w:r>
      <w:r w:rsidR="00CA2160">
        <w:t xml:space="preserve"> ze sekundární literatury, a s řadou nepřesností</w:t>
      </w:r>
      <w:r w:rsidR="009A6E41">
        <w:t>. To je pro průkaz schopností</w:t>
      </w:r>
      <w:bookmarkStart w:id="0" w:name="_GoBack"/>
      <w:bookmarkEnd w:id="0"/>
      <w:r w:rsidR="00CA2160">
        <w:t xml:space="preserve"> </w:t>
      </w:r>
      <w:r w:rsidR="009A6E41">
        <w:t>práce s historickými prameny po mém soudu málo a přes veškerou snahu</w:t>
      </w:r>
      <w:r>
        <w:t xml:space="preserve"> Lenky Křivkové </w:t>
      </w:r>
      <w:r w:rsidR="009A6E41">
        <w:t>navrhuji její bakalářskou práci</w:t>
      </w:r>
      <w:r>
        <w:t xml:space="preserve"> u státní závěrečné zkoušky odmítnout a navrhuji ji hodnotit klasifikačním stupněm F.</w:t>
      </w:r>
    </w:p>
    <w:p w14:paraId="687357E2" w14:textId="77777777" w:rsidR="005A1E12" w:rsidRDefault="000E7A6B" w:rsidP="005A1E12">
      <w:pPr>
        <w:spacing w:line="360" w:lineRule="auto"/>
      </w:pPr>
      <w:r>
        <w:t xml:space="preserve"> </w:t>
      </w:r>
    </w:p>
    <w:p w14:paraId="2BFF5BC9" w14:textId="77777777" w:rsidR="0017530E" w:rsidRDefault="00367DFE" w:rsidP="0017530E">
      <w:pPr>
        <w:spacing w:line="360" w:lineRule="auto"/>
      </w:pPr>
      <w:r>
        <w:t>V Pardubicích 27. 1. 2020</w:t>
      </w:r>
    </w:p>
    <w:p w14:paraId="7E70E9F5" w14:textId="77777777" w:rsidR="00367DFE" w:rsidRDefault="00367DFE" w:rsidP="0017530E">
      <w:pPr>
        <w:spacing w:line="360" w:lineRule="auto"/>
      </w:pPr>
      <w:r>
        <w:t xml:space="preserve">                                                             František Šebek</w:t>
      </w:r>
    </w:p>
    <w:p w14:paraId="4CCC6832" w14:textId="77777777" w:rsidR="0017530E" w:rsidRDefault="0017530E" w:rsidP="0017530E"/>
    <w:p w14:paraId="58C61A4F" w14:textId="77777777" w:rsidR="00F6660A" w:rsidRDefault="00F6660A"/>
    <w:sectPr w:rsidR="00F6660A" w:rsidSect="009872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530E"/>
    <w:rsid w:val="000E7A6B"/>
    <w:rsid w:val="00151E6A"/>
    <w:rsid w:val="0017530E"/>
    <w:rsid w:val="0017764F"/>
    <w:rsid w:val="00197D5F"/>
    <w:rsid w:val="00353A21"/>
    <w:rsid w:val="00367DFE"/>
    <w:rsid w:val="003A59FA"/>
    <w:rsid w:val="003E4B4F"/>
    <w:rsid w:val="004376E6"/>
    <w:rsid w:val="00441414"/>
    <w:rsid w:val="00471119"/>
    <w:rsid w:val="004F787C"/>
    <w:rsid w:val="0058170A"/>
    <w:rsid w:val="005A1E12"/>
    <w:rsid w:val="005B76EB"/>
    <w:rsid w:val="005F3B81"/>
    <w:rsid w:val="00632B74"/>
    <w:rsid w:val="00705260"/>
    <w:rsid w:val="007238EA"/>
    <w:rsid w:val="007F4D6C"/>
    <w:rsid w:val="00893F6E"/>
    <w:rsid w:val="008A4E26"/>
    <w:rsid w:val="008B27C2"/>
    <w:rsid w:val="00982111"/>
    <w:rsid w:val="009872C3"/>
    <w:rsid w:val="009A6E41"/>
    <w:rsid w:val="009B02C3"/>
    <w:rsid w:val="00A2346C"/>
    <w:rsid w:val="00A47E09"/>
    <w:rsid w:val="00CA2160"/>
    <w:rsid w:val="00F6660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DBFAF7"/>
  <w15:docId w15:val="{85910D2E-F8E7-4CE4-AB17-4ED5C988B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7530E"/>
    <w:pPr>
      <w:spacing w:line="240" w:lineRule="auto"/>
    </w:pPr>
    <w:rPr>
      <w:rFonts w:eastAsia="Calibri"/>
      <w:lang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4</Pages>
  <Words>1419</Words>
  <Characters>8378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František Šebek</dc:creator>
  <cp:keywords/>
  <dc:description/>
  <cp:lastModifiedBy>František Šebek</cp:lastModifiedBy>
  <cp:revision>4</cp:revision>
  <dcterms:created xsi:type="dcterms:W3CDTF">2020-01-27T06:23:00Z</dcterms:created>
  <dcterms:modified xsi:type="dcterms:W3CDTF">2020-01-27T12:22:00Z</dcterms:modified>
</cp:coreProperties>
</file>