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958F8" w:rsidRDefault="00F958F8" w:rsidP="00411EDD">
      <w:pPr>
        <w:pStyle w:val="Default"/>
        <w:jc w:val="both"/>
        <w:rPr>
          <w:b/>
        </w:rPr>
      </w:pPr>
      <w:r w:rsidRPr="00F958F8">
        <w:rPr>
          <w:b/>
        </w:rPr>
        <w:t>Kristina Chaloupk</w:t>
      </w:r>
      <w:r w:rsidR="00B87EBE">
        <w:rPr>
          <w:b/>
        </w:rPr>
        <w:t>ová.</w:t>
      </w:r>
      <w:r w:rsidRPr="00F958F8">
        <w:rPr>
          <w:b/>
        </w:rPr>
        <w:t xml:space="preserve"> </w:t>
      </w:r>
      <w:r w:rsidRPr="00F958F8">
        <w:rPr>
          <w:b/>
          <w:bCs/>
        </w:rPr>
        <w:t xml:space="preserve">Římskokatolický farní úřad Stračov a jeho vztah k patronátu na přelomu 19. a 20. století. </w:t>
      </w:r>
      <w:r w:rsidRPr="00F958F8">
        <w:rPr>
          <w:b/>
        </w:rPr>
        <w:t xml:space="preserve">Bakalářská práce. ÚHV FF Univerzity Pardubice, Pardubice 2018. </w:t>
      </w:r>
    </w:p>
    <w:p w:rsidR="00411EDD" w:rsidRDefault="00411EDD" w:rsidP="00411EDD">
      <w:pPr>
        <w:pStyle w:val="Default"/>
        <w:jc w:val="both"/>
        <w:rPr>
          <w:b/>
        </w:rPr>
      </w:pPr>
    </w:p>
    <w:p w:rsidR="00411EDD" w:rsidRDefault="00F958F8" w:rsidP="00411EDD">
      <w:pPr>
        <w:pStyle w:val="Bezmezer"/>
        <w:jc w:val="both"/>
        <w:rPr>
          <w:b/>
        </w:rPr>
      </w:pPr>
      <w:r>
        <w:rPr>
          <w:b/>
        </w:rPr>
        <w:t>Posudek oponentky</w:t>
      </w:r>
    </w:p>
    <w:p w:rsidR="00751CAB" w:rsidRPr="00931662" w:rsidRDefault="00751CAB" w:rsidP="00411EDD">
      <w:pPr>
        <w:pStyle w:val="Bezmezer"/>
        <w:jc w:val="both"/>
        <w:rPr>
          <w:b/>
        </w:rPr>
      </w:pPr>
      <w:bookmarkStart w:id="0" w:name="_GoBack"/>
      <w:bookmarkEnd w:id="0"/>
    </w:p>
    <w:p w:rsidR="00F958F8" w:rsidRDefault="00F958F8" w:rsidP="005E6C9C">
      <w:pPr>
        <w:ind w:firstLine="708"/>
        <w:jc w:val="both"/>
      </w:pPr>
      <w:r>
        <w:t>Bakalářská práce Kristiny Chaloupkov</w:t>
      </w:r>
      <w:r w:rsidR="00411EDD">
        <w:t>é se zabývá tématem</w:t>
      </w:r>
      <w:r>
        <w:t xml:space="preserve"> patronátního práva </w:t>
      </w:r>
      <w:r w:rsidR="005E6C9C">
        <w:t>ve vztahu k římskokatolickému farnímu</w:t>
      </w:r>
      <w:r>
        <w:t xml:space="preserve"> úřadu Stračov</w:t>
      </w:r>
      <w:r w:rsidR="00F614C9">
        <w:t xml:space="preserve"> na přelomu 19</w:t>
      </w:r>
      <w:r>
        <w:t>.</w:t>
      </w:r>
      <w:r w:rsidR="00F614C9">
        <w:t xml:space="preserve"> a 20. století.</w:t>
      </w:r>
      <w:r>
        <w:t xml:space="preserve"> </w:t>
      </w:r>
      <w:r w:rsidR="005E6C9C">
        <w:t>K výzkumu této problematiky studentka vytěžila archivní fond Farního úřadu Stračov uložený v SOkA v Hradci Králové a především archiválie z fondu Velkostatek Sadová – Libčany, na jehož území se farnost nacházela a který je uložen v SOA Zámrsk. Pramenné zdroje doplnila literaturou vztahující se k tématu obecných církevních dějin v 19. století a dále k problematice patronátního práva, jeho vývoje a uplatňování od středověku do 20. století.</w:t>
      </w:r>
    </w:p>
    <w:p w:rsidR="00F614C9" w:rsidRDefault="005E6C9C" w:rsidP="005E6C9C">
      <w:pPr>
        <w:ind w:firstLine="708"/>
        <w:jc w:val="both"/>
      </w:pPr>
      <w:r>
        <w:t xml:space="preserve">Práce </w:t>
      </w:r>
      <w:r w:rsidR="00411EDD">
        <w:t>zahrnuje</w:t>
      </w:r>
      <w:r>
        <w:t xml:space="preserve"> pět kapitol, úvod a závěr. První kapitola přibližuje lokalitu Stračov, na jejímž území je uplatňování patronátního práva </w:t>
      </w:r>
      <w:r w:rsidR="00F614C9">
        <w:t>sledováno</w:t>
      </w:r>
      <w:r>
        <w:t>, druhá kapitola se zabývá obecným vývojem katolické církve v „dlouhém“ 19. století,</w:t>
      </w:r>
      <w:r w:rsidR="00F614C9">
        <w:t xml:space="preserve"> třetí část mapuje </w:t>
      </w:r>
      <w:r w:rsidR="00411EDD">
        <w:t xml:space="preserve">obecný </w:t>
      </w:r>
      <w:r w:rsidR="00F614C9">
        <w:t xml:space="preserve">vývoj patronátního práva a kapitoly čtyři a pět </w:t>
      </w:r>
      <w:r w:rsidR="00411EDD">
        <w:t>obsahují</w:t>
      </w:r>
      <w:r w:rsidR="00F614C9">
        <w:t xml:space="preserve"> vlastní výzkum autorky.</w:t>
      </w:r>
    </w:p>
    <w:p w:rsidR="005E6C9C" w:rsidRDefault="00F614C9" w:rsidP="005E6C9C">
      <w:pPr>
        <w:ind w:firstLine="708"/>
        <w:jc w:val="both"/>
      </w:pPr>
      <w:r>
        <w:t>Je nutno ří</w:t>
      </w:r>
      <w:r w:rsidR="00411EDD">
        <w:t>ci, že zvolené téma je zajímavé</w:t>
      </w:r>
      <w:r>
        <w:t xml:space="preserve">, </w:t>
      </w:r>
      <w:r w:rsidR="00411EDD">
        <w:t>neboť</w:t>
      </w:r>
      <w:r>
        <w:t xml:space="preserve"> dosud </w:t>
      </w:r>
      <w:r w:rsidR="00411EDD">
        <w:t>neexistuje</w:t>
      </w:r>
      <w:r>
        <w:t xml:space="preserve"> mnoho studií, které by se tímto fenoménem zabývaly, přestože v minulosti bylo patronátní právo velmi důležitým aspektem utváření vztahů mezi církevní a světskou sférou.</w:t>
      </w:r>
      <w:r w:rsidR="0098349B">
        <w:t xml:space="preserve"> Zpracování tématu v podání Kristiny Chaloupkové však působí rozpačitě</w:t>
      </w:r>
      <w:r w:rsidR="00B87EBE">
        <w:t>,</w:t>
      </w:r>
      <w:r w:rsidR="0098349B">
        <w:t xml:space="preserve"> místo aby vysvětlovalo, tak spíše vyvolává další - v textu neobjasněné – otázky, z nichž uvedu jen ty nejdůležitější.</w:t>
      </w:r>
    </w:p>
    <w:p w:rsidR="0098349B" w:rsidRDefault="0098349B" w:rsidP="005E6C9C">
      <w:pPr>
        <w:ind w:firstLine="708"/>
        <w:jc w:val="both"/>
      </w:pPr>
      <w:r>
        <w:t>Nejasné je především vymezení zkoumané lokality, ačkoliv práce pojednává o farnosti Stračov, veškerá pozornost je soustředěna pouze na obec Stračov, nedozvídáme se nic o rozsah</w:t>
      </w:r>
      <w:r w:rsidR="00411EDD">
        <w:t>u farnosti, přifařených obcích či</w:t>
      </w:r>
      <w:r>
        <w:t xml:space="preserve"> patronátní</w:t>
      </w:r>
      <w:r w:rsidR="00B87EBE">
        <w:t>m</w:t>
      </w:r>
      <w:r>
        <w:t xml:space="preserve"> majetku nacházejícím se v jejich obvodu a nakonec ani nic o samotném vývoji farnosti, která dnes již neexistuje a byla včleněna do farnosti Dohalice, což by jistě bylo možné zjistit z inventáře fondu farního úřadu. </w:t>
      </w:r>
    </w:p>
    <w:p w:rsidR="001168CC" w:rsidRDefault="00411EDD" w:rsidP="005E6C9C">
      <w:pPr>
        <w:ind w:firstLine="708"/>
        <w:jc w:val="both"/>
      </w:pPr>
      <w:r>
        <w:t xml:space="preserve">Jako </w:t>
      </w:r>
      <w:r w:rsidR="001168CC">
        <w:t xml:space="preserve">nepodařenou lze hodnotit druhou kapitolu mapující dějiny římskokatolické církve v 19. století. Z textu je zjevné, že i když je kapitola podložena nejnovější literaturou, autorka nepochopila některé momenty církevního vývoje a řadu informací naskládala vedle sebe bez hlubších souvislostí a </w:t>
      </w:r>
      <w:r w:rsidR="00931662">
        <w:t xml:space="preserve">bez </w:t>
      </w:r>
      <w:r w:rsidR="001168CC">
        <w:t>zohlednění dobového kontextu. O to tristněji působí tvrzení v závěru, že tuto část práce</w:t>
      </w:r>
      <w:r w:rsidR="00435F5D">
        <w:t xml:space="preserve"> považuje </w:t>
      </w:r>
      <w:r w:rsidR="00B87EBE">
        <w:t xml:space="preserve">studentka </w:t>
      </w:r>
      <w:r w:rsidR="00435F5D">
        <w:t>za přínos</w:t>
      </w:r>
      <w:r w:rsidR="001168CC">
        <w:t>nou.</w:t>
      </w:r>
    </w:p>
    <w:p w:rsidR="0098349B" w:rsidRDefault="0098349B" w:rsidP="005E6C9C">
      <w:pPr>
        <w:ind w:firstLine="708"/>
        <w:jc w:val="both"/>
      </w:pPr>
      <w:r>
        <w:t xml:space="preserve">Povedenějším dojmem působí </w:t>
      </w:r>
      <w:r w:rsidR="001168CC">
        <w:t xml:space="preserve">následující </w:t>
      </w:r>
      <w:r>
        <w:t>kapitola o dějinách patronátního práva</w:t>
      </w:r>
      <w:r w:rsidR="001168CC">
        <w:t xml:space="preserve">, kterou lze považovat za nejlepší část textu, byť je kompilačního charakteru. </w:t>
      </w:r>
    </w:p>
    <w:p w:rsidR="001168CC" w:rsidRDefault="001168CC" w:rsidP="005E6C9C">
      <w:pPr>
        <w:ind w:firstLine="708"/>
        <w:jc w:val="both"/>
      </w:pPr>
      <w:r>
        <w:t>Těžištěm vlastního výzkumu</w:t>
      </w:r>
      <w:r w:rsidR="00435F5D">
        <w:t xml:space="preserve"> (kapitoly 4-5)</w:t>
      </w:r>
      <w:r>
        <w:t xml:space="preserve"> je analýza dostupného archivního materiálu a dále případová studie týkající se stavby </w:t>
      </w:r>
      <w:proofErr w:type="spellStart"/>
      <w:r>
        <w:t>stračovského</w:t>
      </w:r>
      <w:proofErr w:type="spellEnd"/>
      <w:r>
        <w:t xml:space="preserve"> kostela, na jehož příkladu je vysvětlena realizace patronátního práva v</w:t>
      </w:r>
      <w:r w:rsidR="00435F5D">
        <w:t> </w:t>
      </w:r>
      <w:r>
        <w:t>prax</w:t>
      </w:r>
      <w:r w:rsidR="00435F5D">
        <w:t xml:space="preserve">i. Analýza archivního materiálu je jistě chvályhodná, ale zůstává otázkou, zda by měla tvořit samostatnou kapitolu. Případová studie se omezuje na stavbu kostela ve 20. století, její vyznění však komplikuje místy poněkud </w:t>
      </w:r>
      <w:r w:rsidR="00411EDD">
        <w:t>chaotické</w:t>
      </w:r>
      <w:r w:rsidR="00435F5D">
        <w:t xml:space="preserve"> řazení inform</w:t>
      </w:r>
      <w:r w:rsidR="00411EDD">
        <w:t xml:space="preserve">ací </w:t>
      </w:r>
      <w:r w:rsidR="00435F5D">
        <w:t>a také nadpisy nad jednotlivými odstavci, které tříští text do nadbytečných podkapitol.</w:t>
      </w:r>
    </w:p>
    <w:p w:rsidR="00435F5D" w:rsidRDefault="00435F5D" w:rsidP="005E6C9C">
      <w:pPr>
        <w:ind w:firstLine="708"/>
        <w:jc w:val="both"/>
      </w:pPr>
      <w:r>
        <w:t xml:space="preserve">V závěru lze sice pozorovat snahu </w:t>
      </w:r>
      <w:r w:rsidR="00F31B0B">
        <w:t xml:space="preserve">shrnout zjištěná fakta, i zde však nacházíme informace, </w:t>
      </w:r>
      <w:r w:rsidR="00411EDD">
        <w:t xml:space="preserve">které by si žádaly </w:t>
      </w:r>
      <w:r w:rsidR="00751CAB">
        <w:t>hlubší</w:t>
      </w:r>
      <w:r w:rsidR="00411EDD">
        <w:t xml:space="preserve"> vysvětlení</w:t>
      </w:r>
      <w:r w:rsidR="00F31B0B">
        <w:t xml:space="preserve"> (např. z čeho studentka vyvozuje, že se ve zkoumaném období „</w:t>
      </w:r>
      <w:r w:rsidR="00F31B0B" w:rsidRPr="00F31B0B">
        <w:rPr>
          <w:i/>
        </w:rPr>
        <w:t>faráři o svůj kostel příliš nezajímali</w:t>
      </w:r>
      <w:r w:rsidR="00F31B0B">
        <w:t>“ apod.).</w:t>
      </w:r>
    </w:p>
    <w:p w:rsidR="00F31B0B" w:rsidRDefault="00F31B0B" w:rsidP="005E6C9C">
      <w:pPr>
        <w:ind w:firstLine="708"/>
        <w:jc w:val="both"/>
      </w:pPr>
      <w:r>
        <w:t>Jazyková stránka práce je dobrá, gramatické chyby se téměř nevyskytují, uspokojivá je i stylistika. Formální stránka také splňuje potřebné náležitosti, snad jen v citacích by mohly být zkráceny názvy archivů a u sborníků uvedena konkrétní jména autorů statí, nikoli pouze editorů. Co však nelze nechat bez povšimnutí</w:t>
      </w:r>
      <w:r w:rsidR="00B87EBE">
        <w:t xml:space="preserve"> je hraniční rozsah práce,</w:t>
      </w:r>
      <w:r>
        <w:t xml:space="preserve"> anglické resumé</w:t>
      </w:r>
      <w:r w:rsidR="00B87EBE">
        <w:t xml:space="preserve"> je na straně</w:t>
      </w:r>
      <w:r>
        <w:t xml:space="preserve"> 50, samotný text pak tvoří pouze 46 stran. </w:t>
      </w:r>
    </w:p>
    <w:p w:rsidR="00B87EBE" w:rsidRDefault="00B87EBE" w:rsidP="005E6C9C">
      <w:pPr>
        <w:ind w:firstLine="708"/>
        <w:jc w:val="both"/>
      </w:pPr>
      <w:r>
        <w:t xml:space="preserve">I přes uvedené výtky a </w:t>
      </w:r>
      <w:r w:rsidR="00931662">
        <w:t xml:space="preserve">také </w:t>
      </w:r>
      <w:r>
        <w:t xml:space="preserve">to, že badatelský přínos práce je velmi omezený, </w:t>
      </w:r>
      <w:r w:rsidRPr="00411EDD">
        <w:rPr>
          <w:b/>
        </w:rPr>
        <w:t xml:space="preserve">doporučuji práci k obhajobě a </w:t>
      </w:r>
      <w:r w:rsidRPr="00411EDD">
        <w:rPr>
          <w:b/>
          <w:u w:val="single"/>
        </w:rPr>
        <w:t>hodnotím známkou ještě E</w:t>
      </w:r>
      <w:r>
        <w:t>.</w:t>
      </w:r>
    </w:p>
    <w:p w:rsidR="00B87EBE" w:rsidRDefault="00B87EBE" w:rsidP="00B87EBE">
      <w:pPr>
        <w:jc w:val="both"/>
      </w:pPr>
    </w:p>
    <w:p w:rsidR="00F31B0B" w:rsidRDefault="00B87EBE" w:rsidP="00931662">
      <w:pPr>
        <w:jc w:val="both"/>
      </w:pPr>
      <w:r>
        <w:t>V Pardubicích 9. 5. 2018</w:t>
      </w:r>
      <w:r>
        <w:tab/>
      </w:r>
      <w:r>
        <w:tab/>
      </w:r>
      <w:r>
        <w:tab/>
      </w:r>
      <w:r>
        <w:tab/>
      </w:r>
      <w:r>
        <w:tab/>
      </w:r>
      <w:r w:rsidR="00931662">
        <w:tab/>
      </w:r>
      <w:r>
        <w:t>Mgr. Stoklasová Hana Ph.D.</w:t>
      </w:r>
    </w:p>
    <w:sectPr w:rsidR="00F31B0B" w:rsidSect="00931662">
      <w:pgSz w:w="11906" w:h="16838"/>
      <w:pgMar w:top="1135" w:right="1080" w:bottom="1440" w:left="108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1649"/>
    <w:rsid w:val="001168CC"/>
    <w:rsid w:val="00411EDD"/>
    <w:rsid w:val="00435F5D"/>
    <w:rsid w:val="004C4EBA"/>
    <w:rsid w:val="005E6C9C"/>
    <w:rsid w:val="00751CAB"/>
    <w:rsid w:val="00761A4D"/>
    <w:rsid w:val="00901649"/>
    <w:rsid w:val="00931662"/>
    <w:rsid w:val="0098349B"/>
    <w:rsid w:val="00B87EBE"/>
    <w:rsid w:val="00CC7F2D"/>
    <w:rsid w:val="00F31B0B"/>
    <w:rsid w:val="00F614C9"/>
    <w:rsid w:val="00F958F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3356C1"/>
  <w15:chartTrackingRefBased/>
  <w15:docId w15:val="{9A222276-AF05-4944-BFC5-A01E5D75A8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F958F8"/>
    <w:pPr>
      <w:spacing w:after="0" w:line="240" w:lineRule="auto"/>
    </w:pPr>
    <w:rPr>
      <w:rFonts w:ascii="Times New Roman" w:eastAsia="Times New Roman" w:hAnsi="Times New Roman" w:cs="Times New Roman"/>
      <w:sz w:val="24"/>
      <w:szCs w:val="24"/>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Bezmezer">
    <w:name w:val="No Spacing"/>
    <w:uiPriority w:val="1"/>
    <w:qFormat/>
    <w:rsid w:val="004C4EBA"/>
    <w:pPr>
      <w:spacing w:after="0" w:line="240" w:lineRule="auto"/>
    </w:pPr>
    <w:rPr>
      <w:rFonts w:ascii="Times New Roman" w:hAnsi="Times New Roman"/>
      <w:sz w:val="24"/>
    </w:rPr>
  </w:style>
  <w:style w:type="paragraph" w:customStyle="1" w:styleId="Default">
    <w:name w:val="Default"/>
    <w:rsid w:val="00F958F8"/>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87</TotalTime>
  <Pages>1</Pages>
  <Words>575</Words>
  <Characters>3393</Characters>
  <Application>Microsoft Office Word</Application>
  <DocSecurity>0</DocSecurity>
  <Lines>28</Lines>
  <Paragraphs>7</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3961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Stoklasova Hana</dc:creator>
  <cp:keywords/>
  <dc:description/>
  <cp:lastModifiedBy>Stoklasova Hana</cp:lastModifiedBy>
  <cp:revision>4</cp:revision>
  <dcterms:created xsi:type="dcterms:W3CDTF">2018-05-08T09:20:00Z</dcterms:created>
  <dcterms:modified xsi:type="dcterms:W3CDTF">2018-05-08T20:11:00Z</dcterms:modified>
</cp:coreProperties>
</file>