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611" w:rsidRDefault="00342350" w:rsidP="00CC39BC">
      <w:pPr>
        <w:pStyle w:val="Nadpis1"/>
        <w:spacing w:line="240" w:lineRule="auto"/>
        <w:rPr>
          <w:lang w:val="cs-CZ"/>
        </w:rPr>
      </w:pPr>
      <w:r>
        <w:rPr>
          <w:bCs/>
          <w:lang w:val="cs-CZ"/>
        </w:rPr>
        <w:t xml:space="preserve">Vliv </w:t>
      </w:r>
      <w:r w:rsidR="00C03F8A">
        <w:rPr>
          <w:bCs/>
          <w:lang w:val="cs-CZ"/>
        </w:rPr>
        <w:t xml:space="preserve">konfigurace </w:t>
      </w:r>
      <w:r>
        <w:rPr>
          <w:bCs/>
          <w:lang w:val="cs-CZ"/>
        </w:rPr>
        <w:t xml:space="preserve">ETCS na </w:t>
      </w:r>
      <w:r w:rsidR="00A57AC4">
        <w:rPr>
          <w:bCs/>
          <w:lang w:val="cs-CZ"/>
        </w:rPr>
        <w:t xml:space="preserve">vzdálenost mezi místem </w:t>
      </w:r>
      <w:r w:rsidR="00C03F8A">
        <w:rPr>
          <w:bCs/>
          <w:lang w:val="cs-CZ"/>
        </w:rPr>
        <w:t>zastavení vlaku a koncem vlakové cesty</w:t>
      </w:r>
    </w:p>
    <w:p w:rsidR="00CC39BC" w:rsidRPr="00CC39BC" w:rsidRDefault="00CC39BC" w:rsidP="00CC39BC">
      <w:pPr>
        <w:rPr>
          <w:lang w:eastAsia="en-US"/>
        </w:rPr>
      </w:pPr>
    </w:p>
    <w:p w:rsidR="00C100EF" w:rsidRDefault="00342350" w:rsidP="00CC39BC">
      <w:pPr>
        <w:pStyle w:val="Nadpis1"/>
        <w:pageBreakBefore w:val="0"/>
        <w:tabs>
          <w:tab w:val="num" w:pos="0"/>
        </w:tabs>
        <w:spacing w:line="240" w:lineRule="auto"/>
        <w:rPr>
          <w:lang w:val="cs-CZ"/>
        </w:rPr>
      </w:pPr>
      <w:r>
        <w:rPr>
          <w:lang w:val="cs-CZ"/>
        </w:rPr>
        <w:t xml:space="preserve">Impact of ETCS </w:t>
      </w:r>
      <w:r w:rsidR="00C03F8A">
        <w:rPr>
          <w:lang w:val="cs-CZ"/>
        </w:rPr>
        <w:t xml:space="preserve">configuration </w:t>
      </w:r>
      <w:r>
        <w:rPr>
          <w:lang w:val="cs-CZ"/>
        </w:rPr>
        <w:t xml:space="preserve">on </w:t>
      </w:r>
      <w:r w:rsidR="00C03F8A">
        <w:rPr>
          <w:lang w:val="cs-CZ"/>
        </w:rPr>
        <w:t xml:space="preserve">distance between </w:t>
      </w:r>
      <w:r>
        <w:rPr>
          <w:lang w:val="cs-CZ"/>
        </w:rPr>
        <w:t xml:space="preserve">train </w:t>
      </w:r>
      <w:r w:rsidR="00A57AC4">
        <w:rPr>
          <w:lang w:val="cs-CZ"/>
        </w:rPr>
        <w:t xml:space="preserve">stop </w:t>
      </w:r>
      <w:r w:rsidR="00C03F8A">
        <w:rPr>
          <w:lang w:val="cs-CZ"/>
        </w:rPr>
        <w:t>and end of train path</w:t>
      </w:r>
    </w:p>
    <w:p w:rsidR="00BD006E" w:rsidRPr="007E31D1" w:rsidRDefault="003C08FE" w:rsidP="00BD006E">
      <w:pPr>
        <w:pStyle w:val="00-Jmno"/>
        <w:rPr>
          <w:sz w:val="24"/>
        </w:rPr>
      </w:pPr>
      <w:r>
        <w:rPr>
          <w:noProof/>
          <w:sz w:val="24"/>
        </w:rPr>
        <mc:AlternateContent>
          <mc:Choice Requires="wps">
            <w:drawing>
              <wp:anchor distT="0" distB="0" distL="114300" distR="114300" simplePos="0" relativeHeight="251657216" behindDoc="0" locked="0" layoutInCell="1" allowOverlap="1">
                <wp:simplePos x="0" y="0"/>
                <wp:positionH relativeFrom="column">
                  <wp:posOffset>9525</wp:posOffset>
                </wp:positionH>
                <wp:positionV relativeFrom="paragraph">
                  <wp:posOffset>499110</wp:posOffset>
                </wp:positionV>
                <wp:extent cx="5765165" cy="0"/>
                <wp:effectExtent l="24130" t="19050" r="20955" b="19050"/>
                <wp:wrapNone/>
                <wp:docPr id="2" name="Lin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5165"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B1CA2F" id="Line 15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39.3pt" to="454.7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" strokeweight="3pt">
                <v:stroke linestyle="thinThin"/>
              </v:line>
            </w:pict>
          </mc:Fallback>
        </mc:AlternateContent>
      </w:r>
      <w:r w:rsidR="00C473EA">
        <w:rPr>
          <w:sz w:val="24"/>
        </w:rPr>
        <w:t>Petr Nachtigall</w:t>
      </w:r>
      <w:r w:rsidR="00BD006E" w:rsidRPr="007E31D1">
        <w:rPr>
          <w:rStyle w:val="Znakapoznpodarou"/>
          <w:sz w:val="24"/>
        </w:rPr>
        <w:footnoteReference w:id="1"/>
      </w:r>
    </w:p>
    <w:p w:rsidR="00C3347C" w:rsidRPr="008F4199" w:rsidRDefault="00C3347C" w:rsidP="00B37D50">
      <w:pPr>
        <w:pStyle w:val="00-Anotace"/>
      </w:pPr>
      <w:r w:rsidRPr="008F4199">
        <w:t>Anotace:</w:t>
      </w:r>
      <w:r w:rsidR="00342350">
        <w:t xml:space="preserve"> Článek navazuje na předchozí publikační činnost a zaměřuje se na parametry nastavení ETCS ve vztahu ke vzdálenosti mezi čelem vlaku a polohou hlavního návěstidla. Byl proveden terénní průzkum a na jeho základě byla stanovena doporučení pro zkrácení této vzdálenosti.</w:t>
      </w:r>
    </w:p>
    <w:p w:rsidR="00B37D50" w:rsidRDefault="00B37D50" w:rsidP="00B37D50">
      <w:pPr>
        <w:pStyle w:val="00-Anotace"/>
      </w:pPr>
      <w:r w:rsidRPr="008F4199">
        <w:t xml:space="preserve">Klíčová slova: </w:t>
      </w:r>
      <w:r w:rsidR="000C2DFA">
        <w:t xml:space="preserve">ETCS, </w:t>
      </w:r>
      <w:proofErr w:type="spellStart"/>
      <w:r w:rsidR="000C2DFA">
        <w:t>prokluzová</w:t>
      </w:r>
      <w:proofErr w:type="spellEnd"/>
      <w:r w:rsidR="000C2DFA">
        <w:t xml:space="preserve"> vzdálenost, brzdná křivka</w:t>
      </w:r>
      <w:r w:rsidR="00E03EFD">
        <w:t>.</w:t>
      </w:r>
    </w:p>
    <w:p w:rsidR="00153B72" w:rsidRPr="00342350" w:rsidRDefault="00153B72" w:rsidP="00153B72">
      <w:pPr>
        <w:pStyle w:val="00-Anotace"/>
        <w:rPr>
          <w:lang w:val="en-US"/>
        </w:rPr>
      </w:pPr>
      <w:r w:rsidRPr="00342350">
        <w:rPr>
          <w:lang w:val="en-US"/>
        </w:rPr>
        <w:t>Summary:</w:t>
      </w:r>
      <w:r w:rsidR="00342350" w:rsidRPr="00342350">
        <w:rPr>
          <w:lang w:val="en-US"/>
        </w:rPr>
        <w:t xml:space="preserve"> The paper follows on previous author’s paper about ETCS and capacit</w:t>
      </w:r>
      <w:r w:rsidR="00342350">
        <w:rPr>
          <w:lang w:val="en-US"/>
        </w:rPr>
        <w:t>y</w:t>
      </w:r>
      <w:r w:rsidR="00342350" w:rsidRPr="00342350">
        <w:rPr>
          <w:lang w:val="en-US"/>
        </w:rPr>
        <w:t xml:space="preserve">. The focus is on parameters of ETCS and the distance between the head of the train and the position of the main signal. On the basis of the field survey some recommendations were stated. </w:t>
      </w:r>
    </w:p>
    <w:p w:rsidR="00153B72" w:rsidRPr="00C03F8A" w:rsidRDefault="00153B72" w:rsidP="00C03F8A">
      <w:pPr>
        <w:pStyle w:val="00-Anotace"/>
        <w:rPr>
          <w:lang w:val="en-US"/>
        </w:rPr>
      </w:pPr>
      <w:r w:rsidRPr="00342350">
        <w:rPr>
          <w:lang w:val="en-US"/>
        </w:rPr>
        <w:t xml:space="preserve">Key words: </w:t>
      </w:r>
      <w:r w:rsidR="000C2DFA" w:rsidRPr="00342350">
        <w:rPr>
          <w:lang w:val="en-US"/>
        </w:rPr>
        <w:t>ETCS, overlap distance, braking curve</w:t>
      </w:r>
      <w:r w:rsidR="00E03EFD" w:rsidRPr="00342350">
        <w:rPr>
          <w:lang w:val="en-US"/>
        </w:rPr>
        <w:t>.</w:t>
      </w:r>
    </w:p>
    <w:p w:rsidR="00BD006E" w:rsidRPr="008F4199" w:rsidRDefault="00BD006E" w:rsidP="00E03EFD">
      <w:pPr>
        <w:pStyle w:val="Nadpis2"/>
        <w:numPr>
          <w:ilvl w:val="0"/>
          <w:numId w:val="0"/>
        </w:numPr>
        <w:ind w:left="397" w:hanging="397"/>
        <w:rPr>
          <w:lang w:val="cs-CZ"/>
        </w:rPr>
      </w:pPr>
      <w:r w:rsidRPr="008F4199">
        <w:rPr>
          <w:lang w:val="cs-CZ"/>
        </w:rPr>
        <w:t>Úvod</w:t>
      </w:r>
    </w:p>
    <w:p w:rsidR="00794837" w:rsidRDefault="00794837" w:rsidP="007E31D1">
      <w:pPr>
        <w:pStyle w:val="00-text"/>
        <w:rPr>
          <w:sz w:val="24"/>
          <w:szCs w:val="24"/>
        </w:rPr>
      </w:pPr>
      <w:r>
        <w:rPr>
          <w:sz w:val="24"/>
          <w:szCs w:val="24"/>
        </w:rPr>
        <w:t>Předchozí články autora</w:t>
      </w:r>
      <w:sdt>
        <w:sdtPr>
          <w:rPr>
            <w:sz w:val="24"/>
            <w:szCs w:val="24"/>
          </w:rPr>
          <w:id w:val="-1685579867"/>
          <w:citation/>
        </w:sdtPr>
        <w:sdtEndPr/>
        <w:sdtContent>
          <w:r w:rsidR="00541F8D">
            <w:rPr>
              <w:sz w:val="24"/>
              <w:szCs w:val="24"/>
            </w:rPr>
            <w:fldChar w:fldCharType="begin"/>
          </w:r>
          <w:r w:rsidR="00541F8D">
            <w:rPr>
              <w:sz w:val="24"/>
              <w:szCs w:val="24"/>
            </w:rPr>
            <w:instrText xml:space="preserve"> CITATION Hru15 \l 1029 </w:instrText>
          </w:r>
          <w:r w:rsidR="00541F8D">
            <w:rPr>
              <w:sz w:val="24"/>
              <w:szCs w:val="24"/>
            </w:rPr>
            <w:fldChar w:fldCharType="separate"/>
          </w:r>
          <w:r w:rsidR="00100D7E">
            <w:rPr>
              <w:noProof/>
              <w:sz w:val="24"/>
              <w:szCs w:val="24"/>
            </w:rPr>
            <w:t xml:space="preserve"> </w:t>
          </w:r>
          <w:r w:rsidR="00100D7E" w:rsidRPr="00100D7E">
            <w:rPr>
              <w:noProof/>
              <w:sz w:val="24"/>
              <w:szCs w:val="24"/>
            </w:rPr>
            <w:t>(1)</w:t>
          </w:r>
          <w:r w:rsidR="00541F8D">
            <w:rPr>
              <w:sz w:val="24"/>
              <w:szCs w:val="24"/>
            </w:rPr>
            <w:fldChar w:fldCharType="end"/>
          </w:r>
        </w:sdtContent>
      </w:sdt>
      <w:sdt>
        <w:sdtPr>
          <w:rPr>
            <w:sz w:val="24"/>
            <w:szCs w:val="24"/>
          </w:rPr>
          <w:id w:val="-498739900"/>
          <w:citation/>
        </w:sdtPr>
        <w:sdtEndPr/>
        <w:sdtContent>
          <w:r w:rsidR="00541F8D">
            <w:rPr>
              <w:sz w:val="24"/>
              <w:szCs w:val="24"/>
            </w:rPr>
            <w:fldChar w:fldCharType="begin"/>
          </w:r>
          <w:r w:rsidR="00541F8D">
            <w:rPr>
              <w:sz w:val="24"/>
              <w:szCs w:val="24"/>
            </w:rPr>
            <w:instrText xml:space="preserve"> CITATION Nac16 \l 1029 </w:instrText>
          </w:r>
          <w:r w:rsidR="00541F8D">
            <w:rPr>
              <w:sz w:val="24"/>
              <w:szCs w:val="24"/>
            </w:rPr>
            <w:fldChar w:fldCharType="separate"/>
          </w:r>
          <w:r w:rsidR="00100D7E">
            <w:rPr>
              <w:noProof/>
              <w:sz w:val="24"/>
              <w:szCs w:val="24"/>
            </w:rPr>
            <w:t xml:space="preserve"> </w:t>
          </w:r>
          <w:r w:rsidR="00100D7E" w:rsidRPr="00100D7E">
            <w:rPr>
              <w:noProof/>
              <w:sz w:val="24"/>
              <w:szCs w:val="24"/>
            </w:rPr>
            <w:t>(2)</w:t>
          </w:r>
          <w:r w:rsidR="00541F8D">
            <w:rPr>
              <w:sz w:val="24"/>
              <w:szCs w:val="24"/>
            </w:rPr>
            <w:fldChar w:fldCharType="end"/>
          </w:r>
        </w:sdtContent>
      </w:sdt>
      <w:r>
        <w:rPr>
          <w:sz w:val="24"/>
          <w:szCs w:val="24"/>
        </w:rPr>
        <w:t xml:space="preserve"> se zaměřovaly na nastavení ETCS, především pak OBU</w:t>
      </w:r>
      <w:r w:rsidR="00541F8D">
        <w:rPr>
          <w:rStyle w:val="Znakapoznpodarou"/>
          <w:sz w:val="24"/>
          <w:szCs w:val="24"/>
        </w:rPr>
        <w:footnoteReference w:id="2"/>
      </w:r>
      <w:r>
        <w:rPr>
          <w:sz w:val="24"/>
          <w:szCs w:val="24"/>
        </w:rPr>
        <w:t xml:space="preserve"> a jeho vlivem na kapacitu tratí po zavedení ETCS L2 do praxe a do podmínek provozu na SŽDC</w:t>
      </w:r>
      <w:r w:rsidR="00541F8D">
        <w:rPr>
          <w:rStyle w:val="Znakapoznpodarou"/>
          <w:sz w:val="24"/>
          <w:szCs w:val="24"/>
        </w:rPr>
        <w:footnoteReference w:id="3"/>
      </w:r>
      <w:r>
        <w:rPr>
          <w:sz w:val="24"/>
          <w:szCs w:val="24"/>
        </w:rPr>
        <w:t>. V tomto článku je zkoumán vliv nastavení parametrů ETCS na vzdálenost mezi čelem vlaku a hlavním návěstidlem</w:t>
      </w:r>
      <w:r w:rsidR="00A57AC4">
        <w:rPr>
          <w:sz w:val="24"/>
          <w:szCs w:val="24"/>
        </w:rPr>
        <w:t xml:space="preserve"> po zastavení</w:t>
      </w:r>
      <w:r>
        <w:rPr>
          <w:sz w:val="24"/>
          <w:szCs w:val="24"/>
        </w:rPr>
        <w:t>. Pro účely tohoto článku bylo provedeno měření na motorovém voze řady 851 společnosti AŽD</w:t>
      </w:r>
      <w:r w:rsidR="00A57AC4">
        <w:rPr>
          <w:rStyle w:val="Znakapoznpodarou"/>
          <w:sz w:val="24"/>
          <w:szCs w:val="24"/>
        </w:rPr>
        <w:footnoteReference w:id="4"/>
      </w:r>
      <w:r w:rsidR="00A57AC4">
        <w:rPr>
          <w:sz w:val="24"/>
          <w:szCs w:val="24"/>
        </w:rPr>
        <w:t>.</w:t>
      </w:r>
      <w:r>
        <w:rPr>
          <w:sz w:val="24"/>
          <w:szCs w:val="24"/>
        </w:rPr>
        <w:t xml:space="preserve"> Pomocí digitální kamery </w:t>
      </w:r>
      <w:proofErr w:type="gramStart"/>
      <w:r>
        <w:rPr>
          <w:sz w:val="24"/>
          <w:szCs w:val="24"/>
        </w:rPr>
        <w:t>byla</w:t>
      </w:r>
      <w:proofErr w:type="gramEnd"/>
      <w:r>
        <w:rPr>
          <w:sz w:val="24"/>
          <w:szCs w:val="24"/>
        </w:rPr>
        <w:t xml:space="preserve"> snímán</w:t>
      </w:r>
      <w:r w:rsidR="00A57AC4">
        <w:rPr>
          <w:sz w:val="24"/>
          <w:szCs w:val="24"/>
        </w:rPr>
        <w:t xml:space="preserve">a </w:t>
      </w:r>
      <w:proofErr w:type="gramStart"/>
      <w:r w:rsidR="00A57AC4">
        <w:rPr>
          <w:sz w:val="24"/>
          <w:szCs w:val="24"/>
        </w:rPr>
        <w:t>DMI</w:t>
      </w:r>
      <w:proofErr w:type="gramEnd"/>
      <w:r w:rsidR="00A57AC4">
        <w:rPr>
          <w:rStyle w:val="Znakapoznpodarou"/>
          <w:sz w:val="24"/>
          <w:szCs w:val="24"/>
        </w:rPr>
        <w:footnoteReference w:id="5"/>
      </w:r>
      <w:r>
        <w:rPr>
          <w:sz w:val="24"/>
          <w:szCs w:val="24"/>
        </w:rPr>
        <w:t xml:space="preserve"> </w:t>
      </w:r>
      <w:r w:rsidR="00A57AC4">
        <w:rPr>
          <w:sz w:val="24"/>
          <w:szCs w:val="24"/>
        </w:rPr>
        <w:t>palubní část</w:t>
      </w:r>
      <w:r w:rsidR="00100D7E">
        <w:rPr>
          <w:sz w:val="24"/>
          <w:szCs w:val="24"/>
        </w:rPr>
        <w:t>i</w:t>
      </w:r>
      <w:r w:rsidR="00A57AC4">
        <w:rPr>
          <w:sz w:val="24"/>
          <w:szCs w:val="24"/>
        </w:rPr>
        <w:t xml:space="preserve"> ETCS </w:t>
      </w:r>
      <w:r>
        <w:rPr>
          <w:sz w:val="24"/>
          <w:szCs w:val="24"/>
        </w:rPr>
        <w:t>při</w:t>
      </w:r>
      <w:r w:rsidR="00541F8D">
        <w:rPr>
          <w:sz w:val="24"/>
          <w:szCs w:val="24"/>
        </w:rPr>
        <w:t> </w:t>
      </w:r>
      <w:r>
        <w:rPr>
          <w:sz w:val="24"/>
          <w:szCs w:val="24"/>
        </w:rPr>
        <w:t>traťovém výkonu vozidla mezi Českou Třebovou a</w:t>
      </w:r>
      <w:r w:rsidR="00100D7E">
        <w:rPr>
          <w:sz w:val="24"/>
          <w:szCs w:val="24"/>
        </w:rPr>
        <w:t> </w:t>
      </w:r>
      <w:r>
        <w:rPr>
          <w:sz w:val="24"/>
          <w:szCs w:val="24"/>
        </w:rPr>
        <w:t xml:space="preserve">Břeclaví. </w:t>
      </w:r>
    </w:p>
    <w:p w:rsidR="00BD006E" w:rsidRPr="007E31D1" w:rsidRDefault="00541F8D" w:rsidP="007E31D1">
      <w:pPr>
        <w:pStyle w:val="00-text"/>
        <w:rPr>
          <w:sz w:val="24"/>
          <w:szCs w:val="24"/>
        </w:rPr>
      </w:pPr>
      <w:r>
        <w:rPr>
          <w:sz w:val="24"/>
          <w:szCs w:val="24"/>
        </w:rPr>
        <w:t xml:space="preserve">Účelem tohoto měření bylo zkoumání brzdných křivek ETCS, které jsou dle </w:t>
      </w:r>
      <w:proofErr w:type="spellStart"/>
      <w:r>
        <w:rPr>
          <w:sz w:val="24"/>
          <w:szCs w:val="24"/>
        </w:rPr>
        <w:t>baseline</w:t>
      </w:r>
      <w:proofErr w:type="spellEnd"/>
      <w:r>
        <w:rPr>
          <w:sz w:val="24"/>
          <w:szCs w:val="24"/>
        </w:rPr>
        <w:t xml:space="preserve"> 2</w:t>
      </w:r>
      <w:sdt>
        <w:sdtPr>
          <w:rPr>
            <w:sz w:val="24"/>
            <w:szCs w:val="24"/>
          </w:rPr>
          <w:id w:val="-102881078"/>
          <w:citation/>
        </w:sdtPr>
        <w:sdtEndPr/>
        <w:sdtContent>
          <w:r>
            <w:rPr>
              <w:sz w:val="24"/>
              <w:szCs w:val="24"/>
            </w:rPr>
            <w:fldChar w:fldCharType="begin"/>
          </w:r>
          <w:r>
            <w:rPr>
              <w:sz w:val="24"/>
              <w:szCs w:val="24"/>
            </w:rPr>
            <w:instrText xml:space="preserve"> CITATION Set151 \l 1029 </w:instrText>
          </w:r>
          <w:r>
            <w:rPr>
              <w:sz w:val="24"/>
              <w:szCs w:val="24"/>
            </w:rPr>
            <w:fldChar w:fldCharType="separate"/>
          </w:r>
          <w:r w:rsidR="00100D7E">
            <w:rPr>
              <w:noProof/>
              <w:sz w:val="24"/>
              <w:szCs w:val="24"/>
            </w:rPr>
            <w:t xml:space="preserve"> </w:t>
          </w:r>
          <w:r w:rsidR="00100D7E" w:rsidRPr="00100D7E">
            <w:rPr>
              <w:noProof/>
              <w:sz w:val="24"/>
              <w:szCs w:val="24"/>
            </w:rPr>
            <w:t>(3)</w:t>
          </w:r>
          <w:r>
            <w:rPr>
              <w:sz w:val="24"/>
              <w:szCs w:val="24"/>
            </w:rPr>
            <w:fldChar w:fldCharType="end"/>
          </w:r>
        </w:sdtContent>
      </w:sdt>
      <w:r>
        <w:rPr>
          <w:sz w:val="24"/>
          <w:szCs w:val="24"/>
        </w:rPr>
        <w:t xml:space="preserve"> nastaveny v OBU na vozidle AŽD a jejich porovnání s teoreticky vypočtenými křivkami dle </w:t>
      </w:r>
      <w:proofErr w:type="spellStart"/>
      <w:r>
        <w:rPr>
          <w:sz w:val="24"/>
          <w:szCs w:val="24"/>
        </w:rPr>
        <w:t>baseline</w:t>
      </w:r>
      <w:proofErr w:type="spellEnd"/>
      <w:r>
        <w:rPr>
          <w:sz w:val="24"/>
          <w:szCs w:val="24"/>
        </w:rPr>
        <w:t xml:space="preserve"> 3</w:t>
      </w:r>
      <w:sdt>
        <w:sdtPr>
          <w:rPr>
            <w:sz w:val="24"/>
            <w:szCs w:val="24"/>
          </w:rPr>
          <w:id w:val="1475103498"/>
          <w:citation/>
        </w:sdtPr>
        <w:sdtEndPr/>
        <w:sdtContent>
          <w:r>
            <w:rPr>
              <w:sz w:val="24"/>
              <w:szCs w:val="24"/>
            </w:rPr>
            <w:fldChar w:fldCharType="begin"/>
          </w:r>
          <w:r>
            <w:rPr>
              <w:sz w:val="24"/>
              <w:szCs w:val="24"/>
            </w:rPr>
            <w:instrText xml:space="preserve"> CITATION Set15 \l 1029 </w:instrText>
          </w:r>
          <w:r>
            <w:rPr>
              <w:sz w:val="24"/>
              <w:szCs w:val="24"/>
            </w:rPr>
            <w:fldChar w:fldCharType="separate"/>
          </w:r>
          <w:r w:rsidR="00100D7E">
            <w:rPr>
              <w:noProof/>
              <w:sz w:val="24"/>
              <w:szCs w:val="24"/>
            </w:rPr>
            <w:t xml:space="preserve"> </w:t>
          </w:r>
          <w:r w:rsidR="00100D7E" w:rsidRPr="00100D7E">
            <w:rPr>
              <w:noProof/>
              <w:sz w:val="24"/>
              <w:szCs w:val="24"/>
            </w:rPr>
            <w:t>(4)</w:t>
          </w:r>
          <w:r>
            <w:rPr>
              <w:sz w:val="24"/>
              <w:szCs w:val="24"/>
            </w:rPr>
            <w:fldChar w:fldCharType="end"/>
          </w:r>
        </w:sdtContent>
      </w:sdt>
      <w:r>
        <w:rPr>
          <w:sz w:val="24"/>
          <w:szCs w:val="24"/>
        </w:rPr>
        <w:t xml:space="preserve"> a také se skutečným průběhem brzdění strojvedoucího. Na základě zjištěných faktů, pak byla provedena analýza možností zmenšení </w:t>
      </w:r>
      <w:r w:rsidR="00A57AC4">
        <w:rPr>
          <w:sz w:val="24"/>
          <w:szCs w:val="24"/>
        </w:rPr>
        <w:t xml:space="preserve">vzdálenosti konce křivky </w:t>
      </w:r>
      <w:proofErr w:type="spellStart"/>
      <w:r>
        <w:rPr>
          <w:sz w:val="24"/>
          <w:szCs w:val="24"/>
        </w:rPr>
        <w:t>Permitted</w:t>
      </w:r>
      <w:proofErr w:type="spellEnd"/>
      <w:r>
        <w:rPr>
          <w:sz w:val="24"/>
          <w:szCs w:val="24"/>
        </w:rPr>
        <w:t xml:space="preserve"> speed </w:t>
      </w:r>
      <w:r w:rsidR="00A57AC4">
        <w:rPr>
          <w:sz w:val="24"/>
          <w:szCs w:val="24"/>
        </w:rPr>
        <w:t xml:space="preserve">před místem nutného zastavení </w:t>
      </w:r>
      <w:r>
        <w:rPr>
          <w:sz w:val="24"/>
          <w:szCs w:val="24"/>
        </w:rPr>
        <w:t>pro rychlost 0 km∙h</w:t>
      </w:r>
      <w:r w:rsidRPr="00541F8D">
        <w:rPr>
          <w:sz w:val="24"/>
          <w:szCs w:val="24"/>
          <w:vertAlign w:val="superscript"/>
        </w:rPr>
        <w:t>-1</w:t>
      </w:r>
      <w:r>
        <w:rPr>
          <w:sz w:val="24"/>
          <w:szCs w:val="24"/>
        </w:rPr>
        <w:t xml:space="preserve">. </w:t>
      </w:r>
    </w:p>
    <w:p w:rsidR="00BD006E" w:rsidRDefault="00541F8D" w:rsidP="00BD006E">
      <w:pPr>
        <w:pStyle w:val="Nadpis2"/>
        <w:rPr>
          <w:lang w:val="cs-CZ"/>
        </w:rPr>
      </w:pPr>
      <w:r>
        <w:rPr>
          <w:lang w:val="cs-CZ"/>
        </w:rPr>
        <w:lastRenderedPageBreak/>
        <w:t>průběh měření</w:t>
      </w:r>
    </w:p>
    <w:p w:rsidR="00677923" w:rsidRDefault="00541F8D" w:rsidP="00541F8D">
      <w:pPr>
        <w:pStyle w:val="00-text"/>
        <w:rPr>
          <w:sz w:val="24"/>
          <w:szCs w:val="24"/>
        </w:rPr>
      </w:pPr>
      <w:r w:rsidRPr="00541F8D">
        <w:rPr>
          <w:sz w:val="24"/>
          <w:szCs w:val="24"/>
        </w:rPr>
        <w:t xml:space="preserve">Měření se </w:t>
      </w:r>
      <w:r>
        <w:rPr>
          <w:sz w:val="24"/>
          <w:szCs w:val="24"/>
        </w:rPr>
        <w:t xml:space="preserve">uskutečnilo na měřícím motorovém voze společnosti AŽD řady 851, který je vybaven OBU ETCS verze specifikací </w:t>
      </w:r>
      <w:proofErr w:type="spellStart"/>
      <w:r>
        <w:rPr>
          <w:sz w:val="24"/>
          <w:szCs w:val="24"/>
        </w:rPr>
        <w:t>Baseline</w:t>
      </w:r>
      <w:proofErr w:type="spellEnd"/>
      <w:r>
        <w:rPr>
          <w:sz w:val="24"/>
          <w:szCs w:val="24"/>
        </w:rPr>
        <w:t xml:space="preserve"> 2. Autor absolvoval měření na úseku Česká Třebová – Břeclav, kdy byla pomocí digitální kamery snímána palubní jednotka (OBU) ETCS. </w:t>
      </w:r>
    </w:p>
    <w:p w:rsidR="00541F8D" w:rsidRDefault="00541F8D" w:rsidP="00677923">
      <w:pPr>
        <w:pStyle w:val="00-text"/>
        <w:rPr>
          <w:sz w:val="24"/>
          <w:szCs w:val="24"/>
        </w:rPr>
      </w:pPr>
      <w:r>
        <w:rPr>
          <w:sz w:val="24"/>
          <w:szCs w:val="24"/>
        </w:rPr>
        <w:t xml:space="preserve">Na základě získaného záznamu pak byly vytvořeny brzdné křivky pro </w:t>
      </w:r>
      <w:proofErr w:type="spellStart"/>
      <w:r>
        <w:rPr>
          <w:sz w:val="24"/>
          <w:szCs w:val="24"/>
        </w:rPr>
        <w:t>Permitted</w:t>
      </w:r>
      <w:proofErr w:type="spellEnd"/>
      <w:r>
        <w:rPr>
          <w:sz w:val="24"/>
          <w:szCs w:val="24"/>
        </w:rPr>
        <w:t xml:space="preserve"> speed a strojvedoucího. Na základě parametrů vlaku a trati byla následně nasimulována</w:t>
      </w:r>
      <w:sdt>
        <w:sdtPr>
          <w:rPr>
            <w:sz w:val="24"/>
            <w:szCs w:val="24"/>
          </w:rPr>
          <w:id w:val="2031286785"/>
          <w:citation/>
        </w:sdtPr>
        <w:sdtEndPr/>
        <w:sdtContent>
          <w:r w:rsidR="00A57AC4">
            <w:rPr>
              <w:sz w:val="24"/>
              <w:szCs w:val="24"/>
            </w:rPr>
            <w:fldChar w:fldCharType="begin"/>
          </w:r>
          <w:r w:rsidR="00A57AC4">
            <w:rPr>
              <w:sz w:val="24"/>
              <w:szCs w:val="24"/>
            </w:rPr>
            <w:instrText xml:space="preserve"> CITATION Bra16 \l 1029 </w:instrText>
          </w:r>
          <w:r w:rsidR="00A57AC4">
            <w:rPr>
              <w:sz w:val="24"/>
              <w:szCs w:val="24"/>
            </w:rPr>
            <w:fldChar w:fldCharType="separate"/>
          </w:r>
          <w:r w:rsidR="00100D7E">
            <w:rPr>
              <w:noProof/>
              <w:sz w:val="24"/>
              <w:szCs w:val="24"/>
            </w:rPr>
            <w:t xml:space="preserve"> </w:t>
          </w:r>
          <w:r w:rsidR="00100D7E" w:rsidRPr="00100D7E">
            <w:rPr>
              <w:noProof/>
              <w:sz w:val="24"/>
              <w:szCs w:val="24"/>
            </w:rPr>
            <w:t>(5)</w:t>
          </w:r>
          <w:r w:rsidR="00A57AC4">
            <w:rPr>
              <w:sz w:val="24"/>
              <w:szCs w:val="24"/>
            </w:rPr>
            <w:fldChar w:fldCharType="end"/>
          </w:r>
        </w:sdtContent>
      </w:sdt>
      <w:r>
        <w:rPr>
          <w:sz w:val="24"/>
          <w:szCs w:val="24"/>
        </w:rPr>
        <w:t xml:space="preserve"> brzdicí křivka pro verzi specifikací </w:t>
      </w:r>
      <w:proofErr w:type="spellStart"/>
      <w:r>
        <w:rPr>
          <w:sz w:val="24"/>
          <w:szCs w:val="24"/>
        </w:rPr>
        <w:t>Baseline</w:t>
      </w:r>
      <w:proofErr w:type="spellEnd"/>
      <w:r>
        <w:rPr>
          <w:sz w:val="24"/>
          <w:szCs w:val="24"/>
        </w:rPr>
        <w:t xml:space="preserve"> 3.</w:t>
      </w:r>
      <w:r w:rsidR="00677923">
        <w:rPr>
          <w:sz w:val="24"/>
          <w:szCs w:val="24"/>
        </w:rPr>
        <w:t xml:space="preserve"> Byla provedena celkem čtyři měření. Na obrázku 1 je výstup z měření číslo 4. Jedná se o graf závislosti rychlosti na vzdálenosti. Modrá křivka je EBD</w:t>
      </w:r>
      <w:r w:rsidR="00677923" w:rsidRPr="00677923">
        <w:rPr>
          <w:vertAlign w:val="superscript"/>
        </w:rPr>
        <w:footnoteReference w:id="6"/>
      </w:r>
      <w:r w:rsidR="00677923">
        <w:rPr>
          <w:sz w:val="24"/>
          <w:szCs w:val="24"/>
        </w:rPr>
        <w:t xml:space="preserve">, fialová je křivka </w:t>
      </w:r>
      <w:proofErr w:type="spellStart"/>
      <w:r w:rsidR="00677923">
        <w:rPr>
          <w:sz w:val="24"/>
          <w:szCs w:val="24"/>
        </w:rPr>
        <w:t>Permitted</w:t>
      </w:r>
      <w:proofErr w:type="spellEnd"/>
      <w:r w:rsidR="00677923">
        <w:rPr>
          <w:sz w:val="24"/>
          <w:szCs w:val="24"/>
        </w:rPr>
        <w:t xml:space="preserve"> speed dle </w:t>
      </w:r>
      <w:proofErr w:type="spellStart"/>
      <w:r w:rsidR="00677923">
        <w:rPr>
          <w:sz w:val="24"/>
          <w:szCs w:val="24"/>
        </w:rPr>
        <w:t>baseline</w:t>
      </w:r>
      <w:proofErr w:type="spellEnd"/>
      <w:r w:rsidR="00677923">
        <w:rPr>
          <w:sz w:val="24"/>
          <w:szCs w:val="24"/>
        </w:rPr>
        <w:t xml:space="preserve"> 3, červené čtverce </w:t>
      </w:r>
      <w:proofErr w:type="gramStart"/>
      <w:r w:rsidR="00677923">
        <w:rPr>
          <w:sz w:val="24"/>
          <w:szCs w:val="24"/>
        </w:rPr>
        <w:t>jsou</w:t>
      </w:r>
      <w:proofErr w:type="gramEnd"/>
      <w:r w:rsidR="00677923">
        <w:rPr>
          <w:sz w:val="24"/>
          <w:szCs w:val="24"/>
        </w:rPr>
        <w:t xml:space="preserve"> diskrétní hodnoty odečtené z </w:t>
      </w:r>
      <w:proofErr w:type="gramStart"/>
      <w:r w:rsidR="00A57AC4">
        <w:rPr>
          <w:sz w:val="24"/>
          <w:szCs w:val="24"/>
        </w:rPr>
        <w:t>DMI</w:t>
      </w:r>
      <w:proofErr w:type="gramEnd"/>
      <w:r w:rsidR="00677923">
        <w:rPr>
          <w:sz w:val="24"/>
          <w:szCs w:val="24"/>
        </w:rPr>
        <w:t xml:space="preserve">, tedy </w:t>
      </w:r>
      <w:proofErr w:type="spellStart"/>
      <w:r w:rsidR="00677923">
        <w:rPr>
          <w:sz w:val="24"/>
          <w:szCs w:val="24"/>
        </w:rPr>
        <w:t>Permitted</w:t>
      </w:r>
      <w:proofErr w:type="spellEnd"/>
      <w:r w:rsidR="00677923">
        <w:rPr>
          <w:sz w:val="24"/>
          <w:szCs w:val="24"/>
        </w:rPr>
        <w:t xml:space="preserve"> speed dle </w:t>
      </w:r>
      <w:proofErr w:type="spellStart"/>
      <w:r w:rsidR="00677923">
        <w:rPr>
          <w:sz w:val="24"/>
          <w:szCs w:val="24"/>
        </w:rPr>
        <w:t>baseline</w:t>
      </w:r>
      <w:proofErr w:type="spellEnd"/>
      <w:r w:rsidR="00677923">
        <w:rPr>
          <w:sz w:val="24"/>
          <w:szCs w:val="24"/>
        </w:rPr>
        <w:t xml:space="preserve"> 2 a zelené trojúhelníky zobrazují skutečný průběh brzdění strojvedoucího.</w:t>
      </w:r>
    </w:p>
    <w:p w:rsidR="00677923" w:rsidRDefault="00677923" w:rsidP="00677923">
      <w:pPr>
        <w:pStyle w:val="00-text"/>
        <w:ind w:firstLine="0"/>
        <w:rPr>
          <w:sz w:val="24"/>
          <w:szCs w:val="24"/>
        </w:rPr>
      </w:pPr>
      <w:r>
        <w:rPr>
          <w:noProof/>
          <w:lang w:eastAsia="cs-CZ"/>
        </w:rPr>
        <w:drawing>
          <wp:inline distT="0" distB="0" distL="0" distR="0" wp14:anchorId="06A18069" wp14:editId="7CC7EA86">
            <wp:extent cx="5759450" cy="3715385"/>
            <wp:effectExtent l="0" t="0" r="12700" b="1841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77923" w:rsidRPr="008F19D1" w:rsidRDefault="00677923" w:rsidP="00677923">
      <w:pPr>
        <w:ind w:firstLine="0"/>
        <w:jc w:val="right"/>
        <w:rPr>
          <w:sz w:val="20"/>
          <w:szCs w:val="20"/>
        </w:rPr>
      </w:pPr>
      <w:r w:rsidRPr="008F19D1">
        <w:rPr>
          <w:sz w:val="20"/>
          <w:szCs w:val="20"/>
        </w:rPr>
        <w:t>Zdroj: Autor</w:t>
      </w:r>
    </w:p>
    <w:p w:rsidR="00677923" w:rsidRPr="001C718A" w:rsidRDefault="00677923" w:rsidP="0091527D">
      <w:pPr>
        <w:pStyle w:val="00-titulek"/>
        <w:spacing w:before="0" w:after="100" w:afterAutospacing="1" w:line="240" w:lineRule="auto"/>
      </w:pPr>
      <w:r w:rsidRPr="001C718A">
        <w:t>Obr.</w:t>
      </w:r>
      <w:r>
        <w:t xml:space="preserve"> </w:t>
      </w:r>
      <w:r w:rsidRPr="001C718A">
        <w:t xml:space="preserve">1 </w:t>
      </w:r>
      <w:r>
        <w:t>–</w:t>
      </w:r>
      <w:r w:rsidRPr="001C718A">
        <w:t xml:space="preserve"> </w:t>
      </w:r>
      <w:r>
        <w:t>Brzdné křivky – měření č. 4</w:t>
      </w:r>
    </w:p>
    <w:p w:rsidR="0046143B" w:rsidRDefault="00677923" w:rsidP="00541F8D">
      <w:pPr>
        <w:pStyle w:val="00-text"/>
        <w:rPr>
          <w:sz w:val="24"/>
          <w:szCs w:val="24"/>
        </w:rPr>
      </w:pPr>
      <w:r>
        <w:rPr>
          <w:sz w:val="24"/>
          <w:szCs w:val="24"/>
        </w:rPr>
        <w:t xml:space="preserve">Z grafu je patrné, že pro obě verze specifikací končí brzdná křivka </w:t>
      </w:r>
      <w:proofErr w:type="spellStart"/>
      <w:r>
        <w:rPr>
          <w:sz w:val="24"/>
          <w:szCs w:val="24"/>
        </w:rPr>
        <w:t>Permitted</w:t>
      </w:r>
      <w:proofErr w:type="spellEnd"/>
      <w:r>
        <w:rPr>
          <w:sz w:val="24"/>
          <w:szCs w:val="24"/>
        </w:rPr>
        <w:t xml:space="preserve"> speed relativně daleko před EBD, tedy před návěstidlem. </w:t>
      </w:r>
      <w:r w:rsidR="00A57AC4">
        <w:rPr>
          <w:sz w:val="24"/>
          <w:szCs w:val="24"/>
        </w:rPr>
        <w:t xml:space="preserve">V tomto konkrétním případě se jednalo o vzdálenost </w:t>
      </w:r>
      <w:r>
        <w:rPr>
          <w:sz w:val="24"/>
          <w:szCs w:val="24"/>
        </w:rPr>
        <w:t>41,82 metru.</w:t>
      </w:r>
      <w:r w:rsidR="0046143B">
        <w:rPr>
          <w:sz w:val="24"/>
          <w:szCs w:val="24"/>
        </w:rPr>
        <w:t xml:space="preserve"> Na obrázku 2 je zachycen pohled strojvedoucího z kabiny vozidla po zastavení dle ETCS.</w:t>
      </w:r>
    </w:p>
    <w:p w:rsidR="0046143B" w:rsidRDefault="0046143B" w:rsidP="0046143B">
      <w:pPr>
        <w:pStyle w:val="00-text"/>
        <w:ind w:firstLine="0"/>
        <w:jc w:val="center"/>
        <w:rPr>
          <w:sz w:val="24"/>
          <w:szCs w:val="24"/>
        </w:rPr>
      </w:pPr>
      <w:r>
        <w:rPr>
          <w:noProof/>
          <w:lang w:eastAsia="cs-CZ"/>
        </w:rPr>
        <w:lastRenderedPageBreak/>
        <w:drawing>
          <wp:inline distT="0" distB="0" distL="0" distR="0" wp14:anchorId="1C7D013B" wp14:editId="02A4F34D">
            <wp:extent cx="4286250" cy="3335655"/>
            <wp:effectExtent l="0" t="0" r="0" b="0"/>
            <wp:docPr id="5"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1"/>
                    <pic:cNvPicPr>
                      <a:picLocks noChangeAspect="1"/>
                    </pic:cNvPicPr>
                  </pic:nvPicPr>
                  <pic:blipFill rotWithShape="1">
                    <a:blip r:embed="rId9" cstate="print">
                      <a:extLst>
                        <a:ext uri="{28A0092B-C50C-407E-A947-70E740481C1C}">
                          <a14:useLocalDpi xmlns:a14="http://schemas.microsoft.com/office/drawing/2010/main"/>
                        </a:ext>
                      </a:extLst>
                    </a:blip>
                    <a:srcRect/>
                    <a:stretch/>
                  </pic:blipFill>
                  <pic:spPr bwMode="auto">
                    <a:xfrm>
                      <a:off x="0" y="0"/>
                      <a:ext cx="4296630" cy="3343733"/>
                    </a:xfrm>
                    <a:prstGeom prst="rect">
                      <a:avLst/>
                    </a:prstGeom>
                    <a:ln>
                      <a:noFill/>
                    </a:ln>
                    <a:extLst>
                      <a:ext uri="{53640926-AAD7-44D8-BBD7-CCE9431645EC}">
                        <a14:shadowObscured xmlns:a14="http://schemas.microsoft.com/office/drawing/2010/main"/>
                      </a:ext>
                    </a:extLst>
                  </pic:spPr>
                </pic:pic>
              </a:graphicData>
            </a:graphic>
          </wp:inline>
        </w:drawing>
      </w:r>
    </w:p>
    <w:p w:rsidR="0046143B" w:rsidRPr="008F19D1" w:rsidRDefault="0046143B" w:rsidP="0046143B">
      <w:pPr>
        <w:ind w:firstLine="0"/>
        <w:jc w:val="right"/>
        <w:rPr>
          <w:sz w:val="20"/>
          <w:szCs w:val="20"/>
        </w:rPr>
      </w:pPr>
      <w:r w:rsidRPr="008F19D1">
        <w:rPr>
          <w:sz w:val="20"/>
          <w:szCs w:val="20"/>
        </w:rPr>
        <w:t>Zdroj: Autor</w:t>
      </w:r>
    </w:p>
    <w:p w:rsidR="0046143B" w:rsidRPr="001C718A" w:rsidRDefault="0046143B" w:rsidP="0091527D">
      <w:pPr>
        <w:pStyle w:val="00-titulek"/>
        <w:spacing w:before="0" w:after="100" w:afterAutospacing="1" w:line="240" w:lineRule="auto"/>
      </w:pPr>
      <w:r w:rsidRPr="001C718A">
        <w:t>Obr.</w:t>
      </w:r>
      <w:r>
        <w:t xml:space="preserve"> 2</w:t>
      </w:r>
      <w:r w:rsidRPr="001C718A">
        <w:t xml:space="preserve"> </w:t>
      </w:r>
      <w:r>
        <w:t>–</w:t>
      </w:r>
      <w:r w:rsidRPr="001C718A">
        <w:t xml:space="preserve"> </w:t>
      </w:r>
      <w:r>
        <w:t>Výhled z kabiny vozidla</w:t>
      </w:r>
    </w:p>
    <w:p w:rsidR="00715A99" w:rsidRDefault="00677923" w:rsidP="00541F8D">
      <w:pPr>
        <w:pStyle w:val="00-text"/>
        <w:rPr>
          <w:sz w:val="24"/>
          <w:szCs w:val="24"/>
        </w:rPr>
      </w:pPr>
      <w:r>
        <w:rPr>
          <w:sz w:val="24"/>
          <w:szCs w:val="24"/>
        </w:rPr>
        <w:t xml:space="preserve">To je dáno </w:t>
      </w:r>
      <w:proofErr w:type="spellStart"/>
      <w:r w:rsidR="0059047A" w:rsidRPr="0059047A">
        <w:rPr>
          <w:i/>
          <w:sz w:val="24"/>
          <w:szCs w:val="24"/>
        </w:rPr>
        <w:t>confidence</w:t>
      </w:r>
      <w:proofErr w:type="spellEnd"/>
      <w:r w:rsidR="0059047A" w:rsidRPr="0059047A">
        <w:rPr>
          <w:i/>
          <w:sz w:val="24"/>
          <w:szCs w:val="24"/>
        </w:rPr>
        <w:t xml:space="preserve"> interval</w:t>
      </w:r>
      <w:r w:rsidR="0059047A">
        <w:rPr>
          <w:rStyle w:val="Znakapoznpodarou"/>
          <w:i/>
          <w:sz w:val="24"/>
          <w:szCs w:val="24"/>
        </w:rPr>
        <w:footnoteReference w:id="7"/>
      </w:r>
      <w:r>
        <w:rPr>
          <w:sz w:val="24"/>
          <w:szCs w:val="24"/>
        </w:rPr>
        <w:t>, kdy strojvedoucí musí zastavit před návěstidlem s</w:t>
      </w:r>
      <w:r w:rsidR="00614022">
        <w:rPr>
          <w:sz w:val="24"/>
          <w:szCs w:val="24"/>
        </w:rPr>
        <w:t> </w:t>
      </w:r>
      <w:r>
        <w:rPr>
          <w:sz w:val="24"/>
          <w:szCs w:val="24"/>
        </w:rPr>
        <w:t>pravděpodobností 99,999999</w:t>
      </w:r>
      <w:r w:rsidR="00715A99">
        <w:rPr>
          <w:sz w:val="24"/>
          <w:szCs w:val="24"/>
        </w:rPr>
        <w:t>9</w:t>
      </w:r>
      <w:r>
        <w:rPr>
          <w:sz w:val="24"/>
          <w:szCs w:val="24"/>
        </w:rPr>
        <w:t xml:space="preserve"> %</w:t>
      </w:r>
      <w:sdt>
        <w:sdtPr>
          <w:rPr>
            <w:sz w:val="24"/>
            <w:szCs w:val="24"/>
          </w:rPr>
          <w:id w:val="-954412526"/>
          <w:citation/>
        </w:sdtPr>
        <w:sdtEndPr/>
        <w:sdtContent>
          <w:r w:rsidR="002C1A37">
            <w:rPr>
              <w:sz w:val="24"/>
              <w:szCs w:val="24"/>
            </w:rPr>
            <w:fldChar w:fldCharType="begin"/>
          </w:r>
          <w:r w:rsidR="002C1A37">
            <w:rPr>
              <w:sz w:val="24"/>
              <w:szCs w:val="24"/>
            </w:rPr>
            <w:instrText xml:space="preserve"> CITATION Eur10 \l 1029 </w:instrText>
          </w:r>
          <w:r w:rsidR="002C1A37">
            <w:rPr>
              <w:sz w:val="24"/>
              <w:szCs w:val="24"/>
            </w:rPr>
            <w:fldChar w:fldCharType="separate"/>
          </w:r>
          <w:r w:rsidR="00100D7E">
            <w:rPr>
              <w:noProof/>
              <w:sz w:val="24"/>
              <w:szCs w:val="24"/>
            </w:rPr>
            <w:t xml:space="preserve"> </w:t>
          </w:r>
          <w:r w:rsidR="00100D7E" w:rsidRPr="00100D7E">
            <w:rPr>
              <w:noProof/>
              <w:sz w:val="24"/>
              <w:szCs w:val="24"/>
            </w:rPr>
            <w:t>(6)</w:t>
          </w:r>
          <w:r w:rsidR="002C1A37">
            <w:rPr>
              <w:sz w:val="24"/>
              <w:szCs w:val="24"/>
            </w:rPr>
            <w:fldChar w:fldCharType="end"/>
          </w:r>
        </w:sdtContent>
      </w:sdt>
      <w:r>
        <w:rPr>
          <w:sz w:val="24"/>
          <w:szCs w:val="24"/>
        </w:rPr>
        <w:t xml:space="preserve">. </w:t>
      </w:r>
      <w:r w:rsidR="00715A99">
        <w:rPr>
          <w:sz w:val="24"/>
          <w:szCs w:val="24"/>
        </w:rPr>
        <w:t>Z pohledu pravděpodobnosti je tak potřeba najít hodnotu σ, která odpovídá t</w:t>
      </w:r>
      <w:r w:rsidR="00C03F8A">
        <w:rPr>
          <w:sz w:val="24"/>
          <w:szCs w:val="24"/>
        </w:rPr>
        <w:t>omuto intervalu konfidence</w:t>
      </w:r>
      <w:r w:rsidR="00715A99">
        <w:rPr>
          <w:sz w:val="24"/>
          <w:szCs w:val="24"/>
        </w:rPr>
        <w:t xml:space="preserve">. </w:t>
      </w:r>
      <w:r w:rsidR="00614022">
        <w:rPr>
          <w:sz w:val="24"/>
          <w:szCs w:val="24"/>
        </w:rPr>
        <w:t>Tyto hodnoty lze nalézt v tabulkách normálního normovaného rozdělení. V tabulce 1 je hledání velikosti směrodatné odchylky dle vzorce 1.</w:t>
      </w:r>
    </w:p>
    <w:p w:rsidR="00614022" w:rsidRDefault="00614022" w:rsidP="00614022">
      <w:pPr>
        <w:pStyle w:val="00-text"/>
        <w:tabs>
          <w:tab w:val="left" w:pos="8505"/>
        </w:tabs>
        <w:jc w:val="left"/>
        <w:rPr>
          <w:sz w:val="24"/>
        </w:rPr>
      </w:pPr>
      <m:oMath>
        <m:r>
          <w:rPr>
            <w:rFonts w:ascii="Cambria Math" w:hAnsi="Cambria Math"/>
            <w:sz w:val="24"/>
          </w:rPr>
          <m:t xml:space="preserve"> µ=966,72 m;Y∙σ=41,82 m</m:t>
        </m:r>
      </m:oMath>
      <w:r>
        <w:rPr>
          <w:sz w:val="24"/>
        </w:rPr>
        <w:tab/>
        <w:t>(1)</w:t>
      </w:r>
    </w:p>
    <w:p w:rsidR="00614022" w:rsidRDefault="00614022" w:rsidP="0091527D">
      <w:pPr>
        <w:pStyle w:val="00-titulek"/>
        <w:spacing w:before="0" w:after="100" w:afterAutospacing="1" w:line="240" w:lineRule="auto"/>
      </w:pPr>
      <w:r w:rsidRPr="00C33D28">
        <w:t xml:space="preserve">Tab. 1 </w:t>
      </w:r>
      <w:r w:rsidR="00846F44">
        <w:t>–</w:t>
      </w:r>
      <w:r w:rsidRPr="00C33D28">
        <w:t xml:space="preserve"> </w:t>
      </w:r>
      <w:r w:rsidR="00846F44">
        <w:t>Odvození velikosti σ</w:t>
      </w:r>
      <w:r w:rsidR="00846F44" w:rsidRPr="00C33D28">
        <w:t xml:space="preserve"> </w:t>
      </w:r>
      <w:r w:rsidR="00846F44">
        <w:t>pro měřená data</w:t>
      </w:r>
    </w:p>
    <w:tbl>
      <w:tblPr>
        <w:tblW w:w="7220" w:type="dxa"/>
        <w:jc w:val="center"/>
        <w:tblCellMar>
          <w:left w:w="0" w:type="dxa"/>
          <w:right w:w="0" w:type="dxa"/>
        </w:tblCellMar>
        <w:tblLook w:val="0000" w:firstRow="0" w:lastRow="0" w:firstColumn="0" w:lastColumn="0" w:noHBand="0" w:noVBand="0"/>
      </w:tblPr>
      <w:tblGrid>
        <w:gridCol w:w="699"/>
        <w:gridCol w:w="1134"/>
        <w:gridCol w:w="1843"/>
        <w:gridCol w:w="709"/>
        <w:gridCol w:w="992"/>
        <w:gridCol w:w="1843"/>
      </w:tblGrid>
      <w:tr w:rsidR="00614022" w:rsidRPr="00E41AF1" w:rsidTr="00E41AF1">
        <w:trPr>
          <w:jc w:val="center"/>
        </w:trPr>
        <w:tc>
          <w:tcPr>
            <w:tcW w:w="69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614022" w:rsidRPr="00E41AF1" w:rsidRDefault="00614022" w:rsidP="00E41AF1">
            <w:pPr>
              <w:spacing w:before="100" w:beforeAutospacing="1" w:after="100" w:afterAutospacing="1"/>
              <w:ind w:firstLine="0"/>
              <w:jc w:val="center"/>
              <w:rPr>
                <w:sz w:val="22"/>
                <w:szCs w:val="22"/>
              </w:rPr>
            </w:pPr>
            <w:r w:rsidRPr="00E41AF1">
              <w:rPr>
                <w:sz w:val="22"/>
                <w:szCs w:val="22"/>
              </w:rPr>
              <w:t>Y</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14022" w:rsidRPr="00E41AF1" w:rsidRDefault="00614022" w:rsidP="00E41AF1">
            <w:pPr>
              <w:spacing w:before="100" w:beforeAutospacing="1" w:after="100" w:afterAutospacing="1"/>
              <w:ind w:firstLine="0"/>
              <w:jc w:val="center"/>
              <w:rPr>
                <w:sz w:val="22"/>
                <w:szCs w:val="22"/>
              </w:rPr>
            </w:pPr>
            <w:r w:rsidRPr="00E41AF1">
              <w:rPr>
                <w:sz w:val="22"/>
                <w:szCs w:val="22"/>
              </w:rPr>
              <w:t>σ</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14022" w:rsidRPr="00E41AF1" w:rsidRDefault="00614022" w:rsidP="00E41AF1">
            <w:pPr>
              <w:spacing w:before="100" w:beforeAutospacing="1" w:after="100" w:afterAutospacing="1"/>
              <w:ind w:firstLine="0"/>
              <w:jc w:val="center"/>
              <w:rPr>
                <w:i/>
                <w:sz w:val="22"/>
                <w:szCs w:val="22"/>
              </w:rPr>
            </w:pPr>
            <w:proofErr w:type="gramStart"/>
            <w:r w:rsidRPr="00E41AF1">
              <w:rPr>
                <w:i/>
                <w:sz w:val="22"/>
                <w:szCs w:val="22"/>
              </w:rPr>
              <w:t>F(x)</w:t>
            </w:r>
            <w:proofErr w:type="gramEnd"/>
          </w:p>
        </w:tc>
        <w:tc>
          <w:tcPr>
            <w:tcW w:w="709"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614022" w:rsidRPr="00E41AF1" w:rsidRDefault="00614022" w:rsidP="00E41AF1">
            <w:pPr>
              <w:spacing w:before="100" w:beforeAutospacing="1" w:after="100" w:afterAutospacing="1"/>
              <w:ind w:firstLine="0"/>
              <w:jc w:val="center"/>
              <w:rPr>
                <w:sz w:val="22"/>
                <w:szCs w:val="22"/>
              </w:rPr>
            </w:pPr>
            <w:r w:rsidRPr="00E41AF1">
              <w:rPr>
                <w:sz w:val="22"/>
                <w:szCs w:val="22"/>
              </w:rPr>
              <w:t>Y</w:t>
            </w:r>
          </w:p>
        </w:tc>
        <w:tc>
          <w:tcPr>
            <w:tcW w:w="992" w:type="dxa"/>
            <w:tcBorders>
              <w:top w:val="single" w:sz="8" w:space="0" w:color="auto"/>
              <w:left w:val="nil"/>
              <w:bottom w:val="single" w:sz="8" w:space="0" w:color="auto"/>
              <w:right w:val="single" w:sz="8" w:space="0" w:color="auto"/>
            </w:tcBorders>
          </w:tcPr>
          <w:p w:rsidR="00614022" w:rsidRPr="00E41AF1" w:rsidRDefault="00614022" w:rsidP="00E41AF1">
            <w:pPr>
              <w:spacing w:before="100" w:beforeAutospacing="1" w:after="100" w:afterAutospacing="1"/>
              <w:ind w:firstLine="0"/>
              <w:jc w:val="center"/>
              <w:rPr>
                <w:sz w:val="22"/>
                <w:szCs w:val="22"/>
              </w:rPr>
            </w:pPr>
            <w:r w:rsidRPr="00E41AF1">
              <w:rPr>
                <w:sz w:val="22"/>
                <w:szCs w:val="22"/>
              </w:rPr>
              <w:t>σ</w:t>
            </w:r>
          </w:p>
        </w:tc>
        <w:tc>
          <w:tcPr>
            <w:tcW w:w="1843" w:type="dxa"/>
            <w:tcBorders>
              <w:top w:val="single" w:sz="8" w:space="0" w:color="auto"/>
              <w:left w:val="nil"/>
              <w:bottom w:val="single" w:sz="8" w:space="0" w:color="auto"/>
              <w:right w:val="single" w:sz="8" w:space="0" w:color="auto"/>
            </w:tcBorders>
          </w:tcPr>
          <w:p w:rsidR="00614022" w:rsidRPr="00E41AF1" w:rsidRDefault="00614022" w:rsidP="00E41AF1">
            <w:pPr>
              <w:spacing w:before="100" w:beforeAutospacing="1" w:after="100" w:afterAutospacing="1"/>
              <w:ind w:firstLine="0"/>
              <w:jc w:val="center"/>
              <w:rPr>
                <w:sz w:val="22"/>
                <w:szCs w:val="22"/>
              </w:rPr>
            </w:pPr>
            <w:proofErr w:type="gramStart"/>
            <w:r w:rsidRPr="00E41AF1">
              <w:rPr>
                <w:i/>
                <w:sz w:val="22"/>
                <w:szCs w:val="22"/>
              </w:rPr>
              <w:t>F(x)</w:t>
            </w:r>
            <w:proofErr w:type="gramEnd"/>
          </w:p>
        </w:tc>
      </w:tr>
      <w:tr w:rsidR="00E41AF1" w:rsidRPr="00E41AF1" w:rsidTr="00285831">
        <w:trPr>
          <w:jc w:val="center"/>
        </w:trPr>
        <w:tc>
          <w:tcPr>
            <w:tcW w:w="69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41,820</w:t>
            </w:r>
          </w:p>
        </w:tc>
        <w:tc>
          <w:tcPr>
            <w:tcW w:w="1843" w:type="dxa"/>
            <w:tcBorders>
              <w:top w:val="nil"/>
              <w:left w:val="nil"/>
              <w:bottom w:val="single" w:sz="8" w:space="0" w:color="auto"/>
              <w:right w:val="single" w:sz="8" w:space="0" w:color="auto"/>
            </w:tcBorders>
            <w:tcMar>
              <w:top w:w="0" w:type="dxa"/>
              <w:left w:w="108" w:type="dxa"/>
              <w:bottom w:w="0" w:type="dxa"/>
              <w:right w:w="108" w:type="dxa"/>
            </w:tcMar>
            <w:vAlign w:val="bottom"/>
          </w:tcPr>
          <w:p w:rsidR="00E41AF1" w:rsidRPr="00E41AF1" w:rsidRDefault="00E41AF1" w:rsidP="00E41AF1">
            <w:pPr>
              <w:spacing w:line="240" w:lineRule="auto"/>
              <w:ind w:firstLine="0"/>
              <w:jc w:val="center"/>
              <w:rPr>
                <w:color w:val="000000"/>
                <w:sz w:val="22"/>
                <w:szCs w:val="22"/>
              </w:rPr>
            </w:pPr>
            <w:r w:rsidRPr="00E41AF1">
              <w:rPr>
                <w:color w:val="000000"/>
                <w:sz w:val="22"/>
                <w:szCs w:val="22"/>
              </w:rPr>
              <w:t>0,841344746</w:t>
            </w:r>
          </w:p>
        </w:tc>
        <w:tc>
          <w:tcPr>
            <w:tcW w:w="709" w:type="dxa"/>
            <w:tcBorders>
              <w:top w:val="nil"/>
              <w:left w:val="nil"/>
              <w:bottom w:val="single" w:sz="8"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4</w:t>
            </w:r>
          </w:p>
        </w:tc>
        <w:tc>
          <w:tcPr>
            <w:tcW w:w="992" w:type="dxa"/>
            <w:tcBorders>
              <w:top w:val="nil"/>
              <w:left w:val="nil"/>
              <w:bottom w:val="single" w:sz="8" w:space="0" w:color="auto"/>
              <w:right w:val="single" w:sz="8" w:space="0" w:color="auto"/>
            </w:tcBorders>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10,455</w:t>
            </w:r>
          </w:p>
        </w:tc>
        <w:tc>
          <w:tcPr>
            <w:tcW w:w="1843" w:type="dxa"/>
            <w:tcBorders>
              <w:top w:val="nil"/>
              <w:left w:val="nil"/>
              <w:bottom w:val="single" w:sz="8" w:space="0" w:color="auto"/>
              <w:right w:val="single" w:sz="8" w:space="0" w:color="auto"/>
            </w:tcBorders>
          </w:tcPr>
          <w:p w:rsidR="00E41AF1" w:rsidRPr="00E41AF1" w:rsidRDefault="00E41AF1" w:rsidP="00E41AF1">
            <w:pPr>
              <w:ind w:firstLine="0"/>
              <w:jc w:val="center"/>
              <w:rPr>
                <w:sz w:val="22"/>
                <w:szCs w:val="22"/>
              </w:rPr>
            </w:pPr>
            <w:r w:rsidRPr="00E41AF1">
              <w:rPr>
                <w:sz w:val="22"/>
                <w:szCs w:val="22"/>
              </w:rPr>
              <w:t>0,999968329</w:t>
            </w:r>
          </w:p>
        </w:tc>
      </w:tr>
      <w:tr w:rsidR="00E41AF1" w:rsidRPr="00E41AF1" w:rsidTr="00285831">
        <w:trPr>
          <w:jc w:val="center"/>
        </w:trPr>
        <w:tc>
          <w:tcPr>
            <w:tcW w:w="699"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2</w:t>
            </w:r>
          </w:p>
        </w:tc>
        <w:tc>
          <w:tcPr>
            <w:tcW w:w="1134" w:type="dxa"/>
            <w:tcBorders>
              <w:top w:val="nil"/>
              <w:left w:val="nil"/>
              <w:bottom w:val="single" w:sz="4"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20,910</w:t>
            </w:r>
          </w:p>
        </w:tc>
        <w:tc>
          <w:tcPr>
            <w:tcW w:w="1843" w:type="dxa"/>
            <w:tcBorders>
              <w:top w:val="nil"/>
              <w:left w:val="nil"/>
              <w:bottom w:val="single" w:sz="4" w:space="0" w:color="auto"/>
              <w:right w:val="single" w:sz="8" w:space="0" w:color="auto"/>
            </w:tcBorders>
            <w:tcMar>
              <w:top w:w="0" w:type="dxa"/>
              <w:left w:w="108" w:type="dxa"/>
              <w:bottom w:w="0" w:type="dxa"/>
              <w:right w:w="108" w:type="dxa"/>
            </w:tcMar>
            <w:vAlign w:val="bottom"/>
          </w:tcPr>
          <w:p w:rsidR="00E41AF1" w:rsidRPr="00E41AF1" w:rsidRDefault="00E41AF1" w:rsidP="00E41AF1">
            <w:pPr>
              <w:ind w:firstLine="0"/>
              <w:jc w:val="center"/>
              <w:rPr>
                <w:color w:val="000000"/>
                <w:sz w:val="22"/>
                <w:szCs w:val="22"/>
              </w:rPr>
            </w:pPr>
            <w:r w:rsidRPr="00E41AF1">
              <w:rPr>
                <w:color w:val="000000"/>
                <w:sz w:val="22"/>
                <w:szCs w:val="22"/>
              </w:rPr>
              <w:t>0,977249868</w:t>
            </w:r>
          </w:p>
        </w:tc>
        <w:tc>
          <w:tcPr>
            <w:tcW w:w="709" w:type="dxa"/>
            <w:tcBorders>
              <w:top w:val="nil"/>
              <w:left w:val="nil"/>
              <w:bottom w:val="single" w:sz="4" w:space="0" w:color="auto"/>
              <w:right w:val="single" w:sz="8"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5</w:t>
            </w:r>
          </w:p>
        </w:tc>
        <w:tc>
          <w:tcPr>
            <w:tcW w:w="992" w:type="dxa"/>
            <w:tcBorders>
              <w:top w:val="nil"/>
              <w:left w:val="nil"/>
              <w:bottom w:val="single" w:sz="4" w:space="0" w:color="auto"/>
              <w:right w:val="single" w:sz="8" w:space="0" w:color="auto"/>
            </w:tcBorders>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8,364</w:t>
            </w:r>
          </w:p>
        </w:tc>
        <w:tc>
          <w:tcPr>
            <w:tcW w:w="1843" w:type="dxa"/>
            <w:tcBorders>
              <w:top w:val="nil"/>
              <w:left w:val="nil"/>
              <w:bottom w:val="single" w:sz="4" w:space="0" w:color="auto"/>
              <w:right w:val="single" w:sz="8" w:space="0" w:color="auto"/>
            </w:tcBorders>
          </w:tcPr>
          <w:p w:rsidR="00E41AF1" w:rsidRPr="00E41AF1" w:rsidRDefault="00E41AF1" w:rsidP="00E41AF1">
            <w:pPr>
              <w:ind w:firstLine="0"/>
              <w:jc w:val="center"/>
              <w:rPr>
                <w:sz w:val="22"/>
                <w:szCs w:val="22"/>
              </w:rPr>
            </w:pPr>
            <w:r w:rsidRPr="00E41AF1">
              <w:rPr>
                <w:sz w:val="22"/>
                <w:szCs w:val="22"/>
              </w:rPr>
              <w:t>0,999999713</w:t>
            </w:r>
          </w:p>
        </w:tc>
      </w:tr>
      <w:tr w:rsidR="00E41AF1" w:rsidRPr="00E41AF1" w:rsidTr="00285831">
        <w:trPr>
          <w:jc w:val="center"/>
        </w:trPr>
        <w:tc>
          <w:tcPr>
            <w:tcW w:w="6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3</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13,940</w:t>
            </w: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rsidR="00E41AF1" w:rsidRPr="00E41AF1" w:rsidRDefault="00E41AF1" w:rsidP="00E41AF1">
            <w:pPr>
              <w:ind w:firstLine="0"/>
              <w:jc w:val="center"/>
              <w:rPr>
                <w:color w:val="000000"/>
                <w:sz w:val="22"/>
                <w:szCs w:val="22"/>
              </w:rPr>
            </w:pPr>
            <w:r w:rsidRPr="00E41AF1">
              <w:rPr>
                <w:color w:val="000000"/>
                <w:sz w:val="22"/>
                <w:szCs w:val="22"/>
              </w:rPr>
              <w:t>0,998650102</w:t>
            </w:r>
          </w:p>
        </w:tc>
        <w:tc>
          <w:tcPr>
            <w:tcW w:w="70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6</w:t>
            </w:r>
          </w:p>
        </w:tc>
        <w:tc>
          <w:tcPr>
            <w:tcW w:w="992" w:type="dxa"/>
            <w:tcBorders>
              <w:top w:val="single" w:sz="4" w:space="0" w:color="auto"/>
              <w:left w:val="single" w:sz="4" w:space="0" w:color="auto"/>
              <w:bottom w:val="single" w:sz="4" w:space="0" w:color="auto"/>
              <w:right w:val="single" w:sz="4" w:space="0" w:color="auto"/>
            </w:tcBorders>
          </w:tcPr>
          <w:p w:rsidR="00E41AF1" w:rsidRPr="00E41AF1" w:rsidRDefault="00E41AF1" w:rsidP="00E41AF1">
            <w:pPr>
              <w:spacing w:before="100" w:beforeAutospacing="1" w:after="100" w:afterAutospacing="1"/>
              <w:ind w:firstLine="0"/>
              <w:jc w:val="center"/>
              <w:rPr>
                <w:sz w:val="22"/>
                <w:szCs w:val="22"/>
              </w:rPr>
            </w:pPr>
            <w:r w:rsidRPr="00E41AF1">
              <w:rPr>
                <w:sz w:val="22"/>
                <w:szCs w:val="22"/>
              </w:rPr>
              <w:t>6,970</w:t>
            </w:r>
          </w:p>
        </w:tc>
        <w:tc>
          <w:tcPr>
            <w:tcW w:w="1843" w:type="dxa"/>
            <w:tcBorders>
              <w:top w:val="single" w:sz="4" w:space="0" w:color="auto"/>
              <w:left w:val="single" w:sz="4" w:space="0" w:color="auto"/>
              <w:bottom w:val="single" w:sz="4" w:space="0" w:color="auto"/>
              <w:right w:val="single" w:sz="4" w:space="0" w:color="auto"/>
            </w:tcBorders>
          </w:tcPr>
          <w:p w:rsidR="00E41AF1" w:rsidRPr="00E41AF1" w:rsidRDefault="00E41AF1" w:rsidP="00E41AF1">
            <w:pPr>
              <w:ind w:firstLine="0"/>
              <w:jc w:val="center"/>
              <w:rPr>
                <w:sz w:val="22"/>
                <w:szCs w:val="22"/>
              </w:rPr>
            </w:pPr>
            <w:r w:rsidRPr="00E41AF1">
              <w:rPr>
                <w:sz w:val="22"/>
                <w:szCs w:val="22"/>
              </w:rPr>
              <w:t>0,999999999</w:t>
            </w:r>
          </w:p>
        </w:tc>
      </w:tr>
    </w:tbl>
    <w:p w:rsidR="00614022" w:rsidRPr="007E31D1" w:rsidRDefault="00614022" w:rsidP="00614022">
      <w:pPr>
        <w:pStyle w:val="00-text"/>
        <w:jc w:val="right"/>
        <w:rPr>
          <w:sz w:val="24"/>
        </w:rPr>
      </w:pPr>
      <w:r w:rsidRPr="008F19D1">
        <w:rPr>
          <w:sz w:val="20"/>
          <w:szCs w:val="20"/>
        </w:rPr>
        <w:t>Zdroj: Autor</w:t>
      </w:r>
    </w:p>
    <w:p w:rsidR="00677923" w:rsidRDefault="00E41AF1" w:rsidP="00E41AF1">
      <w:pPr>
        <w:pStyle w:val="00-text"/>
        <w:ind w:firstLine="709"/>
        <w:rPr>
          <w:sz w:val="24"/>
          <w:szCs w:val="24"/>
        </w:rPr>
      </w:pPr>
      <w:r>
        <w:rPr>
          <w:sz w:val="24"/>
          <w:szCs w:val="24"/>
        </w:rPr>
        <w:t xml:space="preserve">Z tabulky 1 vyplývá, že hodnota 41,82 odpovídá </w:t>
      </w:r>
      <w:r w:rsidR="00677923">
        <w:rPr>
          <w:sz w:val="24"/>
          <w:szCs w:val="24"/>
        </w:rPr>
        <w:t xml:space="preserve">u normálního normovaného rozdělení pravděpodobnosti hodnotě </w:t>
      </w:r>
      <w:r>
        <w:rPr>
          <w:sz w:val="24"/>
          <w:szCs w:val="24"/>
        </w:rPr>
        <w:t>6</w:t>
      </w:r>
      <w:r w:rsidR="00677923">
        <w:rPr>
          <w:sz w:val="24"/>
          <w:szCs w:val="24"/>
        </w:rPr>
        <w:t>σ</w:t>
      </w:r>
      <w:r w:rsidR="0046143B">
        <w:rPr>
          <w:sz w:val="24"/>
          <w:szCs w:val="24"/>
        </w:rPr>
        <w:t xml:space="preserve">. Převedením této hodnoty do průběhu Gaussovy křivky </w:t>
      </w:r>
      <w:r>
        <w:rPr>
          <w:sz w:val="24"/>
          <w:szCs w:val="24"/>
        </w:rPr>
        <w:t xml:space="preserve">dle vzorce 2 </w:t>
      </w:r>
      <w:r w:rsidR="0046143B">
        <w:rPr>
          <w:sz w:val="24"/>
          <w:szCs w:val="24"/>
        </w:rPr>
        <w:t>získáme velmi plochou křivku s maximální hodnotou pravděpodobnosti 0,0</w:t>
      </w:r>
      <w:r>
        <w:rPr>
          <w:sz w:val="24"/>
          <w:szCs w:val="24"/>
        </w:rPr>
        <w:t>5723</w:t>
      </w:r>
      <w:r w:rsidR="0046143B">
        <w:rPr>
          <w:sz w:val="24"/>
          <w:szCs w:val="24"/>
        </w:rPr>
        <w:t>. Odvození této hodnoty je ve vzorc</w:t>
      </w:r>
      <w:r w:rsidR="009A5D35">
        <w:rPr>
          <w:sz w:val="24"/>
          <w:szCs w:val="24"/>
        </w:rPr>
        <w:t>ích</w:t>
      </w:r>
      <w:r w:rsidR="0046143B">
        <w:rPr>
          <w:sz w:val="24"/>
          <w:szCs w:val="24"/>
        </w:rPr>
        <w:t xml:space="preserve"> 1</w:t>
      </w:r>
      <w:r w:rsidR="009A5D35">
        <w:rPr>
          <w:sz w:val="24"/>
          <w:szCs w:val="24"/>
        </w:rPr>
        <w:t xml:space="preserve"> a 2</w:t>
      </w:r>
      <w:r w:rsidR="0046143B">
        <w:rPr>
          <w:sz w:val="24"/>
          <w:szCs w:val="24"/>
        </w:rPr>
        <w:t>.</w:t>
      </w:r>
    </w:p>
    <w:p w:rsidR="00E41AF1" w:rsidRPr="009A5D35" w:rsidRDefault="00A50374" w:rsidP="00E41AF1">
      <w:pPr>
        <w:pStyle w:val="00-text"/>
        <w:tabs>
          <w:tab w:val="left" w:pos="8505"/>
        </w:tabs>
        <w:ind w:left="567" w:firstLine="0"/>
        <w:jc w:val="left"/>
        <w:rPr>
          <w:rFonts w:ascii="Cambria Math" w:hAnsi="Cambria Math"/>
          <w:i/>
          <w:sz w:val="24"/>
        </w:rPr>
      </w:pPr>
      <m:oMath>
        <m:sSup>
          <m:sSupPr>
            <m:ctrlPr>
              <w:rPr>
                <w:rFonts w:ascii="Cambria Math" w:hAnsi="Cambria Math"/>
                <w:i/>
                <w:sz w:val="24"/>
              </w:rPr>
            </m:ctrlPr>
          </m:sSupPr>
          <m:e>
            <m:r>
              <w:rPr>
                <w:rFonts w:ascii="Cambria Math" w:hAnsi="Cambria Math"/>
                <w:sz w:val="24"/>
              </w:rPr>
              <m:t xml:space="preserve"> f</m:t>
            </m:r>
            <m:d>
              <m:dPr>
                <m:ctrlPr>
                  <w:rPr>
                    <w:rFonts w:ascii="Cambria Math" w:hAnsi="Cambria Math"/>
                    <w:i/>
                    <w:sz w:val="24"/>
                  </w:rPr>
                </m:ctrlPr>
              </m:dPr>
              <m:e>
                <m:r>
                  <w:rPr>
                    <w:rFonts w:ascii="Cambria Math" w:hAnsi="Cambria Math"/>
                    <w:sz w:val="24"/>
                  </w:rPr>
                  <m:t>x</m:t>
                </m:r>
              </m:e>
            </m:d>
            <m:r>
              <w:rPr>
                <w:rFonts w:ascii="Cambria Math" w:hAnsi="Cambria Math"/>
                <w:sz w:val="24"/>
              </w:rPr>
              <m:t>=</m:t>
            </m:r>
            <m:f>
              <m:fPr>
                <m:ctrlPr>
                  <w:rPr>
                    <w:rFonts w:ascii="Cambria Math" w:hAnsi="Cambria Math"/>
                    <w:i/>
                    <w:sz w:val="24"/>
                  </w:rPr>
                </m:ctrlPr>
              </m:fPr>
              <m:num>
                <m:r>
                  <w:rPr>
                    <w:rFonts w:ascii="Cambria Math" w:hAnsi="Cambria Math"/>
                    <w:sz w:val="24"/>
                  </w:rPr>
                  <m:t>1</m:t>
                </m:r>
              </m:num>
              <m:den>
                <m:r>
                  <w:rPr>
                    <w:rFonts w:ascii="Cambria Math" w:hAnsi="Cambria Math"/>
                    <w:sz w:val="24"/>
                  </w:rPr>
                  <m:t>σ∙</m:t>
                </m:r>
                <m:rad>
                  <m:radPr>
                    <m:degHide m:val="1"/>
                    <m:ctrlPr>
                      <w:rPr>
                        <w:rFonts w:ascii="Cambria Math" w:hAnsi="Cambria Math"/>
                        <w:i/>
                        <w:sz w:val="24"/>
                      </w:rPr>
                    </m:ctrlPr>
                  </m:radPr>
                  <m:deg/>
                  <m:e>
                    <m:r>
                      <w:rPr>
                        <w:rFonts w:ascii="Cambria Math" w:hAnsi="Cambria Math"/>
                        <w:sz w:val="24"/>
                      </w:rPr>
                      <m:t>2∙π</m:t>
                    </m:r>
                  </m:e>
                </m:rad>
              </m:den>
            </m:f>
            <m:r>
              <w:rPr>
                <w:rFonts w:ascii="Cambria Math" w:hAnsi="Cambria Math"/>
                <w:sz w:val="24"/>
              </w:rPr>
              <m:t>∙</m:t>
            </m:r>
            <m:sSup>
              <m:sSupPr>
                <m:ctrlPr>
                  <w:rPr>
                    <w:rFonts w:ascii="Cambria Math" w:hAnsi="Cambria Math"/>
                    <w:i/>
                    <w:sz w:val="24"/>
                  </w:rPr>
                </m:ctrlPr>
              </m:sSupPr>
              <m:e>
                <m:r>
                  <w:rPr>
                    <w:rFonts w:ascii="Cambria Math" w:hAnsi="Cambria Math"/>
                    <w:sz w:val="24"/>
                  </w:rPr>
                  <m:t>e</m:t>
                </m:r>
              </m:e>
              <m:sup>
                <m:f>
                  <m:fPr>
                    <m:ctrlPr>
                      <w:rPr>
                        <w:rFonts w:ascii="Cambria Math" w:hAnsi="Cambria Math"/>
                        <w:i/>
                        <w:sz w:val="24"/>
                      </w:rPr>
                    </m:ctrlPr>
                  </m:fPr>
                  <m:num>
                    <m:r>
                      <w:rPr>
                        <w:rFonts w:ascii="Cambria Math" w:hAnsi="Cambria Math"/>
                        <w:sz w:val="24"/>
                      </w:rPr>
                      <m:t>-1</m:t>
                    </m:r>
                  </m:num>
                  <m:den>
                    <m:r>
                      <w:rPr>
                        <w:rFonts w:ascii="Cambria Math" w:hAnsi="Cambria Math"/>
                        <w:sz w:val="24"/>
                      </w:rPr>
                      <m:t>2</m:t>
                    </m:r>
                  </m:den>
                </m:f>
                <m:r>
                  <w:rPr>
                    <w:rFonts w:ascii="Cambria Math" w:hAnsi="Cambria Math"/>
                    <w:sz w:val="24"/>
                  </w:rPr>
                  <m:t>∙</m:t>
                </m:r>
                <m:d>
                  <m:dPr>
                    <m:ctrlPr>
                      <w:rPr>
                        <w:rFonts w:ascii="Cambria Math" w:hAnsi="Cambria Math"/>
                        <w:i/>
                        <w:sz w:val="24"/>
                      </w:rPr>
                    </m:ctrlPr>
                  </m:dPr>
                  <m:e>
                    <m:f>
                      <m:fPr>
                        <m:ctrlPr>
                          <w:rPr>
                            <w:rFonts w:ascii="Cambria Math" w:hAnsi="Cambria Math"/>
                            <w:i/>
                            <w:sz w:val="24"/>
                          </w:rPr>
                        </m:ctrlPr>
                      </m:fPr>
                      <m:num>
                        <m:r>
                          <w:rPr>
                            <w:rFonts w:ascii="Cambria Math" w:hAnsi="Cambria Math"/>
                            <w:sz w:val="24"/>
                          </w:rPr>
                          <m:t>X-μ</m:t>
                        </m:r>
                      </m:num>
                      <m:den>
                        <m:r>
                          <w:rPr>
                            <w:rFonts w:ascii="Cambria Math" w:hAnsi="Cambria Math"/>
                            <w:sz w:val="24"/>
                          </w:rPr>
                          <m:t>σ</m:t>
                        </m:r>
                      </m:den>
                    </m:f>
                  </m:e>
                </m:d>
              </m:sup>
            </m:sSup>
          </m:e>
          <m:sup>
            <m:r>
              <w:rPr>
                <w:rFonts w:ascii="Cambria Math" w:hAnsi="Cambria Math"/>
                <w:sz w:val="24"/>
              </w:rPr>
              <m:t>2</m:t>
            </m:r>
          </m:sup>
        </m:sSup>
        <m:r>
          <w:rPr>
            <w:rFonts w:ascii="Cambria Math" w:hAnsi="Cambria Math"/>
            <w:sz w:val="24"/>
          </w:rPr>
          <m:t>=0,05723</m:t>
        </m:r>
      </m:oMath>
      <w:r w:rsidR="00E41AF1">
        <w:rPr>
          <w:rFonts w:ascii="Cambria Math" w:hAnsi="Cambria Math"/>
          <w:i/>
          <w:sz w:val="24"/>
        </w:rPr>
        <w:tab/>
      </w:r>
      <w:r w:rsidR="00E41AF1" w:rsidRPr="009A5D35">
        <w:rPr>
          <w:sz w:val="24"/>
        </w:rPr>
        <w:t>(2)</w:t>
      </w:r>
    </w:p>
    <w:p w:rsidR="0046143B" w:rsidRDefault="008E5048" w:rsidP="00541F8D">
      <w:pPr>
        <w:pStyle w:val="00-text"/>
        <w:rPr>
          <w:sz w:val="24"/>
          <w:szCs w:val="24"/>
        </w:rPr>
      </w:pPr>
      <w:r>
        <w:rPr>
          <w:sz w:val="24"/>
          <w:szCs w:val="24"/>
        </w:rPr>
        <w:t>Toto měření pouze potvrdilo již dřívější fakt, že vozidla, která se pohybují pod</w:t>
      </w:r>
      <w:r w:rsidR="0059047A">
        <w:rPr>
          <w:sz w:val="24"/>
          <w:szCs w:val="24"/>
        </w:rPr>
        <w:t> </w:t>
      </w:r>
      <w:r>
        <w:rPr>
          <w:sz w:val="24"/>
          <w:szCs w:val="24"/>
        </w:rPr>
        <w:t>dohledem ETCS nebudou schopna</w:t>
      </w:r>
      <w:r w:rsidR="0059047A">
        <w:rPr>
          <w:sz w:val="24"/>
          <w:szCs w:val="24"/>
        </w:rPr>
        <w:t xml:space="preserve"> vzhledem k restriktivnímu bezpečnostně-relevantnímu přístupu, kdy </w:t>
      </w:r>
      <w:r w:rsidR="0059047A">
        <w:rPr>
          <w:sz w:val="24"/>
          <w:szCs w:val="24"/>
        </w:rPr>
        <w:lastRenderedPageBreak/>
        <w:t xml:space="preserve">je uvažován </w:t>
      </w:r>
      <w:proofErr w:type="spellStart"/>
      <w:r w:rsidR="0059047A" w:rsidRPr="0059047A">
        <w:rPr>
          <w:i/>
          <w:sz w:val="24"/>
          <w:szCs w:val="24"/>
        </w:rPr>
        <w:t>worst</w:t>
      </w:r>
      <w:proofErr w:type="spellEnd"/>
      <w:r w:rsidR="0059047A" w:rsidRPr="0059047A">
        <w:rPr>
          <w:i/>
          <w:sz w:val="24"/>
          <w:szCs w:val="24"/>
        </w:rPr>
        <w:t xml:space="preserve"> case</w:t>
      </w:r>
      <w:r w:rsidR="0059047A">
        <w:rPr>
          <w:sz w:val="24"/>
          <w:szCs w:val="24"/>
        </w:rPr>
        <w:t xml:space="preserve">, </w:t>
      </w:r>
      <w:r>
        <w:rPr>
          <w:sz w:val="24"/>
          <w:szCs w:val="24"/>
        </w:rPr>
        <w:t xml:space="preserve">plně využívat užitečnou délku mezistaničních úseků, či traťových kolejí. </w:t>
      </w:r>
      <w:r w:rsidR="00FD19D2">
        <w:rPr>
          <w:sz w:val="24"/>
          <w:szCs w:val="24"/>
        </w:rPr>
        <w:t xml:space="preserve">Navíc se zvyšující se počáteční rychlostí vlaku se bude </w:t>
      </w:r>
      <w:proofErr w:type="gramStart"/>
      <w:r w:rsidR="00FD19D2">
        <w:rPr>
          <w:sz w:val="24"/>
          <w:szCs w:val="24"/>
        </w:rPr>
        <w:t xml:space="preserve">hodnota </w:t>
      </w:r>
      <w:r w:rsidR="00FD19D2" w:rsidRPr="00FD19D2">
        <w:rPr>
          <w:i/>
          <w:sz w:val="24"/>
          <w:szCs w:val="24"/>
        </w:rPr>
        <w:t>f(x)</w:t>
      </w:r>
      <w:r w:rsidR="00FD19D2">
        <w:rPr>
          <w:sz w:val="24"/>
          <w:szCs w:val="24"/>
        </w:rPr>
        <w:t xml:space="preserve"> snižovat</w:t>
      </w:r>
      <w:proofErr w:type="gramEnd"/>
      <w:r w:rsidR="00FD19D2">
        <w:rPr>
          <w:sz w:val="24"/>
          <w:szCs w:val="24"/>
        </w:rPr>
        <w:t xml:space="preserve">. </w:t>
      </w:r>
      <w:r>
        <w:rPr>
          <w:sz w:val="24"/>
          <w:szCs w:val="24"/>
        </w:rPr>
        <w:t>Otázkou je jak tuto věc eliminovat</w:t>
      </w:r>
      <w:r w:rsidR="00FD19D2">
        <w:rPr>
          <w:sz w:val="24"/>
          <w:szCs w:val="24"/>
        </w:rPr>
        <w:t xml:space="preserve">, resp. jak </w:t>
      </w:r>
      <w:proofErr w:type="gramStart"/>
      <w:r w:rsidR="00FD19D2">
        <w:rPr>
          <w:sz w:val="24"/>
          <w:szCs w:val="24"/>
        </w:rPr>
        <w:t xml:space="preserve">hodnotu </w:t>
      </w:r>
      <w:r w:rsidR="00FD19D2" w:rsidRPr="00FD19D2">
        <w:rPr>
          <w:i/>
          <w:sz w:val="24"/>
          <w:szCs w:val="24"/>
        </w:rPr>
        <w:t>f(x)</w:t>
      </w:r>
      <w:r w:rsidR="00FD19D2">
        <w:rPr>
          <w:sz w:val="24"/>
          <w:szCs w:val="24"/>
        </w:rPr>
        <w:t xml:space="preserve"> zvýšit</w:t>
      </w:r>
      <w:proofErr w:type="gramEnd"/>
      <w:r>
        <w:rPr>
          <w:sz w:val="24"/>
          <w:szCs w:val="24"/>
        </w:rPr>
        <w:t>.</w:t>
      </w:r>
      <w:r w:rsidR="0059047A">
        <w:rPr>
          <w:sz w:val="24"/>
          <w:szCs w:val="24"/>
        </w:rPr>
        <w:t xml:space="preserve"> Na druhou stranu v současné době je tato bezpečnost zastavení zabezpečována pouze pomocí vlakového zabezpečovače a odpovědnosti strojvedoucího.</w:t>
      </w:r>
    </w:p>
    <w:p w:rsidR="00BD006E" w:rsidRPr="00B46F46" w:rsidRDefault="008E5048" w:rsidP="00B46F46">
      <w:pPr>
        <w:pStyle w:val="Nadpis2"/>
        <w:rPr>
          <w:lang w:val="cs-CZ"/>
        </w:rPr>
      </w:pPr>
      <w:r w:rsidRPr="00B46F46">
        <w:rPr>
          <w:lang w:val="cs-CZ"/>
        </w:rPr>
        <w:t xml:space="preserve">Zkrácení vzdálenosti mezi </w:t>
      </w:r>
      <w:r w:rsidR="00100D7E">
        <w:rPr>
          <w:lang w:val="cs-CZ"/>
        </w:rPr>
        <w:t xml:space="preserve">místem </w:t>
      </w:r>
      <w:r w:rsidRPr="00B46F46">
        <w:rPr>
          <w:lang w:val="cs-CZ"/>
        </w:rPr>
        <w:t>zastavením vlaku a hlavním návěstidlem</w:t>
      </w:r>
    </w:p>
    <w:p w:rsidR="00846F44" w:rsidRDefault="00846F44" w:rsidP="007E31D1">
      <w:pPr>
        <w:pStyle w:val="00-text"/>
        <w:rPr>
          <w:sz w:val="24"/>
        </w:rPr>
      </w:pPr>
      <w:r>
        <w:rPr>
          <w:sz w:val="24"/>
        </w:rPr>
        <w:t>Možností, jak snížit vzdálenost mezi místem zastavení vlaku a hlavním návěstidlem se nabízí několik. Pro přehlednost jsou uvedeny v následujících odrážkách:</w:t>
      </w:r>
    </w:p>
    <w:p w:rsidR="00846F44" w:rsidRDefault="00846F44" w:rsidP="00846F44">
      <w:pPr>
        <w:pStyle w:val="00-text"/>
        <w:numPr>
          <w:ilvl w:val="0"/>
          <w:numId w:val="46"/>
        </w:numPr>
        <w:rPr>
          <w:sz w:val="24"/>
        </w:rPr>
      </w:pPr>
      <w:r>
        <w:rPr>
          <w:sz w:val="24"/>
        </w:rPr>
        <w:t>Zhoršení spolehlivosti zastavení</w:t>
      </w:r>
      <w:r w:rsidR="00C45C62">
        <w:rPr>
          <w:sz w:val="24"/>
        </w:rPr>
        <w:t xml:space="preserve"> – tolerance větší četnosti </w:t>
      </w:r>
      <w:proofErr w:type="spellStart"/>
      <w:r w:rsidR="00C45C62">
        <w:rPr>
          <w:sz w:val="24"/>
        </w:rPr>
        <w:t>přebrzdění</w:t>
      </w:r>
      <w:proofErr w:type="spellEnd"/>
      <w:r>
        <w:rPr>
          <w:sz w:val="24"/>
        </w:rPr>
        <w:t>,</w:t>
      </w:r>
    </w:p>
    <w:p w:rsidR="00846F44" w:rsidRDefault="00846F44" w:rsidP="00846F44">
      <w:pPr>
        <w:pStyle w:val="00-text"/>
        <w:numPr>
          <w:ilvl w:val="0"/>
          <w:numId w:val="46"/>
        </w:numPr>
        <w:rPr>
          <w:sz w:val="24"/>
        </w:rPr>
      </w:pPr>
      <w:r>
        <w:rPr>
          <w:sz w:val="24"/>
        </w:rPr>
        <w:t xml:space="preserve">Zřízení </w:t>
      </w:r>
      <w:proofErr w:type="spellStart"/>
      <w:r>
        <w:rPr>
          <w:sz w:val="24"/>
        </w:rPr>
        <w:t>prokluzové</w:t>
      </w:r>
      <w:proofErr w:type="spellEnd"/>
      <w:r>
        <w:rPr>
          <w:sz w:val="24"/>
        </w:rPr>
        <w:t xml:space="preserve"> vzdálenosti,</w:t>
      </w:r>
    </w:p>
    <w:p w:rsidR="00F51FFB" w:rsidRDefault="00846F44" w:rsidP="00846F44">
      <w:pPr>
        <w:pStyle w:val="00-text"/>
        <w:numPr>
          <w:ilvl w:val="0"/>
          <w:numId w:val="46"/>
        </w:numPr>
        <w:rPr>
          <w:sz w:val="24"/>
        </w:rPr>
      </w:pPr>
      <w:r>
        <w:rPr>
          <w:sz w:val="24"/>
        </w:rPr>
        <w:t xml:space="preserve">Použití </w:t>
      </w:r>
      <w:proofErr w:type="spellStart"/>
      <w:r>
        <w:rPr>
          <w:sz w:val="24"/>
        </w:rPr>
        <w:t>Release</w:t>
      </w:r>
      <w:proofErr w:type="spellEnd"/>
      <w:r>
        <w:rPr>
          <w:sz w:val="24"/>
        </w:rPr>
        <w:t xml:space="preserve"> speed</w:t>
      </w:r>
      <w:r w:rsidR="00F51FFB">
        <w:rPr>
          <w:sz w:val="24"/>
        </w:rPr>
        <w:t>,</w:t>
      </w:r>
    </w:p>
    <w:p w:rsidR="00846F44" w:rsidRDefault="00F51FFB" w:rsidP="00846F44">
      <w:pPr>
        <w:pStyle w:val="00-text"/>
        <w:numPr>
          <w:ilvl w:val="0"/>
          <w:numId w:val="46"/>
        </w:numPr>
        <w:rPr>
          <w:sz w:val="24"/>
        </w:rPr>
      </w:pPr>
      <w:r>
        <w:rPr>
          <w:sz w:val="24"/>
        </w:rPr>
        <w:t xml:space="preserve">Použití zpřesňující </w:t>
      </w:r>
      <w:proofErr w:type="spellStart"/>
      <w:r>
        <w:rPr>
          <w:sz w:val="24"/>
        </w:rPr>
        <w:t>balízy</w:t>
      </w:r>
      <w:proofErr w:type="spellEnd"/>
      <w:r w:rsidR="00846F44">
        <w:rPr>
          <w:sz w:val="24"/>
        </w:rPr>
        <w:t>.</w:t>
      </w:r>
    </w:p>
    <w:p w:rsidR="00846F44" w:rsidRDefault="00846F44" w:rsidP="00A50F8C">
      <w:pPr>
        <w:pStyle w:val="00-text"/>
        <w:rPr>
          <w:sz w:val="24"/>
        </w:rPr>
      </w:pPr>
      <w:r>
        <w:rPr>
          <w:sz w:val="24"/>
        </w:rPr>
        <w:t>V následujících podkapitolách budou tyto možnosti dále zkoumány.</w:t>
      </w:r>
    </w:p>
    <w:p w:rsidR="00D47C32" w:rsidRPr="00CC39BC" w:rsidRDefault="00846F44" w:rsidP="00B46F46">
      <w:pPr>
        <w:pStyle w:val="Nadpis3"/>
      </w:pPr>
      <w:r>
        <w:t>Zhoršení spolehlivosti zastavení</w:t>
      </w:r>
    </w:p>
    <w:p w:rsidR="00D47C32" w:rsidRDefault="00ED4AD0" w:rsidP="007E31D1">
      <w:pPr>
        <w:pStyle w:val="00-text"/>
        <w:rPr>
          <w:sz w:val="24"/>
        </w:rPr>
      </w:pPr>
      <w:r>
        <w:rPr>
          <w:sz w:val="24"/>
        </w:rPr>
        <w:t xml:space="preserve">Tato varianta zachovává současný stav a snižuje hodnotu, která je v literatuře </w:t>
      </w:r>
      <w:sdt>
        <w:sdtPr>
          <w:rPr>
            <w:sz w:val="24"/>
          </w:rPr>
          <w:id w:val="1814141458"/>
          <w:citation/>
        </w:sdtPr>
        <w:sdtEndPr/>
        <w:sdtContent>
          <w:r>
            <w:rPr>
              <w:sz w:val="24"/>
            </w:rPr>
            <w:fldChar w:fldCharType="begin"/>
          </w:r>
          <w:r>
            <w:rPr>
              <w:sz w:val="24"/>
            </w:rPr>
            <w:instrText xml:space="preserve"> CITATION Eur10 \l 1029 </w:instrText>
          </w:r>
          <w:r>
            <w:rPr>
              <w:sz w:val="24"/>
            </w:rPr>
            <w:fldChar w:fldCharType="separate"/>
          </w:r>
          <w:r w:rsidR="00100D7E" w:rsidRPr="00100D7E">
            <w:rPr>
              <w:noProof/>
              <w:sz w:val="24"/>
            </w:rPr>
            <w:t>(6)</w:t>
          </w:r>
          <w:r>
            <w:rPr>
              <w:sz w:val="24"/>
            </w:rPr>
            <w:fldChar w:fldCharType="end"/>
          </w:r>
        </w:sdtContent>
      </w:sdt>
      <w:r>
        <w:rPr>
          <w:sz w:val="24"/>
        </w:rPr>
        <w:t xml:space="preserve"> označována jako </w:t>
      </w:r>
      <w:r w:rsidRPr="00ED4AD0">
        <w:rPr>
          <w:i/>
          <w:sz w:val="24"/>
        </w:rPr>
        <w:t>M_NVAVADH</w:t>
      </w:r>
      <w:r w:rsidRPr="00ED4AD0">
        <w:rPr>
          <w:rStyle w:val="Znakapoznpodarou"/>
          <w:sz w:val="24"/>
        </w:rPr>
        <w:footnoteReference w:id="8"/>
      </w:r>
      <w:r>
        <w:rPr>
          <w:sz w:val="24"/>
        </w:rPr>
        <w:t>. Standardně je tato hodnota, která je součástí národních hodnot, nastavena na 99,9999999 %. V tabulce 2 je provedeno snížení této spolehlivosti a jeho vliv na vzdálenost místa zastavení vlaku a hlavního návěstidla</w:t>
      </w:r>
      <w:r w:rsidR="00B46F46">
        <w:rPr>
          <w:sz w:val="24"/>
        </w:rPr>
        <w:t xml:space="preserve"> (D)</w:t>
      </w:r>
      <w:r>
        <w:rPr>
          <w:sz w:val="24"/>
        </w:rPr>
        <w:t>.</w:t>
      </w:r>
      <w:r w:rsidR="00B46F46">
        <w:rPr>
          <w:sz w:val="24"/>
        </w:rPr>
        <w:t xml:space="preserve"> Vstupní konstanty jsou ve vzorci 3, proměnné pak v tabulce 2.</w:t>
      </w:r>
    </w:p>
    <w:p w:rsidR="00B46F46" w:rsidRDefault="00B46F46" w:rsidP="00B46F46">
      <w:pPr>
        <w:pStyle w:val="00-text"/>
        <w:tabs>
          <w:tab w:val="left" w:pos="8505"/>
        </w:tabs>
        <w:jc w:val="left"/>
        <w:rPr>
          <w:sz w:val="24"/>
        </w:rPr>
      </w:pPr>
      <m:oMath>
        <m:r>
          <w:rPr>
            <w:rFonts w:ascii="Cambria Math" w:hAnsi="Cambria Math"/>
            <w:sz w:val="24"/>
          </w:rPr>
          <m:t>µ=966,72 m;σ=6,97 m</m:t>
        </m:r>
      </m:oMath>
      <w:r>
        <w:rPr>
          <w:sz w:val="24"/>
        </w:rPr>
        <w:tab/>
        <w:t>(3)</w:t>
      </w:r>
    </w:p>
    <w:p w:rsidR="00ED4AD0" w:rsidRDefault="00ED4AD0" w:rsidP="0091527D">
      <w:pPr>
        <w:pStyle w:val="00-titulek"/>
        <w:spacing w:before="0" w:after="100" w:afterAutospacing="1" w:line="240" w:lineRule="auto"/>
      </w:pPr>
      <w:r w:rsidRPr="00C33D28">
        <w:t xml:space="preserve">Tab. </w:t>
      </w:r>
      <w:r>
        <w:t>2</w:t>
      </w:r>
      <w:r w:rsidRPr="00C33D28">
        <w:t xml:space="preserve"> </w:t>
      </w:r>
      <w:r>
        <w:t>–</w:t>
      </w:r>
      <w:r w:rsidRPr="00C33D28">
        <w:t xml:space="preserve"> </w:t>
      </w:r>
      <w:r>
        <w:t>Variace spolehlivosti zastavení vlaku</w:t>
      </w:r>
    </w:p>
    <w:tbl>
      <w:tblPr>
        <w:tblW w:w="5094" w:type="dxa"/>
        <w:jc w:val="center"/>
        <w:tblCellMar>
          <w:left w:w="0" w:type="dxa"/>
          <w:right w:w="0" w:type="dxa"/>
        </w:tblCellMar>
        <w:tblLook w:val="0000" w:firstRow="0" w:lastRow="0" w:firstColumn="0" w:lastColumn="0" w:noHBand="0" w:noVBand="0"/>
      </w:tblPr>
      <w:tblGrid>
        <w:gridCol w:w="901"/>
        <w:gridCol w:w="1371"/>
        <w:gridCol w:w="1176"/>
        <w:gridCol w:w="1646"/>
      </w:tblGrid>
      <w:tr w:rsidR="00B46F46" w:rsidRPr="00E41AF1" w:rsidTr="00B46F46">
        <w:trPr>
          <w:jc w:val="center"/>
        </w:trPr>
        <w:tc>
          <w:tcPr>
            <w:tcW w:w="114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B46F46" w:rsidRPr="00E41AF1" w:rsidRDefault="00B46F46" w:rsidP="00EA7B25">
            <w:pPr>
              <w:spacing w:before="100" w:beforeAutospacing="1" w:after="100" w:afterAutospacing="1"/>
              <w:ind w:firstLine="0"/>
              <w:jc w:val="center"/>
              <w:rPr>
                <w:sz w:val="22"/>
                <w:szCs w:val="22"/>
              </w:rPr>
            </w:pPr>
            <w:r>
              <w:rPr>
                <w:sz w:val="22"/>
                <w:szCs w:val="22"/>
              </w:rPr>
              <w:t>D</w:t>
            </w:r>
          </w:p>
        </w:tc>
        <w:tc>
          <w:tcPr>
            <w:tcW w:w="62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B46F46" w:rsidRPr="00E41AF1" w:rsidRDefault="00B46F46" w:rsidP="00EA7B25">
            <w:pPr>
              <w:spacing w:before="100" w:beforeAutospacing="1" w:after="100" w:afterAutospacing="1"/>
              <w:ind w:firstLine="0"/>
              <w:jc w:val="center"/>
              <w:rPr>
                <w:i/>
                <w:sz w:val="22"/>
                <w:szCs w:val="22"/>
              </w:rPr>
            </w:pPr>
            <w:proofErr w:type="gramStart"/>
            <w:r w:rsidRPr="00E41AF1">
              <w:rPr>
                <w:i/>
                <w:sz w:val="22"/>
                <w:szCs w:val="22"/>
              </w:rPr>
              <w:t>F(x)</w:t>
            </w:r>
            <w:proofErr w:type="gramEnd"/>
          </w:p>
        </w:tc>
        <w:tc>
          <w:tcPr>
            <w:tcW w:w="1426"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B46F46" w:rsidRPr="00E41AF1" w:rsidRDefault="00B46F46" w:rsidP="00EA7B25">
            <w:pPr>
              <w:spacing w:before="100" w:beforeAutospacing="1" w:after="100" w:afterAutospacing="1"/>
              <w:ind w:firstLine="0"/>
              <w:jc w:val="center"/>
              <w:rPr>
                <w:sz w:val="22"/>
                <w:szCs w:val="22"/>
              </w:rPr>
            </w:pPr>
            <w:r>
              <w:rPr>
                <w:sz w:val="22"/>
                <w:szCs w:val="22"/>
              </w:rPr>
              <w:t>D</w:t>
            </w:r>
          </w:p>
        </w:tc>
        <w:tc>
          <w:tcPr>
            <w:tcW w:w="1899" w:type="dxa"/>
            <w:tcBorders>
              <w:top w:val="single" w:sz="8" w:space="0" w:color="auto"/>
              <w:left w:val="nil"/>
              <w:bottom w:val="single" w:sz="8" w:space="0" w:color="auto"/>
              <w:right w:val="single" w:sz="8" w:space="0" w:color="auto"/>
            </w:tcBorders>
          </w:tcPr>
          <w:p w:rsidR="00B46F46" w:rsidRPr="00E41AF1" w:rsidRDefault="00B46F46" w:rsidP="00EA7B25">
            <w:pPr>
              <w:spacing w:before="100" w:beforeAutospacing="1" w:after="100" w:afterAutospacing="1"/>
              <w:ind w:firstLine="0"/>
              <w:jc w:val="center"/>
              <w:rPr>
                <w:sz w:val="22"/>
                <w:szCs w:val="22"/>
              </w:rPr>
            </w:pPr>
            <w:proofErr w:type="gramStart"/>
            <w:r w:rsidRPr="00E41AF1">
              <w:rPr>
                <w:i/>
                <w:sz w:val="22"/>
                <w:szCs w:val="22"/>
              </w:rPr>
              <w:t>F(x)</w:t>
            </w:r>
            <w:proofErr w:type="gramEnd"/>
          </w:p>
        </w:tc>
      </w:tr>
      <w:tr w:rsidR="00B46F46" w:rsidRPr="00E41AF1" w:rsidTr="00B46F46">
        <w:trPr>
          <w:jc w:val="center"/>
        </w:trPr>
        <w:tc>
          <w:tcPr>
            <w:tcW w:w="114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bottom"/>
          </w:tcPr>
          <w:p w:rsidR="00B46F46" w:rsidRPr="00B46F46" w:rsidRDefault="00B46F46" w:rsidP="00B46F46">
            <w:pPr>
              <w:spacing w:line="240" w:lineRule="auto"/>
              <w:ind w:firstLine="0"/>
              <w:jc w:val="center"/>
              <w:rPr>
                <w:color w:val="000000"/>
                <w:sz w:val="22"/>
                <w:szCs w:val="22"/>
              </w:rPr>
            </w:pPr>
            <w:r w:rsidRPr="00B46F46">
              <w:rPr>
                <w:color w:val="000000"/>
                <w:sz w:val="22"/>
                <w:szCs w:val="22"/>
              </w:rPr>
              <w:t>20</w:t>
            </w:r>
          </w:p>
        </w:tc>
        <w:tc>
          <w:tcPr>
            <w:tcW w:w="620" w:type="dxa"/>
            <w:tcBorders>
              <w:top w:val="nil"/>
              <w:left w:val="nil"/>
              <w:bottom w:val="single" w:sz="8" w:space="0" w:color="auto"/>
              <w:right w:val="single" w:sz="8" w:space="0" w:color="auto"/>
            </w:tcBorders>
            <w:tcMar>
              <w:top w:w="0" w:type="dxa"/>
              <w:left w:w="108" w:type="dxa"/>
              <w:bottom w:w="0" w:type="dxa"/>
              <w:right w:w="108" w:type="dxa"/>
            </w:tcMar>
            <w:vAlign w:val="bottom"/>
          </w:tcPr>
          <w:p w:rsidR="00B46F46" w:rsidRPr="00B46F46" w:rsidRDefault="00B46F46" w:rsidP="00B46F46">
            <w:pPr>
              <w:spacing w:line="240" w:lineRule="auto"/>
              <w:ind w:firstLine="0"/>
              <w:jc w:val="center"/>
              <w:rPr>
                <w:color w:val="000000"/>
                <w:sz w:val="22"/>
                <w:szCs w:val="22"/>
              </w:rPr>
            </w:pPr>
            <w:r w:rsidRPr="00B46F46">
              <w:rPr>
                <w:color w:val="000000"/>
                <w:sz w:val="22"/>
                <w:szCs w:val="22"/>
              </w:rPr>
              <w:t>0,997944006</w:t>
            </w:r>
          </w:p>
        </w:tc>
        <w:tc>
          <w:tcPr>
            <w:tcW w:w="1426" w:type="dxa"/>
            <w:tcBorders>
              <w:top w:val="nil"/>
              <w:left w:val="nil"/>
              <w:bottom w:val="single" w:sz="8" w:space="0" w:color="auto"/>
              <w:right w:val="single" w:sz="8" w:space="0" w:color="auto"/>
            </w:tcBorders>
            <w:tcMar>
              <w:top w:w="0" w:type="dxa"/>
              <w:left w:w="108" w:type="dxa"/>
              <w:bottom w:w="0" w:type="dxa"/>
              <w:right w:w="108" w:type="dxa"/>
            </w:tcMar>
            <w:vAlign w:val="bottom"/>
          </w:tcPr>
          <w:p w:rsidR="00B46F46" w:rsidRPr="00B46F46" w:rsidRDefault="00B46F46" w:rsidP="00B46F46">
            <w:pPr>
              <w:spacing w:line="240" w:lineRule="auto"/>
              <w:ind w:firstLine="0"/>
              <w:jc w:val="center"/>
              <w:rPr>
                <w:color w:val="000000"/>
                <w:sz w:val="22"/>
                <w:szCs w:val="22"/>
              </w:rPr>
            </w:pPr>
            <w:r w:rsidRPr="00B46F46">
              <w:rPr>
                <w:color w:val="000000"/>
                <w:sz w:val="22"/>
                <w:szCs w:val="22"/>
              </w:rPr>
              <w:t>35</w:t>
            </w:r>
          </w:p>
        </w:tc>
        <w:tc>
          <w:tcPr>
            <w:tcW w:w="1899" w:type="dxa"/>
            <w:tcBorders>
              <w:top w:val="nil"/>
              <w:left w:val="nil"/>
              <w:bottom w:val="single" w:sz="8" w:space="0" w:color="auto"/>
              <w:right w:val="single" w:sz="8" w:space="0" w:color="auto"/>
            </w:tcBorders>
            <w:vAlign w:val="bottom"/>
          </w:tcPr>
          <w:p w:rsidR="00B46F46" w:rsidRPr="00B46F46" w:rsidRDefault="00B46F46" w:rsidP="00B46F46">
            <w:pPr>
              <w:spacing w:line="240" w:lineRule="auto"/>
              <w:ind w:firstLine="0"/>
              <w:jc w:val="center"/>
              <w:rPr>
                <w:color w:val="000000"/>
                <w:sz w:val="22"/>
                <w:szCs w:val="22"/>
              </w:rPr>
            </w:pPr>
            <w:r w:rsidRPr="00B46F46">
              <w:rPr>
                <w:color w:val="000000"/>
                <w:sz w:val="22"/>
                <w:szCs w:val="22"/>
              </w:rPr>
              <w:t>0,999999744</w:t>
            </w:r>
          </w:p>
        </w:tc>
      </w:tr>
      <w:tr w:rsidR="00B46F46" w:rsidRPr="00E41AF1" w:rsidTr="00B46F46">
        <w:trPr>
          <w:jc w:val="center"/>
        </w:trPr>
        <w:tc>
          <w:tcPr>
            <w:tcW w:w="1149" w:type="dxa"/>
            <w:tcBorders>
              <w:top w:val="nil"/>
              <w:left w:val="single" w:sz="8" w:space="0" w:color="auto"/>
              <w:bottom w:val="single" w:sz="4" w:space="0" w:color="auto"/>
              <w:right w:val="single" w:sz="8"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25</w:t>
            </w:r>
          </w:p>
        </w:tc>
        <w:tc>
          <w:tcPr>
            <w:tcW w:w="620" w:type="dxa"/>
            <w:tcBorders>
              <w:top w:val="nil"/>
              <w:left w:val="nil"/>
              <w:bottom w:val="single" w:sz="4" w:space="0" w:color="auto"/>
              <w:right w:val="single" w:sz="8"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0,999832620</w:t>
            </w:r>
          </w:p>
        </w:tc>
        <w:tc>
          <w:tcPr>
            <w:tcW w:w="1426" w:type="dxa"/>
            <w:tcBorders>
              <w:top w:val="nil"/>
              <w:left w:val="nil"/>
              <w:bottom w:val="single" w:sz="4" w:space="0" w:color="auto"/>
              <w:right w:val="single" w:sz="8"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40</w:t>
            </w:r>
          </w:p>
        </w:tc>
        <w:tc>
          <w:tcPr>
            <w:tcW w:w="1899" w:type="dxa"/>
            <w:tcBorders>
              <w:top w:val="nil"/>
              <w:left w:val="nil"/>
              <w:bottom w:val="single" w:sz="4" w:space="0" w:color="auto"/>
              <w:right w:val="single" w:sz="8" w:space="0" w:color="auto"/>
            </w:tcBorders>
            <w:vAlign w:val="bottom"/>
          </w:tcPr>
          <w:p w:rsidR="00B46F46" w:rsidRPr="00B46F46" w:rsidRDefault="00B46F46" w:rsidP="00B46F46">
            <w:pPr>
              <w:ind w:firstLine="0"/>
              <w:jc w:val="center"/>
              <w:rPr>
                <w:color w:val="000000"/>
                <w:sz w:val="22"/>
                <w:szCs w:val="22"/>
              </w:rPr>
            </w:pPr>
            <w:r w:rsidRPr="00B46F46">
              <w:rPr>
                <w:color w:val="000000"/>
                <w:sz w:val="22"/>
                <w:szCs w:val="22"/>
              </w:rPr>
              <w:t>0,999999995</w:t>
            </w:r>
          </w:p>
        </w:tc>
      </w:tr>
      <w:tr w:rsidR="00B46F46" w:rsidRPr="00E41AF1" w:rsidTr="00B46F46">
        <w:trPr>
          <w:jc w:val="center"/>
        </w:trPr>
        <w:tc>
          <w:tcPr>
            <w:tcW w:w="11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30</w:t>
            </w:r>
          </w:p>
        </w:tc>
        <w:tc>
          <w:tcPr>
            <w:tcW w:w="6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0,999991619</w:t>
            </w:r>
          </w:p>
        </w:tc>
        <w:tc>
          <w:tcPr>
            <w:tcW w:w="14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tcPr>
          <w:p w:rsidR="00B46F46" w:rsidRPr="00B46F46" w:rsidRDefault="00B46F46" w:rsidP="00B46F46">
            <w:pPr>
              <w:ind w:firstLine="0"/>
              <w:jc w:val="center"/>
              <w:rPr>
                <w:color w:val="000000"/>
                <w:sz w:val="22"/>
                <w:szCs w:val="22"/>
              </w:rPr>
            </w:pPr>
            <w:r w:rsidRPr="00B46F46">
              <w:rPr>
                <w:color w:val="000000"/>
                <w:sz w:val="22"/>
                <w:szCs w:val="22"/>
              </w:rPr>
              <w:t>41,82</w:t>
            </w:r>
          </w:p>
        </w:tc>
        <w:tc>
          <w:tcPr>
            <w:tcW w:w="1899" w:type="dxa"/>
            <w:tcBorders>
              <w:top w:val="single" w:sz="4" w:space="0" w:color="auto"/>
              <w:left w:val="single" w:sz="4" w:space="0" w:color="auto"/>
              <w:bottom w:val="single" w:sz="4" w:space="0" w:color="auto"/>
              <w:right w:val="single" w:sz="4" w:space="0" w:color="auto"/>
            </w:tcBorders>
            <w:vAlign w:val="bottom"/>
          </w:tcPr>
          <w:p w:rsidR="00B46F46" w:rsidRPr="00B46F46" w:rsidRDefault="00B46F46" w:rsidP="00B46F46">
            <w:pPr>
              <w:ind w:firstLine="0"/>
              <w:jc w:val="center"/>
              <w:rPr>
                <w:color w:val="000000"/>
                <w:sz w:val="22"/>
                <w:szCs w:val="22"/>
              </w:rPr>
            </w:pPr>
            <w:r w:rsidRPr="00B46F46">
              <w:rPr>
                <w:color w:val="000000"/>
                <w:sz w:val="22"/>
                <w:szCs w:val="22"/>
              </w:rPr>
              <w:t>0,999999999</w:t>
            </w:r>
          </w:p>
        </w:tc>
      </w:tr>
    </w:tbl>
    <w:p w:rsidR="00ED4AD0" w:rsidRPr="007E31D1" w:rsidRDefault="00ED4AD0" w:rsidP="00ED4AD0">
      <w:pPr>
        <w:pStyle w:val="00-text"/>
        <w:jc w:val="right"/>
        <w:rPr>
          <w:sz w:val="24"/>
        </w:rPr>
      </w:pPr>
      <w:r w:rsidRPr="008F19D1">
        <w:rPr>
          <w:sz w:val="20"/>
          <w:szCs w:val="20"/>
        </w:rPr>
        <w:t>Zdroj: Autor</w:t>
      </w:r>
    </w:p>
    <w:p w:rsidR="00B46F46" w:rsidRDefault="00B46F46" w:rsidP="00A50F8C">
      <w:pPr>
        <w:pStyle w:val="00-text"/>
        <w:rPr>
          <w:sz w:val="24"/>
        </w:rPr>
      </w:pPr>
      <w:r w:rsidRPr="001F6143">
        <w:rPr>
          <w:sz w:val="24"/>
        </w:rPr>
        <w:t xml:space="preserve">Z tabulky 2 vyplývá, že snížení spolehlivosti </w:t>
      </w:r>
      <w:r w:rsidR="00215F04" w:rsidRPr="001F6143">
        <w:rPr>
          <w:sz w:val="24"/>
        </w:rPr>
        <w:t xml:space="preserve">o </w:t>
      </w:r>
      <w:r w:rsidRPr="001F6143">
        <w:rPr>
          <w:sz w:val="24"/>
        </w:rPr>
        <w:t xml:space="preserve">2 desetinná místa sníží vzdálenost </w:t>
      </w:r>
      <w:r w:rsidRPr="001F6143">
        <w:rPr>
          <w:i/>
          <w:sz w:val="24"/>
        </w:rPr>
        <w:t>D</w:t>
      </w:r>
      <w:r w:rsidRPr="001F6143">
        <w:rPr>
          <w:sz w:val="24"/>
        </w:rPr>
        <w:t xml:space="preserve"> na 30 metrů</w:t>
      </w:r>
      <w:r w:rsidR="00403805">
        <w:rPr>
          <w:sz w:val="24"/>
        </w:rPr>
        <w:t xml:space="preserve"> za cenu zvýšení pravděpodobnosti </w:t>
      </w:r>
      <w:proofErr w:type="spellStart"/>
      <w:r w:rsidR="00403805">
        <w:rPr>
          <w:sz w:val="24"/>
        </w:rPr>
        <w:t>probrzdění</w:t>
      </w:r>
      <w:proofErr w:type="spellEnd"/>
      <w:r w:rsidRPr="001F6143">
        <w:rPr>
          <w:sz w:val="24"/>
        </w:rPr>
        <w:t xml:space="preserve">. </w:t>
      </w:r>
      <w:r w:rsidR="00403805">
        <w:rPr>
          <w:sz w:val="24"/>
        </w:rPr>
        <w:t xml:space="preserve">V současné době se používá </w:t>
      </w:r>
      <w:r w:rsidR="001F6143" w:rsidRPr="001F6143">
        <w:rPr>
          <w:sz w:val="24"/>
        </w:rPr>
        <w:t>hodnota 99,9999999 %</w:t>
      </w:r>
      <w:r w:rsidR="00403805">
        <w:rPr>
          <w:sz w:val="24"/>
        </w:rPr>
        <w:t>, která</w:t>
      </w:r>
      <w:r w:rsidR="001F6143" w:rsidRPr="001F6143">
        <w:rPr>
          <w:sz w:val="24"/>
        </w:rPr>
        <w:t xml:space="preserve"> odpovídá </w:t>
      </w:r>
      <w:r w:rsidR="002C4055">
        <w:rPr>
          <w:sz w:val="24"/>
        </w:rPr>
        <w:t>intenzitě hazardů</w:t>
      </w:r>
      <w:r w:rsidR="001F6143">
        <w:rPr>
          <w:sz w:val="24"/>
        </w:rPr>
        <w:t xml:space="preserve"> SIL 4</w:t>
      </w:r>
      <w:sdt>
        <w:sdtPr>
          <w:rPr>
            <w:sz w:val="24"/>
          </w:rPr>
          <w:id w:val="-151906112"/>
          <w:citation/>
        </w:sdtPr>
        <w:sdtEndPr/>
        <w:sdtContent>
          <w:r w:rsidR="00100D7E">
            <w:rPr>
              <w:sz w:val="24"/>
            </w:rPr>
            <w:fldChar w:fldCharType="begin"/>
          </w:r>
          <w:r w:rsidR="00100D7E">
            <w:rPr>
              <w:sz w:val="24"/>
            </w:rPr>
            <w:instrText xml:space="preserve"> CITATION Drá01 \l 1029 </w:instrText>
          </w:r>
          <w:r w:rsidR="00100D7E">
            <w:rPr>
              <w:sz w:val="24"/>
            </w:rPr>
            <w:fldChar w:fldCharType="separate"/>
          </w:r>
          <w:r w:rsidR="00100D7E">
            <w:rPr>
              <w:noProof/>
              <w:sz w:val="24"/>
            </w:rPr>
            <w:t xml:space="preserve"> </w:t>
          </w:r>
          <w:r w:rsidR="00100D7E" w:rsidRPr="00100D7E">
            <w:rPr>
              <w:noProof/>
              <w:sz w:val="24"/>
            </w:rPr>
            <w:t>(7)</w:t>
          </w:r>
          <w:r w:rsidR="00100D7E">
            <w:rPr>
              <w:sz w:val="24"/>
            </w:rPr>
            <w:fldChar w:fldCharType="end"/>
          </w:r>
        </w:sdtContent>
      </w:sdt>
      <w:r w:rsidR="001F6143" w:rsidRPr="001F6143">
        <w:rPr>
          <w:sz w:val="24"/>
        </w:rPr>
        <w:t>.</w:t>
      </w:r>
      <w:r w:rsidR="00403805">
        <w:rPr>
          <w:sz w:val="24"/>
        </w:rPr>
        <w:t xml:space="preserve"> Tato hodnota tedy přímo souvisí s kvantitativním parametrem THR</w:t>
      </w:r>
      <w:r w:rsidR="00403805">
        <w:rPr>
          <w:rStyle w:val="Znakapoznpodarou"/>
          <w:sz w:val="24"/>
        </w:rPr>
        <w:footnoteReference w:id="9"/>
      </w:r>
      <w:r w:rsidR="00403805">
        <w:rPr>
          <w:sz w:val="24"/>
        </w:rPr>
        <w:t xml:space="preserve"> pro zabezpečovací systémy, které vykonávají své </w:t>
      </w:r>
      <w:r w:rsidR="002C4055">
        <w:rPr>
          <w:sz w:val="24"/>
        </w:rPr>
        <w:t xml:space="preserve">bezpečnostně relevantní </w:t>
      </w:r>
      <w:r w:rsidR="00403805">
        <w:rPr>
          <w:sz w:val="24"/>
        </w:rPr>
        <w:t xml:space="preserve">funkce </w:t>
      </w:r>
      <w:r w:rsidR="002C4055">
        <w:rPr>
          <w:sz w:val="24"/>
        </w:rPr>
        <w:t xml:space="preserve">v souladu s požadavky </w:t>
      </w:r>
      <w:r w:rsidR="00403805">
        <w:rPr>
          <w:sz w:val="24"/>
        </w:rPr>
        <w:t>SIL 4. Takovým zařízením ETCS resp. jeho mobilní část bezesporu je.</w:t>
      </w:r>
    </w:p>
    <w:p w:rsidR="00B46F46" w:rsidRPr="00CC39BC" w:rsidRDefault="00B46F46" w:rsidP="00B46F46">
      <w:pPr>
        <w:pStyle w:val="Nadpis3"/>
      </w:pPr>
      <w:r>
        <w:t xml:space="preserve">Zřízení </w:t>
      </w:r>
      <w:proofErr w:type="spellStart"/>
      <w:r>
        <w:t>prokluzové</w:t>
      </w:r>
      <w:proofErr w:type="spellEnd"/>
      <w:r>
        <w:t xml:space="preserve"> vzdálenosti</w:t>
      </w:r>
    </w:p>
    <w:p w:rsidR="00B46F46" w:rsidRDefault="00B46F46" w:rsidP="007E31D1">
      <w:pPr>
        <w:pStyle w:val="00-text"/>
        <w:rPr>
          <w:sz w:val="24"/>
        </w:rPr>
      </w:pPr>
      <w:r>
        <w:rPr>
          <w:sz w:val="24"/>
        </w:rPr>
        <w:t xml:space="preserve">Funkce </w:t>
      </w:r>
      <w:proofErr w:type="spellStart"/>
      <w:r>
        <w:rPr>
          <w:sz w:val="24"/>
        </w:rPr>
        <w:t>prokluzové</w:t>
      </w:r>
      <w:proofErr w:type="spellEnd"/>
      <w:r>
        <w:rPr>
          <w:sz w:val="24"/>
        </w:rPr>
        <w:t xml:space="preserve"> vzdálenosti je dobře známa ze zahraničí. Země jako Rakousko, Slovensko, Německo či Švýcarsko používají t</w:t>
      </w:r>
      <w:r w:rsidR="00C45C62">
        <w:rPr>
          <w:sz w:val="24"/>
        </w:rPr>
        <w:t xml:space="preserve">uto konfiguraci </w:t>
      </w:r>
      <w:r>
        <w:rPr>
          <w:sz w:val="24"/>
        </w:rPr>
        <w:t xml:space="preserve">pro zvýšení bezpečnosti, resp. </w:t>
      </w:r>
      <w:r>
        <w:rPr>
          <w:sz w:val="24"/>
        </w:rPr>
        <w:lastRenderedPageBreak/>
        <w:t>zabezpečení vlakové cesty. V</w:t>
      </w:r>
      <w:r w:rsidR="00215F04">
        <w:rPr>
          <w:sz w:val="24"/>
        </w:rPr>
        <w:t> </w:t>
      </w:r>
      <w:r>
        <w:rPr>
          <w:sz w:val="24"/>
        </w:rPr>
        <w:t>praxi</w:t>
      </w:r>
      <w:r w:rsidR="00215F04">
        <w:rPr>
          <w:sz w:val="24"/>
        </w:rPr>
        <w:t xml:space="preserve"> se jedná o zabezpečení jízd</w:t>
      </w:r>
      <w:r w:rsidR="00C45C62">
        <w:rPr>
          <w:sz w:val="24"/>
        </w:rPr>
        <w:t>ní cest</w:t>
      </w:r>
      <w:r w:rsidR="00215F04">
        <w:rPr>
          <w:sz w:val="24"/>
        </w:rPr>
        <w:t xml:space="preserve">y za hlavní návěstidlo. Délka této </w:t>
      </w:r>
      <w:proofErr w:type="spellStart"/>
      <w:r w:rsidR="00215F04">
        <w:rPr>
          <w:sz w:val="24"/>
        </w:rPr>
        <w:t>prokluzové</w:t>
      </w:r>
      <w:proofErr w:type="spellEnd"/>
      <w:r w:rsidR="00215F04">
        <w:rPr>
          <w:sz w:val="24"/>
        </w:rPr>
        <w:t xml:space="preserve"> vzdálenosti je specifická pro každ</w:t>
      </w:r>
      <w:r w:rsidR="00C45C62">
        <w:rPr>
          <w:sz w:val="24"/>
        </w:rPr>
        <w:t>ého manažera infrastruktury</w:t>
      </w:r>
      <w:r w:rsidR="00215F04">
        <w:rPr>
          <w:sz w:val="24"/>
        </w:rPr>
        <w:t xml:space="preserve">, ale obecně platí, že čím vyšší je rychlost vlaku, tím je větší </w:t>
      </w:r>
      <w:proofErr w:type="spellStart"/>
      <w:r w:rsidR="00215F04">
        <w:rPr>
          <w:sz w:val="24"/>
        </w:rPr>
        <w:t>prokluzová</w:t>
      </w:r>
      <w:proofErr w:type="spellEnd"/>
      <w:r w:rsidR="00215F04">
        <w:rPr>
          <w:sz w:val="24"/>
        </w:rPr>
        <w:t xml:space="preserve"> vzdálenost. V podmínkách české železnice nebylo a není zvykem používat </w:t>
      </w:r>
      <w:proofErr w:type="spellStart"/>
      <w:r w:rsidR="00215F04">
        <w:rPr>
          <w:sz w:val="24"/>
        </w:rPr>
        <w:t>prokluzovou</w:t>
      </w:r>
      <w:proofErr w:type="spellEnd"/>
      <w:r w:rsidR="00215F04">
        <w:rPr>
          <w:sz w:val="24"/>
        </w:rPr>
        <w:t xml:space="preserve"> vzdálenost, ačkoli i u nás je vždy mezi hlavním návěstidlem a místem ohrožení (námezníkem apod.) určitá vzdálenost</w:t>
      </w:r>
      <w:r w:rsidR="00D34CF9">
        <w:rPr>
          <w:sz w:val="24"/>
        </w:rPr>
        <w:t>, ale rozhodně ji nelze chápat jako součást zabezpečení jízd</w:t>
      </w:r>
      <w:r w:rsidR="00C45C62">
        <w:rPr>
          <w:sz w:val="24"/>
        </w:rPr>
        <w:t>ní cesty</w:t>
      </w:r>
      <w:r w:rsidR="00D34CF9">
        <w:rPr>
          <w:sz w:val="24"/>
        </w:rPr>
        <w:t xml:space="preserve">. </w:t>
      </w:r>
      <w:r w:rsidR="00651D9C">
        <w:rPr>
          <w:sz w:val="24"/>
        </w:rPr>
        <w:t>Na</w:t>
      </w:r>
      <w:r w:rsidR="0091527D">
        <w:rPr>
          <w:sz w:val="24"/>
        </w:rPr>
        <w:t> </w:t>
      </w:r>
      <w:r w:rsidR="00651D9C">
        <w:rPr>
          <w:sz w:val="24"/>
        </w:rPr>
        <w:t xml:space="preserve">obrázku 2 jsou </w:t>
      </w:r>
      <w:proofErr w:type="spellStart"/>
      <w:r w:rsidR="00651D9C">
        <w:rPr>
          <w:sz w:val="24"/>
        </w:rPr>
        <w:t>prokluzové</w:t>
      </w:r>
      <w:proofErr w:type="spellEnd"/>
      <w:r w:rsidR="00651D9C">
        <w:rPr>
          <w:sz w:val="24"/>
        </w:rPr>
        <w:t xml:space="preserve"> vzdálenosti v okolních státech.</w:t>
      </w:r>
    </w:p>
    <w:p w:rsidR="00651D9C" w:rsidRDefault="00651D9C" w:rsidP="00DA6F55">
      <w:pPr>
        <w:pStyle w:val="00-text"/>
        <w:keepNext/>
        <w:ind w:firstLine="0"/>
        <w:jc w:val="center"/>
        <w:rPr>
          <w:sz w:val="24"/>
          <w:szCs w:val="24"/>
        </w:rPr>
      </w:pPr>
      <w:r>
        <w:rPr>
          <w:noProof/>
          <w:lang w:eastAsia="cs-CZ"/>
        </w:rPr>
        <w:drawing>
          <wp:inline distT="0" distB="0" distL="0" distR="0" wp14:anchorId="0D1693AA" wp14:editId="362B8733">
            <wp:extent cx="4615131" cy="3157268"/>
            <wp:effectExtent l="0" t="0" r="0" b="508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1665" t="4109" r="8159" b="7053"/>
                    <a:stretch/>
                  </pic:blipFill>
                  <pic:spPr bwMode="auto">
                    <a:xfrm>
                      <a:off x="0" y="0"/>
                      <a:ext cx="4617710" cy="3159032"/>
                    </a:xfrm>
                    <a:prstGeom prst="rect">
                      <a:avLst/>
                    </a:prstGeom>
                    <a:ln>
                      <a:noFill/>
                    </a:ln>
                    <a:extLst>
                      <a:ext uri="{53640926-AAD7-44D8-BBD7-CCE9431645EC}">
                        <a14:shadowObscured xmlns:a14="http://schemas.microsoft.com/office/drawing/2010/main"/>
                      </a:ext>
                    </a:extLst>
                  </pic:spPr>
                </pic:pic>
              </a:graphicData>
            </a:graphic>
          </wp:inline>
        </w:drawing>
      </w:r>
    </w:p>
    <w:p w:rsidR="00651D9C" w:rsidRPr="008F19D1" w:rsidRDefault="00651D9C" w:rsidP="00651D9C">
      <w:pPr>
        <w:ind w:firstLine="0"/>
        <w:jc w:val="right"/>
        <w:rPr>
          <w:sz w:val="20"/>
          <w:szCs w:val="20"/>
        </w:rPr>
      </w:pPr>
      <w:r w:rsidRPr="008F19D1">
        <w:rPr>
          <w:sz w:val="20"/>
          <w:szCs w:val="20"/>
        </w:rPr>
        <w:t xml:space="preserve">Zdroj: </w:t>
      </w:r>
      <w:sdt>
        <w:sdtPr>
          <w:rPr>
            <w:sz w:val="20"/>
            <w:szCs w:val="20"/>
          </w:rPr>
          <w:id w:val="931479039"/>
          <w:citation/>
        </w:sdtPr>
        <w:sdtEndPr/>
        <w:sdtContent>
          <w:r>
            <w:rPr>
              <w:sz w:val="20"/>
              <w:szCs w:val="20"/>
            </w:rPr>
            <w:fldChar w:fldCharType="begin"/>
          </w:r>
          <w:r>
            <w:rPr>
              <w:sz w:val="20"/>
              <w:szCs w:val="20"/>
            </w:rPr>
            <w:instrText xml:space="preserve"> CITATION Luk10 \l 1029 </w:instrText>
          </w:r>
          <w:r>
            <w:rPr>
              <w:sz w:val="20"/>
              <w:szCs w:val="20"/>
            </w:rPr>
            <w:fldChar w:fldCharType="separate"/>
          </w:r>
          <w:r w:rsidR="00100D7E" w:rsidRPr="00100D7E">
            <w:rPr>
              <w:noProof/>
              <w:sz w:val="20"/>
              <w:szCs w:val="20"/>
            </w:rPr>
            <w:t>(8)</w:t>
          </w:r>
          <w:r>
            <w:rPr>
              <w:sz w:val="20"/>
              <w:szCs w:val="20"/>
            </w:rPr>
            <w:fldChar w:fldCharType="end"/>
          </w:r>
        </w:sdtContent>
      </w:sdt>
    </w:p>
    <w:p w:rsidR="00651D9C" w:rsidRPr="001C718A" w:rsidRDefault="00651D9C" w:rsidP="0091527D">
      <w:pPr>
        <w:pStyle w:val="00-titulek"/>
        <w:spacing w:before="0" w:after="100" w:afterAutospacing="1" w:line="240" w:lineRule="auto"/>
      </w:pPr>
      <w:r w:rsidRPr="001C718A">
        <w:t>Obr.</w:t>
      </w:r>
      <w:r>
        <w:t xml:space="preserve"> 2</w:t>
      </w:r>
      <w:r w:rsidRPr="001C718A">
        <w:t xml:space="preserve"> </w:t>
      </w:r>
      <w:r>
        <w:t>–</w:t>
      </w:r>
      <w:r w:rsidRPr="001C718A">
        <w:t xml:space="preserve"> </w:t>
      </w:r>
      <w:r>
        <w:t xml:space="preserve">Délky </w:t>
      </w:r>
      <w:proofErr w:type="spellStart"/>
      <w:r>
        <w:t>prokluzových</w:t>
      </w:r>
      <w:proofErr w:type="spellEnd"/>
      <w:r>
        <w:t xml:space="preserve"> vzdáleností</w:t>
      </w:r>
    </w:p>
    <w:p w:rsidR="00B46F46" w:rsidRDefault="00651D9C" w:rsidP="007E31D1">
      <w:pPr>
        <w:pStyle w:val="00-text"/>
        <w:rPr>
          <w:sz w:val="24"/>
        </w:rPr>
      </w:pPr>
      <w:r>
        <w:rPr>
          <w:sz w:val="24"/>
        </w:rPr>
        <w:t xml:space="preserve">O možnostech aplikace těchto </w:t>
      </w:r>
      <w:proofErr w:type="spellStart"/>
      <w:r>
        <w:rPr>
          <w:sz w:val="24"/>
        </w:rPr>
        <w:t>prokluzových</w:t>
      </w:r>
      <w:proofErr w:type="spellEnd"/>
      <w:r>
        <w:rPr>
          <w:sz w:val="24"/>
        </w:rPr>
        <w:t xml:space="preserve"> vzdáleností v podmínkách SŽDC pojednává literatura </w:t>
      </w:r>
      <w:sdt>
        <w:sdtPr>
          <w:rPr>
            <w:sz w:val="24"/>
          </w:rPr>
          <w:id w:val="1477730363"/>
          <w:citation/>
        </w:sdtPr>
        <w:sdtEndPr/>
        <w:sdtContent>
          <w:r>
            <w:rPr>
              <w:sz w:val="24"/>
            </w:rPr>
            <w:fldChar w:fldCharType="begin"/>
          </w:r>
          <w:r>
            <w:rPr>
              <w:sz w:val="24"/>
            </w:rPr>
            <w:instrText xml:space="preserve"> CITATION Luk10 \l 1029 </w:instrText>
          </w:r>
          <w:r>
            <w:rPr>
              <w:sz w:val="24"/>
            </w:rPr>
            <w:fldChar w:fldCharType="separate"/>
          </w:r>
          <w:r w:rsidR="00100D7E" w:rsidRPr="00100D7E">
            <w:rPr>
              <w:noProof/>
              <w:sz w:val="24"/>
            </w:rPr>
            <w:t>(8)</w:t>
          </w:r>
          <w:r>
            <w:rPr>
              <w:sz w:val="24"/>
            </w:rPr>
            <w:fldChar w:fldCharType="end"/>
          </w:r>
        </w:sdtContent>
      </w:sdt>
      <w:r w:rsidR="00C109EF">
        <w:rPr>
          <w:sz w:val="24"/>
        </w:rPr>
        <w:t xml:space="preserve">. V této práci nebyla zmiňována možnost využití ETCS, které by mohlo využít oné „pojistné“ vzdálenosti mezi hlavním návěstidlem a místem ohrožení. Problém je, že by pro každý jeden případ byla tato vzdálenost jiná a součástí přenosu informace na vlak by musela být také informace o konkrétní </w:t>
      </w:r>
      <w:proofErr w:type="spellStart"/>
      <w:r w:rsidR="00C109EF">
        <w:rPr>
          <w:sz w:val="24"/>
        </w:rPr>
        <w:t>prokluzové</w:t>
      </w:r>
      <w:proofErr w:type="spellEnd"/>
      <w:r w:rsidR="00C109EF">
        <w:rPr>
          <w:sz w:val="24"/>
        </w:rPr>
        <w:t xml:space="preserve"> vzdálenosti pro</w:t>
      </w:r>
      <w:r w:rsidR="0091527D">
        <w:rPr>
          <w:sz w:val="24"/>
        </w:rPr>
        <w:t> </w:t>
      </w:r>
      <w:r w:rsidR="00C109EF">
        <w:rPr>
          <w:sz w:val="24"/>
        </w:rPr>
        <w:t xml:space="preserve">každý případ. Co se týče velikosti této </w:t>
      </w:r>
      <w:proofErr w:type="spellStart"/>
      <w:r w:rsidR="00C109EF">
        <w:rPr>
          <w:sz w:val="24"/>
        </w:rPr>
        <w:t>prokluzové</w:t>
      </w:r>
      <w:proofErr w:type="spellEnd"/>
      <w:r w:rsidR="00C109EF">
        <w:rPr>
          <w:sz w:val="24"/>
        </w:rPr>
        <w:t xml:space="preserve"> vzdálenosti, tak její velikost by se musela odvíjet od rychlosti vlaku a brzdicích procent. V případě vozidla AŽD 851</w:t>
      </w:r>
      <w:r w:rsidR="0091527D">
        <w:rPr>
          <w:rStyle w:val="Znakapoznpodarou"/>
          <w:sz w:val="24"/>
        </w:rPr>
        <w:footnoteReference w:id="10"/>
      </w:r>
      <w:r w:rsidR="00C109EF">
        <w:rPr>
          <w:sz w:val="24"/>
        </w:rPr>
        <w:t xml:space="preserve"> je to 41,82 m.</w:t>
      </w:r>
    </w:p>
    <w:p w:rsidR="00B46F46" w:rsidRPr="00CC39BC" w:rsidRDefault="00C109EF" w:rsidP="00B46F46">
      <w:pPr>
        <w:pStyle w:val="Nadpis3"/>
      </w:pPr>
      <w:r>
        <w:t xml:space="preserve">Využití </w:t>
      </w:r>
      <w:proofErr w:type="spellStart"/>
      <w:r>
        <w:t>Release</w:t>
      </w:r>
      <w:proofErr w:type="spellEnd"/>
      <w:r>
        <w:t xml:space="preserve"> speed</w:t>
      </w:r>
    </w:p>
    <w:p w:rsidR="00B46F46" w:rsidRDefault="000F0E4F" w:rsidP="007E31D1">
      <w:pPr>
        <w:pStyle w:val="00-text"/>
        <w:rPr>
          <w:sz w:val="24"/>
        </w:rPr>
      </w:pPr>
      <w:r>
        <w:rPr>
          <w:sz w:val="24"/>
        </w:rPr>
        <w:t xml:space="preserve">Třetí možnost je zavedení </w:t>
      </w:r>
      <w:proofErr w:type="spellStart"/>
      <w:r>
        <w:rPr>
          <w:sz w:val="24"/>
        </w:rPr>
        <w:t>Release</w:t>
      </w:r>
      <w:proofErr w:type="spellEnd"/>
      <w:r>
        <w:rPr>
          <w:sz w:val="24"/>
        </w:rPr>
        <w:t xml:space="preserve"> speed. Tato možnost je dána specifikacemi ETCS a každá země si může zvolit, zda a na jakou velikost tuto </w:t>
      </w:r>
      <w:proofErr w:type="spellStart"/>
      <w:r>
        <w:rPr>
          <w:sz w:val="24"/>
        </w:rPr>
        <w:t>Release</w:t>
      </w:r>
      <w:proofErr w:type="spellEnd"/>
      <w:r>
        <w:rPr>
          <w:sz w:val="24"/>
        </w:rPr>
        <w:t xml:space="preserve"> speed nastavit. Český manažer infrastruktury nastavil tuto hodnotu na 0 km∙h</w:t>
      </w:r>
      <w:r w:rsidRPr="00C109EF">
        <w:rPr>
          <w:sz w:val="24"/>
          <w:vertAlign w:val="superscript"/>
        </w:rPr>
        <w:t>-1</w:t>
      </w:r>
      <w:r>
        <w:rPr>
          <w:sz w:val="24"/>
        </w:rPr>
        <w:t xml:space="preserve">. Princip vlivu </w:t>
      </w:r>
      <w:proofErr w:type="spellStart"/>
      <w:r>
        <w:rPr>
          <w:sz w:val="24"/>
        </w:rPr>
        <w:t>Release</w:t>
      </w:r>
      <w:proofErr w:type="spellEnd"/>
      <w:r>
        <w:rPr>
          <w:sz w:val="24"/>
        </w:rPr>
        <w:t xml:space="preserve"> speed spočívá v tom, že </w:t>
      </w:r>
      <w:proofErr w:type="spellStart"/>
      <w:r>
        <w:rPr>
          <w:sz w:val="24"/>
        </w:rPr>
        <w:t>Permitted</w:t>
      </w:r>
      <w:proofErr w:type="spellEnd"/>
      <w:r>
        <w:rPr>
          <w:sz w:val="24"/>
        </w:rPr>
        <w:t xml:space="preserve"> speed není při rychlosti nižší než </w:t>
      </w:r>
      <w:proofErr w:type="spellStart"/>
      <w:r>
        <w:rPr>
          <w:sz w:val="24"/>
        </w:rPr>
        <w:t>Release</w:t>
      </w:r>
      <w:proofErr w:type="spellEnd"/>
      <w:r>
        <w:rPr>
          <w:sz w:val="24"/>
        </w:rPr>
        <w:t xml:space="preserve"> speed sledována a strojvedoucí se řídí pouze EBD </w:t>
      </w:r>
      <w:r w:rsidR="00CC6F6B">
        <w:rPr>
          <w:sz w:val="24"/>
        </w:rPr>
        <w:t xml:space="preserve">a polohou hlavního návěstidla. Příklad tohoto principu je na obrázku 3. Vlevo je </w:t>
      </w:r>
      <w:proofErr w:type="spellStart"/>
      <w:r w:rsidR="00CC6F6B">
        <w:rPr>
          <w:sz w:val="24"/>
        </w:rPr>
        <w:t>Release</w:t>
      </w:r>
      <w:proofErr w:type="spellEnd"/>
      <w:r w:rsidR="00CC6F6B">
        <w:rPr>
          <w:sz w:val="24"/>
        </w:rPr>
        <w:t xml:space="preserve"> speed 0</w:t>
      </w:r>
      <w:r w:rsidR="00CC6F6B" w:rsidRPr="00CC6F6B">
        <w:rPr>
          <w:sz w:val="24"/>
        </w:rPr>
        <w:t xml:space="preserve"> </w:t>
      </w:r>
      <w:r w:rsidR="00CC6F6B">
        <w:rPr>
          <w:sz w:val="24"/>
        </w:rPr>
        <w:t>km∙h</w:t>
      </w:r>
      <w:r w:rsidR="00CC6F6B" w:rsidRPr="00C109EF">
        <w:rPr>
          <w:sz w:val="24"/>
          <w:vertAlign w:val="superscript"/>
        </w:rPr>
        <w:t>-1</w:t>
      </w:r>
      <w:r w:rsidR="00CC6F6B">
        <w:rPr>
          <w:sz w:val="24"/>
        </w:rPr>
        <w:t xml:space="preserve">, vpravo je </w:t>
      </w:r>
      <w:proofErr w:type="spellStart"/>
      <w:r w:rsidR="00CC6F6B">
        <w:rPr>
          <w:sz w:val="24"/>
        </w:rPr>
        <w:t>Release</w:t>
      </w:r>
      <w:proofErr w:type="spellEnd"/>
      <w:r w:rsidR="00CC6F6B">
        <w:rPr>
          <w:sz w:val="24"/>
        </w:rPr>
        <w:t xml:space="preserve"> speed </w:t>
      </w:r>
      <w:r w:rsidR="001F6143">
        <w:rPr>
          <w:sz w:val="24"/>
        </w:rPr>
        <w:t>2</w:t>
      </w:r>
      <w:r w:rsidR="00CC6F6B">
        <w:rPr>
          <w:sz w:val="24"/>
        </w:rPr>
        <w:t>0 km∙h</w:t>
      </w:r>
      <w:r w:rsidR="00CC6F6B" w:rsidRPr="00C109EF">
        <w:rPr>
          <w:sz w:val="24"/>
          <w:vertAlign w:val="superscript"/>
        </w:rPr>
        <w:t>-1</w:t>
      </w:r>
      <w:r w:rsidR="00CC6F6B">
        <w:rPr>
          <w:sz w:val="24"/>
        </w:rPr>
        <w:t xml:space="preserve">. </w:t>
      </w:r>
    </w:p>
    <w:p w:rsidR="00CC6F6B" w:rsidRDefault="00CC6F6B" w:rsidP="00DA6F55">
      <w:pPr>
        <w:pStyle w:val="00-text"/>
        <w:keepNext/>
        <w:ind w:firstLine="0"/>
        <w:rPr>
          <w:sz w:val="24"/>
        </w:rPr>
      </w:pPr>
      <w:r>
        <w:rPr>
          <w:noProof/>
          <w:lang w:eastAsia="cs-CZ"/>
        </w:rPr>
        <w:lastRenderedPageBreak/>
        <w:drawing>
          <wp:inline distT="0" distB="0" distL="0" distR="0" wp14:anchorId="3EEE80F7" wp14:editId="5ED65F4B">
            <wp:extent cx="2923479" cy="1400175"/>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53833" cy="1414713"/>
                    </a:xfrm>
                    <a:prstGeom prst="rect">
                      <a:avLst/>
                    </a:prstGeom>
                  </pic:spPr>
                </pic:pic>
              </a:graphicData>
            </a:graphic>
          </wp:inline>
        </w:drawing>
      </w:r>
      <w:r w:rsidR="001F6143" w:rsidRPr="001F6143">
        <w:rPr>
          <w:noProof/>
        </w:rPr>
        <w:t xml:space="preserve"> </w:t>
      </w:r>
      <w:r w:rsidR="001F6143">
        <w:rPr>
          <w:noProof/>
          <w:lang w:eastAsia="cs-CZ"/>
        </w:rPr>
        <w:drawing>
          <wp:inline distT="0" distB="0" distL="0" distR="0" wp14:anchorId="611298BC" wp14:editId="217A51FE">
            <wp:extent cx="2647950" cy="1377693"/>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98846" cy="1404173"/>
                    </a:xfrm>
                    <a:prstGeom prst="rect">
                      <a:avLst/>
                    </a:prstGeom>
                  </pic:spPr>
                </pic:pic>
              </a:graphicData>
            </a:graphic>
          </wp:inline>
        </w:drawing>
      </w:r>
    </w:p>
    <w:p w:rsidR="00CC6F6B" w:rsidRPr="008F19D1" w:rsidRDefault="00CC6F6B" w:rsidP="00DA6F55">
      <w:pPr>
        <w:keepNext/>
        <w:ind w:firstLine="0"/>
        <w:jc w:val="right"/>
        <w:rPr>
          <w:sz w:val="20"/>
          <w:szCs w:val="20"/>
        </w:rPr>
      </w:pPr>
      <w:r w:rsidRPr="008F19D1">
        <w:rPr>
          <w:sz w:val="20"/>
          <w:szCs w:val="20"/>
        </w:rPr>
        <w:t xml:space="preserve">Zdroj: </w:t>
      </w:r>
      <w:r>
        <w:rPr>
          <w:sz w:val="20"/>
          <w:szCs w:val="20"/>
        </w:rPr>
        <w:t xml:space="preserve">Autor na podkladě ERA </w:t>
      </w:r>
      <w:proofErr w:type="spellStart"/>
      <w:r>
        <w:rPr>
          <w:sz w:val="20"/>
          <w:szCs w:val="20"/>
        </w:rPr>
        <w:t>tool</w:t>
      </w:r>
      <w:proofErr w:type="spellEnd"/>
    </w:p>
    <w:p w:rsidR="00CC6F6B" w:rsidRDefault="00CC6F6B" w:rsidP="0091527D">
      <w:pPr>
        <w:pStyle w:val="00-titulek"/>
        <w:spacing w:before="0" w:after="100" w:afterAutospacing="1" w:line="240" w:lineRule="auto"/>
      </w:pPr>
      <w:r w:rsidRPr="001C718A">
        <w:t>Obr.</w:t>
      </w:r>
      <w:r w:rsidR="00DA6F55">
        <w:t xml:space="preserve"> 3</w:t>
      </w:r>
      <w:r w:rsidRPr="001C718A">
        <w:t xml:space="preserve"> </w:t>
      </w:r>
      <w:r>
        <w:t>–</w:t>
      </w:r>
      <w:r w:rsidRPr="001C718A">
        <w:t xml:space="preserve"> </w:t>
      </w:r>
      <w:r>
        <w:t xml:space="preserve">Srovnání </w:t>
      </w:r>
      <w:proofErr w:type="spellStart"/>
      <w:r>
        <w:t>Release</w:t>
      </w:r>
      <w:proofErr w:type="spellEnd"/>
      <w:r>
        <w:t xml:space="preserve"> speed</w:t>
      </w:r>
    </w:p>
    <w:p w:rsidR="00F51FFB" w:rsidRPr="00CC39BC" w:rsidRDefault="00F51FFB" w:rsidP="00F51FFB">
      <w:pPr>
        <w:pStyle w:val="Nadpis3"/>
      </w:pPr>
      <w:r>
        <w:t xml:space="preserve">Použití zpřesňující </w:t>
      </w:r>
      <w:proofErr w:type="spellStart"/>
      <w:r>
        <w:t>balízy</w:t>
      </w:r>
      <w:proofErr w:type="spellEnd"/>
    </w:p>
    <w:p w:rsidR="00E03EFD" w:rsidRPr="007E31D1" w:rsidRDefault="00F51FFB" w:rsidP="00F51FFB">
      <w:pPr>
        <w:pStyle w:val="00-text"/>
        <w:rPr>
          <w:sz w:val="24"/>
        </w:rPr>
      </w:pPr>
      <w:r>
        <w:rPr>
          <w:sz w:val="24"/>
        </w:rPr>
        <w:t xml:space="preserve">Tato možnost vychází z principu chyby </w:t>
      </w:r>
      <w:proofErr w:type="spellStart"/>
      <w:r>
        <w:rPr>
          <w:sz w:val="24"/>
        </w:rPr>
        <w:t>odometrie</w:t>
      </w:r>
      <w:proofErr w:type="spellEnd"/>
      <w:r>
        <w:rPr>
          <w:sz w:val="24"/>
        </w:rPr>
        <w:t xml:space="preserve">, se kterou ETCS automaticky počítá. Velikost této chyby je rovna 5 metrů + 5 % ze vzdálenosti od předchozí </w:t>
      </w:r>
      <w:proofErr w:type="spellStart"/>
      <w:r>
        <w:rPr>
          <w:sz w:val="24"/>
        </w:rPr>
        <w:t>balízy</w:t>
      </w:r>
      <w:proofErr w:type="spellEnd"/>
      <w:r>
        <w:rPr>
          <w:sz w:val="24"/>
        </w:rPr>
        <w:t xml:space="preserve">. V praxi je tak hodnota této nepřesnosti u vzdálenosti balíz 1000 metrů rovna 55 metrů. I to má negativní vliv na vzdálenost, v jaké vozidlo zastavuje před koncem vlakové cesty. Autor bude dále tuto možnost zkoumat, protože při matematické analýze tohoto problému a </w:t>
      </w:r>
      <w:r w:rsidR="007240C9">
        <w:rPr>
          <w:sz w:val="24"/>
        </w:rPr>
        <w:t xml:space="preserve">při použití </w:t>
      </w:r>
      <w:r w:rsidRPr="007240C9">
        <w:rPr>
          <w:i/>
          <w:sz w:val="24"/>
        </w:rPr>
        <w:t xml:space="preserve">ERA </w:t>
      </w:r>
      <w:proofErr w:type="spellStart"/>
      <w:r w:rsidR="007240C9" w:rsidRPr="007240C9">
        <w:rPr>
          <w:i/>
          <w:sz w:val="24"/>
        </w:rPr>
        <w:t>tool</w:t>
      </w:r>
      <w:proofErr w:type="spellEnd"/>
      <w:r w:rsidR="007240C9">
        <w:rPr>
          <w:sz w:val="24"/>
        </w:rPr>
        <w:t xml:space="preserve"> </w:t>
      </w:r>
      <w:sdt>
        <w:sdtPr>
          <w:rPr>
            <w:sz w:val="24"/>
          </w:rPr>
          <w:id w:val="637230172"/>
          <w:citation/>
        </w:sdtPr>
        <w:sdtEndPr/>
        <w:sdtContent>
          <w:r w:rsidR="007240C9">
            <w:rPr>
              <w:sz w:val="24"/>
            </w:rPr>
            <w:fldChar w:fldCharType="begin"/>
          </w:r>
          <w:r w:rsidR="007240C9">
            <w:rPr>
              <w:sz w:val="24"/>
            </w:rPr>
            <w:instrText xml:space="preserve"> CITATION Bra16 \l 1029 </w:instrText>
          </w:r>
          <w:r w:rsidR="007240C9">
            <w:rPr>
              <w:sz w:val="24"/>
            </w:rPr>
            <w:fldChar w:fldCharType="separate"/>
          </w:r>
          <w:r w:rsidR="00100D7E" w:rsidRPr="00100D7E">
            <w:rPr>
              <w:noProof/>
              <w:sz w:val="24"/>
            </w:rPr>
            <w:t>(5)</w:t>
          </w:r>
          <w:r w:rsidR="007240C9">
            <w:rPr>
              <w:sz w:val="24"/>
            </w:rPr>
            <w:fldChar w:fldCharType="end"/>
          </w:r>
        </w:sdtContent>
      </w:sdt>
      <w:r w:rsidR="007240C9">
        <w:rPr>
          <w:sz w:val="24"/>
        </w:rPr>
        <w:t xml:space="preserve"> </w:t>
      </w:r>
      <w:r>
        <w:rPr>
          <w:sz w:val="24"/>
        </w:rPr>
        <w:t xml:space="preserve">nedospěl k uspokojivým a jednoznačným závěrům. Každopádně princip použití zpřesňující </w:t>
      </w:r>
      <w:proofErr w:type="spellStart"/>
      <w:r>
        <w:rPr>
          <w:sz w:val="24"/>
        </w:rPr>
        <w:t>balízy</w:t>
      </w:r>
      <w:proofErr w:type="spellEnd"/>
      <w:r>
        <w:rPr>
          <w:sz w:val="24"/>
        </w:rPr>
        <w:t xml:space="preserve">, která by se nacházela mezi dvěma </w:t>
      </w:r>
      <w:proofErr w:type="spellStart"/>
      <w:r>
        <w:rPr>
          <w:sz w:val="24"/>
        </w:rPr>
        <w:t>balízami</w:t>
      </w:r>
      <w:proofErr w:type="spellEnd"/>
      <w:r>
        <w:rPr>
          <w:sz w:val="24"/>
        </w:rPr>
        <w:t xml:space="preserve"> by chybu </w:t>
      </w:r>
      <w:proofErr w:type="spellStart"/>
      <w:r>
        <w:rPr>
          <w:sz w:val="24"/>
        </w:rPr>
        <w:t>odometrie</w:t>
      </w:r>
      <w:proofErr w:type="spellEnd"/>
      <w:r>
        <w:rPr>
          <w:sz w:val="24"/>
        </w:rPr>
        <w:t xml:space="preserve"> dokázala výrazně snížit. Na</w:t>
      </w:r>
      <w:r w:rsidR="00DA6F55">
        <w:rPr>
          <w:sz w:val="24"/>
        </w:rPr>
        <w:t> </w:t>
      </w:r>
      <w:r>
        <w:rPr>
          <w:sz w:val="24"/>
        </w:rPr>
        <w:t xml:space="preserve">druhou stranu je nutné brát v potaz ekonomické náklady na zřízení takové </w:t>
      </w:r>
      <w:proofErr w:type="spellStart"/>
      <w:r>
        <w:rPr>
          <w:sz w:val="24"/>
        </w:rPr>
        <w:t>balízy</w:t>
      </w:r>
      <w:proofErr w:type="spellEnd"/>
      <w:r>
        <w:rPr>
          <w:sz w:val="24"/>
        </w:rPr>
        <w:t>.</w:t>
      </w:r>
    </w:p>
    <w:p w:rsidR="00BD006E" w:rsidRPr="008F4199" w:rsidRDefault="00BD006E" w:rsidP="00605D49">
      <w:pPr>
        <w:pStyle w:val="Nadpis2"/>
        <w:numPr>
          <w:ilvl w:val="0"/>
          <w:numId w:val="37"/>
        </w:numPr>
        <w:rPr>
          <w:lang w:val="cs-CZ"/>
        </w:rPr>
      </w:pPr>
      <w:r w:rsidRPr="008F4199">
        <w:rPr>
          <w:lang w:val="cs-CZ"/>
        </w:rPr>
        <w:t>Závěr</w:t>
      </w:r>
    </w:p>
    <w:p w:rsidR="00BD006E" w:rsidRPr="007E31D1" w:rsidRDefault="003A47CC" w:rsidP="003A47CC">
      <w:pPr>
        <w:pStyle w:val="00-text"/>
        <w:rPr>
          <w:sz w:val="24"/>
        </w:rPr>
      </w:pPr>
      <w:r>
        <w:rPr>
          <w:sz w:val="24"/>
        </w:rPr>
        <w:t>V článku byly prezentovány dílčí závěry výzkumu, na kterém spolupracuje autor se společností AŽD Praha. Problematika možného snížení propustnosti tratí po implementaci SŽDC se začíná teprve diskutovat</w:t>
      </w:r>
      <w:r w:rsidR="00DA6F55">
        <w:rPr>
          <w:sz w:val="24"/>
        </w:rPr>
        <w:t xml:space="preserve"> a bude velmi důležité citlivě nastavit národní hodnoty ETCS tak, aby</w:t>
      </w:r>
      <w:r>
        <w:rPr>
          <w:sz w:val="24"/>
        </w:rPr>
        <w:t xml:space="preserve">, </w:t>
      </w:r>
      <w:r w:rsidR="00DA6F55">
        <w:rPr>
          <w:sz w:val="24"/>
        </w:rPr>
        <w:t>nedošlo k nežádoucím efektům implementace ETCS na síti SŽDC. Prozatím je totiž velmi málo praktických zkušeností</w:t>
      </w:r>
      <w:sdt>
        <w:sdtPr>
          <w:rPr>
            <w:sz w:val="24"/>
          </w:rPr>
          <w:id w:val="-517620333"/>
          <w:citation/>
        </w:sdtPr>
        <w:sdtEndPr/>
        <w:sdtContent>
          <w:r w:rsidR="00A50F8C">
            <w:rPr>
              <w:sz w:val="24"/>
            </w:rPr>
            <w:fldChar w:fldCharType="begin"/>
          </w:r>
          <w:r w:rsidR="00A50F8C">
            <w:rPr>
              <w:sz w:val="24"/>
            </w:rPr>
            <w:instrText xml:space="preserve"> CITATION Šim15 \l 1029 </w:instrText>
          </w:r>
          <w:r w:rsidR="00A50F8C">
            <w:rPr>
              <w:sz w:val="24"/>
            </w:rPr>
            <w:fldChar w:fldCharType="separate"/>
          </w:r>
          <w:r w:rsidR="00100D7E">
            <w:rPr>
              <w:noProof/>
              <w:sz w:val="24"/>
            </w:rPr>
            <w:t xml:space="preserve"> </w:t>
          </w:r>
          <w:r w:rsidR="00100D7E" w:rsidRPr="00100D7E">
            <w:rPr>
              <w:noProof/>
              <w:sz w:val="24"/>
            </w:rPr>
            <w:t>(9)</w:t>
          </w:r>
          <w:r w:rsidR="00A50F8C">
            <w:rPr>
              <w:sz w:val="24"/>
            </w:rPr>
            <w:fldChar w:fldCharType="end"/>
          </w:r>
        </w:sdtContent>
      </w:sdt>
      <w:r w:rsidR="00DA6F55">
        <w:rPr>
          <w:sz w:val="24"/>
        </w:rPr>
        <w:t>.</w:t>
      </w:r>
    </w:p>
    <w:p w:rsidR="00EB3686" w:rsidRDefault="00C3347C" w:rsidP="008F4199">
      <w:pPr>
        <w:pStyle w:val="Nadpis"/>
        <w:tabs>
          <w:tab w:val="center" w:pos="4535"/>
        </w:tabs>
      </w:pPr>
      <w:r w:rsidRPr="008F4199">
        <w:t>P</w:t>
      </w:r>
      <w:r w:rsidR="00BD006E" w:rsidRPr="008F4199">
        <w:t>oužitá literatura</w:t>
      </w:r>
    </w:p>
    <w:p w:rsidR="00DC7E39" w:rsidRPr="00DC7E39" w:rsidRDefault="00DC7E39" w:rsidP="00DC7E39">
      <w:pPr>
        <w:pStyle w:val="Bibliografie"/>
        <w:ind w:firstLine="0"/>
        <w:rPr>
          <w:noProof/>
          <w:sz w:val="24"/>
        </w:rPr>
      </w:pPr>
      <w:r>
        <w:rPr>
          <w:noProof/>
          <w:sz w:val="24"/>
        </w:rPr>
        <w:t>(</w:t>
      </w:r>
      <w:r w:rsidRPr="00DC7E39">
        <w:rPr>
          <w:noProof/>
          <w:sz w:val="24"/>
        </w:rPr>
        <w:t>1</w:t>
      </w:r>
      <w:r>
        <w:rPr>
          <w:noProof/>
          <w:sz w:val="24"/>
        </w:rPr>
        <w:t>)</w:t>
      </w:r>
      <w:r w:rsidRPr="00DC7E39">
        <w:rPr>
          <w:noProof/>
          <w:sz w:val="24"/>
        </w:rPr>
        <w:t xml:space="preserve">. </w:t>
      </w:r>
      <w:r w:rsidRPr="00DC7E39">
        <w:rPr>
          <w:bCs/>
          <w:noProof/>
          <w:sz w:val="24"/>
        </w:rPr>
        <w:t>Hruban, I., Nachtigall, P., Štěpán, O.</w:t>
      </w:r>
      <w:r w:rsidRPr="00DC7E39">
        <w:rPr>
          <w:noProof/>
          <w:sz w:val="24"/>
        </w:rPr>
        <w:t xml:space="preserve"> </w:t>
      </w:r>
      <w:r w:rsidRPr="00DC7E39">
        <w:rPr>
          <w:b/>
          <w:noProof/>
          <w:sz w:val="24"/>
        </w:rPr>
        <w:t>Přínosy zavedení ETCS z pohledu brzdných křivek</w:t>
      </w:r>
      <w:r w:rsidRPr="00DC7E39">
        <w:rPr>
          <w:noProof/>
          <w:sz w:val="24"/>
        </w:rPr>
        <w:t xml:space="preserve">. </w:t>
      </w:r>
      <w:r w:rsidRPr="00DC7E39">
        <w:rPr>
          <w:i/>
          <w:iCs/>
          <w:noProof/>
          <w:sz w:val="24"/>
        </w:rPr>
        <w:t xml:space="preserve">Vědeckotechnický sborník ČD. </w:t>
      </w:r>
      <w:r w:rsidRPr="00DC7E39">
        <w:rPr>
          <w:noProof/>
          <w:sz w:val="24"/>
        </w:rPr>
        <w:t>2015, Sv. 40.</w:t>
      </w:r>
    </w:p>
    <w:p w:rsidR="00DC7E39" w:rsidRPr="00DC7E39" w:rsidRDefault="00DC7E39" w:rsidP="00DC7E39">
      <w:pPr>
        <w:pStyle w:val="Bibliografie"/>
        <w:ind w:firstLine="0"/>
        <w:rPr>
          <w:noProof/>
          <w:sz w:val="24"/>
        </w:rPr>
      </w:pPr>
      <w:r>
        <w:rPr>
          <w:noProof/>
          <w:sz w:val="24"/>
        </w:rPr>
        <w:t>(</w:t>
      </w:r>
      <w:r w:rsidRPr="00DC7E39">
        <w:rPr>
          <w:noProof/>
          <w:sz w:val="24"/>
        </w:rPr>
        <w:t>2</w:t>
      </w:r>
      <w:r>
        <w:rPr>
          <w:noProof/>
          <w:sz w:val="24"/>
        </w:rPr>
        <w:t>)</w:t>
      </w:r>
      <w:r w:rsidRPr="00DC7E39">
        <w:rPr>
          <w:noProof/>
          <w:sz w:val="24"/>
        </w:rPr>
        <w:t xml:space="preserve">. </w:t>
      </w:r>
      <w:r w:rsidRPr="00DC7E39">
        <w:rPr>
          <w:bCs/>
          <w:noProof/>
          <w:sz w:val="24"/>
        </w:rPr>
        <w:t>Nachtigall, Petr.</w:t>
      </w:r>
      <w:r w:rsidRPr="00DC7E39">
        <w:rPr>
          <w:noProof/>
          <w:sz w:val="24"/>
        </w:rPr>
        <w:t xml:space="preserve"> </w:t>
      </w:r>
      <w:r w:rsidRPr="00DC7E39">
        <w:rPr>
          <w:b/>
          <w:noProof/>
          <w:sz w:val="24"/>
        </w:rPr>
        <w:t>Vliv nastavení mobilní části ETCS na brzdnou křivku</w:t>
      </w:r>
      <w:r w:rsidRPr="00DC7E39">
        <w:rPr>
          <w:noProof/>
          <w:sz w:val="24"/>
        </w:rPr>
        <w:t xml:space="preserve">. </w:t>
      </w:r>
      <w:r w:rsidRPr="00DC7E39">
        <w:rPr>
          <w:i/>
          <w:iCs/>
          <w:noProof/>
          <w:sz w:val="24"/>
        </w:rPr>
        <w:t xml:space="preserve">Perner's Contacts. </w:t>
      </w:r>
      <w:r w:rsidRPr="00DC7E39">
        <w:rPr>
          <w:noProof/>
          <w:sz w:val="24"/>
        </w:rPr>
        <w:t>22. 4 2016, stránky 131-138.</w:t>
      </w:r>
    </w:p>
    <w:p w:rsidR="00DC7E39" w:rsidRPr="00DC7E39" w:rsidRDefault="00DC7E39" w:rsidP="00DC7E39">
      <w:pPr>
        <w:pStyle w:val="Bibliografie"/>
        <w:ind w:firstLine="0"/>
        <w:rPr>
          <w:bCs/>
          <w:noProof/>
          <w:sz w:val="24"/>
        </w:rPr>
      </w:pPr>
      <w:r>
        <w:rPr>
          <w:noProof/>
          <w:sz w:val="24"/>
        </w:rPr>
        <w:t>(</w:t>
      </w:r>
      <w:r w:rsidRPr="00DC7E39">
        <w:rPr>
          <w:noProof/>
          <w:sz w:val="24"/>
        </w:rPr>
        <w:t>3</w:t>
      </w:r>
      <w:r>
        <w:rPr>
          <w:noProof/>
          <w:sz w:val="24"/>
        </w:rPr>
        <w:t>)</w:t>
      </w:r>
      <w:r w:rsidRPr="00DC7E39">
        <w:rPr>
          <w:noProof/>
          <w:sz w:val="24"/>
        </w:rPr>
        <w:t xml:space="preserve">. </w:t>
      </w:r>
      <w:r w:rsidRPr="00DC7E39">
        <w:rPr>
          <w:bCs/>
          <w:noProof/>
          <w:sz w:val="24"/>
        </w:rPr>
        <w:t xml:space="preserve">Set of specifications #1. </w:t>
      </w:r>
      <w:r w:rsidRPr="00DC7E39">
        <w:rPr>
          <w:bCs/>
          <w:i/>
          <w:iCs/>
          <w:noProof/>
          <w:sz w:val="24"/>
        </w:rPr>
        <w:t xml:space="preserve">ERA. </w:t>
      </w:r>
      <w:r w:rsidRPr="00DC7E39">
        <w:rPr>
          <w:bCs/>
          <w:noProof/>
          <w:sz w:val="24"/>
        </w:rPr>
        <w:t>[Online] 07. 01 2015. [Citace: 10. 01 2016.] http://www.era.europa.eu/Core-Activities/ERTMS/Pages/Set-of-specifications-1.aspx.</w:t>
      </w:r>
    </w:p>
    <w:p w:rsidR="00DC7E39" w:rsidRPr="00DC7E39" w:rsidRDefault="00DC7E39" w:rsidP="00DC7E39">
      <w:pPr>
        <w:pStyle w:val="Bibliografie"/>
        <w:ind w:firstLine="0"/>
        <w:rPr>
          <w:bCs/>
          <w:noProof/>
          <w:sz w:val="24"/>
        </w:rPr>
      </w:pPr>
      <w:r>
        <w:rPr>
          <w:bCs/>
          <w:noProof/>
          <w:sz w:val="24"/>
        </w:rPr>
        <w:t>(</w:t>
      </w:r>
      <w:r w:rsidRPr="00DC7E39">
        <w:rPr>
          <w:bCs/>
          <w:noProof/>
          <w:sz w:val="24"/>
        </w:rPr>
        <w:t>4</w:t>
      </w:r>
      <w:r>
        <w:rPr>
          <w:bCs/>
          <w:noProof/>
          <w:sz w:val="24"/>
        </w:rPr>
        <w:t>)</w:t>
      </w:r>
      <w:r w:rsidRPr="00DC7E39">
        <w:rPr>
          <w:bCs/>
          <w:noProof/>
          <w:sz w:val="24"/>
        </w:rPr>
        <w:t xml:space="preserve">. Set of specifications # 2. </w:t>
      </w:r>
      <w:r w:rsidRPr="00DC7E39">
        <w:rPr>
          <w:bCs/>
          <w:i/>
          <w:iCs/>
          <w:noProof/>
          <w:sz w:val="24"/>
        </w:rPr>
        <w:t xml:space="preserve">ERA. </w:t>
      </w:r>
      <w:r w:rsidRPr="00DC7E39">
        <w:rPr>
          <w:bCs/>
          <w:noProof/>
          <w:sz w:val="24"/>
        </w:rPr>
        <w:t>[Online] 29. 07 2015. [Citace: 20. 01 2016.] http://www.era.europa.eu/Core-Activities/ERTMS/Pages/Set-of-specifications-2.aspx.</w:t>
      </w:r>
    </w:p>
    <w:p w:rsidR="00DC7E39" w:rsidRPr="00DC7E39" w:rsidRDefault="00DC7E39" w:rsidP="00DC7E39">
      <w:pPr>
        <w:pStyle w:val="Bibliografie"/>
        <w:ind w:firstLine="0"/>
        <w:rPr>
          <w:bCs/>
          <w:noProof/>
          <w:sz w:val="24"/>
        </w:rPr>
      </w:pPr>
      <w:r>
        <w:rPr>
          <w:bCs/>
          <w:noProof/>
          <w:sz w:val="24"/>
        </w:rPr>
        <w:t>(</w:t>
      </w:r>
      <w:r w:rsidRPr="00DC7E39">
        <w:rPr>
          <w:bCs/>
          <w:noProof/>
          <w:sz w:val="24"/>
        </w:rPr>
        <w:t>5</w:t>
      </w:r>
      <w:r>
        <w:rPr>
          <w:bCs/>
          <w:noProof/>
          <w:sz w:val="24"/>
        </w:rPr>
        <w:t>)</w:t>
      </w:r>
      <w:r w:rsidRPr="00DC7E39">
        <w:rPr>
          <w:bCs/>
          <w:noProof/>
          <w:sz w:val="24"/>
        </w:rPr>
        <w:t xml:space="preserve">. Braking curves simulation tool. </w:t>
      </w:r>
      <w:r w:rsidRPr="00DC7E39">
        <w:rPr>
          <w:bCs/>
          <w:i/>
          <w:iCs/>
          <w:noProof/>
          <w:sz w:val="24"/>
        </w:rPr>
        <w:t xml:space="preserve">European Union Agency for Railways. </w:t>
      </w:r>
      <w:r w:rsidRPr="00DC7E39">
        <w:rPr>
          <w:bCs/>
          <w:noProof/>
          <w:sz w:val="24"/>
        </w:rPr>
        <w:t>[Online] 15. 06 2016. [Citace: 04. 10 2016.] http://www.era.europa.eu/Core-Activities/ERTMS/Pages/Braking-Curves-Simulation-Tool.aspx.</w:t>
      </w:r>
    </w:p>
    <w:p w:rsidR="00DC7E39" w:rsidRPr="00DC7E39" w:rsidRDefault="00DC7E39" w:rsidP="00DC7E39">
      <w:pPr>
        <w:pStyle w:val="Bibliografie"/>
        <w:ind w:firstLine="0"/>
        <w:rPr>
          <w:bCs/>
          <w:noProof/>
          <w:sz w:val="24"/>
        </w:rPr>
      </w:pPr>
      <w:r>
        <w:rPr>
          <w:bCs/>
          <w:noProof/>
          <w:sz w:val="24"/>
        </w:rPr>
        <w:t>(</w:t>
      </w:r>
      <w:r w:rsidRPr="00DC7E39">
        <w:rPr>
          <w:bCs/>
          <w:noProof/>
          <w:sz w:val="24"/>
        </w:rPr>
        <w:t>6</w:t>
      </w:r>
      <w:r>
        <w:rPr>
          <w:bCs/>
          <w:noProof/>
          <w:sz w:val="24"/>
        </w:rPr>
        <w:t>)</w:t>
      </w:r>
      <w:r w:rsidRPr="00DC7E39">
        <w:rPr>
          <w:bCs/>
          <w:noProof/>
          <w:sz w:val="24"/>
        </w:rPr>
        <w:t xml:space="preserve">. INTRODUCTION TO ETCS BRAKING CURVES. </w:t>
      </w:r>
      <w:r w:rsidRPr="00DC7E39">
        <w:rPr>
          <w:bCs/>
          <w:i/>
          <w:iCs/>
          <w:noProof/>
          <w:sz w:val="24"/>
        </w:rPr>
        <w:t xml:space="preserve">European Railway Agency. </w:t>
      </w:r>
      <w:r w:rsidRPr="00DC7E39">
        <w:rPr>
          <w:bCs/>
          <w:noProof/>
          <w:sz w:val="24"/>
        </w:rPr>
        <w:t>[Online] 12. 06 2010. [Citace: 10. 02 2016.] www.era.europa.eu/.../ERA_ERTMS_040026_v1.2.doc.</w:t>
      </w:r>
    </w:p>
    <w:p w:rsidR="00DC7E39" w:rsidRPr="00DC7E39" w:rsidRDefault="00DC7E39" w:rsidP="00DC7E39">
      <w:pPr>
        <w:pStyle w:val="Bibliografie"/>
        <w:ind w:firstLine="0"/>
        <w:rPr>
          <w:bCs/>
          <w:noProof/>
          <w:sz w:val="24"/>
        </w:rPr>
      </w:pPr>
      <w:r>
        <w:rPr>
          <w:bCs/>
          <w:noProof/>
          <w:sz w:val="24"/>
        </w:rPr>
        <w:lastRenderedPageBreak/>
        <w:t>(</w:t>
      </w:r>
      <w:r w:rsidRPr="00DC7E39">
        <w:rPr>
          <w:bCs/>
          <w:noProof/>
          <w:sz w:val="24"/>
        </w:rPr>
        <w:t>7</w:t>
      </w:r>
      <w:r>
        <w:rPr>
          <w:bCs/>
          <w:noProof/>
          <w:sz w:val="24"/>
        </w:rPr>
        <w:t>)</w:t>
      </w:r>
      <w:r w:rsidRPr="00DC7E39">
        <w:rPr>
          <w:bCs/>
          <w:noProof/>
          <w:sz w:val="24"/>
        </w:rPr>
        <w:t xml:space="preserve">. Drážní zařízení - Stanovení a prokázání bezporuchovosti, pohotovosti, udržovatelnosti a bezpečnosti (RAMS). </w:t>
      </w:r>
      <w:r w:rsidRPr="00DC7E39">
        <w:rPr>
          <w:bCs/>
          <w:i/>
          <w:iCs/>
          <w:noProof/>
          <w:sz w:val="24"/>
        </w:rPr>
        <w:t xml:space="preserve">ČSN online. </w:t>
      </w:r>
      <w:r w:rsidRPr="00DC7E39">
        <w:rPr>
          <w:bCs/>
          <w:noProof/>
          <w:sz w:val="24"/>
        </w:rPr>
        <w:t>[Online] ČNÚ, 1. 6 2001. [Citace: 20. 10 2016.] http://csnonline.unmz.cz/Detailnormy.aspx?k=59709.</w:t>
      </w:r>
    </w:p>
    <w:p w:rsidR="00DC7E39" w:rsidRPr="00DC7E39" w:rsidRDefault="00DC7E39" w:rsidP="00DC7E39">
      <w:pPr>
        <w:pStyle w:val="Bibliografie"/>
        <w:ind w:firstLine="0"/>
        <w:rPr>
          <w:bCs/>
          <w:noProof/>
          <w:sz w:val="24"/>
        </w:rPr>
      </w:pPr>
      <w:r>
        <w:rPr>
          <w:bCs/>
          <w:noProof/>
          <w:sz w:val="24"/>
        </w:rPr>
        <w:t>(</w:t>
      </w:r>
      <w:r w:rsidRPr="00DC7E39">
        <w:rPr>
          <w:bCs/>
          <w:noProof/>
          <w:sz w:val="24"/>
        </w:rPr>
        <w:t>8</w:t>
      </w:r>
      <w:r>
        <w:rPr>
          <w:bCs/>
          <w:noProof/>
          <w:sz w:val="24"/>
        </w:rPr>
        <w:t>)</w:t>
      </w:r>
      <w:r w:rsidRPr="00DC7E39">
        <w:rPr>
          <w:bCs/>
          <w:noProof/>
          <w:sz w:val="24"/>
        </w:rPr>
        <w:t xml:space="preserve">. Lukáš Fiala. </w:t>
      </w:r>
      <w:r w:rsidRPr="00DC7E39">
        <w:rPr>
          <w:b/>
          <w:bCs/>
          <w:noProof/>
          <w:sz w:val="24"/>
        </w:rPr>
        <w:t>Provozní dopady aplikace ochranných vzdáleností podle TNŽ 34 2620</w:t>
      </w:r>
      <w:r w:rsidRPr="00DC7E39">
        <w:rPr>
          <w:bCs/>
          <w:noProof/>
          <w:sz w:val="24"/>
        </w:rPr>
        <w:t xml:space="preserve">. </w:t>
      </w:r>
      <w:r w:rsidRPr="00DC7E39">
        <w:rPr>
          <w:bCs/>
          <w:i/>
          <w:iCs/>
          <w:noProof/>
          <w:sz w:val="24"/>
        </w:rPr>
        <w:t xml:space="preserve">Dspace. </w:t>
      </w:r>
      <w:r w:rsidRPr="00DC7E39">
        <w:rPr>
          <w:bCs/>
          <w:noProof/>
          <w:sz w:val="24"/>
        </w:rPr>
        <w:t>[Online] 10. 05 2010. [Citace: 15. 09 2016.] http://dspace.upce.cz/bitstream/handle/10195/36540/FialaL_OchrannychVzdalenosti_PD_2010.pdf;jsessionid=6C7B814BAE56DB44790363B5B25F54FD?sequence=1.</w:t>
      </w:r>
    </w:p>
    <w:p w:rsidR="00DC7E39" w:rsidRPr="00DC7E39" w:rsidRDefault="00DC7E39" w:rsidP="00DC7E39">
      <w:pPr>
        <w:pStyle w:val="Bibliografie"/>
        <w:ind w:firstLine="0"/>
        <w:rPr>
          <w:bCs/>
          <w:noProof/>
          <w:sz w:val="24"/>
        </w:rPr>
      </w:pPr>
      <w:r>
        <w:rPr>
          <w:bCs/>
          <w:noProof/>
          <w:sz w:val="24"/>
        </w:rPr>
        <w:t>(</w:t>
      </w:r>
      <w:r w:rsidRPr="00DC7E39">
        <w:rPr>
          <w:bCs/>
          <w:noProof/>
          <w:sz w:val="24"/>
        </w:rPr>
        <w:t>9</w:t>
      </w:r>
      <w:r>
        <w:rPr>
          <w:bCs/>
          <w:noProof/>
          <w:sz w:val="24"/>
        </w:rPr>
        <w:t>)</w:t>
      </w:r>
      <w:r w:rsidRPr="00DC7E39">
        <w:rPr>
          <w:bCs/>
          <w:noProof/>
          <w:sz w:val="24"/>
        </w:rPr>
        <w:t xml:space="preserve">. Šimral, Petr. </w:t>
      </w:r>
      <w:r w:rsidRPr="00DC7E39">
        <w:rPr>
          <w:b/>
          <w:bCs/>
          <w:noProof/>
          <w:sz w:val="24"/>
        </w:rPr>
        <w:t>ETCS - provozní zkušenosti</w:t>
      </w:r>
      <w:r w:rsidRPr="00DC7E39">
        <w:rPr>
          <w:bCs/>
          <w:noProof/>
          <w:sz w:val="24"/>
        </w:rPr>
        <w:t xml:space="preserve">. </w:t>
      </w:r>
      <w:r w:rsidRPr="00DC7E39">
        <w:rPr>
          <w:bCs/>
          <w:i/>
          <w:iCs/>
          <w:noProof/>
          <w:sz w:val="24"/>
        </w:rPr>
        <w:t xml:space="preserve">ACRI. </w:t>
      </w:r>
      <w:r w:rsidRPr="00DC7E39">
        <w:rPr>
          <w:bCs/>
          <w:noProof/>
          <w:sz w:val="24"/>
        </w:rPr>
        <w:t>[Online] 30. 05 2015. [Citace: 16. 09 2016.] http://www.acri.cz/uploads/acri-akademie/15-06%20ETCS/2015_ETCS_Simral.pdf.</w:t>
      </w:r>
    </w:p>
    <w:p w:rsidR="00DC7E39" w:rsidRPr="00DC7E39" w:rsidRDefault="00DC7E39" w:rsidP="00DC7E39">
      <w:pPr>
        <w:pStyle w:val="Bibliografie"/>
        <w:ind w:firstLine="0"/>
        <w:rPr>
          <w:bCs/>
          <w:noProof/>
          <w:sz w:val="24"/>
        </w:rPr>
      </w:pPr>
      <w:r>
        <w:rPr>
          <w:bCs/>
          <w:noProof/>
          <w:sz w:val="24"/>
        </w:rPr>
        <w:t>(</w:t>
      </w:r>
      <w:r w:rsidRPr="00DC7E39">
        <w:rPr>
          <w:bCs/>
          <w:noProof/>
          <w:sz w:val="24"/>
        </w:rPr>
        <w:t>10</w:t>
      </w:r>
      <w:r>
        <w:rPr>
          <w:bCs/>
          <w:noProof/>
          <w:sz w:val="24"/>
        </w:rPr>
        <w:t>)</w:t>
      </w:r>
      <w:r w:rsidRPr="00DC7E39">
        <w:rPr>
          <w:bCs/>
          <w:noProof/>
          <w:sz w:val="24"/>
        </w:rPr>
        <w:t xml:space="preserve">. Marek, J. </w:t>
      </w:r>
      <w:r w:rsidRPr="00DC7E39">
        <w:rPr>
          <w:b/>
          <w:bCs/>
          <w:noProof/>
          <w:sz w:val="24"/>
        </w:rPr>
        <w:t>Informace z UNISIG, aktuální stav specifikací a další rozvoj ETCS</w:t>
      </w:r>
      <w:r w:rsidRPr="00DC7E39">
        <w:rPr>
          <w:bCs/>
          <w:noProof/>
          <w:sz w:val="24"/>
        </w:rPr>
        <w:t xml:space="preserve">. </w:t>
      </w:r>
      <w:r w:rsidRPr="00DC7E39">
        <w:rPr>
          <w:bCs/>
          <w:i/>
          <w:iCs/>
          <w:noProof/>
          <w:sz w:val="24"/>
        </w:rPr>
        <w:t xml:space="preserve">ACRI. </w:t>
      </w:r>
      <w:r w:rsidRPr="00DC7E39">
        <w:rPr>
          <w:bCs/>
          <w:noProof/>
          <w:sz w:val="24"/>
        </w:rPr>
        <w:t>[Online] 02. 06 2015. [Citace: 04. 02 2016.] www.acri.cz.</w:t>
      </w:r>
    </w:p>
    <w:p w:rsidR="00DC7E39" w:rsidRPr="00DC7E39" w:rsidRDefault="00DC7E39" w:rsidP="00DC7E39">
      <w:pPr>
        <w:pStyle w:val="00-text"/>
        <w:ind w:firstLine="0"/>
        <w:rPr>
          <w:sz w:val="24"/>
          <w:szCs w:val="24"/>
        </w:rPr>
      </w:pPr>
      <w:r>
        <w:rPr>
          <w:bCs/>
          <w:noProof/>
          <w:sz w:val="24"/>
          <w:szCs w:val="24"/>
        </w:rPr>
        <w:t>(</w:t>
      </w:r>
      <w:r w:rsidRPr="00DC7E39">
        <w:rPr>
          <w:bCs/>
          <w:noProof/>
          <w:sz w:val="24"/>
          <w:szCs w:val="24"/>
        </w:rPr>
        <w:t>11</w:t>
      </w:r>
      <w:r>
        <w:rPr>
          <w:bCs/>
          <w:noProof/>
          <w:sz w:val="24"/>
          <w:szCs w:val="24"/>
        </w:rPr>
        <w:t>)</w:t>
      </w:r>
      <w:r w:rsidRPr="00DC7E39">
        <w:rPr>
          <w:bCs/>
          <w:noProof/>
          <w:sz w:val="24"/>
          <w:szCs w:val="24"/>
        </w:rPr>
        <w:t>. Swiss Transport Research Conference. [Online] 11. 9 2009. [Citace: 04. 02 2016.] http://www.strc.ch/conferences/2009/Emery.pdf.</w:t>
      </w:r>
    </w:p>
    <w:p w:rsidR="00634B72" w:rsidRDefault="00634B72" w:rsidP="005D5213">
      <w:pPr>
        <w:ind w:firstLine="0"/>
      </w:pPr>
    </w:p>
    <w:p w:rsidR="005D5213" w:rsidRPr="00884279" w:rsidRDefault="005D5213" w:rsidP="005D5213">
      <w:pPr>
        <w:ind w:firstLine="0"/>
        <w:rPr>
          <w:sz w:val="24"/>
        </w:rPr>
      </w:pPr>
      <w:r w:rsidRPr="00884279">
        <w:rPr>
          <w:sz w:val="24"/>
        </w:rPr>
        <w:t xml:space="preserve">Recenzent:  </w:t>
      </w:r>
      <w:r w:rsidRPr="00884279">
        <w:rPr>
          <w:sz w:val="24"/>
        </w:rPr>
        <w:tab/>
        <w:t>Ing. J</w:t>
      </w:r>
      <w:r w:rsidR="00884279" w:rsidRPr="00884279">
        <w:rPr>
          <w:sz w:val="24"/>
        </w:rPr>
        <w:t>an Ouředníček</w:t>
      </w:r>
      <w:r w:rsidRPr="00884279">
        <w:rPr>
          <w:sz w:val="24"/>
        </w:rPr>
        <w:t>, Ph.D.</w:t>
      </w:r>
    </w:p>
    <w:p w:rsidR="005D5213" w:rsidRPr="007E31D1" w:rsidRDefault="005D5213" w:rsidP="005D5213">
      <w:pPr>
        <w:ind w:firstLine="0"/>
        <w:rPr>
          <w:sz w:val="24"/>
        </w:rPr>
      </w:pPr>
      <w:r w:rsidRPr="00884279">
        <w:rPr>
          <w:sz w:val="24"/>
        </w:rPr>
        <w:t xml:space="preserve">                   </w:t>
      </w:r>
      <w:r w:rsidRPr="00884279">
        <w:rPr>
          <w:sz w:val="24"/>
        </w:rPr>
        <w:tab/>
      </w:r>
      <w:r w:rsidR="00884279" w:rsidRPr="00884279">
        <w:rPr>
          <w:sz w:val="24"/>
        </w:rPr>
        <w:t>AŽD Praha</w:t>
      </w:r>
    </w:p>
    <w:sectPr w:rsidR="005D5213" w:rsidRPr="007E31D1" w:rsidSect="00B21C3E">
      <w:footerReference w:type="default" r:id="rId13"/>
      <w:footnotePr>
        <w:numRestart w:val="eachSect"/>
      </w:footnotePr>
      <w:type w:val="continuous"/>
      <w:pgSz w:w="11906" w:h="16838" w:code="9"/>
      <w:pgMar w:top="1418" w:right="1418" w:bottom="1418" w:left="1418" w:header="709" w:footer="6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C7B" w:rsidRDefault="00E67C7B">
      <w:r>
        <w:separator/>
      </w:r>
    </w:p>
  </w:endnote>
  <w:endnote w:type="continuationSeparator" w:id="0">
    <w:p w:rsidR="00E67C7B" w:rsidRDefault="00E67C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2E5" w:rsidRDefault="005A72E5" w:rsidP="00AF0835">
    <w:pPr>
      <w:pStyle w:val="Zpat"/>
      <w:framePr w:wrap="around" w:vAnchor="text" w:hAnchor="margin" w:xAlign="right" w:y="1"/>
      <w:rPr>
        <w:rStyle w:val="slostrnky"/>
      </w:rPr>
    </w:pPr>
  </w:p>
  <w:p w:rsidR="005A72E5" w:rsidRDefault="005A72E5" w:rsidP="00EF46FF">
    <w:pPr>
      <w:pStyle w:val="Zpat"/>
      <w:tabs>
        <w:tab w:val="left" w:pos="4170"/>
      </w:tabs>
      <w:ind w:right="360"/>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C7B" w:rsidRDefault="00E67C7B">
      <w:r>
        <w:separator/>
      </w:r>
    </w:p>
  </w:footnote>
  <w:footnote w:type="continuationSeparator" w:id="0">
    <w:p w:rsidR="00E67C7B" w:rsidRDefault="00E67C7B">
      <w:r>
        <w:continuationSeparator/>
      </w:r>
    </w:p>
  </w:footnote>
  <w:footnote w:id="1">
    <w:p w:rsidR="00BD006E" w:rsidRPr="00B31403" w:rsidRDefault="00BD006E" w:rsidP="00A50374">
      <w:pPr>
        <w:pStyle w:val="00-poznmkapodarou"/>
        <w:ind w:left="112" w:hanging="112"/>
        <w:jc w:val="both"/>
      </w:pPr>
      <w:r>
        <w:rPr>
          <w:rStyle w:val="Znakapoznpodarou"/>
        </w:rPr>
        <w:footnoteRef/>
      </w:r>
      <w:r>
        <w:t xml:space="preserve"> </w:t>
      </w:r>
      <w:r w:rsidR="00C473EA">
        <w:t xml:space="preserve">Ing. Petr Nachtigall, Ph.D., </w:t>
      </w:r>
      <w:r>
        <w:t>Un</w:t>
      </w:r>
      <w:r w:rsidRPr="00B31403">
        <w:t>iverzita</w:t>
      </w:r>
      <w:r w:rsidR="00C473EA">
        <w:t xml:space="preserve"> Pardubice, Dopravní fakulta Jana </w:t>
      </w:r>
      <w:proofErr w:type="spellStart"/>
      <w:r w:rsidR="00C473EA">
        <w:t>Pernera</w:t>
      </w:r>
      <w:proofErr w:type="spellEnd"/>
      <w:r w:rsidR="00C473EA">
        <w:t xml:space="preserve">, </w:t>
      </w:r>
      <w:r>
        <w:t>Katedra</w:t>
      </w:r>
      <w:r w:rsidR="00C473EA">
        <w:t xml:space="preserve"> technologie a řízení dopravy</w:t>
      </w:r>
      <w:r w:rsidRPr="00B31403">
        <w:t xml:space="preserve">, </w:t>
      </w:r>
      <w:r w:rsidR="00C473EA">
        <w:t>Studentská 95</w:t>
      </w:r>
      <w:r w:rsidRPr="00B31403">
        <w:t xml:space="preserve">, </w:t>
      </w:r>
      <w:r w:rsidR="00C473EA">
        <w:t>532 10 Pardubice</w:t>
      </w:r>
      <w:r w:rsidRPr="00B31403">
        <w:t>,</w:t>
      </w:r>
      <w:bookmarkStart w:id="0" w:name="_GoBack"/>
      <w:bookmarkEnd w:id="0"/>
      <w:r w:rsidRPr="00B31403">
        <w:t xml:space="preserve"> Tel.</w:t>
      </w:r>
      <w:r w:rsidR="00BF05E9">
        <w:t>:</w:t>
      </w:r>
      <w:r w:rsidRPr="00B31403">
        <w:t xml:space="preserve"> +420</w:t>
      </w:r>
      <w:r w:rsidR="00C473EA">
        <w:t xml:space="preserve"> 46 603 6190, </w:t>
      </w:r>
      <w:r>
        <w:t>E</w:t>
      </w:r>
      <w:r w:rsidRPr="00B31403">
        <w:t>-mail:</w:t>
      </w:r>
      <w:r w:rsidR="005D5213">
        <w:t xml:space="preserve"> </w:t>
      </w:r>
      <w:r w:rsidR="00C473EA">
        <w:t>petr.nachtigall@upce.cz</w:t>
      </w:r>
      <w:r w:rsidRPr="00B31403">
        <w:t xml:space="preserve"> </w:t>
      </w:r>
    </w:p>
  </w:footnote>
  <w:footnote w:id="2">
    <w:p w:rsidR="00541F8D" w:rsidRPr="00541F8D" w:rsidRDefault="00541F8D" w:rsidP="00541F8D">
      <w:pPr>
        <w:pStyle w:val="Textpoznpodarou"/>
        <w:ind w:firstLine="0"/>
        <w:rPr>
          <w:lang w:val="cs-CZ"/>
        </w:rPr>
      </w:pPr>
      <w:r>
        <w:rPr>
          <w:rStyle w:val="Znakapoznpodarou"/>
        </w:rPr>
        <w:footnoteRef/>
      </w:r>
      <w:r>
        <w:t xml:space="preserve"> </w:t>
      </w:r>
      <w:r>
        <w:rPr>
          <w:lang w:val="cs-CZ"/>
        </w:rPr>
        <w:t>On-</w:t>
      </w:r>
      <w:proofErr w:type="spellStart"/>
      <w:r>
        <w:rPr>
          <w:lang w:val="cs-CZ"/>
        </w:rPr>
        <w:t>board</w:t>
      </w:r>
      <w:proofErr w:type="spellEnd"/>
      <w:r>
        <w:rPr>
          <w:lang w:val="cs-CZ"/>
        </w:rPr>
        <w:t xml:space="preserve"> Unit</w:t>
      </w:r>
      <w:r w:rsidR="00A57AC4">
        <w:rPr>
          <w:lang w:val="cs-CZ"/>
        </w:rPr>
        <w:t xml:space="preserve"> – palubní část ETCS</w:t>
      </w:r>
    </w:p>
  </w:footnote>
  <w:footnote w:id="3">
    <w:p w:rsidR="00541F8D" w:rsidRPr="00541F8D" w:rsidRDefault="00541F8D" w:rsidP="00541F8D">
      <w:pPr>
        <w:pStyle w:val="Textpoznpodarou"/>
        <w:ind w:firstLine="0"/>
        <w:rPr>
          <w:lang w:val="cs-CZ"/>
        </w:rPr>
      </w:pPr>
      <w:r>
        <w:rPr>
          <w:rStyle w:val="Znakapoznpodarou"/>
        </w:rPr>
        <w:footnoteRef/>
      </w:r>
      <w:r>
        <w:t xml:space="preserve"> </w:t>
      </w:r>
      <w:r>
        <w:rPr>
          <w:lang w:val="cs-CZ"/>
        </w:rPr>
        <w:t xml:space="preserve">Správa železniční dopravní cesty, </w:t>
      </w:r>
      <w:proofErr w:type="spellStart"/>
      <w:proofErr w:type="gramStart"/>
      <w:r>
        <w:rPr>
          <w:lang w:val="cs-CZ"/>
        </w:rPr>
        <w:t>s.o</w:t>
      </w:r>
      <w:proofErr w:type="spellEnd"/>
      <w:r>
        <w:rPr>
          <w:lang w:val="cs-CZ"/>
        </w:rPr>
        <w:t>.</w:t>
      </w:r>
      <w:proofErr w:type="gramEnd"/>
    </w:p>
  </w:footnote>
  <w:footnote w:id="4">
    <w:p w:rsidR="00A57AC4" w:rsidRPr="00A57AC4" w:rsidRDefault="00A57AC4" w:rsidP="00A57AC4">
      <w:pPr>
        <w:pStyle w:val="Textpoznpodarou"/>
        <w:ind w:firstLine="0"/>
        <w:rPr>
          <w:lang w:val="cs-CZ"/>
        </w:rPr>
      </w:pPr>
      <w:r>
        <w:rPr>
          <w:rStyle w:val="Znakapoznpodarou"/>
        </w:rPr>
        <w:footnoteRef/>
      </w:r>
      <w:r>
        <w:t xml:space="preserve"> </w:t>
      </w:r>
      <w:r>
        <w:rPr>
          <w:lang w:val="cs-CZ"/>
        </w:rPr>
        <w:t>AŽD Praha, s.r.o.</w:t>
      </w:r>
    </w:p>
  </w:footnote>
  <w:footnote w:id="5">
    <w:p w:rsidR="00A57AC4" w:rsidRPr="00A57AC4" w:rsidRDefault="00A57AC4" w:rsidP="00A57AC4">
      <w:pPr>
        <w:pStyle w:val="Textpoznpodarou"/>
        <w:ind w:firstLine="0"/>
        <w:rPr>
          <w:lang w:val="cs-CZ"/>
        </w:rPr>
      </w:pPr>
      <w:r>
        <w:rPr>
          <w:rStyle w:val="Znakapoznpodarou"/>
        </w:rPr>
        <w:footnoteRef/>
      </w:r>
      <w:r>
        <w:t xml:space="preserve"> </w:t>
      </w:r>
      <w:r>
        <w:rPr>
          <w:lang w:val="cs-CZ"/>
        </w:rPr>
        <w:t xml:space="preserve">DMI – Driver </w:t>
      </w:r>
      <w:proofErr w:type="spellStart"/>
      <w:r>
        <w:rPr>
          <w:lang w:val="cs-CZ"/>
        </w:rPr>
        <w:t>Machine</w:t>
      </w:r>
      <w:proofErr w:type="spellEnd"/>
      <w:r>
        <w:rPr>
          <w:lang w:val="cs-CZ"/>
        </w:rPr>
        <w:t xml:space="preserve"> Interface</w:t>
      </w:r>
    </w:p>
  </w:footnote>
  <w:footnote w:id="6">
    <w:p w:rsidR="00677923" w:rsidRPr="00677923" w:rsidRDefault="00677923" w:rsidP="00677923">
      <w:pPr>
        <w:pStyle w:val="Textpoznpodarou"/>
        <w:ind w:firstLine="0"/>
        <w:rPr>
          <w:lang w:val="cs-CZ"/>
        </w:rPr>
      </w:pPr>
      <w:r>
        <w:rPr>
          <w:rStyle w:val="Znakapoznpodarou"/>
        </w:rPr>
        <w:footnoteRef/>
      </w:r>
      <w:r>
        <w:t xml:space="preserve"> </w:t>
      </w:r>
      <w:proofErr w:type="spellStart"/>
      <w:r>
        <w:rPr>
          <w:lang w:val="cs-CZ"/>
        </w:rPr>
        <w:t>Emergency</w:t>
      </w:r>
      <w:proofErr w:type="spellEnd"/>
      <w:r>
        <w:rPr>
          <w:lang w:val="cs-CZ"/>
        </w:rPr>
        <w:t xml:space="preserve"> </w:t>
      </w:r>
      <w:proofErr w:type="spellStart"/>
      <w:r>
        <w:rPr>
          <w:lang w:val="cs-CZ"/>
        </w:rPr>
        <w:t>brake</w:t>
      </w:r>
      <w:proofErr w:type="spellEnd"/>
      <w:r>
        <w:rPr>
          <w:lang w:val="cs-CZ"/>
        </w:rPr>
        <w:t xml:space="preserve"> distance</w:t>
      </w:r>
    </w:p>
  </w:footnote>
  <w:footnote w:id="7">
    <w:p w:rsidR="0059047A" w:rsidRPr="0059047A" w:rsidRDefault="0059047A" w:rsidP="0059047A">
      <w:pPr>
        <w:pStyle w:val="Textpoznpodarou"/>
        <w:ind w:firstLine="0"/>
        <w:rPr>
          <w:lang w:val="cs-CZ"/>
        </w:rPr>
      </w:pPr>
      <w:r>
        <w:rPr>
          <w:rStyle w:val="Znakapoznpodarou"/>
        </w:rPr>
        <w:footnoteRef/>
      </w:r>
      <w:r>
        <w:t xml:space="preserve"> </w:t>
      </w:r>
      <w:r>
        <w:rPr>
          <w:lang w:val="cs-CZ"/>
        </w:rPr>
        <w:t>Tento pojem není vzhledem k neustálené terminologii v oblasti ETCS překládána ani jako interval spolehlivosti ani jako interval konfidence</w:t>
      </w:r>
    </w:p>
  </w:footnote>
  <w:footnote w:id="8">
    <w:p w:rsidR="00ED4AD0" w:rsidRPr="00ED4AD0" w:rsidRDefault="00ED4AD0" w:rsidP="00DD57AE">
      <w:pPr>
        <w:pStyle w:val="Textpoznpodarou"/>
        <w:ind w:firstLine="0"/>
        <w:rPr>
          <w:lang w:val="cs-CZ"/>
        </w:rPr>
      </w:pPr>
      <w:r>
        <w:rPr>
          <w:rStyle w:val="Znakapoznpodarou"/>
        </w:rPr>
        <w:footnoteRef/>
      </w:r>
      <w:r>
        <w:t xml:space="preserve"> Confidence level for emergency brake safe deceleration on dry rails</w:t>
      </w:r>
    </w:p>
  </w:footnote>
  <w:footnote w:id="9">
    <w:p w:rsidR="00403805" w:rsidRPr="00403805" w:rsidRDefault="00403805" w:rsidP="00403805">
      <w:pPr>
        <w:pStyle w:val="Textpoznpodarou"/>
        <w:ind w:firstLine="0"/>
        <w:rPr>
          <w:lang w:val="cs-CZ"/>
        </w:rPr>
      </w:pPr>
      <w:r>
        <w:rPr>
          <w:rStyle w:val="Znakapoznpodarou"/>
        </w:rPr>
        <w:footnoteRef/>
      </w:r>
      <w:r>
        <w:t xml:space="preserve"> </w:t>
      </w:r>
      <w:r>
        <w:rPr>
          <w:lang w:val="cs-CZ"/>
        </w:rPr>
        <w:t xml:space="preserve">THR – </w:t>
      </w:r>
      <w:proofErr w:type="spellStart"/>
      <w:r>
        <w:rPr>
          <w:lang w:val="cs-CZ"/>
        </w:rPr>
        <w:t>Tolerate</w:t>
      </w:r>
      <w:proofErr w:type="spellEnd"/>
      <w:r>
        <w:rPr>
          <w:lang w:val="cs-CZ"/>
        </w:rPr>
        <w:t xml:space="preserve"> Hazard </w:t>
      </w:r>
      <w:proofErr w:type="spellStart"/>
      <w:r>
        <w:rPr>
          <w:lang w:val="cs-CZ"/>
        </w:rPr>
        <w:t>Rate</w:t>
      </w:r>
      <w:proofErr w:type="spellEnd"/>
    </w:p>
  </w:footnote>
  <w:footnote w:id="10">
    <w:p w:rsidR="0091527D" w:rsidRPr="0091527D" w:rsidRDefault="0091527D" w:rsidP="0091527D">
      <w:pPr>
        <w:pStyle w:val="Textpoznpodarou"/>
        <w:ind w:firstLine="0"/>
        <w:rPr>
          <w:lang w:val="cs-CZ"/>
        </w:rPr>
      </w:pPr>
      <w:r>
        <w:rPr>
          <w:rStyle w:val="Znakapoznpodarou"/>
        </w:rPr>
        <w:footnoteRef/>
      </w:r>
      <w:r>
        <w:t xml:space="preserve"> </w:t>
      </w:r>
      <w:r>
        <w:rPr>
          <w:lang w:val="cs-CZ"/>
        </w:rPr>
        <w:t xml:space="preserve">Motorový vůz řady 851 - </w:t>
      </w:r>
      <w:r w:rsidRPr="0091527D">
        <w:rPr>
          <w:lang w:val="cs-CZ"/>
        </w:rPr>
        <w:t>110 km∙h</w:t>
      </w:r>
      <w:r w:rsidRPr="0091527D">
        <w:rPr>
          <w:vertAlign w:val="superscript"/>
          <w:lang w:val="cs-CZ"/>
        </w:rPr>
        <w:t>-1</w:t>
      </w:r>
      <w:r w:rsidRPr="0091527D">
        <w:rPr>
          <w:lang w:val="cs-CZ"/>
        </w:rPr>
        <w:t xml:space="preserve">, 110 </w:t>
      </w:r>
      <w:r>
        <w:rPr>
          <w:lang w:val="cs-CZ"/>
        </w:rPr>
        <w:t>brzdicích procent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46768C0E"/>
    <w:lvl w:ilvl="0">
      <w:numFmt w:val="decimal"/>
      <w:lvlText w:val="*"/>
      <w:lvlJc w:val="left"/>
      <w:pPr>
        <w:ind w:left="0" w:firstLine="0"/>
      </w:pPr>
    </w:lvl>
  </w:abstractNum>
  <w:abstractNum w:abstractNumId="1" w15:restartNumberingAfterBreak="0">
    <w:nsid w:val="00000001"/>
    <w:multiLevelType w:val="multilevel"/>
    <w:tmpl w:val="59BCD2FC"/>
    <w:name w:val="WW8Num1"/>
    <w:lvl w:ilvl="0">
      <w:start w:val="1"/>
      <w:numFmt w:val="decimal"/>
      <w:lvlText w:val="%1."/>
      <w:lvlJc w:val="left"/>
      <w:pPr>
        <w:tabs>
          <w:tab w:val="num" w:pos="283"/>
        </w:tabs>
      </w:pPr>
      <w:rPr>
        <w:i w:val="0"/>
      </w:rPr>
    </w:lvl>
    <w:lvl w:ilvl="1">
      <w:start w:val="1"/>
      <w:numFmt w:val="decimal"/>
      <w:lvlText w:val="%2."/>
      <w:lvlJc w:val="left"/>
      <w:pPr>
        <w:tabs>
          <w:tab w:val="num" w:pos="567"/>
        </w:tabs>
      </w:pPr>
    </w:lvl>
    <w:lvl w:ilvl="2">
      <w:start w:val="1"/>
      <w:numFmt w:val="decimal"/>
      <w:lvlText w:val="%3."/>
      <w:lvlJc w:val="left"/>
      <w:pPr>
        <w:tabs>
          <w:tab w:val="num" w:pos="850"/>
        </w:tabs>
      </w:pPr>
    </w:lvl>
    <w:lvl w:ilvl="3">
      <w:start w:val="1"/>
      <w:numFmt w:val="decimal"/>
      <w:lvlText w:val="%4."/>
      <w:lvlJc w:val="left"/>
      <w:pPr>
        <w:tabs>
          <w:tab w:val="num" w:pos="1134"/>
        </w:tabs>
      </w:pPr>
    </w:lvl>
    <w:lvl w:ilvl="4">
      <w:start w:val="1"/>
      <w:numFmt w:val="decimal"/>
      <w:lvlText w:val="%5."/>
      <w:lvlJc w:val="left"/>
      <w:pPr>
        <w:tabs>
          <w:tab w:val="num" w:pos="1417"/>
        </w:tabs>
      </w:pPr>
    </w:lvl>
    <w:lvl w:ilvl="5">
      <w:start w:val="1"/>
      <w:numFmt w:val="decimal"/>
      <w:lvlText w:val="%6."/>
      <w:lvlJc w:val="left"/>
      <w:pPr>
        <w:tabs>
          <w:tab w:val="num" w:pos="1701"/>
        </w:tabs>
      </w:pPr>
    </w:lvl>
    <w:lvl w:ilvl="6">
      <w:start w:val="1"/>
      <w:numFmt w:val="decimal"/>
      <w:lvlText w:val="%7."/>
      <w:lvlJc w:val="left"/>
      <w:pPr>
        <w:tabs>
          <w:tab w:val="num" w:pos="1984"/>
        </w:tabs>
      </w:pPr>
    </w:lvl>
    <w:lvl w:ilvl="7">
      <w:start w:val="1"/>
      <w:numFmt w:val="decimal"/>
      <w:lvlText w:val="%8."/>
      <w:lvlJc w:val="left"/>
      <w:pPr>
        <w:tabs>
          <w:tab w:val="num" w:pos="2268"/>
        </w:tabs>
      </w:pPr>
    </w:lvl>
    <w:lvl w:ilvl="8">
      <w:start w:val="1"/>
      <w:numFmt w:val="decimal"/>
      <w:lvlText w:val="%9."/>
      <w:lvlJc w:val="left"/>
      <w:pPr>
        <w:tabs>
          <w:tab w:val="num" w:pos="2551"/>
        </w:tabs>
      </w:pPr>
    </w:lvl>
  </w:abstractNum>
  <w:abstractNum w:abstractNumId="2" w15:restartNumberingAfterBreak="0">
    <w:nsid w:val="00323453"/>
    <w:multiLevelType w:val="hybridMultilevel"/>
    <w:tmpl w:val="34AAC4F2"/>
    <w:lvl w:ilvl="0" w:tplc="10E0DB38">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7A6F17"/>
    <w:multiLevelType w:val="hybridMultilevel"/>
    <w:tmpl w:val="8970EDE6"/>
    <w:lvl w:ilvl="0" w:tplc="4F5A9AD0">
      <w:start w:val="1"/>
      <w:numFmt w:val="decimal"/>
      <w:lvlText w:val="(%1)"/>
      <w:lvlJc w:val="left"/>
      <w:pPr>
        <w:tabs>
          <w:tab w:val="num" w:pos="360"/>
        </w:tabs>
        <w:ind w:left="360" w:hanging="360"/>
      </w:pPr>
      <w:rPr>
        <w:rFonts w:ascii="Times New Roman" w:hAnsi="Times New Roman" w:hint="default"/>
        <w:b w:val="0"/>
        <w:i w:val="0"/>
        <w:sz w:val="26"/>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 w15:restartNumberingAfterBreak="0">
    <w:nsid w:val="0E311DB3"/>
    <w:multiLevelType w:val="hybridMultilevel"/>
    <w:tmpl w:val="212AB450"/>
    <w:lvl w:ilvl="0" w:tplc="03CC0012">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381A60"/>
    <w:multiLevelType w:val="singleLevel"/>
    <w:tmpl w:val="4B5EDEC0"/>
    <w:lvl w:ilvl="0">
      <w:start w:val="1"/>
      <w:numFmt w:val="decimal"/>
      <w:lvlText w:val="%1."/>
      <w:lvlJc w:val="right"/>
      <w:pPr>
        <w:tabs>
          <w:tab w:val="num" w:pos="649"/>
        </w:tabs>
        <w:ind w:left="649" w:hanging="109"/>
      </w:pPr>
    </w:lvl>
  </w:abstractNum>
  <w:abstractNum w:abstractNumId="6" w15:restartNumberingAfterBreak="0">
    <w:nsid w:val="124D4017"/>
    <w:multiLevelType w:val="hybridMultilevel"/>
    <w:tmpl w:val="8646CDCA"/>
    <w:lvl w:ilvl="0" w:tplc="FFFFFFFF">
      <w:start w:val="1"/>
      <w:numFmt w:val="decimal"/>
      <w:pStyle w:val="ZoznamLiteratury"/>
      <w:lvlText w:val="[%1]"/>
      <w:lvlJc w:val="left"/>
      <w:pPr>
        <w:tabs>
          <w:tab w:val="num" w:pos="567"/>
        </w:tabs>
        <w:ind w:left="567" w:hanging="567"/>
      </w:pPr>
      <w:rPr>
        <w:rFonts w:hint="default"/>
      </w:rPr>
    </w:lvl>
    <w:lvl w:ilvl="1" w:tplc="196CA0B8">
      <w:start w:val="1"/>
      <w:numFmt w:val="bullet"/>
      <w:lvlText w:val=""/>
      <w:lvlJc w:val="left"/>
      <w:pPr>
        <w:tabs>
          <w:tab w:val="num" w:pos="1307"/>
        </w:tabs>
        <w:ind w:left="1307" w:hanging="227"/>
      </w:pPr>
      <w:rPr>
        <w:rFonts w:ascii="Wingdings" w:hAnsi="Wingding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67B2A7E"/>
    <w:multiLevelType w:val="hybridMultilevel"/>
    <w:tmpl w:val="4B546BA0"/>
    <w:lvl w:ilvl="0" w:tplc="04050005">
      <w:start w:val="1"/>
      <w:numFmt w:val="bullet"/>
      <w:lvlText w:val=""/>
      <w:lvlJc w:val="left"/>
      <w:pPr>
        <w:tabs>
          <w:tab w:val="num" w:pos="780"/>
        </w:tabs>
        <w:ind w:left="780" w:hanging="360"/>
      </w:pPr>
      <w:rPr>
        <w:rFonts w:ascii="Wingdings" w:hAnsi="Wingdings" w:hint="default"/>
      </w:rPr>
    </w:lvl>
    <w:lvl w:ilvl="1" w:tplc="04050003" w:tentative="1">
      <w:start w:val="1"/>
      <w:numFmt w:val="bullet"/>
      <w:lvlText w:val="o"/>
      <w:lvlJc w:val="left"/>
      <w:pPr>
        <w:tabs>
          <w:tab w:val="num" w:pos="1500"/>
        </w:tabs>
        <w:ind w:left="1500" w:hanging="360"/>
      </w:pPr>
      <w:rPr>
        <w:rFonts w:ascii="Courier New" w:hAnsi="Courier New" w:cs="Courier New" w:hint="default"/>
      </w:rPr>
    </w:lvl>
    <w:lvl w:ilvl="2" w:tplc="04050005" w:tentative="1">
      <w:start w:val="1"/>
      <w:numFmt w:val="bullet"/>
      <w:lvlText w:val=""/>
      <w:lvlJc w:val="left"/>
      <w:pPr>
        <w:tabs>
          <w:tab w:val="num" w:pos="2220"/>
        </w:tabs>
        <w:ind w:left="2220" w:hanging="360"/>
      </w:pPr>
      <w:rPr>
        <w:rFonts w:ascii="Wingdings" w:hAnsi="Wingdings" w:hint="default"/>
      </w:rPr>
    </w:lvl>
    <w:lvl w:ilvl="3" w:tplc="04050001" w:tentative="1">
      <w:start w:val="1"/>
      <w:numFmt w:val="bullet"/>
      <w:lvlText w:val=""/>
      <w:lvlJc w:val="left"/>
      <w:pPr>
        <w:tabs>
          <w:tab w:val="num" w:pos="2940"/>
        </w:tabs>
        <w:ind w:left="2940" w:hanging="360"/>
      </w:pPr>
      <w:rPr>
        <w:rFonts w:ascii="Symbol" w:hAnsi="Symbol" w:hint="default"/>
      </w:rPr>
    </w:lvl>
    <w:lvl w:ilvl="4" w:tplc="04050003" w:tentative="1">
      <w:start w:val="1"/>
      <w:numFmt w:val="bullet"/>
      <w:lvlText w:val="o"/>
      <w:lvlJc w:val="left"/>
      <w:pPr>
        <w:tabs>
          <w:tab w:val="num" w:pos="3660"/>
        </w:tabs>
        <w:ind w:left="3660" w:hanging="360"/>
      </w:pPr>
      <w:rPr>
        <w:rFonts w:ascii="Courier New" w:hAnsi="Courier New" w:cs="Courier New" w:hint="default"/>
      </w:rPr>
    </w:lvl>
    <w:lvl w:ilvl="5" w:tplc="04050005" w:tentative="1">
      <w:start w:val="1"/>
      <w:numFmt w:val="bullet"/>
      <w:lvlText w:val=""/>
      <w:lvlJc w:val="left"/>
      <w:pPr>
        <w:tabs>
          <w:tab w:val="num" w:pos="4380"/>
        </w:tabs>
        <w:ind w:left="4380" w:hanging="360"/>
      </w:pPr>
      <w:rPr>
        <w:rFonts w:ascii="Wingdings" w:hAnsi="Wingdings" w:hint="default"/>
      </w:rPr>
    </w:lvl>
    <w:lvl w:ilvl="6" w:tplc="04050001" w:tentative="1">
      <w:start w:val="1"/>
      <w:numFmt w:val="bullet"/>
      <w:lvlText w:val=""/>
      <w:lvlJc w:val="left"/>
      <w:pPr>
        <w:tabs>
          <w:tab w:val="num" w:pos="5100"/>
        </w:tabs>
        <w:ind w:left="5100" w:hanging="360"/>
      </w:pPr>
      <w:rPr>
        <w:rFonts w:ascii="Symbol" w:hAnsi="Symbol" w:hint="default"/>
      </w:rPr>
    </w:lvl>
    <w:lvl w:ilvl="7" w:tplc="04050003" w:tentative="1">
      <w:start w:val="1"/>
      <w:numFmt w:val="bullet"/>
      <w:lvlText w:val="o"/>
      <w:lvlJc w:val="left"/>
      <w:pPr>
        <w:tabs>
          <w:tab w:val="num" w:pos="5820"/>
        </w:tabs>
        <w:ind w:left="5820" w:hanging="360"/>
      </w:pPr>
      <w:rPr>
        <w:rFonts w:ascii="Courier New" w:hAnsi="Courier New" w:cs="Courier New" w:hint="default"/>
      </w:rPr>
    </w:lvl>
    <w:lvl w:ilvl="8" w:tplc="0405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17926B88"/>
    <w:multiLevelType w:val="hybridMultilevel"/>
    <w:tmpl w:val="063A5416"/>
    <w:lvl w:ilvl="0" w:tplc="04050005">
      <w:start w:val="1"/>
      <w:numFmt w:val="bullet"/>
      <w:lvlText w:val=""/>
      <w:lvlJc w:val="left"/>
      <w:pPr>
        <w:tabs>
          <w:tab w:val="num" w:pos="720"/>
        </w:tabs>
        <w:ind w:left="720" w:hanging="360"/>
      </w:pPr>
      <w:rPr>
        <w:rFonts w:ascii="Wingdings" w:hAnsi="Wingdings" w:hint="default"/>
      </w:rPr>
    </w:lvl>
    <w:lvl w:ilvl="1" w:tplc="04050009">
      <w:start w:val="1"/>
      <w:numFmt w:val="bullet"/>
      <w:lvlText w:val=""/>
      <w:lvlJc w:val="left"/>
      <w:pPr>
        <w:tabs>
          <w:tab w:val="num" w:pos="1440"/>
        </w:tabs>
        <w:ind w:left="1440" w:hanging="360"/>
      </w:pPr>
      <w:rPr>
        <w:rFonts w:ascii="Wingdings" w:hAnsi="Wingdings" w:hint="default"/>
      </w:rPr>
    </w:lvl>
    <w:lvl w:ilvl="2" w:tplc="BB7030B8">
      <w:start w:val="2"/>
      <w:numFmt w:val="bullet"/>
      <w:lvlText w:val="-"/>
      <w:lvlJc w:val="left"/>
      <w:pPr>
        <w:tabs>
          <w:tab w:val="num" w:pos="2160"/>
        </w:tabs>
        <w:ind w:left="2160" w:hanging="360"/>
      </w:pPr>
      <w:rPr>
        <w:rFonts w:ascii="Times New Roman" w:eastAsia="Times New Roman" w:hAnsi="Times New Roman" w:cs="Times New Roman"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F63C30"/>
    <w:multiLevelType w:val="hybridMultilevel"/>
    <w:tmpl w:val="5ECC50A6"/>
    <w:lvl w:ilvl="0" w:tplc="CF1265B2">
      <w:start w:val="1"/>
      <w:numFmt w:val="decimal"/>
      <w:lvlText w:val="%1."/>
      <w:lvlJc w:val="left"/>
      <w:pPr>
        <w:tabs>
          <w:tab w:val="num" w:pos="360"/>
        </w:tabs>
        <w:ind w:left="360" w:hanging="360"/>
      </w:pPr>
      <w:rPr>
        <w:rFonts w:hint="default"/>
        <w:b w:val="0"/>
        <w:i w:val="0"/>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10" w15:restartNumberingAfterBreak="0">
    <w:nsid w:val="1B9F4EAB"/>
    <w:multiLevelType w:val="multilevel"/>
    <w:tmpl w:val="79C26996"/>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397"/>
        </w:tabs>
        <w:ind w:left="397" w:hanging="397"/>
      </w:pPr>
      <w:rPr>
        <w:rFonts w:hint="default"/>
      </w:rPr>
    </w:lvl>
    <w:lvl w:ilvl="2">
      <w:start w:val="1"/>
      <w:numFmt w:val="decimal"/>
      <w:lvlText w:val="%2.%3."/>
      <w:lvlJc w:val="left"/>
      <w:pPr>
        <w:tabs>
          <w:tab w:val="num" w:pos="624"/>
        </w:tabs>
        <w:ind w:left="624" w:hanging="624"/>
      </w:pPr>
      <w:rPr>
        <w:rFonts w:hint="default"/>
      </w:rPr>
    </w:lvl>
    <w:lvl w:ilvl="3">
      <w:start w:val="1"/>
      <w:numFmt w:val="decimal"/>
      <w:lvlText w:val="%2.%3.%4."/>
      <w:lvlJc w:val="left"/>
      <w:pPr>
        <w:tabs>
          <w:tab w:val="num" w:pos="1080"/>
        </w:tabs>
        <w:ind w:left="1008" w:hanging="1008"/>
      </w:pPr>
      <w:rPr>
        <w:rFonts w:hint="default"/>
      </w:rPr>
    </w:lvl>
    <w:lvl w:ilvl="4">
      <w:start w:val="1"/>
      <w:numFmt w:val="decimal"/>
      <w:lvlText w:val="%1.%2.%3.%4.%5."/>
      <w:lvlJc w:val="left"/>
      <w:pPr>
        <w:tabs>
          <w:tab w:val="num" w:pos="1800"/>
        </w:tabs>
        <w:ind w:left="1512" w:hanging="792"/>
      </w:pPr>
      <w:rPr>
        <w:rFonts w:hint="default"/>
      </w:rPr>
    </w:lvl>
    <w:lvl w:ilvl="5">
      <w:start w:val="1"/>
      <w:numFmt w:val="decimal"/>
      <w:lvlText w:val="%1.%2.%3.%4.%5.%6."/>
      <w:lvlJc w:val="left"/>
      <w:pPr>
        <w:tabs>
          <w:tab w:val="num" w:pos="2160"/>
        </w:tabs>
        <w:ind w:left="2016" w:hanging="936"/>
      </w:pPr>
      <w:rPr>
        <w:rFonts w:hint="default"/>
      </w:rPr>
    </w:lvl>
    <w:lvl w:ilvl="6">
      <w:start w:val="1"/>
      <w:numFmt w:val="decimal"/>
      <w:lvlText w:val="%1.%2.%3.%4.%5.%6.%7."/>
      <w:lvlJc w:val="left"/>
      <w:pPr>
        <w:tabs>
          <w:tab w:val="num" w:pos="2880"/>
        </w:tabs>
        <w:ind w:left="2520" w:hanging="1080"/>
      </w:pPr>
      <w:rPr>
        <w:rFonts w:hint="default"/>
      </w:rPr>
    </w:lvl>
    <w:lvl w:ilvl="7">
      <w:start w:val="1"/>
      <w:numFmt w:val="decimal"/>
      <w:lvlText w:val="%1.%2.%3.%4.%5.%6.%7.%8."/>
      <w:lvlJc w:val="left"/>
      <w:pPr>
        <w:tabs>
          <w:tab w:val="num" w:pos="3240"/>
        </w:tabs>
        <w:ind w:left="3024" w:hanging="1224"/>
      </w:pPr>
      <w:rPr>
        <w:rFonts w:hint="default"/>
      </w:rPr>
    </w:lvl>
    <w:lvl w:ilvl="8">
      <w:start w:val="1"/>
      <w:numFmt w:val="decimal"/>
      <w:lvlText w:val="%1.%2.%3.%4.%5.%6.%7.%8.%9."/>
      <w:lvlJc w:val="left"/>
      <w:pPr>
        <w:tabs>
          <w:tab w:val="num" w:pos="3960"/>
        </w:tabs>
        <w:ind w:left="3600" w:hanging="1440"/>
      </w:pPr>
      <w:rPr>
        <w:rFonts w:hint="default"/>
      </w:rPr>
    </w:lvl>
  </w:abstractNum>
  <w:abstractNum w:abstractNumId="11" w15:restartNumberingAfterBreak="0">
    <w:nsid w:val="21420E2F"/>
    <w:multiLevelType w:val="hybridMultilevel"/>
    <w:tmpl w:val="BF48DAEC"/>
    <w:lvl w:ilvl="0" w:tplc="0405000F">
      <w:start w:val="1"/>
      <w:numFmt w:val="decimal"/>
      <w:lvlText w:val="%1."/>
      <w:lvlJc w:val="left"/>
      <w:pPr>
        <w:tabs>
          <w:tab w:val="num" w:pos="1620"/>
        </w:tabs>
        <w:ind w:left="1620" w:hanging="360"/>
      </w:pPr>
    </w:lvl>
    <w:lvl w:ilvl="1" w:tplc="1812DF5C">
      <w:start w:val="1"/>
      <w:numFmt w:val="decimal"/>
      <w:lvlText w:val="[%2]"/>
      <w:lvlJc w:val="left"/>
      <w:pPr>
        <w:tabs>
          <w:tab w:val="num" w:pos="851"/>
        </w:tabs>
        <w:ind w:left="2340" w:hanging="1489"/>
      </w:pPr>
      <w:rPr>
        <w:rFonts w:hint="default"/>
        <w:b w:val="0"/>
      </w:rPr>
    </w:lvl>
    <w:lvl w:ilvl="2" w:tplc="0405001B">
      <w:start w:val="1"/>
      <w:numFmt w:val="lowerRoman"/>
      <w:lvlText w:val="%3."/>
      <w:lvlJc w:val="right"/>
      <w:pPr>
        <w:tabs>
          <w:tab w:val="num" w:pos="3060"/>
        </w:tabs>
        <w:ind w:left="3060" w:hanging="180"/>
      </w:pPr>
    </w:lvl>
    <w:lvl w:ilvl="3" w:tplc="0405000F">
      <w:start w:val="1"/>
      <w:numFmt w:val="decimal"/>
      <w:lvlText w:val="%4."/>
      <w:lvlJc w:val="left"/>
      <w:pPr>
        <w:tabs>
          <w:tab w:val="num" w:pos="3780"/>
        </w:tabs>
        <w:ind w:left="3780" w:hanging="360"/>
      </w:pPr>
    </w:lvl>
    <w:lvl w:ilvl="4" w:tplc="04050019" w:tentative="1">
      <w:start w:val="1"/>
      <w:numFmt w:val="lowerLetter"/>
      <w:lvlText w:val="%5."/>
      <w:lvlJc w:val="left"/>
      <w:pPr>
        <w:tabs>
          <w:tab w:val="num" w:pos="4500"/>
        </w:tabs>
        <w:ind w:left="4500" w:hanging="360"/>
      </w:pPr>
    </w:lvl>
    <w:lvl w:ilvl="5" w:tplc="0405001B" w:tentative="1">
      <w:start w:val="1"/>
      <w:numFmt w:val="lowerRoman"/>
      <w:lvlText w:val="%6."/>
      <w:lvlJc w:val="right"/>
      <w:pPr>
        <w:tabs>
          <w:tab w:val="num" w:pos="5220"/>
        </w:tabs>
        <w:ind w:left="5220" w:hanging="180"/>
      </w:pPr>
    </w:lvl>
    <w:lvl w:ilvl="6" w:tplc="0405000F" w:tentative="1">
      <w:start w:val="1"/>
      <w:numFmt w:val="decimal"/>
      <w:lvlText w:val="%7."/>
      <w:lvlJc w:val="left"/>
      <w:pPr>
        <w:tabs>
          <w:tab w:val="num" w:pos="5940"/>
        </w:tabs>
        <w:ind w:left="5940" w:hanging="360"/>
      </w:pPr>
    </w:lvl>
    <w:lvl w:ilvl="7" w:tplc="04050019" w:tentative="1">
      <w:start w:val="1"/>
      <w:numFmt w:val="lowerLetter"/>
      <w:lvlText w:val="%8."/>
      <w:lvlJc w:val="left"/>
      <w:pPr>
        <w:tabs>
          <w:tab w:val="num" w:pos="6660"/>
        </w:tabs>
        <w:ind w:left="6660" w:hanging="360"/>
      </w:pPr>
    </w:lvl>
    <w:lvl w:ilvl="8" w:tplc="0405001B" w:tentative="1">
      <w:start w:val="1"/>
      <w:numFmt w:val="lowerRoman"/>
      <w:lvlText w:val="%9."/>
      <w:lvlJc w:val="right"/>
      <w:pPr>
        <w:tabs>
          <w:tab w:val="num" w:pos="7380"/>
        </w:tabs>
        <w:ind w:left="7380" w:hanging="180"/>
      </w:pPr>
    </w:lvl>
  </w:abstractNum>
  <w:abstractNum w:abstractNumId="12" w15:restartNumberingAfterBreak="0">
    <w:nsid w:val="29793132"/>
    <w:multiLevelType w:val="hybridMultilevel"/>
    <w:tmpl w:val="AA7E200A"/>
    <w:lvl w:ilvl="0" w:tplc="10E0DB38">
      <w:start w:val="1"/>
      <w:numFmt w:val="bullet"/>
      <w:lvlText w:val=""/>
      <w:lvlJc w:val="left"/>
      <w:pPr>
        <w:tabs>
          <w:tab w:val="num" w:pos="1425"/>
        </w:tabs>
        <w:ind w:left="1425" w:hanging="360"/>
      </w:pPr>
      <w:rPr>
        <w:rFonts w:ascii="Symbol" w:hAnsi="Symbol" w:hint="default"/>
      </w:rPr>
    </w:lvl>
    <w:lvl w:ilvl="1" w:tplc="04050003" w:tentative="1">
      <w:start w:val="1"/>
      <w:numFmt w:val="bullet"/>
      <w:lvlText w:val="o"/>
      <w:lvlJc w:val="left"/>
      <w:pPr>
        <w:tabs>
          <w:tab w:val="num" w:pos="2145"/>
        </w:tabs>
        <w:ind w:left="2145" w:hanging="360"/>
      </w:pPr>
      <w:rPr>
        <w:rFonts w:ascii="Courier New" w:hAnsi="Courier New" w:cs="Courier New" w:hint="default"/>
      </w:rPr>
    </w:lvl>
    <w:lvl w:ilvl="2" w:tplc="04050005" w:tentative="1">
      <w:start w:val="1"/>
      <w:numFmt w:val="bullet"/>
      <w:lvlText w:val=""/>
      <w:lvlJc w:val="left"/>
      <w:pPr>
        <w:tabs>
          <w:tab w:val="num" w:pos="2865"/>
        </w:tabs>
        <w:ind w:left="2865" w:hanging="360"/>
      </w:pPr>
      <w:rPr>
        <w:rFonts w:ascii="Wingdings" w:hAnsi="Wingdings" w:hint="default"/>
      </w:rPr>
    </w:lvl>
    <w:lvl w:ilvl="3" w:tplc="04050001" w:tentative="1">
      <w:start w:val="1"/>
      <w:numFmt w:val="bullet"/>
      <w:lvlText w:val=""/>
      <w:lvlJc w:val="left"/>
      <w:pPr>
        <w:tabs>
          <w:tab w:val="num" w:pos="3585"/>
        </w:tabs>
        <w:ind w:left="3585" w:hanging="360"/>
      </w:pPr>
      <w:rPr>
        <w:rFonts w:ascii="Symbol" w:hAnsi="Symbol" w:hint="default"/>
      </w:rPr>
    </w:lvl>
    <w:lvl w:ilvl="4" w:tplc="04050003" w:tentative="1">
      <w:start w:val="1"/>
      <w:numFmt w:val="bullet"/>
      <w:lvlText w:val="o"/>
      <w:lvlJc w:val="left"/>
      <w:pPr>
        <w:tabs>
          <w:tab w:val="num" w:pos="4305"/>
        </w:tabs>
        <w:ind w:left="4305" w:hanging="360"/>
      </w:pPr>
      <w:rPr>
        <w:rFonts w:ascii="Courier New" w:hAnsi="Courier New" w:cs="Courier New" w:hint="default"/>
      </w:rPr>
    </w:lvl>
    <w:lvl w:ilvl="5" w:tplc="04050005" w:tentative="1">
      <w:start w:val="1"/>
      <w:numFmt w:val="bullet"/>
      <w:lvlText w:val=""/>
      <w:lvlJc w:val="left"/>
      <w:pPr>
        <w:tabs>
          <w:tab w:val="num" w:pos="5025"/>
        </w:tabs>
        <w:ind w:left="5025" w:hanging="360"/>
      </w:pPr>
      <w:rPr>
        <w:rFonts w:ascii="Wingdings" w:hAnsi="Wingdings" w:hint="default"/>
      </w:rPr>
    </w:lvl>
    <w:lvl w:ilvl="6" w:tplc="04050001" w:tentative="1">
      <w:start w:val="1"/>
      <w:numFmt w:val="bullet"/>
      <w:lvlText w:val=""/>
      <w:lvlJc w:val="left"/>
      <w:pPr>
        <w:tabs>
          <w:tab w:val="num" w:pos="5745"/>
        </w:tabs>
        <w:ind w:left="5745" w:hanging="360"/>
      </w:pPr>
      <w:rPr>
        <w:rFonts w:ascii="Symbol" w:hAnsi="Symbol" w:hint="default"/>
      </w:rPr>
    </w:lvl>
    <w:lvl w:ilvl="7" w:tplc="04050003" w:tentative="1">
      <w:start w:val="1"/>
      <w:numFmt w:val="bullet"/>
      <w:lvlText w:val="o"/>
      <w:lvlJc w:val="left"/>
      <w:pPr>
        <w:tabs>
          <w:tab w:val="num" w:pos="6465"/>
        </w:tabs>
        <w:ind w:left="6465" w:hanging="360"/>
      </w:pPr>
      <w:rPr>
        <w:rFonts w:ascii="Courier New" w:hAnsi="Courier New" w:cs="Courier New" w:hint="default"/>
      </w:rPr>
    </w:lvl>
    <w:lvl w:ilvl="8" w:tplc="04050005" w:tentative="1">
      <w:start w:val="1"/>
      <w:numFmt w:val="bullet"/>
      <w:lvlText w:val=""/>
      <w:lvlJc w:val="left"/>
      <w:pPr>
        <w:tabs>
          <w:tab w:val="num" w:pos="7185"/>
        </w:tabs>
        <w:ind w:left="7185" w:hanging="360"/>
      </w:pPr>
      <w:rPr>
        <w:rFonts w:ascii="Wingdings" w:hAnsi="Wingdings" w:hint="default"/>
      </w:rPr>
    </w:lvl>
  </w:abstractNum>
  <w:abstractNum w:abstractNumId="13" w15:restartNumberingAfterBreak="0">
    <w:nsid w:val="357A48B6"/>
    <w:multiLevelType w:val="multilevel"/>
    <w:tmpl w:val="F0823CA8"/>
    <w:lvl w:ilvl="0">
      <w:start w:val="1"/>
      <w:numFmt w:val="decimal"/>
      <w:lvlText w:val="%1."/>
      <w:lvlJc w:val="left"/>
      <w:pPr>
        <w:tabs>
          <w:tab w:val="num" w:pos="-11"/>
        </w:tabs>
        <w:ind w:left="-11" w:hanging="360"/>
      </w:pPr>
      <w:rPr>
        <w:rFonts w:hint="default"/>
      </w:rPr>
    </w:lvl>
    <w:lvl w:ilvl="1">
      <w:start w:val="1"/>
      <w:numFmt w:val="decimal"/>
      <w:lvlText w:val="%2."/>
      <w:lvlJc w:val="left"/>
      <w:pPr>
        <w:tabs>
          <w:tab w:val="num" w:pos="1106"/>
        </w:tabs>
        <w:ind w:left="1106" w:hanging="397"/>
      </w:pPr>
      <w:rPr>
        <w:rFonts w:hint="default"/>
      </w:rPr>
    </w:lvl>
    <w:lvl w:ilvl="2">
      <w:start w:val="1"/>
      <w:numFmt w:val="decimal"/>
      <w:lvlText w:val="%2.%3."/>
      <w:lvlJc w:val="left"/>
      <w:pPr>
        <w:tabs>
          <w:tab w:val="num" w:pos="1333"/>
        </w:tabs>
        <w:ind w:left="1333" w:hanging="624"/>
      </w:pPr>
      <w:rPr>
        <w:rFonts w:hint="default"/>
      </w:rPr>
    </w:lvl>
    <w:lvl w:ilvl="3">
      <w:start w:val="1"/>
      <w:numFmt w:val="decimal"/>
      <w:lvlText w:val="%2.%3.%4."/>
      <w:lvlJc w:val="left"/>
      <w:pPr>
        <w:tabs>
          <w:tab w:val="num" w:pos="1789"/>
        </w:tabs>
        <w:ind w:left="1717" w:hanging="1008"/>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14" w15:restartNumberingAfterBreak="0">
    <w:nsid w:val="37394463"/>
    <w:multiLevelType w:val="multilevel"/>
    <w:tmpl w:val="9BC8DB42"/>
    <w:lvl w:ilvl="0">
      <w:start w:val="1"/>
      <w:numFmt w:val="none"/>
      <w:lvlText w:val=""/>
      <w:lvlJc w:val="left"/>
      <w:pPr>
        <w:tabs>
          <w:tab w:val="num" w:pos="-11"/>
        </w:tabs>
        <w:ind w:left="-11" w:hanging="360"/>
      </w:pPr>
      <w:rPr>
        <w:rFonts w:hint="default"/>
      </w:rPr>
    </w:lvl>
    <w:lvl w:ilvl="1">
      <w:start w:val="1"/>
      <w:numFmt w:val="decimal"/>
      <w:pStyle w:val="Nadpis2"/>
      <w:lvlText w:val="%2."/>
      <w:lvlJc w:val="left"/>
      <w:pPr>
        <w:tabs>
          <w:tab w:val="num" w:pos="397"/>
        </w:tabs>
        <w:ind w:left="397" w:hanging="397"/>
      </w:pPr>
      <w:rPr>
        <w:rFonts w:hint="default"/>
      </w:rPr>
    </w:lvl>
    <w:lvl w:ilvl="2">
      <w:start w:val="1"/>
      <w:numFmt w:val="decimal"/>
      <w:pStyle w:val="Nadpis3"/>
      <w:lvlText w:val="%2.%3"/>
      <w:lvlJc w:val="left"/>
      <w:pPr>
        <w:tabs>
          <w:tab w:val="num" w:pos="567"/>
        </w:tabs>
        <w:ind w:left="567" w:hanging="567"/>
      </w:pPr>
      <w:rPr>
        <w:rFonts w:hint="default"/>
      </w:rPr>
    </w:lvl>
    <w:lvl w:ilvl="3">
      <w:start w:val="1"/>
      <w:numFmt w:val="decimal"/>
      <w:pStyle w:val="Nadpis4"/>
      <w:lvlText w:val="%2.%3.%4"/>
      <w:lvlJc w:val="left"/>
      <w:pPr>
        <w:tabs>
          <w:tab w:val="num" w:pos="737"/>
        </w:tabs>
        <w:ind w:left="737" w:hanging="737"/>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15" w15:restartNumberingAfterBreak="0">
    <w:nsid w:val="3B253299"/>
    <w:multiLevelType w:val="hybridMultilevel"/>
    <w:tmpl w:val="98A4775A"/>
    <w:lvl w:ilvl="0" w:tplc="10E0DB38">
      <w:start w:val="1"/>
      <w:numFmt w:val="bullet"/>
      <w:lvlText w:val=""/>
      <w:lvlJc w:val="left"/>
      <w:pPr>
        <w:tabs>
          <w:tab w:val="num" w:pos="1789"/>
        </w:tabs>
        <w:ind w:left="1789" w:hanging="360"/>
      </w:pPr>
      <w:rPr>
        <w:rFonts w:ascii="Symbol" w:hAnsi="Symbol" w:hint="default"/>
      </w:rPr>
    </w:lvl>
    <w:lvl w:ilvl="1" w:tplc="04050003" w:tentative="1">
      <w:start w:val="1"/>
      <w:numFmt w:val="bullet"/>
      <w:lvlText w:val="o"/>
      <w:lvlJc w:val="left"/>
      <w:pPr>
        <w:tabs>
          <w:tab w:val="num" w:pos="2509"/>
        </w:tabs>
        <w:ind w:left="2509" w:hanging="360"/>
      </w:pPr>
      <w:rPr>
        <w:rFonts w:ascii="Courier New" w:hAnsi="Courier New" w:cs="Courier New" w:hint="default"/>
      </w:rPr>
    </w:lvl>
    <w:lvl w:ilvl="2" w:tplc="04050005" w:tentative="1">
      <w:start w:val="1"/>
      <w:numFmt w:val="bullet"/>
      <w:lvlText w:val=""/>
      <w:lvlJc w:val="left"/>
      <w:pPr>
        <w:tabs>
          <w:tab w:val="num" w:pos="3229"/>
        </w:tabs>
        <w:ind w:left="3229" w:hanging="360"/>
      </w:pPr>
      <w:rPr>
        <w:rFonts w:ascii="Wingdings" w:hAnsi="Wingdings" w:hint="default"/>
      </w:rPr>
    </w:lvl>
    <w:lvl w:ilvl="3" w:tplc="04050001" w:tentative="1">
      <w:start w:val="1"/>
      <w:numFmt w:val="bullet"/>
      <w:lvlText w:val=""/>
      <w:lvlJc w:val="left"/>
      <w:pPr>
        <w:tabs>
          <w:tab w:val="num" w:pos="3949"/>
        </w:tabs>
        <w:ind w:left="3949" w:hanging="360"/>
      </w:pPr>
      <w:rPr>
        <w:rFonts w:ascii="Symbol" w:hAnsi="Symbol" w:hint="default"/>
      </w:rPr>
    </w:lvl>
    <w:lvl w:ilvl="4" w:tplc="04050003" w:tentative="1">
      <w:start w:val="1"/>
      <w:numFmt w:val="bullet"/>
      <w:lvlText w:val="o"/>
      <w:lvlJc w:val="left"/>
      <w:pPr>
        <w:tabs>
          <w:tab w:val="num" w:pos="4669"/>
        </w:tabs>
        <w:ind w:left="4669" w:hanging="360"/>
      </w:pPr>
      <w:rPr>
        <w:rFonts w:ascii="Courier New" w:hAnsi="Courier New" w:cs="Courier New" w:hint="default"/>
      </w:rPr>
    </w:lvl>
    <w:lvl w:ilvl="5" w:tplc="04050005" w:tentative="1">
      <w:start w:val="1"/>
      <w:numFmt w:val="bullet"/>
      <w:lvlText w:val=""/>
      <w:lvlJc w:val="left"/>
      <w:pPr>
        <w:tabs>
          <w:tab w:val="num" w:pos="5389"/>
        </w:tabs>
        <w:ind w:left="5389" w:hanging="360"/>
      </w:pPr>
      <w:rPr>
        <w:rFonts w:ascii="Wingdings" w:hAnsi="Wingdings" w:hint="default"/>
      </w:rPr>
    </w:lvl>
    <w:lvl w:ilvl="6" w:tplc="04050001" w:tentative="1">
      <w:start w:val="1"/>
      <w:numFmt w:val="bullet"/>
      <w:lvlText w:val=""/>
      <w:lvlJc w:val="left"/>
      <w:pPr>
        <w:tabs>
          <w:tab w:val="num" w:pos="6109"/>
        </w:tabs>
        <w:ind w:left="6109" w:hanging="360"/>
      </w:pPr>
      <w:rPr>
        <w:rFonts w:ascii="Symbol" w:hAnsi="Symbol" w:hint="default"/>
      </w:rPr>
    </w:lvl>
    <w:lvl w:ilvl="7" w:tplc="04050003" w:tentative="1">
      <w:start w:val="1"/>
      <w:numFmt w:val="bullet"/>
      <w:lvlText w:val="o"/>
      <w:lvlJc w:val="left"/>
      <w:pPr>
        <w:tabs>
          <w:tab w:val="num" w:pos="6829"/>
        </w:tabs>
        <w:ind w:left="6829" w:hanging="360"/>
      </w:pPr>
      <w:rPr>
        <w:rFonts w:ascii="Courier New" w:hAnsi="Courier New" w:cs="Courier New" w:hint="default"/>
      </w:rPr>
    </w:lvl>
    <w:lvl w:ilvl="8" w:tplc="04050005" w:tentative="1">
      <w:start w:val="1"/>
      <w:numFmt w:val="bullet"/>
      <w:lvlText w:val=""/>
      <w:lvlJc w:val="left"/>
      <w:pPr>
        <w:tabs>
          <w:tab w:val="num" w:pos="7549"/>
        </w:tabs>
        <w:ind w:left="7549" w:hanging="360"/>
      </w:pPr>
      <w:rPr>
        <w:rFonts w:ascii="Wingdings" w:hAnsi="Wingdings" w:hint="default"/>
      </w:rPr>
    </w:lvl>
  </w:abstractNum>
  <w:abstractNum w:abstractNumId="16" w15:restartNumberingAfterBreak="0">
    <w:nsid w:val="3C927283"/>
    <w:multiLevelType w:val="hybridMultilevel"/>
    <w:tmpl w:val="9A9CF72C"/>
    <w:lvl w:ilvl="0" w:tplc="04050001">
      <w:start w:val="1"/>
      <w:numFmt w:val="bullet"/>
      <w:lvlText w:val=""/>
      <w:lvlJc w:val="left"/>
      <w:pPr>
        <w:tabs>
          <w:tab w:val="num" w:pos="1230"/>
        </w:tabs>
        <w:ind w:left="1230" w:hanging="360"/>
      </w:pPr>
      <w:rPr>
        <w:rFonts w:ascii="Symbol" w:hAnsi="Symbol" w:hint="default"/>
      </w:rPr>
    </w:lvl>
    <w:lvl w:ilvl="1" w:tplc="04050003" w:tentative="1">
      <w:start w:val="1"/>
      <w:numFmt w:val="bullet"/>
      <w:lvlText w:val="o"/>
      <w:lvlJc w:val="left"/>
      <w:pPr>
        <w:tabs>
          <w:tab w:val="num" w:pos="1950"/>
        </w:tabs>
        <w:ind w:left="1950" w:hanging="360"/>
      </w:pPr>
      <w:rPr>
        <w:rFonts w:ascii="Courier New" w:hAnsi="Courier New" w:cs="Courier New" w:hint="default"/>
      </w:rPr>
    </w:lvl>
    <w:lvl w:ilvl="2" w:tplc="04050005" w:tentative="1">
      <w:start w:val="1"/>
      <w:numFmt w:val="bullet"/>
      <w:lvlText w:val=""/>
      <w:lvlJc w:val="left"/>
      <w:pPr>
        <w:tabs>
          <w:tab w:val="num" w:pos="2670"/>
        </w:tabs>
        <w:ind w:left="2670" w:hanging="360"/>
      </w:pPr>
      <w:rPr>
        <w:rFonts w:ascii="Wingdings" w:hAnsi="Wingdings" w:hint="default"/>
      </w:rPr>
    </w:lvl>
    <w:lvl w:ilvl="3" w:tplc="04050001" w:tentative="1">
      <w:start w:val="1"/>
      <w:numFmt w:val="bullet"/>
      <w:lvlText w:val=""/>
      <w:lvlJc w:val="left"/>
      <w:pPr>
        <w:tabs>
          <w:tab w:val="num" w:pos="3390"/>
        </w:tabs>
        <w:ind w:left="3390" w:hanging="360"/>
      </w:pPr>
      <w:rPr>
        <w:rFonts w:ascii="Symbol" w:hAnsi="Symbol" w:hint="default"/>
      </w:rPr>
    </w:lvl>
    <w:lvl w:ilvl="4" w:tplc="04050003" w:tentative="1">
      <w:start w:val="1"/>
      <w:numFmt w:val="bullet"/>
      <w:lvlText w:val="o"/>
      <w:lvlJc w:val="left"/>
      <w:pPr>
        <w:tabs>
          <w:tab w:val="num" w:pos="4110"/>
        </w:tabs>
        <w:ind w:left="4110" w:hanging="360"/>
      </w:pPr>
      <w:rPr>
        <w:rFonts w:ascii="Courier New" w:hAnsi="Courier New" w:cs="Courier New" w:hint="default"/>
      </w:rPr>
    </w:lvl>
    <w:lvl w:ilvl="5" w:tplc="04050005" w:tentative="1">
      <w:start w:val="1"/>
      <w:numFmt w:val="bullet"/>
      <w:lvlText w:val=""/>
      <w:lvlJc w:val="left"/>
      <w:pPr>
        <w:tabs>
          <w:tab w:val="num" w:pos="4830"/>
        </w:tabs>
        <w:ind w:left="4830" w:hanging="360"/>
      </w:pPr>
      <w:rPr>
        <w:rFonts w:ascii="Wingdings" w:hAnsi="Wingdings" w:hint="default"/>
      </w:rPr>
    </w:lvl>
    <w:lvl w:ilvl="6" w:tplc="04050001" w:tentative="1">
      <w:start w:val="1"/>
      <w:numFmt w:val="bullet"/>
      <w:lvlText w:val=""/>
      <w:lvlJc w:val="left"/>
      <w:pPr>
        <w:tabs>
          <w:tab w:val="num" w:pos="5550"/>
        </w:tabs>
        <w:ind w:left="5550" w:hanging="360"/>
      </w:pPr>
      <w:rPr>
        <w:rFonts w:ascii="Symbol" w:hAnsi="Symbol" w:hint="default"/>
      </w:rPr>
    </w:lvl>
    <w:lvl w:ilvl="7" w:tplc="04050003" w:tentative="1">
      <w:start w:val="1"/>
      <w:numFmt w:val="bullet"/>
      <w:lvlText w:val="o"/>
      <w:lvlJc w:val="left"/>
      <w:pPr>
        <w:tabs>
          <w:tab w:val="num" w:pos="6270"/>
        </w:tabs>
        <w:ind w:left="6270" w:hanging="360"/>
      </w:pPr>
      <w:rPr>
        <w:rFonts w:ascii="Courier New" w:hAnsi="Courier New" w:cs="Courier New" w:hint="default"/>
      </w:rPr>
    </w:lvl>
    <w:lvl w:ilvl="8" w:tplc="04050005" w:tentative="1">
      <w:start w:val="1"/>
      <w:numFmt w:val="bullet"/>
      <w:lvlText w:val=""/>
      <w:lvlJc w:val="left"/>
      <w:pPr>
        <w:tabs>
          <w:tab w:val="num" w:pos="6990"/>
        </w:tabs>
        <w:ind w:left="6990" w:hanging="360"/>
      </w:pPr>
      <w:rPr>
        <w:rFonts w:ascii="Wingdings" w:hAnsi="Wingdings" w:hint="default"/>
      </w:rPr>
    </w:lvl>
  </w:abstractNum>
  <w:abstractNum w:abstractNumId="17" w15:restartNumberingAfterBreak="0">
    <w:nsid w:val="3E690A42"/>
    <w:multiLevelType w:val="hybridMultilevel"/>
    <w:tmpl w:val="84CAC80E"/>
    <w:lvl w:ilvl="0" w:tplc="04050001">
      <w:start w:val="1"/>
      <w:numFmt w:val="bullet"/>
      <w:lvlText w:val=""/>
      <w:lvlJc w:val="left"/>
      <w:pPr>
        <w:tabs>
          <w:tab w:val="num" w:pos="720"/>
        </w:tabs>
        <w:ind w:left="720" w:hanging="360"/>
      </w:pPr>
      <w:rPr>
        <w:rFonts w:ascii="Symbol" w:hAnsi="Symbol" w:hint="default"/>
      </w:rPr>
    </w:lvl>
    <w:lvl w:ilvl="1" w:tplc="04050001">
      <w:start w:val="1"/>
      <w:numFmt w:val="bullet"/>
      <w:lvlText w:val=""/>
      <w:lvlJc w:val="left"/>
      <w:pPr>
        <w:tabs>
          <w:tab w:val="num" w:pos="1440"/>
        </w:tabs>
        <w:ind w:left="1440" w:hanging="360"/>
      </w:pPr>
      <w:rPr>
        <w:rFonts w:ascii="Symbol" w:hAnsi="Symbol"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2AA264B"/>
    <w:multiLevelType w:val="hybridMultilevel"/>
    <w:tmpl w:val="A87C4536"/>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9" w15:restartNumberingAfterBreak="0">
    <w:nsid w:val="47E85E2E"/>
    <w:multiLevelType w:val="hybridMultilevel"/>
    <w:tmpl w:val="C83ACC4A"/>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0" w15:restartNumberingAfterBreak="0">
    <w:nsid w:val="49F46291"/>
    <w:multiLevelType w:val="hybridMultilevel"/>
    <w:tmpl w:val="D188CD18"/>
    <w:lvl w:ilvl="0" w:tplc="10E0DB38">
      <w:start w:val="1"/>
      <w:numFmt w:val="bullet"/>
      <w:lvlText w:val=""/>
      <w:lvlJc w:val="left"/>
      <w:pPr>
        <w:tabs>
          <w:tab w:val="num" w:pos="1428"/>
        </w:tabs>
        <w:ind w:left="1428" w:hanging="360"/>
      </w:pPr>
      <w:rPr>
        <w:rFonts w:ascii="Symbol" w:hAnsi="Symbol" w:hint="default"/>
      </w:rPr>
    </w:lvl>
    <w:lvl w:ilvl="1" w:tplc="04050003" w:tentative="1">
      <w:start w:val="1"/>
      <w:numFmt w:val="bullet"/>
      <w:lvlText w:val="o"/>
      <w:lvlJc w:val="left"/>
      <w:pPr>
        <w:tabs>
          <w:tab w:val="num" w:pos="2148"/>
        </w:tabs>
        <w:ind w:left="2148" w:hanging="360"/>
      </w:pPr>
      <w:rPr>
        <w:rFonts w:ascii="Courier New" w:hAnsi="Courier New" w:cs="Courier New" w:hint="default"/>
      </w:rPr>
    </w:lvl>
    <w:lvl w:ilvl="2" w:tplc="04050005" w:tentative="1">
      <w:start w:val="1"/>
      <w:numFmt w:val="bullet"/>
      <w:lvlText w:val=""/>
      <w:lvlJc w:val="left"/>
      <w:pPr>
        <w:tabs>
          <w:tab w:val="num" w:pos="2868"/>
        </w:tabs>
        <w:ind w:left="2868" w:hanging="360"/>
      </w:pPr>
      <w:rPr>
        <w:rFonts w:ascii="Wingdings" w:hAnsi="Wingdings" w:hint="default"/>
      </w:rPr>
    </w:lvl>
    <w:lvl w:ilvl="3" w:tplc="04050001" w:tentative="1">
      <w:start w:val="1"/>
      <w:numFmt w:val="bullet"/>
      <w:lvlText w:val=""/>
      <w:lvlJc w:val="left"/>
      <w:pPr>
        <w:tabs>
          <w:tab w:val="num" w:pos="3588"/>
        </w:tabs>
        <w:ind w:left="3588" w:hanging="360"/>
      </w:pPr>
      <w:rPr>
        <w:rFonts w:ascii="Symbol" w:hAnsi="Symbol" w:hint="default"/>
      </w:rPr>
    </w:lvl>
    <w:lvl w:ilvl="4" w:tplc="04050003" w:tentative="1">
      <w:start w:val="1"/>
      <w:numFmt w:val="bullet"/>
      <w:lvlText w:val="o"/>
      <w:lvlJc w:val="left"/>
      <w:pPr>
        <w:tabs>
          <w:tab w:val="num" w:pos="4308"/>
        </w:tabs>
        <w:ind w:left="4308" w:hanging="360"/>
      </w:pPr>
      <w:rPr>
        <w:rFonts w:ascii="Courier New" w:hAnsi="Courier New" w:cs="Courier New" w:hint="default"/>
      </w:rPr>
    </w:lvl>
    <w:lvl w:ilvl="5" w:tplc="04050005" w:tentative="1">
      <w:start w:val="1"/>
      <w:numFmt w:val="bullet"/>
      <w:lvlText w:val=""/>
      <w:lvlJc w:val="left"/>
      <w:pPr>
        <w:tabs>
          <w:tab w:val="num" w:pos="5028"/>
        </w:tabs>
        <w:ind w:left="5028" w:hanging="360"/>
      </w:pPr>
      <w:rPr>
        <w:rFonts w:ascii="Wingdings" w:hAnsi="Wingdings" w:hint="default"/>
      </w:rPr>
    </w:lvl>
    <w:lvl w:ilvl="6" w:tplc="04050001" w:tentative="1">
      <w:start w:val="1"/>
      <w:numFmt w:val="bullet"/>
      <w:lvlText w:val=""/>
      <w:lvlJc w:val="left"/>
      <w:pPr>
        <w:tabs>
          <w:tab w:val="num" w:pos="5748"/>
        </w:tabs>
        <w:ind w:left="5748" w:hanging="360"/>
      </w:pPr>
      <w:rPr>
        <w:rFonts w:ascii="Symbol" w:hAnsi="Symbol" w:hint="default"/>
      </w:rPr>
    </w:lvl>
    <w:lvl w:ilvl="7" w:tplc="04050003" w:tentative="1">
      <w:start w:val="1"/>
      <w:numFmt w:val="bullet"/>
      <w:lvlText w:val="o"/>
      <w:lvlJc w:val="left"/>
      <w:pPr>
        <w:tabs>
          <w:tab w:val="num" w:pos="6468"/>
        </w:tabs>
        <w:ind w:left="6468" w:hanging="360"/>
      </w:pPr>
      <w:rPr>
        <w:rFonts w:ascii="Courier New" w:hAnsi="Courier New" w:cs="Courier New" w:hint="default"/>
      </w:rPr>
    </w:lvl>
    <w:lvl w:ilvl="8" w:tplc="04050005" w:tentative="1">
      <w:start w:val="1"/>
      <w:numFmt w:val="bullet"/>
      <w:lvlText w:val=""/>
      <w:lvlJc w:val="left"/>
      <w:pPr>
        <w:tabs>
          <w:tab w:val="num" w:pos="7188"/>
        </w:tabs>
        <w:ind w:left="7188" w:hanging="360"/>
      </w:pPr>
      <w:rPr>
        <w:rFonts w:ascii="Wingdings" w:hAnsi="Wingdings" w:hint="default"/>
      </w:rPr>
    </w:lvl>
  </w:abstractNum>
  <w:abstractNum w:abstractNumId="21" w15:restartNumberingAfterBreak="0">
    <w:nsid w:val="4C16252A"/>
    <w:multiLevelType w:val="multilevel"/>
    <w:tmpl w:val="6FE8AF58"/>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397"/>
        </w:tabs>
        <w:ind w:left="397" w:hanging="397"/>
      </w:pPr>
      <w:rPr>
        <w:rFonts w:hint="default"/>
      </w:rPr>
    </w:lvl>
    <w:lvl w:ilvl="2">
      <w:start w:val="1"/>
      <w:numFmt w:val="decimal"/>
      <w:lvlText w:val="%2.%3."/>
      <w:lvlJc w:val="left"/>
      <w:pPr>
        <w:tabs>
          <w:tab w:val="num" w:pos="624"/>
        </w:tabs>
        <w:ind w:left="624" w:hanging="624"/>
      </w:pPr>
      <w:rPr>
        <w:rFonts w:hint="default"/>
      </w:rPr>
    </w:lvl>
    <w:lvl w:ilvl="3">
      <w:start w:val="1"/>
      <w:numFmt w:val="decimal"/>
      <w:lvlText w:val="%1.%2.%3.%4."/>
      <w:lvlJc w:val="left"/>
      <w:pPr>
        <w:tabs>
          <w:tab w:val="num" w:pos="1080"/>
        </w:tabs>
        <w:ind w:left="1008" w:hanging="648"/>
      </w:pPr>
      <w:rPr>
        <w:rFonts w:hint="default"/>
      </w:rPr>
    </w:lvl>
    <w:lvl w:ilvl="4">
      <w:start w:val="1"/>
      <w:numFmt w:val="decimal"/>
      <w:lvlText w:val="%1.%2.%3.%4.%5."/>
      <w:lvlJc w:val="left"/>
      <w:pPr>
        <w:tabs>
          <w:tab w:val="num" w:pos="1800"/>
        </w:tabs>
        <w:ind w:left="1512" w:hanging="792"/>
      </w:pPr>
      <w:rPr>
        <w:rFonts w:hint="default"/>
      </w:rPr>
    </w:lvl>
    <w:lvl w:ilvl="5">
      <w:start w:val="1"/>
      <w:numFmt w:val="decimal"/>
      <w:lvlText w:val="%1.%2.%3.%4.%5.%6."/>
      <w:lvlJc w:val="left"/>
      <w:pPr>
        <w:tabs>
          <w:tab w:val="num" w:pos="2160"/>
        </w:tabs>
        <w:ind w:left="2016" w:hanging="936"/>
      </w:pPr>
      <w:rPr>
        <w:rFonts w:hint="default"/>
      </w:rPr>
    </w:lvl>
    <w:lvl w:ilvl="6">
      <w:start w:val="1"/>
      <w:numFmt w:val="decimal"/>
      <w:lvlText w:val="%1.%2.%3.%4.%5.%6.%7."/>
      <w:lvlJc w:val="left"/>
      <w:pPr>
        <w:tabs>
          <w:tab w:val="num" w:pos="2880"/>
        </w:tabs>
        <w:ind w:left="2520" w:hanging="1080"/>
      </w:pPr>
      <w:rPr>
        <w:rFonts w:hint="default"/>
      </w:rPr>
    </w:lvl>
    <w:lvl w:ilvl="7">
      <w:start w:val="1"/>
      <w:numFmt w:val="decimal"/>
      <w:lvlText w:val="%1.%2.%3.%4.%5.%6.%7.%8."/>
      <w:lvlJc w:val="left"/>
      <w:pPr>
        <w:tabs>
          <w:tab w:val="num" w:pos="3240"/>
        </w:tabs>
        <w:ind w:left="3024" w:hanging="1224"/>
      </w:pPr>
      <w:rPr>
        <w:rFonts w:hint="default"/>
      </w:rPr>
    </w:lvl>
    <w:lvl w:ilvl="8">
      <w:start w:val="1"/>
      <w:numFmt w:val="decimal"/>
      <w:lvlText w:val="%1.%2.%3.%4.%5.%6.%7.%8.%9."/>
      <w:lvlJc w:val="left"/>
      <w:pPr>
        <w:tabs>
          <w:tab w:val="num" w:pos="3960"/>
        </w:tabs>
        <w:ind w:left="3600" w:hanging="1440"/>
      </w:pPr>
      <w:rPr>
        <w:rFonts w:hint="default"/>
      </w:rPr>
    </w:lvl>
  </w:abstractNum>
  <w:abstractNum w:abstractNumId="22" w15:restartNumberingAfterBreak="0">
    <w:nsid w:val="4DDB7FF5"/>
    <w:multiLevelType w:val="hybridMultilevel"/>
    <w:tmpl w:val="4E347F18"/>
    <w:lvl w:ilvl="0" w:tplc="04050001">
      <w:start w:val="1"/>
      <w:numFmt w:val="bullet"/>
      <w:lvlText w:val=""/>
      <w:lvlJc w:val="left"/>
      <w:pPr>
        <w:tabs>
          <w:tab w:val="num" w:pos="1230"/>
        </w:tabs>
        <w:ind w:left="1230" w:hanging="360"/>
      </w:pPr>
      <w:rPr>
        <w:rFonts w:ascii="Symbol" w:hAnsi="Symbol" w:hint="default"/>
      </w:rPr>
    </w:lvl>
    <w:lvl w:ilvl="1" w:tplc="04050003" w:tentative="1">
      <w:start w:val="1"/>
      <w:numFmt w:val="bullet"/>
      <w:lvlText w:val="o"/>
      <w:lvlJc w:val="left"/>
      <w:pPr>
        <w:tabs>
          <w:tab w:val="num" w:pos="1950"/>
        </w:tabs>
        <w:ind w:left="1950" w:hanging="360"/>
      </w:pPr>
      <w:rPr>
        <w:rFonts w:ascii="Courier New" w:hAnsi="Courier New" w:cs="Courier New" w:hint="default"/>
      </w:rPr>
    </w:lvl>
    <w:lvl w:ilvl="2" w:tplc="04050005" w:tentative="1">
      <w:start w:val="1"/>
      <w:numFmt w:val="bullet"/>
      <w:lvlText w:val=""/>
      <w:lvlJc w:val="left"/>
      <w:pPr>
        <w:tabs>
          <w:tab w:val="num" w:pos="2670"/>
        </w:tabs>
        <w:ind w:left="2670" w:hanging="360"/>
      </w:pPr>
      <w:rPr>
        <w:rFonts w:ascii="Wingdings" w:hAnsi="Wingdings" w:hint="default"/>
      </w:rPr>
    </w:lvl>
    <w:lvl w:ilvl="3" w:tplc="04050001" w:tentative="1">
      <w:start w:val="1"/>
      <w:numFmt w:val="bullet"/>
      <w:lvlText w:val=""/>
      <w:lvlJc w:val="left"/>
      <w:pPr>
        <w:tabs>
          <w:tab w:val="num" w:pos="3390"/>
        </w:tabs>
        <w:ind w:left="3390" w:hanging="360"/>
      </w:pPr>
      <w:rPr>
        <w:rFonts w:ascii="Symbol" w:hAnsi="Symbol" w:hint="default"/>
      </w:rPr>
    </w:lvl>
    <w:lvl w:ilvl="4" w:tplc="04050003" w:tentative="1">
      <w:start w:val="1"/>
      <w:numFmt w:val="bullet"/>
      <w:lvlText w:val="o"/>
      <w:lvlJc w:val="left"/>
      <w:pPr>
        <w:tabs>
          <w:tab w:val="num" w:pos="4110"/>
        </w:tabs>
        <w:ind w:left="4110" w:hanging="360"/>
      </w:pPr>
      <w:rPr>
        <w:rFonts w:ascii="Courier New" w:hAnsi="Courier New" w:cs="Courier New" w:hint="default"/>
      </w:rPr>
    </w:lvl>
    <w:lvl w:ilvl="5" w:tplc="04050005" w:tentative="1">
      <w:start w:val="1"/>
      <w:numFmt w:val="bullet"/>
      <w:lvlText w:val=""/>
      <w:lvlJc w:val="left"/>
      <w:pPr>
        <w:tabs>
          <w:tab w:val="num" w:pos="4830"/>
        </w:tabs>
        <w:ind w:left="4830" w:hanging="360"/>
      </w:pPr>
      <w:rPr>
        <w:rFonts w:ascii="Wingdings" w:hAnsi="Wingdings" w:hint="default"/>
      </w:rPr>
    </w:lvl>
    <w:lvl w:ilvl="6" w:tplc="04050001" w:tentative="1">
      <w:start w:val="1"/>
      <w:numFmt w:val="bullet"/>
      <w:lvlText w:val=""/>
      <w:lvlJc w:val="left"/>
      <w:pPr>
        <w:tabs>
          <w:tab w:val="num" w:pos="5550"/>
        </w:tabs>
        <w:ind w:left="5550" w:hanging="360"/>
      </w:pPr>
      <w:rPr>
        <w:rFonts w:ascii="Symbol" w:hAnsi="Symbol" w:hint="default"/>
      </w:rPr>
    </w:lvl>
    <w:lvl w:ilvl="7" w:tplc="04050003" w:tentative="1">
      <w:start w:val="1"/>
      <w:numFmt w:val="bullet"/>
      <w:lvlText w:val="o"/>
      <w:lvlJc w:val="left"/>
      <w:pPr>
        <w:tabs>
          <w:tab w:val="num" w:pos="6270"/>
        </w:tabs>
        <w:ind w:left="6270" w:hanging="360"/>
      </w:pPr>
      <w:rPr>
        <w:rFonts w:ascii="Courier New" w:hAnsi="Courier New" w:cs="Courier New" w:hint="default"/>
      </w:rPr>
    </w:lvl>
    <w:lvl w:ilvl="8" w:tplc="04050005" w:tentative="1">
      <w:start w:val="1"/>
      <w:numFmt w:val="bullet"/>
      <w:lvlText w:val=""/>
      <w:lvlJc w:val="left"/>
      <w:pPr>
        <w:tabs>
          <w:tab w:val="num" w:pos="6990"/>
        </w:tabs>
        <w:ind w:left="6990" w:hanging="360"/>
      </w:pPr>
      <w:rPr>
        <w:rFonts w:ascii="Wingdings" w:hAnsi="Wingdings" w:hint="default"/>
      </w:rPr>
    </w:lvl>
  </w:abstractNum>
  <w:abstractNum w:abstractNumId="23" w15:restartNumberingAfterBreak="0">
    <w:nsid w:val="4FBC1EDD"/>
    <w:multiLevelType w:val="hybridMultilevel"/>
    <w:tmpl w:val="5D32E0CA"/>
    <w:lvl w:ilvl="0" w:tplc="CC7C6D6C">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2071471"/>
    <w:multiLevelType w:val="hybridMultilevel"/>
    <w:tmpl w:val="D136B2DC"/>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5" w15:restartNumberingAfterBreak="0">
    <w:nsid w:val="530D5B61"/>
    <w:multiLevelType w:val="hybridMultilevel"/>
    <w:tmpl w:val="9EB2C2A4"/>
    <w:lvl w:ilvl="0" w:tplc="BF081BB2">
      <w:start w:val="1"/>
      <w:numFmt w:val="bullet"/>
      <w:lvlText w:val=""/>
      <w:lvlJc w:val="left"/>
      <w:pPr>
        <w:tabs>
          <w:tab w:val="num" w:pos="360"/>
        </w:tabs>
        <w:ind w:left="360" w:hanging="360"/>
      </w:pPr>
      <w:rPr>
        <w:rFonts w:ascii="Symbol" w:hAnsi="Symbol" w:hint="default"/>
      </w:rPr>
    </w:lvl>
    <w:lvl w:ilvl="1" w:tplc="04050003" w:tentative="1">
      <w:start w:val="1"/>
      <w:numFmt w:val="bullet"/>
      <w:lvlText w:val="o"/>
      <w:lvlJc w:val="left"/>
      <w:pPr>
        <w:tabs>
          <w:tab w:val="num" w:pos="1080"/>
        </w:tabs>
        <w:ind w:left="1080" w:hanging="360"/>
      </w:pPr>
      <w:rPr>
        <w:rFonts w:ascii="Courier New" w:hAnsi="Courier New" w:cs="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cs="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cs="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56A25A23"/>
    <w:multiLevelType w:val="hybridMultilevel"/>
    <w:tmpl w:val="5CA472AA"/>
    <w:lvl w:ilvl="0" w:tplc="04050001">
      <w:start w:val="1"/>
      <w:numFmt w:val="bullet"/>
      <w:lvlText w:val=""/>
      <w:lvlJc w:val="left"/>
      <w:pPr>
        <w:tabs>
          <w:tab w:val="num" w:pos="1230"/>
        </w:tabs>
        <w:ind w:left="1230" w:hanging="360"/>
      </w:pPr>
      <w:rPr>
        <w:rFonts w:ascii="Symbol" w:hAnsi="Symbol" w:hint="default"/>
      </w:rPr>
    </w:lvl>
    <w:lvl w:ilvl="1" w:tplc="04050003" w:tentative="1">
      <w:start w:val="1"/>
      <w:numFmt w:val="bullet"/>
      <w:lvlText w:val="o"/>
      <w:lvlJc w:val="left"/>
      <w:pPr>
        <w:tabs>
          <w:tab w:val="num" w:pos="1950"/>
        </w:tabs>
        <w:ind w:left="1950" w:hanging="360"/>
      </w:pPr>
      <w:rPr>
        <w:rFonts w:ascii="Courier New" w:hAnsi="Courier New" w:cs="Courier New" w:hint="default"/>
      </w:rPr>
    </w:lvl>
    <w:lvl w:ilvl="2" w:tplc="04050005" w:tentative="1">
      <w:start w:val="1"/>
      <w:numFmt w:val="bullet"/>
      <w:lvlText w:val=""/>
      <w:lvlJc w:val="left"/>
      <w:pPr>
        <w:tabs>
          <w:tab w:val="num" w:pos="2670"/>
        </w:tabs>
        <w:ind w:left="2670" w:hanging="360"/>
      </w:pPr>
      <w:rPr>
        <w:rFonts w:ascii="Wingdings" w:hAnsi="Wingdings" w:hint="default"/>
      </w:rPr>
    </w:lvl>
    <w:lvl w:ilvl="3" w:tplc="04050001" w:tentative="1">
      <w:start w:val="1"/>
      <w:numFmt w:val="bullet"/>
      <w:lvlText w:val=""/>
      <w:lvlJc w:val="left"/>
      <w:pPr>
        <w:tabs>
          <w:tab w:val="num" w:pos="3390"/>
        </w:tabs>
        <w:ind w:left="3390" w:hanging="360"/>
      </w:pPr>
      <w:rPr>
        <w:rFonts w:ascii="Symbol" w:hAnsi="Symbol" w:hint="default"/>
      </w:rPr>
    </w:lvl>
    <w:lvl w:ilvl="4" w:tplc="04050003" w:tentative="1">
      <w:start w:val="1"/>
      <w:numFmt w:val="bullet"/>
      <w:lvlText w:val="o"/>
      <w:lvlJc w:val="left"/>
      <w:pPr>
        <w:tabs>
          <w:tab w:val="num" w:pos="4110"/>
        </w:tabs>
        <w:ind w:left="4110" w:hanging="360"/>
      </w:pPr>
      <w:rPr>
        <w:rFonts w:ascii="Courier New" w:hAnsi="Courier New" w:cs="Courier New" w:hint="default"/>
      </w:rPr>
    </w:lvl>
    <w:lvl w:ilvl="5" w:tplc="04050005" w:tentative="1">
      <w:start w:val="1"/>
      <w:numFmt w:val="bullet"/>
      <w:lvlText w:val=""/>
      <w:lvlJc w:val="left"/>
      <w:pPr>
        <w:tabs>
          <w:tab w:val="num" w:pos="4830"/>
        </w:tabs>
        <w:ind w:left="4830" w:hanging="360"/>
      </w:pPr>
      <w:rPr>
        <w:rFonts w:ascii="Wingdings" w:hAnsi="Wingdings" w:hint="default"/>
      </w:rPr>
    </w:lvl>
    <w:lvl w:ilvl="6" w:tplc="04050001" w:tentative="1">
      <w:start w:val="1"/>
      <w:numFmt w:val="bullet"/>
      <w:lvlText w:val=""/>
      <w:lvlJc w:val="left"/>
      <w:pPr>
        <w:tabs>
          <w:tab w:val="num" w:pos="5550"/>
        </w:tabs>
        <w:ind w:left="5550" w:hanging="360"/>
      </w:pPr>
      <w:rPr>
        <w:rFonts w:ascii="Symbol" w:hAnsi="Symbol" w:hint="default"/>
      </w:rPr>
    </w:lvl>
    <w:lvl w:ilvl="7" w:tplc="04050003" w:tentative="1">
      <w:start w:val="1"/>
      <w:numFmt w:val="bullet"/>
      <w:lvlText w:val="o"/>
      <w:lvlJc w:val="left"/>
      <w:pPr>
        <w:tabs>
          <w:tab w:val="num" w:pos="6270"/>
        </w:tabs>
        <w:ind w:left="6270" w:hanging="360"/>
      </w:pPr>
      <w:rPr>
        <w:rFonts w:ascii="Courier New" w:hAnsi="Courier New" w:cs="Courier New" w:hint="default"/>
      </w:rPr>
    </w:lvl>
    <w:lvl w:ilvl="8" w:tplc="04050005" w:tentative="1">
      <w:start w:val="1"/>
      <w:numFmt w:val="bullet"/>
      <w:lvlText w:val=""/>
      <w:lvlJc w:val="left"/>
      <w:pPr>
        <w:tabs>
          <w:tab w:val="num" w:pos="6990"/>
        </w:tabs>
        <w:ind w:left="6990" w:hanging="360"/>
      </w:pPr>
      <w:rPr>
        <w:rFonts w:ascii="Wingdings" w:hAnsi="Wingdings" w:hint="default"/>
      </w:rPr>
    </w:lvl>
  </w:abstractNum>
  <w:abstractNum w:abstractNumId="27" w15:restartNumberingAfterBreak="0">
    <w:nsid w:val="56A66BAD"/>
    <w:multiLevelType w:val="hybridMultilevel"/>
    <w:tmpl w:val="20FA5B1A"/>
    <w:lvl w:ilvl="0" w:tplc="04050015">
      <w:start w:val="1"/>
      <w:numFmt w:val="upperLetter"/>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8394849"/>
    <w:multiLevelType w:val="hybridMultilevel"/>
    <w:tmpl w:val="AFEECECC"/>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58D226E1"/>
    <w:multiLevelType w:val="hybridMultilevel"/>
    <w:tmpl w:val="65BC3C40"/>
    <w:name w:val="Outline"/>
    <w:lvl w:ilvl="0" w:tplc="1244303A">
      <w:start w:val="1"/>
      <w:numFmt w:val="bullet"/>
      <w:lvlText w:val=""/>
      <w:lvlJc w:val="left"/>
      <w:pPr>
        <w:tabs>
          <w:tab w:val="num" w:pos="720"/>
        </w:tabs>
        <w:ind w:left="720" w:hanging="360"/>
      </w:pPr>
      <w:rPr>
        <w:rFonts w:ascii="Symbol" w:hAnsi="Symbol" w:hint="default"/>
      </w:rPr>
    </w:lvl>
    <w:lvl w:ilvl="1" w:tplc="7B74AA54" w:tentative="1">
      <w:start w:val="1"/>
      <w:numFmt w:val="bullet"/>
      <w:lvlText w:val="o"/>
      <w:lvlJc w:val="left"/>
      <w:pPr>
        <w:tabs>
          <w:tab w:val="num" w:pos="1440"/>
        </w:tabs>
        <w:ind w:left="1440" w:hanging="360"/>
      </w:pPr>
      <w:rPr>
        <w:rFonts w:ascii="Courier New" w:hAnsi="Courier New" w:cs="Courier New" w:hint="default"/>
      </w:rPr>
    </w:lvl>
    <w:lvl w:ilvl="2" w:tplc="E3E21312" w:tentative="1">
      <w:start w:val="1"/>
      <w:numFmt w:val="bullet"/>
      <w:lvlText w:val=""/>
      <w:lvlJc w:val="left"/>
      <w:pPr>
        <w:tabs>
          <w:tab w:val="num" w:pos="2160"/>
        </w:tabs>
        <w:ind w:left="2160" w:hanging="360"/>
      </w:pPr>
      <w:rPr>
        <w:rFonts w:ascii="Wingdings" w:hAnsi="Wingdings" w:hint="default"/>
      </w:rPr>
    </w:lvl>
    <w:lvl w:ilvl="3" w:tplc="1FB257DC" w:tentative="1">
      <w:start w:val="1"/>
      <w:numFmt w:val="bullet"/>
      <w:lvlText w:val=""/>
      <w:lvlJc w:val="left"/>
      <w:pPr>
        <w:tabs>
          <w:tab w:val="num" w:pos="2880"/>
        </w:tabs>
        <w:ind w:left="2880" w:hanging="360"/>
      </w:pPr>
      <w:rPr>
        <w:rFonts w:ascii="Symbol" w:hAnsi="Symbol" w:hint="default"/>
      </w:rPr>
    </w:lvl>
    <w:lvl w:ilvl="4" w:tplc="FFA28D74" w:tentative="1">
      <w:start w:val="1"/>
      <w:numFmt w:val="bullet"/>
      <w:lvlText w:val="o"/>
      <w:lvlJc w:val="left"/>
      <w:pPr>
        <w:tabs>
          <w:tab w:val="num" w:pos="3600"/>
        </w:tabs>
        <w:ind w:left="3600" w:hanging="360"/>
      </w:pPr>
      <w:rPr>
        <w:rFonts w:ascii="Courier New" w:hAnsi="Courier New" w:cs="Courier New" w:hint="default"/>
      </w:rPr>
    </w:lvl>
    <w:lvl w:ilvl="5" w:tplc="065A19C6" w:tentative="1">
      <w:start w:val="1"/>
      <w:numFmt w:val="bullet"/>
      <w:lvlText w:val=""/>
      <w:lvlJc w:val="left"/>
      <w:pPr>
        <w:tabs>
          <w:tab w:val="num" w:pos="4320"/>
        </w:tabs>
        <w:ind w:left="4320" w:hanging="360"/>
      </w:pPr>
      <w:rPr>
        <w:rFonts w:ascii="Wingdings" w:hAnsi="Wingdings" w:hint="default"/>
      </w:rPr>
    </w:lvl>
    <w:lvl w:ilvl="6" w:tplc="44E4527E" w:tentative="1">
      <w:start w:val="1"/>
      <w:numFmt w:val="bullet"/>
      <w:lvlText w:val=""/>
      <w:lvlJc w:val="left"/>
      <w:pPr>
        <w:tabs>
          <w:tab w:val="num" w:pos="5040"/>
        </w:tabs>
        <w:ind w:left="5040" w:hanging="360"/>
      </w:pPr>
      <w:rPr>
        <w:rFonts w:ascii="Symbol" w:hAnsi="Symbol" w:hint="default"/>
      </w:rPr>
    </w:lvl>
    <w:lvl w:ilvl="7" w:tplc="1F2093F0" w:tentative="1">
      <w:start w:val="1"/>
      <w:numFmt w:val="bullet"/>
      <w:lvlText w:val="o"/>
      <w:lvlJc w:val="left"/>
      <w:pPr>
        <w:tabs>
          <w:tab w:val="num" w:pos="5760"/>
        </w:tabs>
        <w:ind w:left="5760" w:hanging="360"/>
      </w:pPr>
      <w:rPr>
        <w:rFonts w:ascii="Courier New" w:hAnsi="Courier New" w:cs="Courier New" w:hint="default"/>
      </w:rPr>
    </w:lvl>
    <w:lvl w:ilvl="8" w:tplc="C18E1A76"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BE53045"/>
    <w:multiLevelType w:val="hybridMultilevel"/>
    <w:tmpl w:val="EFECE300"/>
    <w:lvl w:ilvl="0" w:tplc="0405000F">
      <w:start w:val="1"/>
      <w:numFmt w:val="decimal"/>
      <w:lvlText w:val="%1."/>
      <w:lvlJc w:val="left"/>
      <w:pPr>
        <w:tabs>
          <w:tab w:val="num" w:pos="360"/>
        </w:tabs>
        <w:ind w:left="360" w:hanging="360"/>
      </w:pPr>
      <w:rPr>
        <w:rFonts w:hint="default"/>
        <w:b w:val="0"/>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15:restartNumberingAfterBreak="0">
    <w:nsid w:val="5DCA56A8"/>
    <w:multiLevelType w:val="multilevel"/>
    <w:tmpl w:val="1D4EAE10"/>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37D7A98"/>
    <w:multiLevelType w:val="multilevel"/>
    <w:tmpl w:val="BF7A4164"/>
    <w:lvl w:ilvl="0">
      <w:start w:val="1"/>
      <w:numFmt w:val="decimal"/>
      <w:lvlText w:val="%1."/>
      <w:lvlJc w:val="left"/>
      <w:pPr>
        <w:tabs>
          <w:tab w:val="num" w:pos="-11"/>
        </w:tabs>
        <w:ind w:left="-11" w:hanging="360"/>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737"/>
        </w:tabs>
        <w:ind w:left="737" w:hanging="737"/>
      </w:pPr>
      <w:rPr>
        <w:rFonts w:hint="default"/>
      </w:rPr>
    </w:lvl>
    <w:lvl w:ilvl="3">
      <w:start w:val="1"/>
      <w:numFmt w:val="decimal"/>
      <w:lvlText w:val="%2.%3.%4."/>
      <w:lvlJc w:val="left"/>
      <w:pPr>
        <w:tabs>
          <w:tab w:val="num" w:pos="851"/>
        </w:tabs>
        <w:ind w:left="851" w:hanging="851"/>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33" w15:restartNumberingAfterBreak="0">
    <w:nsid w:val="6B462966"/>
    <w:multiLevelType w:val="multilevel"/>
    <w:tmpl w:val="A612861A"/>
    <w:lvl w:ilvl="0">
      <w:start w:val="1"/>
      <w:numFmt w:val="none"/>
      <w:lvlText w:val=""/>
      <w:lvlJc w:val="left"/>
      <w:pPr>
        <w:tabs>
          <w:tab w:val="num" w:pos="-11"/>
        </w:tabs>
        <w:ind w:left="-11" w:hanging="360"/>
      </w:pPr>
      <w:rPr>
        <w:rFonts w:hint="default"/>
      </w:rPr>
    </w:lvl>
    <w:lvl w:ilvl="1">
      <w:start w:val="1"/>
      <w:numFmt w:val="decimal"/>
      <w:lvlText w:val="%2."/>
      <w:lvlJc w:val="left"/>
      <w:pPr>
        <w:tabs>
          <w:tab w:val="num" w:pos="397"/>
        </w:tabs>
        <w:ind w:left="397" w:hanging="39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2.%3.%4."/>
      <w:lvlJc w:val="left"/>
      <w:pPr>
        <w:tabs>
          <w:tab w:val="num" w:pos="737"/>
        </w:tabs>
        <w:ind w:left="737" w:hanging="737"/>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34" w15:restartNumberingAfterBreak="0">
    <w:nsid w:val="6D2D1564"/>
    <w:multiLevelType w:val="multilevel"/>
    <w:tmpl w:val="67E2B90A"/>
    <w:lvl w:ilvl="0">
      <w:start w:val="1"/>
      <w:numFmt w:val="decimal"/>
      <w:lvlText w:val="%1."/>
      <w:lvlJc w:val="left"/>
      <w:pPr>
        <w:tabs>
          <w:tab w:val="num" w:pos="-11"/>
        </w:tabs>
        <w:ind w:left="-11" w:hanging="360"/>
      </w:pPr>
      <w:rPr>
        <w:rFonts w:hint="default"/>
      </w:rPr>
    </w:lvl>
    <w:lvl w:ilvl="1">
      <w:start w:val="1"/>
      <w:numFmt w:val="decimal"/>
      <w:lvlText w:val="%2."/>
      <w:lvlJc w:val="left"/>
      <w:pPr>
        <w:tabs>
          <w:tab w:val="num" w:pos="1106"/>
        </w:tabs>
        <w:ind w:left="1106" w:hanging="1106"/>
      </w:pPr>
      <w:rPr>
        <w:rFonts w:hint="default"/>
      </w:rPr>
    </w:lvl>
    <w:lvl w:ilvl="2">
      <w:start w:val="1"/>
      <w:numFmt w:val="decimal"/>
      <w:lvlText w:val="%2.%3."/>
      <w:lvlJc w:val="left"/>
      <w:pPr>
        <w:tabs>
          <w:tab w:val="num" w:pos="1333"/>
        </w:tabs>
        <w:ind w:left="1333" w:hanging="1333"/>
      </w:pPr>
      <w:rPr>
        <w:rFonts w:hint="default"/>
      </w:rPr>
    </w:lvl>
    <w:lvl w:ilvl="3">
      <w:start w:val="1"/>
      <w:numFmt w:val="decimal"/>
      <w:lvlText w:val="%2.%3.%4."/>
      <w:lvlJc w:val="left"/>
      <w:pPr>
        <w:tabs>
          <w:tab w:val="num" w:pos="1789"/>
        </w:tabs>
        <w:ind w:left="1717" w:hanging="1717"/>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abstractNum w:abstractNumId="35" w15:restartNumberingAfterBreak="0">
    <w:nsid w:val="734F64E2"/>
    <w:multiLevelType w:val="hybridMultilevel"/>
    <w:tmpl w:val="6602D674"/>
    <w:lvl w:ilvl="0" w:tplc="FFFFFFFF">
      <w:start w:val="1"/>
      <w:numFmt w:val="bullet"/>
      <w:lvlText w:val=""/>
      <w:lvlJc w:val="left"/>
      <w:pPr>
        <w:tabs>
          <w:tab w:val="num" w:pos="1457"/>
        </w:tabs>
        <w:ind w:left="1457" w:hanging="360"/>
      </w:pPr>
      <w:rPr>
        <w:rFonts w:ascii="Symbol" w:hAnsi="Symbol" w:hint="default"/>
      </w:rPr>
    </w:lvl>
    <w:lvl w:ilvl="1" w:tplc="FFFFFFFF" w:tentative="1">
      <w:start w:val="1"/>
      <w:numFmt w:val="bullet"/>
      <w:lvlText w:val="o"/>
      <w:lvlJc w:val="left"/>
      <w:pPr>
        <w:tabs>
          <w:tab w:val="num" w:pos="2177"/>
        </w:tabs>
        <w:ind w:left="2177" w:hanging="360"/>
      </w:pPr>
      <w:rPr>
        <w:rFonts w:ascii="Courier New" w:hAnsi="Courier New" w:cs="Courier New" w:hint="default"/>
      </w:rPr>
    </w:lvl>
    <w:lvl w:ilvl="2" w:tplc="FFFFFFFF" w:tentative="1">
      <w:start w:val="1"/>
      <w:numFmt w:val="bullet"/>
      <w:lvlText w:val=""/>
      <w:lvlJc w:val="left"/>
      <w:pPr>
        <w:tabs>
          <w:tab w:val="num" w:pos="2897"/>
        </w:tabs>
        <w:ind w:left="2897" w:hanging="360"/>
      </w:pPr>
      <w:rPr>
        <w:rFonts w:ascii="Wingdings" w:hAnsi="Wingdings" w:hint="default"/>
      </w:rPr>
    </w:lvl>
    <w:lvl w:ilvl="3" w:tplc="FFFFFFFF" w:tentative="1">
      <w:start w:val="1"/>
      <w:numFmt w:val="bullet"/>
      <w:lvlText w:val=""/>
      <w:lvlJc w:val="left"/>
      <w:pPr>
        <w:tabs>
          <w:tab w:val="num" w:pos="3617"/>
        </w:tabs>
        <w:ind w:left="3617" w:hanging="360"/>
      </w:pPr>
      <w:rPr>
        <w:rFonts w:ascii="Symbol" w:hAnsi="Symbol" w:hint="default"/>
      </w:rPr>
    </w:lvl>
    <w:lvl w:ilvl="4" w:tplc="FFFFFFFF" w:tentative="1">
      <w:start w:val="1"/>
      <w:numFmt w:val="bullet"/>
      <w:lvlText w:val="o"/>
      <w:lvlJc w:val="left"/>
      <w:pPr>
        <w:tabs>
          <w:tab w:val="num" w:pos="4337"/>
        </w:tabs>
        <w:ind w:left="4337" w:hanging="360"/>
      </w:pPr>
      <w:rPr>
        <w:rFonts w:ascii="Courier New" w:hAnsi="Courier New" w:cs="Courier New" w:hint="default"/>
      </w:rPr>
    </w:lvl>
    <w:lvl w:ilvl="5" w:tplc="FFFFFFFF" w:tentative="1">
      <w:start w:val="1"/>
      <w:numFmt w:val="bullet"/>
      <w:lvlText w:val=""/>
      <w:lvlJc w:val="left"/>
      <w:pPr>
        <w:tabs>
          <w:tab w:val="num" w:pos="5057"/>
        </w:tabs>
        <w:ind w:left="5057" w:hanging="360"/>
      </w:pPr>
      <w:rPr>
        <w:rFonts w:ascii="Wingdings" w:hAnsi="Wingdings" w:hint="default"/>
      </w:rPr>
    </w:lvl>
    <w:lvl w:ilvl="6" w:tplc="FFFFFFFF" w:tentative="1">
      <w:start w:val="1"/>
      <w:numFmt w:val="bullet"/>
      <w:lvlText w:val=""/>
      <w:lvlJc w:val="left"/>
      <w:pPr>
        <w:tabs>
          <w:tab w:val="num" w:pos="5777"/>
        </w:tabs>
        <w:ind w:left="5777" w:hanging="360"/>
      </w:pPr>
      <w:rPr>
        <w:rFonts w:ascii="Symbol" w:hAnsi="Symbol" w:hint="default"/>
      </w:rPr>
    </w:lvl>
    <w:lvl w:ilvl="7" w:tplc="FFFFFFFF" w:tentative="1">
      <w:start w:val="1"/>
      <w:numFmt w:val="bullet"/>
      <w:lvlText w:val="o"/>
      <w:lvlJc w:val="left"/>
      <w:pPr>
        <w:tabs>
          <w:tab w:val="num" w:pos="6497"/>
        </w:tabs>
        <w:ind w:left="6497" w:hanging="360"/>
      </w:pPr>
      <w:rPr>
        <w:rFonts w:ascii="Courier New" w:hAnsi="Courier New" w:cs="Courier New" w:hint="default"/>
      </w:rPr>
    </w:lvl>
    <w:lvl w:ilvl="8" w:tplc="FFFFFFFF" w:tentative="1">
      <w:start w:val="1"/>
      <w:numFmt w:val="bullet"/>
      <w:lvlText w:val=""/>
      <w:lvlJc w:val="left"/>
      <w:pPr>
        <w:tabs>
          <w:tab w:val="num" w:pos="7217"/>
        </w:tabs>
        <w:ind w:left="7217" w:hanging="360"/>
      </w:pPr>
      <w:rPr>
        <w:rFonts w:ascii="Wingdings" w:hAnsi="Wingdings" w:hint="default"/>
      </w:rPr>
    </w:lvl>
  </w:abstractNum>
  <w:abstractNum w:abstractNumId="36" w15:restartNumberingAfterBreak="0">
    <w:nsid w:val="799C1AFF"/>
    <w:multiLevelType w:val="hybridMultilevel"/>
    <w:tmpl w:val="056428DA"/>
    <w:lvl w:ilvl="0" w:tplc="3860285E">
      <w:start w:val="1"/>
      <w:numFmt w:val="bullet"/>
      <w:lvlText w:val=""/>
      <w:lvlJc w:val="left"/>
      <w:pPr>
        <w:tabs>
          <w:tab w:val="num" w:pos="720"/>
        </w:tabs>
        <w:ind w:left="720" w:hanging="360"/>
      </w:pPr>
      <w:rPr>
        <w:rFonts w:ascii="Wingdings" w:hAnsi="Wingdings" w:hint="default"/>
      </w:rPr>
    </w:lvl>
    <w:lvl w:ilvl="1" w:tplc="ED5A2B06">
      <w:start w:val="1"/>
      <w:numFmt w:val="bullet"/>
      <w:lvlText w:val=""/>
      <w:lvlJc w:val="left"/>
      <w:pPr>
        <w:tabs>
          <w:tab w:val="num" w:pos="1440"/>
        </w:tabs>
        <w:ind w:left="1440" w:hanging="360"/>
      </w:pPr>
      <w:rPr>
        <w:rFonts w:ascii="Wingdings" w:hAnsi="Wingdings" w:hint="default"/>
      </w:rPr>
    </w:lvl>
    <w:lvl w:ilvl="2" w:tplc="05E8CD7C">
      <w:start w:val="2"/>
      <w:numFmt w:val="bullet"/>
      <w:lvlText w:val="-"/>
      <w:lvlJc w:val="left"/>
      <w:pPr>
        <w:tabs>
          <w:tab w:val="num" w:pos="2160"/>
        </w:tabs>
        <w:ind w:left="2160" w:hanging="360"/>
      </w:pPr>
      <w:rPr>
        <w:rFonts w:ascii="Times New Roman" w:eastAsia="Times New Roman" w:hAnsi="Times New Roman" w:cs="Times New Roman" w:hint="default"/>
      </w:rPr>
    </w:lvl>
    <w:lvl w:ilvl="3" w:tplc="BF86F454" w:tentative="1">
      <w:start w:val="1"/>
      <w:numFmt w:val="bullet"/>
      <w:lvlText w:val=""/>
      <w:lvlJc w:val="left"/>
      <w:pPr>
        <w:tabs>
          <w:tab w:val="num" w:pos="2880"/>
        </w:tabs>
        <w:ind w:left="2880" w:hanging="360"/>
      </w:pPr>
      <w:rPr>
        <w:rFonts w:ascii="Symbol" w:hAnsi="Symbol" w:hint="default"/>
      </w:rPr>
    </w:lvl>
    <w:lvl w:ilvl="4" w:tplc="F2D800A6" w:tentative="1">
      <w:start w:val="1"/>
      <w:numFmt w:val="bullet"/>
      <w:lvlText w:val="o"/>
      <w:lvlJc w:val="left"/>
      <w:pPr>
        <w:tabs>
          <w:tab w:val="num" w:pos="3600"/>
        </w:tabs>
        <w:ind w:left="3600" w:hanging="360"/>
      </w:pPr>
      <w:rPr>
        <w:rFonts w:ascii="Courier New" w:hAnsi="Courier New" w:cs="Courier New" w:hint="default"/>
      </w:rPr>
    </w:lvl>
    <w:lvl w:ilvl="5" w:tplc="389ACA14" w:tentative="1">
      <w:start w:val="1"/>
      <w:numFmt w:val="bullet"/>
      <w:lvlText w:val=""/>
      <w:lvlJc w:val="left"/>
      <w:pPr>
        <w:tabs>
          <w:tab w:val="num" w:pos="4320"/>
        </w:tabs>
        <w:ind w:left="4320" w:hanging="360"/>
      </w:pPr>
      <w:rPr>
        <w:rFonts w:ascii="Wingdings" w:hAnsi="Wingdings" w:hint="default"/>
      </w:rPr>
    </w:lvl>
    <w:lvl w:ilvl="6" w:tplc="E6700108" w:tentative="1">
      <w:start w:val="1"/>
      <w:numFmt w:val="bullet"/>
      <w:lvlText w:val=""/>
      <w:lvlJc w:val="left"/>
      <w:pPr>
        <w:tabs>
          <w:tab w:val="num" w:pos="5040"/>
        </w:tabs>
        <w:ind w:left="5040" w:hanging="360"/>
      </w:pPr>
      <w:rPr>
        <w:rFonts w:ascii="Symbol" w:hAnsi="Symbol" w:hint="default"/>
      </w:rPr>
    </w:lvl>
    <w:lvl w:ilvl="7" w:tplc="0ED67230" w:tentative="1">
      <w:start w:val="1"/>
      <w:numFmt w:val="bullet"/>
      <w:lvlText w:val="o"/>
      <w:lvlJc w:val="left"/>
      <w:pPr>
        <w:tabs>
          <w:tab w:val="num" w:pos="5760"/>
        </w:tabs>
        <w:ind w:left="5760" w:hanging="360"/>
      </w:pPr>
      <w:rPr>
        <w:rFonts w:ascii="Courier New" w:hAnsi="Courier New" w:cs="Courier New" w:hint="default"/>
      </w:rPr>
    </w:lvl>
    <w:lvl w:ilvl="8" w:tplc="18A4B6B8"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AE85D8C"/>
    <w:multiLevelType w:val="hybridMultilevel"/>
    <w:tmpl w:val="F5043DC2"/>
    <w:lvl w:ilvl="0" w:tplc="04050001">
      <w:start w:val="1"/>
      <w:numFmt w:val="bullet"/>
      <w:lvlText w:val=""/>
      <w:lvlJc w:val="left"/>
      <w:pPr>
        <w:ind w:left="360" w:hanging="360"/>
      </w:pPr>
      <w:rPr>
        <w:rFonts w:ascii="Symbol" w:hAnsi="Symbol" w:hint="default"/>
      </w:rPr>
    </w:lvl>
    <w:lvl w:ilvl="1" w:tplc="04050003">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38" w15:restartNumberingAfterBreak="0">
    <w:nsid w:val="7D8C3F62"/>
    <w:multiLevelType w:val="multilevel"/>
    <w:tmpl w:val="63AC5596"/>
    <w:lvl w:ilvl="0">
      <w:start w:val="1"/>
      <w:numFmt w:val="none"/>
      <w:lvlText w:val=""/>
      <w:lvlJc w:val="left"/>
      <w:pPr>
        <w:tabs>
          <w:tab w:val="num" w:pos="-11"/>
        </w:tabs>
        <w:ind w:left="-11" w:hanging="360"/>
      </w:pPr>
      <w:rPr>
        <w:rFonts w:hint="default"/>
      </w:rPr>
    </w:lvl>
    <w:lvl w:ilvl="1">
      <w:start w:val="1"/>
      <w:numFmt w:val="decimal"/>
      <w:lvlText w:val="%2."/>
      <w:lvlJc w:val="left"/>
      <w:pPr>
        <w:tabs>
          <w:tab w:val="num" w:pos="397"/>
        </w:tabs>
        <w:ind w:left="397" w:hanging="39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2.%3.%4."/>
      <w:lvlJc w:val="left"/>
      <w:pPr>
        <w:tabs>
          <w:tab w:val="num" w:pos="737"/>
        </w:tabs>
        <w:ind w:left="737" w:hanging="737"/>
      </w:pPr>
      <w:rPr>
        <w:rFonts w:hint="default"/>
      </w:rPr>
    </w:lvl>
    <w:lvl w:ilvl="4">
      <w:start w:val="1"/>
      <w:numFmt w:val="decimal"/>
      <w:lvlText w:val="%1.%2.%3.%4.%5."/>
      <w:lvlJc w:val="left"/>
      <w:pPr>
        <w:tabs>
          <w:tab w:val="num" w:pos="2509"/>
        </w:tabs>
        <w:ind w:left="2221" w:hanging="792"/>
      </w:pPr>
      <w:rPr>
        <w:rFonts w:hint="default"/>
      </w:rPr>
    </w:lvl>
    <w:lvl w:ilvl="5">
      <w:start w:val="1"/>
      <w:numFmt w:val="decimal"/>
      <w:lvlText w:val="%1.%2.%3.%4.%5.%6."/>
      <w:lvlJc w:val="left"/>
      <w:pPr>
        <w:tabs>
          <w:tab w:val="num" w:pos="2869"/>
        </w:tabs>
        <w:ind w:left="2725" w:hanging="936"/>
      </w:pPr>
      <w:rPr>
        <w:rFonts w:hint="default"/>
      </w:rPr>
    </w:lvl>
    <w:lvl w:ilvl="6">
      <w:start w:val="1"/>
      <w:numFmt w:val="decimal"/>
      <w:lvlText w:val="%1.%2.%3.%4.%5.%6.%7."/>
      <w:lvlJc w:val="left"/>
      <w:pPr>
        <w:tabs>
          <w:tab w:val="num" w:pos="3589"/>
        </w:tabs>
        <w:ind w:left="3229" w:hanging="1080"/>
      </w:pPr>
      <w:rPr>
        <w:rFonts w:hint="default"/>
      </w:rPr>
    </w:lvl>
    <w:lvl w:ilvl="7">
      <w:start w:val="1"/>
      <w:numFmt w:val="decimal"/>
      <w:lvlText w:val="%1.%2.%3.%4.%5.%6.%7.%8."/>
      <w:lvlJc w:val="left"/>
      <w:pPr>
        <w:tabs>
          <w:tab w:val="num" w:pos="3949"/>
        </w:tabs>
        <w:ind w:left="3733" w:hanging="1224"/>
      </w:pPr>
      <w:rPr>
        <w:rFonts w:hint="default"/>
      </w:rPr>
    </w:lvl>
    <w:lvl w:ilvl="8">
      <w:start w:val="1"/>
      <w:numFmt w:val="decimal"/>
      <w:lvlText w:val="%1.%2.%3.%4.%5.%6.%7.%8.%9."/>
      <w:lvlJc w:val="left"/>
      <w:pPr>
        <w:tabs>
          <w:tab w:val="num" w:pos="4669"/>
        </w:tabs>
        <w:ind w:left="4309" w:hanging="1440"/>
      </w:pPr>
      <w:rPr>
        <w:rFonts w:hint="default"/>
      </w:rPr>
    </w:lvl>
  </w:abstractNum>
  <w:num w:numId="1">
    <w:abstractNumId w:val="5"/>
  </w:num>
  <w:num w:numId="2">
    <w:abstractNumId w:val="29"/>
  </w:num>
  <w:num w:numId="3">
    <w:abstractNumId w:val="1"/>
  </w:num>
  <w:num w:numId="4">
    <w:abstractNumId w:val="10"/>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num>
  <w:num w:numId="9">
    <w:abstractNumId w:val="24"/>
  </w:num>
  <w:num w:numId="10">
    <w:abstractNumId w:val="28"/>
  </w:num>
  <w:num w:numId="11">
    <w:abstractNumId w:val="30"/>
  </w:num>
  <w:num w:numId="12">
    <w:abstractNumId w:val="9"/>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num>
  <w:num w:numId="17">
    <w:abstractNumId w:val="8"/>
  </w:num>
  <w:num w:numId="18">
    <w:abstractNumId w:val="17"/>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lvl w:ilvl="0">
        <w:numFmt w:val="bullet"/>
        <w:lvlText w:val=""/>
        <w:legacy w:legacy="1" w:legacySpace="0" w:legacyIndent="360"/>
        <w:lvlJc w:val="left"/>
        <w:pPr>
          <w:ind w:left="360" w:hanging="360"/>
        </w:pPr>
        <w:rPr>
          <w:rFonts w:ascii="Symbol" w:hAnsi="Symbol" w:hint="default"/>
        </w:rPr>
      </w:lvl>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5"/>
  </w:num>
  <w:num w:numId="25">
    <w:abstractNumId w:val="12"/>
  </w:num>
  <w:num w:numId="26">
    <w:abstractNumId w:val="20"/>
  </w:num>
  <w:num w:numId="27">
    <w:abstractNumId w:val="2"/>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7"/>
  </w:num>
  <w:num w:numId="31">
    <w:abstractNumId w:val="16"/>
  </w:num>
  <w:num w:numId="32">
    <w:abstractNumId w:val="26"/>
  </w:num>
  <w:num w:numId="33">
    <w:abstractNumId w:val="22"/>
  </w:num>
  <w:num w:numId="34">
    <w:abstractNumId w:val="35"/>
  </w:num>
  <w:num w:numId="35">
    <w:abstractNumId w:val="4"/>
  </w:num>
  <w:num w:numId="36">
    <w:abstractNumId w:val="21"/>
  </w:num>
  <w:num w:numId="37">
    <w:abstractNumId w:val="14"/>
  </w:num>
  <w:num w:numId="38">
    <w:abstractNumId w:val="13"/>
  </w:num>
  <w:num w:numId="39">
    <w:abstractNumId w:val="34"/>
  </w:num>
  <w:num w:numId="40">
    <w:abstractNumId w:val="32"/>
  </w:num>
  <w:num w:numId="41">
    <w:abstractNumId w:val="6"/>
  </w:num>
  <w:num w:numId="42">
    <w:abstractNumId w:val="3"/>
  </w:num>
  <w:num w:numId="43">
    <w:abstractNumId w:val="31"/>
  </w:num>
  <w:num w:numId="44">
    <w:abstractNumId w:val="33"/>
  </w:num>
  <w:num w:numId="45">
    <w:abstractNumId w:val="38"/>
  </w:num>
  <w:num w:numId="46">
    <w:abstractNumId w:val="37"/>
  </w:num>
  <w:num w:numId="47">
    <w:abstractNumId w:val="18"/>
  </w:num>
  <w:num w:numId="48">
    <w:abstractNumId w:val="19"/>
  </w:num>
  <w:num w:numId="49">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DAyMjU2MTYzsDAyMDdR0lEKTi0uzszPAymwrAUAb1uZ9ywAAAA="/>
  </w:docVars>
  <w:rsids>
    <w:rsidRoot w:val="001254DC"/>
    <w:rsid w:val="00000F67"/>
    <w:rsid w:val="00025F3C"/>
    <w:rsid w:val="00034C0F"/>
    <w:rsid w:val="000A6DD8"/>
    <w:rsid w:val="000C2DFA"/>
    <w:rsid w:val="000D0495"/>
    <w:rsid w:val="000F0E4F"/>
    <w:rsid w:val="00100D7E"/>
    <w:rsid w:val="00107389"/>
    <w:rsid w:val="00115E48"/>
    <w:rsid w:val="001254DC"/>
    <w:rsid w:val="00143EE0"/>
    <w:rsid w:val="0014528B"/>
    <w:rsid w:val="00153B72"/>
    <w:rsid w:val="001849BA"/>
    <w:rsid w:val="0019632C"/>
    <w:rsid w:val="001A7876"/>
    <w:rsid w:val="001C4B95"/>
    <w:rsid w:val="001C718A"/>
    <w:rsid w:val="001F31BB"/>
    <w:rsid w:val="001F6143"/>
    <w:rsid w:val="00215F04"/>
    <w:rsid w:val="00216E5C"/>
    <w:rsid w:val="00245A42"/>
    <w:rsid w:val="00254EEB"/>
    <w:rsid w:val="00273095"/>
    <w:rsid w:val="002B3B17"/>
    <w:rsid w:val="002B77FD"/>
    <w:rsid w:val="002C1A37"/>
    <w:rsid w:val="002C4055"/>
    <w:rsid w:val="00342350"/>
    <w:rsid w:val="003917B7"/>
    <w:rsid w:val="00397EE5"/>
    <w:rsid w:val="003A47CC"/>
    <w:rsid w:val="003C08FE"/>
    <w:rsid w:val="003F1DC9"/>
    <w:rsid w:val="00403805"/>
    <w:rsid w:val="00425B07"/>
    <w:rsid w:val="0046143B"/>
    <w:rsid w:val="004B224F"/>
    <w:rsid w:val="004C4062"/>
    <w:rsid w:val="004D2E8A"/>
    <w:rsid w:val="00541F8D"/>
    <w:rsid w:val="00545616"/>
    <w:rsid w:val="00553B4B"/>
    <w:rsid w:val="0059047A"/>
    <w:rsid w:val="00596D28"/>
    <w:rsid w:val="005A72E5"/>
    <w:rsid w:val="005C2396"/>
    <w:rsid w:val="005D5213"/>
    <w:rsid w:val="00605D49"/>
    <w:rsid w:val="00614022"/>
    <w:rsid w:val="00624D22"/>
    <w:rsid w:val="00634B72"/>
    <w:rsid w:val="00651D9C"/>
    <w:rsid w:val="006709EB"/>
    <w:rsid w:val="00677923"/>
    <w:rsid w:val="00681D35"/>
    <w:rsid w:val="006820A0"/>
    <w:rsid w:val="007048D1"/>
    <w:rsid w:val="00711565"/>
    <w:rsid w:val="00715A99"/>
    <w:rsid w:val="007176AF"/>
    <w:rsid w:val="007240C9"/>
    <w:rsid w:val="00736E6E"/>
    <w:rsid w:val="00744136"/>
    <w:rsid w:val="00773138"/>
    <w:rsid w:val="00774239"/>
    <w:rsid w:val="00790586"/>
    <w:rsid w:val="00794837"/>
    <w:rsid w:val="007B21DD"/>
    <w:rsid w:val="007D64E5"/>
    <w:rsid w:val="007E31D1"/>
    <w:rsid w:val="00803598"/>
    <w:rsid w:val="008245A4"/>
    <w:rsid w:val="008301A4"/>
    <w:rsid w:val="0084169E"/>
    <w:rsid w:val="00846F44"/>
    <w:rsid w:val="00884279"/>
    <w:rsid w:val="008A5982"/>
    <w:rsid w:val="008C1078"/>
    <w:rsid w:val="008D5F32"/>
    <w:rsid w:val="008E4E9A"/>
    <w:rsid w:val="008E5048"/>
    <w:rsid w:val="008F19D1"/>
    <w:rsid w:val="008F4199"/>
    <w:rsid w:val="008F65FA"/>
    <w:rsid w:val="00906D4A"/>
    <w:rsid w:val="0091527D"/>
    <w:rsid w:val="00920245"/>
    <w:rsid w:val="00921B73"/>
    <w:rsid w:val="00944A09"/>
    <w:rsid w:val="009469C2"/>
    <w:rsid w:val="00970963"/>
    <w:rsid w:val="00975C87"/>
    <w:rsid w:val="0099658A"/>
    <w:rsid w:val="009A5D35"/>
    <w:rsid w:val="009D04EC"/>
    <w:rsid w:val="00A40A85"/>
    <w:rsid w:val="00A50374"/>
    <w:rsid w:val="00A50F8C"/>
    <w:rsid w:val="00A57AC4"/>
    <w:rsid w:val="00AB62BC"/>
    <w:rsid w:val="00AF0835"/>
    <w:rsid w:val="00AF159D"/>
    <w:rsid w:val="00AF6EF9"/>
    <w:rsid w:val="00B21C3E"/>
    <w:rsid w:val="00B37D50"/>
    <w:rsid w:val="00B46F46"/>
    <w:rsid w:val="00BC278A"/>
    <w:rsid w:val="00BC6966"/>
    <w:rsid w:val="00BD006E"/>
    <w:rsid w:val="00BF05E9"/>
    <w:rsid w:val="00BF1CA9"/>
    <w:rsid w:val="00C03F8A"/>
    <w:rsid w:val="00C100EF"/>
    <w:rsid w:val="00C109EF"/>
    <w:rsid w:val="00C3347C"/>
    <w:rsid w:val="00C33D28"/>
    <w:rsid w:val="00C45C62"/>
    <w:rsid w:val="00C473EA"/>
    <w:rsid w:val="00C739D4"/>
    <w:rsid w:val="00C766AC"/>
    <w:rsid w:val="00CC39BC"/>
    <w:rsid w:val="00CC6F6B"/>
    <w:rsid w:val="00CE09D1"/>
    <w:rsid w:val="00CE4A02"/>
    <w:rsid w:val="00D02611"/>
    <w:rsid w:val="00D34CF9"/>
    <w:rsid w:val="00D47C32"/>
    <w:rsid w:val="00D54708"/>
    <w:rsid w:val="00DA6F55"/>
    <w:rsid w:val="00DC7E39"/>
    <w:rsid w:val="00DD57AE"/>
    <w:rsid w:val="00E01535"/>
    <w:rsid w:val="00E03EFD"/>
    <w:rsid w:val="00E13D62"/>
    <w:rsid w:val="00E41148"/>
    <w:rsid w:val="00E41AF1"/>
    <w:rsid w:val="00E611DD"/>
    <w:rsid w:val="00E67C7B"/>
    <w:rsid w:val="00E72ECD"/>
    <w:rsid w:val="00E753B9"/>
    <w:rsid w:val="00EB3686"/>
    <w:rsid w:val="00ED4AD0"/>
    <w:rsid w:val="00ED7514"/>
    <w:rsid w:val="00EF46FF"/>
    <w:rsid w:val="00EF5384"/>
    <w:rsid w:val="00F129E6"/>
    <w:rsid w:val="00F16E1F"/>
    <w:rsid w:val="00F2155A"/>
    <w:rsid w:val="00F22A49"/>
    <w:rsid w:val="00F24EA8"/>
    <w:rsid w:val="00F45F25"/>
    <w:rsid w:val="00F51FFB"/>
    <w:rsid w:val="00F64B79"/>
    <w:rsid w:val="00F67E76"/>
    <w:rsid w:val="00F81FEC"/>
    <w:rsid w:val="00F87309"/>
    <w:rsid w:val="00F93012"/>
    <w:rsid w:val="00FA1BCD"/>
    <w:rsid w:val="00FB40CC"/>
    <w:rsid w:val="00FC2B69"/>
    <w:rsid w:val="00FD19D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A4EB738-2ED8-4F8B-88ED-8849E679F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Subtitle"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03598"/>
    <w:pPr>
      <w:spacing w:line="288" w:lineRule="auto"/>
      <w:ind w:firstLine="709"/>
      <w:jc w:val="both"/>
    </w:pPr>
    <w:rPr>
      <w:sz w:val="26"/>
      <w:szCs w:val="24"/>
    </w:rPr>
  </w:style>
  <w:style w:type="paragraph" w:styleId="Nadpis1">
    <w:name w:val="heading 1"/>
    <w:basedOn w:val="Normln"/>
    <w:next w:val="Normln"/>
    <w:link w:val="Nadpis1Char"/>
    <w:uiPriority w:val="9"/>
    <w:qFormat/>
    <w:rsid w:val="00F87309"/>
    <w:pPr>
      <w:keepNext/>
      <w:pageBreakBefore/>
      <w:spacing w:line="360" w:lineRule="auto"/>
      <w:ind w:firstLine="0"/>
      <w:jc w:val="center"/>
      <w:outlineLvl w:val="0"/>
    </w:pPr>
    <w:rPr>
      <w:b/>
      <w:caps/>
      <w:kern w:val="28"/>
      <w:sz w:val="32"/>
      <w:szCs w:val="32"/>
      <w:lang w:val="en-US" w:eastAsia="en-US"/>
    </w:rPr>
  </w:style>
  <w:style w:type="paragraph" w:styleId="Nadpis2">
    <w:name w:val="heading 2"/>
    <w:basedOn w:val="Normln"/>
    <w:next w:val="Normln"/>
    <w:qFormat/>
    <w:rsid w:val="00D47C32"/>
    <w:pPr>
      <w:keepNext/>
      <w:numPr>
        <w:ilvl w:val="1"/>
        <w:numId w:val="37"/>
      </w:numPr>
      <w:spacing w:before="240" w:after="120"/>
      <w:jc w:val="left"/>
      <w:outlineLvl w:val="1"/>
    </w:pPr>
    <w:rPr>
      <w:b/>
      <w:caps/>
      <w:szCs w:val="26"/>
      <w:lang w:val="en-US" w:eastAsia="en-US"/>
    </w:rPr>
  </w:style>
  <w:style w:type="paragraph" w:styleId="Nadpis3">
    <w:name w:val="heading 3"/>
    <w:basedOn w:val="Normln"/>
    <w:next w:val="Normln"/>
    <w:qFormat/>
    <w:rsid w:val="00D47C32"/>
    <w:pPr>
      <w:keepNext/>
      <w:numPr>
        <w:ilvl w:val="2"/>
        <w:numId w:val="37"/>
      </w:numPr>
      <w:spacing w:before="120"/>
      <w:outlineLvl w:val="2"/>
    </w:pPr>
    <w:rPr>
      <w:rFonts w:cs="Arial"/>
      <w:b/>
      <w:bCs/>
      <w:szCs w:val="26"/>
    </w:rPr>
  </w:style>
  <w:style w:type="paragraph" w:styleId="Nadpis4">
    <w:name w:val="heading 4"/>
    <w:basedOn w:val="Normln"/>
    <w:next w:val="Normln"/>
    <w:qFormat/>
    <w:rsid w:val="00D47C32"/>
    <w:pPr>
      <w:keepNext/>
      <w:numPr>
        <w:ilvl w:val="3"/>
        <w:numId w:val="37"/>
      </w:numPr>
      <w:spacing w:before="240" w:after="60"/>
      <w:outlineLvl w:val="3"/>
    </w:pPr>
    <w:rPr>
      <w:bCs/>
      <w:szCs w:val="28"/>
    </w:rPr>
  </w:style>
  <w:style w:type="paragraph" w:styleId="Nadpis6">
    <w:name w:val="heading 6"/>
    <w:basedOn w:val="Normln"/>
    <w:next w:val="Normln"/>
    <w:qFormat/>
    <w:rsid w:val="003917B7"/>
    <w:p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aliases w:val="footnote text"/>
    <w:basedOn w:val="Normln"/>
    <w:semiHidden/>
    <w:rsid w:val="00E41148"/>
    <w:pPr>
      <w:spacing w:after="60"/>
    </w:pPr>
    <w:rPr>
      <w:sz w:val="20"/>
      <w:szCs w:val="20"/>
      <w:lang w:val="en-US" w:eastAsia="en-US"/>
    </w:rPr>
  </w:style>
  <w:style w:type="paragraph" w:styleId="Textvbloku">
    <w:name w:val="Block Text"/>
    <w:basedOn w:val="Normln"/>
    <w:rsid w:val="00D47C32"/>
    <w:pPr>
      <w:spacing w:line="312" w:lineRule="auto"/>
      <w:ind w:firstLine="737"/>
    </w:pPr>
    <w:rPr>
      <w:szCs w:val="20"/>
    </w:rPr>
  </w:style>
  <w:style w:type="character" w:styleId="Znakapoznpodarou">
    <w:name w:val="footnote reference"/>
    <w:basedOn w:val="Standardnpsmoodstavce"/>
    <w:semiHidden/>
    <w:rsid w:val="00E41148"/>
    <w:rPr>
      <w:vertAlign w:val="superscript"/>
    </w:rPr>
  </w:style>
  <w:style w:type="character" w:styleId="Hypertextovodkaz">
    <w:name w:val="Hyperlink"/>
    <w:basedOn w:val="Standardnpsmoodstavce"/>
    <w:rsid w:val="00E41148"/>
    <w:rPr>
      <w:color w:val="0000FF"/>
      <w:u w:val="single"/>
    </w:rPr>
  </w:style>
  <w:style w:type="paragraph" w:customStyle="1" w:styleId="bodytext">
    <w:name w:val="bodytext"/>
    <w:basedOn w:val="Normln"/>
    <w:rsid w:val="00E41148"/>
    <w:pPr>
      <w:suppressAutoHyphens/>
      <w:spacing w:before="280" w:after="280"/>
    </w:pPr>
    <w:rPr>
      <w:lang w:eastAsia="ar-SA"/>
    </w:rPr>
  </w:style>
  <w:style w:type="paragraph" w:styleId="Obsah1">
    <w:name w:val="toc 1"/>
    <w:basedOn w:val="Normln"/>
    <w:next w:val="Normln"/>
    <w:autoRedefine/>
    <w:semiHidden/>
    <w:rsid w:val="00E41148"/>
  </w:style>
  <w:style w:type="paragraph" w:styleId="Zpat">
    <w:name w:val="footer"/>
    <w:basedOn w:val="Normln"/>
    <w:rsid w:val="00681D35"/>
    <w:pPr>
      <w:tabs>
        <w:tab w:val="center" w:pos="4536"/>
        <w:tab w:val="right" w:pos="9072"/>
      </w:tabs>
    </w:pPr>
  </w:style>
  <w:style w:type="character" w:styleId="slostrnky">
    <w:name w:val="page number"/>
    <w:basedOn w:val="Standardnpsmoodstavce"/>
    <w:rsid w:val="00681D35"/>
  </w:style>
  <w:style w:type="paragraph" w:styleId="Zhlav">
    <w:name w:val="header"/>
    <w:basedOn w:val="Normln"/>
    <w:rsid w:val="00681D35"/>
    <w:pPr>
      <w:tabs>
        <w:tab w:val="center" w:pos="4536"/>
        <w:tab w:val="right" w:pos="9072"/>
      </w:tabs>
    </w:pPr>
  </w:style>
  <w:style w:type="paragraph" w:customStyle="1" w:styleId="00-Jmno">
    <w:name w:val="00 - Jméno"/>
    <w:basedOn w:val="Normln"/>
    <w:rsid w:val="00906D4A"/>
    <w:pPr>
      <w:spacing w:before="240" w:after="480" w:line="240" w:lineRule="auto"/>
      <w:ind w:firstLine="0"/>
      <w:jc w:val="center"/>
    </w:pPr>
  </w:style>
  <w:style w:type="paragraph" w:customStyle="1" w:styleId="00-Literatura">
    <w:name w:val="00 - Literatura"/>
    <w:next w:val="Normln"/>
    <w:rsid w:val="00FB40CC"/>
    <w:pPr>
      <w:tabs>
        <w:tab w:val="left" w:pos="360"/>
      </w:tabs>
      <w:ind w:left="510" w:hanging="510"/>
    </w:pPr>
    <w:rPr>
      <w:sz w:val="26"/>
      <w:szCs w:val="26"/>
    </w:rPr>
  </w:style>
  <w:style w:type="paragraph" w:customStyle="1" w:styleId="00-titulek">
    <w:name w:val="00 - titulek"/>
    <w:basedOn w:val="Normln"/>
    <w:rsid w:val="00F87309"/>
    <w:pPr>
      <w:spacing w:before="120" w:after="120" w:line="264" w:lineRule="auto"/>
      <w:ind w:firstLine="0"/>
      <w:jc w:val="center"/>
    </w:pPr>
    <w:rPr>
      <w:sz w:val="24"/>
    </w:rPr>
  </w:style>
  <w:style w:type="table" w:styleId="Mkatabulky">
    <w:name w:val="Table Grid"/>
    <w:basedOn w:val="Normlntabulka"/>
    <w:rsid w:val="00EF46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0-text">
    <w:name w:val="00 - text"/>
    <w:link w:val="00-textChar"/>
    <w:rsid w:val="00B37D50"/>
    <w:pPr>
      <w:spacing w:line="288" w:lineRule="auto"/>
      <w:ind w:firstLine="567"/>
      <w:jc w:val="both"/>
    </w:pPr>
    <w:rPr>
      <w:sz w:val="26"/>
      <w:szCs w:val="26"/>
      <w:lang w:eastAsia="en-US"/>
    </w:rPr>
  </w:style>
  <w:style w:type="character" w:customStyle="1" w:styleId="00-textChar">
    <w:name w:val="00 - text Char"/>
    <w:basedOn w:val="Standardnpsmoodstavce"/>
    <w:link w:val="00-text"/>
    <w:rsid w:val="00B37D50"/>
    <w:rPr>
      <w:sz w:val="26"/>
      <w:szCs w:val="26"/>
      <w:lang w:val="cs-CZ" w:eastAsia="en-US" w:bidi="ar-SA"/>
    </w:rPr>
  </w:style>
  <w:style w:type="paragraph" w:customStyle="1" w:styleId="00-poznmkapodarou">
    <w:name w:val="00 - poznámka pod čarou"/>
    <w:basedOn w:val="Normln"/>
    <w:link w:val="00-poznmkapodarouChar"/>
    <w:rsid w:val="004B224F"/>
    <w:pPr>
      <w:spacing w:line="240" w:lineRule="auto"/>
      <w:ind w:left="284" w:hanging="284"/>
      <w:jc w:val="left"/>
    </w:pPr>
    <w:rPr>
      <w:sz w:val="20"/>
    </w:rPr>
  </w:style>
  <w:style w:type="character" w:customStyle="1" w:styleId="00-poznmkapodarouChar">
    <w:name w:val="00 - poznámka pod čarou Char"/>
    <w:basedOn w:val="Standardnpsmoodstavce"/>
    <w:link w:val="00-poznmkapodarou"/>
    <w:rsid w:val="00BD006E"/>
    <w:rPr>
      <w:szCs w:val="24"/>
      <w:lang w:val="cs-CZ" w:eastAsia="cs-CZ" w:bidi="ar-SA"/>
    </w:rPr>
  </w:style>
  <w:style w:type="paragraph" w:customStyle="1" w:styleId="00-Anotace">
    <w:name w:val="00 - Anotace"/>
    <w:next w:val="Normln"/>
    <w:link w:val="00-AnotaceCharChar"/>
    <w:rsid w:val="00B37D50"/>
    <w:pPr>
      <w:spacing w:after="120"/>
      <w:ind w:left="907" w:hanging="907"/>
      <w:jc w:val="both"/>
    </w:pPr>
    <w:rPr>
      <w:i/>
      <w:sz w:val="24"/>
      <w:szCs w:val="24"/>
    </w:rPr>
  </w:style>
  <w:style w:type="character" w:customStyle="1" w:styleId="00-AnotaceCharChar">
    <w:name w:val="00 - Anotace Char Char"/>
    <w:basedOn w:val="Standardnpsmoodstavce"/>
    <w:link w:val="00-Anotace"/>
    <w:rsid w:val="00B37D50"/>
    <w:rPr>
      <w:i/>
      <w:sz w:val="24"/>
      <w:szCs w:val="24"/>
      <w:lang w:val="cs-CZ" w:eastAsia="cs-CZ" w:bidi="ar-SA"/>
    </w:rPr>
  </w:style>
  <w:style w:type="paragraph" w:customStyle="1" w:styleId="Nadpis">
    <w:name w:val="Nadpis"/>
    <w:basedOn w:val="00-text"/>
    <w:next w:val="00-text"/>
    <w:rsid w:val="00C3347C"/>
    <w:pPr>
      <w:spacing w:before="240" w:after="120"/>
      <w:ind w:firstLine="0"/>
      <w:jc w:val="left"/>
    </w:pPr>
    <w:rPr>
      <w:b/>
      <w:caps/>
    </w:rPr>
  </w:style>
  <w:style w:type="paragraph" w:customStyle="1" w:styleId="ZoznamLiteratury">
    <w:name w:val="Zoznam_Literatury"/>
    <w:basedOn w:val="Normln"/>
    <w:rsid w:val="00EB3686"/>
    <w:pPr>
      <w:numPr>
        <w:numId w:val="41"/>
      </w:numPr>
      <w:spacing w:line="240" w:lineRule="auto"/>
    </w:pPr>
    <w:rPr>
      <w:rFonts w:ascii="Arial" w:hAnsi="Arial"/>
      <w:sz w:val="22"/>
      <w:lang w:val="sk-SK"/>
    </w:rPr>
  </w:style>
  <w:style w:type="paragraph" w:styleId="Textbubliny">
    <w:name w:val="Balloon Text"/>
    <w:basedOn w:val="Normln"/>
    <w:link w:val="TextbublinyChar"/>
    <w:rsid w:val="00E03EFD"/>
    <w:pPr>
      <w:spacing w:line="240" w:lineRule="auto"/>
    </w:pPr>
    <w:rPr>
      <w:rFonts w:ascii="Tahoma" w:hAnsi="Tahoma" w:cs="Tahoma"/>
      <w:sz w:val="16"/>
      <w:szCs w:val="16"/>
    </w:rPr>
  </w:style>
  <w:style w:type="character" w:customStyle="1" w:styleId="TextbublinyChar">
    <w:name w:val="Text bubliny Char"/>
    <w:basedOn w:val="Standardnpsmoodstavce"/>
    <w:link w:val="Textbubliny"/>
    <w:rsid w:val="00E03EFD"/>
    <w:rPr>
      <w:rFonts w:ascii="Tahoma" w:hAnsi="Tahoma" w:cs="Tahoma"/>
      <w:sz w:val="16"/>
      <w:szCs w:val="16"/>
    </w:rPr>
  </w:style>
  <w:style w:type="character" w:styleId="Zstupntext">
    <w:name w:val="Placeholder Text"/>
    <w:basedOn w:val="Standardnpsmoodstavce"/>
    <w:uiPriority w:val="99"/>
    <w:semiHidden/>
    <w:rsid w:val="0046143B"/>
    <w:rPr>
      <w:color w:val="808080"/>
    </w:rPr>
  </w:style>
  <w:style w:type="character" w:customStyle="1" w:styleId="Nadpis1Char">
    <w:name w:val="Nadpis 1 Char"/>
    <w:basedOn w:val="Standardnpsmoodstavce"/>
    <w:link w:val="Nadpis1"/>
    <w:uiPriority w:val="9"/>
    <w:rsid w:val="007D64E5"/>
    <w:rPr>
      <w:b/>
      <w:caps/>
      <w:kern w:val="28"/>
      <w:sz w:val="32"/>
      <w:szCs w:val="32"/>
      <w:lang w:val="en-US" w:eastAsia="en-US"/>
    </w:rPr>
  </w:style>
  <w:style w:type="paragraph" w:styleId="Bibliografie">
    <w:name w:val="Bibliography"/>
    <w:basedOn w:val="Normln"/>
    <w:next w:val="Normln"/>
    <w:uiPriority w:val="37"/>
    <w:unhideWhenUsed/>
    <w:rsid w:val="007D64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3168">
      <w:bodyDiv w:val="1"/>
      <w:marLeft w:val="0"/>
      <w:marRight w:val="0"/>
      <w:marTop w:val="0"/>
      <w:marBottom w:val="0"/>
      <w:divBdr>
        <w:top w:val="none" w:sz="0" w:space="0" w:color="auto"/>
        <w:left w:val="none" w:sz="0" w:space="0" w:color="auto"/>
        <w:bottom w:val="none" w:sz="0" w:space="0" w:color="auto"/>
        <w:right w:val="none" w:sz="0" w:space="0" w:color="auto"/>
      </w:divBdr>
    </w:div>
    <w:div w:id="12387510">
      <w:bodyDiv w:val="1"/>
      <w:marLeft w:val="0"/>
      <w:marRight w:val="0"/>
      <w:marTop w:val="0"/>
      <w:marBottom w:val="0"/>
      <w:divBdr>
        <w:top w:val="none" w:sz="0" w:space="0" w:color="auto"/>
        <w:left w:val="none" w:sz="0" w:space="0" w:color="auto"/>
        <w:bottom w:val="none" w:sz="0" w:space="0" w:color="auto"/>
        <w:right w:val="none" w:sz="0" w:space="0" w:color="auto"/>
      </w:divBdr>
    </w:div>
    <w:div w:id="47385099">
      <w:bodyDiv w:val="1"/>
      <w:marLeft w:val="0"/>
      <w:marRight w:val="0"/>
      <w:marTop w:val="0"/>
      <w:marBottom w:val="0"/>
      <w:divBdr>
        <w:top w:val="none" w:sz="0" w:space="0" w:color="auto"/>
        <w:left w:val="none" w:sz="0" w:space="0" w:color="auto"/>
        <w:bottom w:val="none" w:sz="0" w:space="0" w:color="auto"/>
        <w:right w:val="none" w:sz="0" w:space="0" w:color="auto"/>
      </w:divBdr>
    </w:div>
    <w:div w:id="172306835">
      <w:bodyDiv w:val="1"/>
      <w:marLeft w:val="0"/>
      <w:marRight w:val="0"/>
      <w:marTop w:val="0"/>
      <w:marBottom w:val="0"/>
      <w:divBdr>
        <w:top w:val="none" w:sz="0" w:space="0" w:color="auto"/>
        <w:left w:val="none" w:sz="0" w:space="0" w:color="auto"/>
        <w:bottom w:val="none" w:sz="0" w:space="0" w:color="auto"/>
        <w:right w:val="none" w:sz="0" w:space="0" w:color="auto"/>
      </w:divBdr>
    </w:div>
    <w:div w:id="225989891">
      <w:bodyDiv w:val="1"/>
      <w:marLeft w:val="0"/>
      <w:marRight w:val="0"/>
      <w:marTop w:val="0"/>
      <w:marBottom w:val="0"/>
      <w:divBdr>
        <w:top w:val="none" w:sz="0" w:space="0" w:color="auto"/>
        <w:left w:val="none" w:sz="0" w:space="0" w:color="auto"/>
        <w:bottom w:val="none" w:sz="0" w:space="0" w:color="auto"/>
        <w:right w:val="none" w:sz="0" w:space="0" w:color="auto"/>
      </w:divBdr>
    </w:div>
    <w:div w:id="277567833">
      <w:bodyDiv w:val="1"/>
      <w:marLeft w:val="0"/>
      <w:marRight w:val="0"/>
      <w:marTop w:val="0"/>
      <w:marBottom w:val="0"/>
      <w:divBdr>
        <w:top w:val="none" w:sz="0" w:space="0" w:color="auto"/>
        <w:left w:val="none" w:sz="0" w:space="0" w:color="auto"/>
        <w:bottom w:val="none" w:sz="0" w:space="0" w:color="auto"/>
        <w:right w:val="none" w:sz="0" w:space="0" w:color="auto"/>
      </w:divBdr>
    </w:div>
    <w:div w:id="311954250">
      <w:bodyDiv w:val="1"/>
      <w:marLeft w:val="0"/>
      <w:marRight w:val="0"/>
      <w:marTop w:val="0"/>
      <w:marBottom w:val="0"/>
      <w:divBdr>
        <w:top w:val="none" w:sz="0" w:space="0" w:color="auto"/>
        <w:left w:val="none" w:sz="0" w:space="0" w:color="auto"/>
        <w:bottom w:val="none" w:sz="0" w:space="0" w:color="auto"/>
        <w:right w:val="none" w:sz="0" w:space="0" w:color="auto"/>
      </w:divBdr>
    </w:div>
    <w:div w:id="330374112">
      <w:bodyDiv w:val="1"/>
      <w:marLeft w:val="0"/>
      <w:marRight w:val="0"/>
      <w:marTop w:val="0"/>
      <w:marBottom w:val="0"/>
      <w:divBdr>
        <w:top w:val="none" w:sz="0" w:space="0" w:color="auto"/>
        <w:left w:val="none" w:sz="0" w:space="0" w:color="auto"/>
        <w:bottom w:val="none" w:sz="0" w:space="0" w:color="auto"/>
        <w:right w:val="none" w:sz="0" w:space="0" w:color="auto"/>
      </w:divBdr>
    </w:div>
    <w:div w:id="377819989">
      <w:bodyDiv w:val="1"/>
      <w:marLeft w:val="0"/>
      <w:marRight w:val="0"/>
      <w:marTop w:val="0"/>
      <w:marBottom w:val="0"/>
      <w:divBdr>
        <w:top w:val="none" w:sz="0" w:space="0" w:color="auto"/>
        <w:left w:val="none" w:sz="0" w:space="0" w:color="auto"/>
        <w:bottom w:val="none" w:sz="0" w:space="0" w:color="auto"/>
        <w:right w:val="none" w:sz="0" w:space="0" w:color="auto"/>
      </w:divBdr>
    </w:div>
    <w:div w:id="459153788">
      <w:bodyDiv w:val="1"/>
      <w:marLeft w:val="0"/>
      <w:marRight w:val="0"/>
      <w:marTop w:val="0"/>
      <w:marBottom w:val="0"/>
      <w:divBdr>
        <w:top w:val="none" w:sz="0" w:space="0" w:color="auto"/>
        <w:left w:val="none" w:sz="0" w:space="0" w:color="auto"/>
        <w:bottom w:val="none" w:sz="0" w:space="0" w:color="auto"/>
        <w:right w:val="none" w:sz="0" w:space="0" w:color="auto"/>
      </w:divBdr>
    </w:div>
    <w:div w:id="556746559">
      <w:bodyDiv w:val="1"/>
      <w:marLeft w:val="0"/>
      <w:marRight w:val="0"/>
      <w:marTop w:val="0"/>
      <w:marBottom w:val="0"/>
      <w:divBdr>
        <w:top w:val="none" w:sz="0" w:space="0" w:color="auto"/>
        <w:left w:val="none" w:sz="0" w:space="0" w:color="auto"/>
        <w:bottom w:val="none" w:sz="0" w:space="0" w:color="auto"/>
        <w:right w:val="none" w:sz="0" w:space="0" w:color="auto"/>
      </w:divBdr>
    </w:div>
    <w:div w:id="572160697">
      <w:bodyDiv w:val="1"/>
      <w:marLeft w:val="0"/>
      <w:marRight w:val="0"/>
      <w:marTop w:val="0"/>
      <w:marBottom w:val="0"/>
      <w:divBdr>
        <w:top w:val="none" w:sz="0" w:space="0" w:color="auto"/>
        <w:left w:val="none" w:sz="0" w:space="0" w:color="auto"/>
        <w:bottom w:val="none" w:sz="0" w:space="0" w:color="auto"/>
        <w:right w:val="none" w:sz="0" w:space="0" w:color="auto"/>
      </w:divBdr>
    </w:div>
    <w:div w:id="681589046">
      <w:bodyDiv w:val="1"/>
      <w:marLeft w:val="0"/>
      <w:marRight w:val="0"/>
      <w:marTop w:val="0"/>
      <w:marBottom w:val="0"/>
      <w:divBdr>
        <w:top w:val="none" w:sz="0" w:space="0" w:color="auto"/>
        <w:left w:val="none" w:sz="0" w:space="0" w:color="auto"/>
        <w:bottom w:val="none" w:sz="0" w:space="0" w:color="auto"/>
        <w:right w:val="none" w:sz="0" w:space="0" w:color="auto"/>
      </w:divBdr>
    </w:div>
    <w:div w:id="742292225">
      <w:bodyDiv w:val="1"/>
      <w:marLeft w:val="0"/>
      <w:marRight w:val="0"/>
      <w:marTop w:val="0"/>
      <w:marBottom w:val="0"/>
      <w:divBdr>
        <w:top w:val="none" w:sz="0" w:space="0" w:color="auto"/>
        <w:left w:val="none" w:sz="0" w:space="0" w:color="auto"/>
        <w:bottom w:val="none" w:sz="0" w:space="0" w:color="auto"/>
        <w:right w:val="none" w:sz="0" w:space="0" w:color="auto"/>
      </w:divBdr>
    </w:div>
    <w:div w:id="821459629">
      <w:bodyDiv w:val="1"/>
      <w:marLeft w:val="0"/>
      <w:marRight w:val="0"/>
      <w:marTop w:val="0"/>
      <w:marBottom w:val="0"/>
      <w:divBdr>
        <w:top w:val="none" w:sz="0" w:space="0" w:color="auto"/>
        <w:left w:val="none" w:sz="0" w:space="0" w:color="auto"/>
        <w:bottom w:val="none" w:sz="0" w:space="0" w:color="auto"/>
        <w:right w:val="none" w:sz="0" w:space="0" w:color="auto"/>
      </w:divBdr>
    </w:div>
    <w:div w:id="985621466">
      <w:bodyDiv w:val="1"/>
      <w:marLeft w:val="0"/>
      <w:marRight w:val="0"/>
      <w:marTop w:val="0"/>
      <w:marBottom w:val="0"/>
      <w:divBdr>
        <w:top w:val="none" w:sz="0" w:space="0" w:color="auto"/>
        <w:left w:val="none" w:sz="0" w:space="0" w:color="auto"/>
        <w:bottom w:val="none" w:sz="0" w:space="0" w:color="auto"/>
        <w:right w:val="none" w:sz="0" w:space="0" w:color="auto"/>
      </w:divBdr>
    </w:div>
    <w:div w:id="1092891857">
      <w:bodyDiv w:val="1"/>
      <w:marLeft w:val="0"/>
      <w:marRight w:val="0"/>
      <w:marTop w:val="0"/>
      <w:marBottom w:val="0"/>
      <w:divBdr>
        <w:top w:val="none" w:sz="0" w:space="0" w:color="auto"/>
        <w:left w:val="none" w:sz="0" w:space="0" w:color="auto"/>
        <w:bottom w:val="none" w:sz="0" w:space="0" w:color="auto"/>
        <w:right w:val="none" w:sz="0" w:space="0" w:color="auto"/>
      </w:divBdr>
    </w:div>
    <w:div w:id="1109399808">
      <w:bodyDiv w:val="1"/>
      <w:marLeft w:val="0"/>
      <w:marRight w:val="0"/>
      <w:marTop w:val="0"/>
      <w:marBottom w:val="0"/>
      <w:divBdr>
        <w:top w:val="none" w:sz="0" w:space="0" w:color="auto"/>
        <w:left w:val="none" w:sz="0" w:space="0" w:color="auto"/>
        <w:bottom w:val="none" w:sz="0" w:space="0" w:color="auto"/>
        <w:right w:val="none" w:sz="0" w:space="0" w:color="auto"/>
      </w:divBdr>
    </w:div>
    <w:div w:id="1186333822">
      <w:bodyDiv w:val="1"/>
      <w:marLeft w:val="0"/>
      <w:marRight w:val="0"/>
      <w:marTop w:val="0"/>
      <w:marBottom w:val="0"/>
      <w:divBdr>
        <w:top w:val="none" w:sz="0" w:space="0" w:color="auto"/>
        <w:left w:val="none" w:sz="0" w:space="0" w:color="auto"/>
        <w:bottom w:val="none" w:sz="0" w:space="0" w:color="auto"/>
        <w:right w:val="none" w:sz="0" w:space="0" w:color="auto"/>
      </w:divBdr>
    </w:div>
    <w:div w:id="1343506940">
      <w:bodyDiv w:val="1"/>
      <w:marLeft w:val="0"/>
      <w:marRight w:val="0"/>
      <w:marTop w:val="0"/>
      <w:marBottom w:val="0"/>
      <w:divBdr>
        <w:top w:val="none" w:sz="0" w:space="0" w:color="auto"/>
        <w:left w:val="none" w:sz="0" w:space="0" w:color="auto"/>
        <w:bottom w:val="none" w:sz="0" w:space="0" w:color="auto"/>
        <w:right w:val="none" w:sz="0" w:space="0" w:color="auto"/>
      </w:divBdr>
    </w:div>
    <w:div w:id="1354380671">
      <w:bodyDiv w:val="1"/>
      <w:marLeft w:val="0"/>
      <w:marRight w:val="0"/>
      <w:marTop w:val="0"/>
      <w:marBottom w:val="0"/>
      <w:divBdr>
        <w:top w:val="none" w:sz="0" w:space="0" w:color="auto"/>
        <w:left w:val="none" w:sz="0" w:space="0" w:color="auto"/>
        <w:bottom w:val="none" w:sz="0" w:space="0" w:color="auto"/>
        <w:right w:val="none" w:sz="0" w:space="0" w:color="auto"/>
      </w:divBdr>
    </w:div>
    <w:div w:id="1549950512">
      <w:bodyDiv w:val="1"/>
      <w:marLeft w:val="0"/>
      <w:marRight w:val="0"/>
      <w:marTop w:val="0"/>
      <w:marBottom w:val="0"/>
      <w:divBdr>
        <w:top w:val="none" w:sz="0" w:space="0" w:color="auto"/>
        <w:left w:val="none" w:sz="0" w:space="0" w:color="auto"/>
        <w:bottom w:val="none" w:sz="0" w:space="0" w:color="auto"/>
        <w:right w:val="none" w:sz="0" w:space="0" w:color="auto"/>
      </w:divBdr>
    </w:div>
    <w:div w:id="1654797661">
      <w:bodyDiv w:val="1"/>
      <w:marLeft w:val="0"/>
      <w:marRight w:val="0"/>
      <w:marTop w:val="0"/>
      <w:marBottom w:val="0"/>
      <w:divBdr>
        <w:top w:val="none" w:sz="0" w:space="0" w:color="auto"/>
        <w:left w:val="none" w:sz="0" w:space="0" w:color="auto"/>
        <w:bottom w:val="none" w:sz="0" w:space="0" w:color="auto"/>
        <w:right w:val="none" w:sz="0" w:space="0" w:color="auto"/>
      </w:divBdr>
    </w:div>
    <w:div w:id="1840845469">
      <w:bodyDiv w:val="1"/>
      <w:marLeft w:val="0"/>
      <w:marRight w:val="0"/>
      <w:marTop w:val="0"/>
      <w:marBottom w:val="0"/>
      <w:divBdr>
        <w:top w:val="none" w:sz="0" w:space="0" w:color="auto"/>
        <w:left w:val="none" w:sz="0" w:space="0" w:color="auto"/>
        <w:bottom w:val="none" w:sz="0" w:space="0" w:color="auto"/>
        <w:right w:val="none" w:sz="0" w:space="0" w:color="auto"/>
      </w:divBdr>
    </w:div>
    <w:div w:id="1861772197">
      <w:bodyDiv w:val="1"/>
      <w:marLeft w:val="0"/>
      <w:marRight w:val="0"/>
      <w:marTop w:val="0"/>
      <w:marBottom w:val="0"/>
      <w:divBdr>
        <w:top w:val="none" w:sz="0" w:space="0" w:color="auto"/>
        <w:left w:val="none" w:sz="0" w:space="0" w:color="auto"/>
        <w:bottom w:val="none" w:sz="0" w:space="0" w:color="auto"/>
        <w:right w:val="none" w:sz="0" w:space="0" w:color="auto"/>
      </w:divBdr>
    </w:div>
    <w:div w:id="1865707430">
      <w:bodyDiv w:val="1"/>
      <w:marLeft w:val="0"/>
      <w:marRight w:val="0"/>
      <w:marTop w:val="0"/>
      <w:marBottom w:val="0"/>
      <w:divBdr>
        <w:top w:val="none" w:sz="0" w:space="0" w:color="auto"/>
        <w:left w:val="none" w:sz="0" w:space="0" w:color="auto"/>
        <w:bottom w:val="none" w:sz="0" w:space="0" w:color="auto"/>
        <w:right w:val="none" w:sz="0" w:space="0" w:color="auto"/>
      </w:divBdr>
    </w:div>
    <w:div w:id="1930770115">
      <w:bodyDiv w:val="1"/>
      <w:marLeft w:val="0"/>
      <w:marRight w:val="0"/>
      <w:marTop w:val="0"/>
      <w:marBottom w:val="0"/>
      <w:divBdr>
        <w:top w:val="none" w:sz="0" w:space="0" w:color="auto"/>
        <w:left w:val="none" w:sz="0" w:space="0" w:color="auto"/>
        <w:bottom w:val="none" w:sz="0" w:space="0" w:color="auto"/>
        <w:right w:val="none" w:sz="0" w:space="0" w:color="auto"/>
      </w:divBdr>
    </w:div>
    <w:div w:id="2000843732">
      <w:bodyDiv w:val="1"/>
      <w:marLeft w:val="0"/>
      <w:marRight w:val="0"/>
      <w:marTop w:val="0"/>
      <w:marBottom w:val="0"/>
      <w:divBdr>
        <w:top w:val="none" w:sz="0" w:space="0" w:color="auto"/>
        <w:left w:val="none" w:sz="0" w:space="0" w:color="auto"/>
        <w:bottom w:val="none" w:sz="0" w:space="0" w:color="auto"/>
        <w:right w:val="none" w:sz="0" w:space="0" w:color="auto"/>
      </w:divBdr>
    </w:div>
    <w:div w:id="2038576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K:\A&#381;D\Mereni\Brzdn&#233;%20k&#345;ivky%20B&#345;ecla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9985215752901329E-2"/>
          <c:y val="0.13131815636016211"/>
          <c:w val="0.88948162330344904"/>
          <c:h val="0.8127497556529284"/>
        </c:manualLayout>
      </c:layout>
      <c:scatterChart>
        <c:scatterStyle val="lineMarker"/>
        <c:varyColors val="0"/>
        <c:ser>
          <c:idx val="0"/>
          <c:order val="0"/>
          <c:tx>
            <c:strRef>
              <c:f>Břeclav!$AA$3</c:f>
              <c:strCache>
                <c:ptCount val="1"/>
                <c:pt idx="0">
                  <c:v>EBD (B3)</c:v>
                </c:pt>
              </c:strCache>
            </c:strRef>
          </c:tx>
          <c:spPr>
            <a:ln w="28575">
              <a:noFill/>
            </a:ln>
          </c:spPr>
          <c:marker>
            <c:symbol val="plus"/>
            <c:size val="2"/>
          </c:marker>
          <c:xVal>
            <c:numRef>
              <c:f>Břeclav!$AA$4:$AA$1104</c:f>
              <c:numCache>
                <c:formatCode>0.00</c:formatCode>
                <c:ptCount val="1101"/>
                <c:pt idx="0">
                  <c:v>0</c:v>
                </c:pt>
                <c:pt idx="1">
                  <c:v>4.2819363944040237E-4</c:v>
                </c:pt>
                <c:pt idx="2">
                  <c:v>1.7127745577616097E-3</c:v>
                </c:pt>
                <c:pt idx="3">
                  <c:v>3.853742754963621E-3</c:v>
                </c:pt>
                <c:pt idx="4">
                  <c:v>6.851098231046438E-3</c:v>
                </c:pt>
                <c:pt idx="5">
                  <c:v>1.070484098601006E-2</c:v>
                </c:pt>
                <c:pt idx="6">
                  <c:v>1.5414971019854484E-2</c:v>
                </c:pt>
                <c:pt idx="7">
                  <c:v>2.0981488332579706E-2</c:v>
                </c:pt>
                <c:pt idx="8">
                  <c:v>2.7404392924185752E-2</c:v>
                </c:pt>
                <c:pt idx="9">
                  <c:v>3.4683684794672591E-2</c:v>
                </c:pt>
                <c:pt idx="10">
                  <c:v>4.2819363944040241E-2</c:v>
                </c:pt>
                <c:pt idx="11">
                  <c:v>5.1811430372288692E-2</c:v>
                </c:pt>
                <c:pt idx="12">
                  <c:v>6.1659884079417936E-2</c:v>
                </c:pt>
                <c:pt idx="13">
                  <c:v>7.2364725065428001E-2</c:v>
                </c:pt>
                <c:pt idx="14">
                  <c:v>8.3925953330318839E-2</c:v>
                </c:pt>
                <c:pt idx="15">
                  <c:v>9.6343568874090513E-2</c:v>
                </c:pt>
                <c:pt idx="16">
                  <c:v>0.10961757169674301</c:v>
                </c:pt>
                <c:pt idx="17">
                  <c:v>0.12374796179827627</c:v>
                </c:pt>
                <c:pt idx="18">
                  <c:v>0.13873473917869036</c:v>
                </c:pt>
                <c:pt idx="19">
                  <c:v>0.15457790383798525</c:v>
                </c:pt>
                <c:pt idx="20">
                  <c:v>0.17127745577616096</c:v>
                </c:pt>
                <c:pt idx="21">
                  <c:v>0.18883339499321747</c:v>
                </c:pt>
                <c:pt idx="22">
                  <c:v>0.20724572148915477</c:v>
                </c:pt>
                <c:pt idx="23">
                  <c:v>0.2265144352639728</c:v>
                </c:pt>
                <c:pt idx="24">
                  <c:v>0.24663953631767174</c:v>
                </c:pt>
                <c:pt idx="25">
                  <c:v>0.26762102465025145</c:v>
                </c:pt>
                <c:pt idx="26">
                  <c:v>0.28945890026171195</c:v>
                </c:pt>
                <c:pt idx="27">
                  <c:v>0.31215316315205327</c:v>
                </c:pt>
                <c:pt idx="28">
                  <c:v>0.3357038133212753</c:v>
                </c:pt>
                <c:pt idx="29">
                  <c:v>0.36011085076937827</c:v>
                </c:pt>
                <c:pt idx="30">
                  <c:v>0.38537427549636205</c:v>
                </c:pt>
                <c:pt idx="31">
                  <c:v>0.41149408750222671</c:v>
                </c:pt>
                <c:pt idx="32">
                  <c:v>0.43847028678697203</c:v>
                </c:pt>
                <c:pt idx="33">
                  <c:v>0.46630287335059811</c:v>
                </c:pt>
                <c:pt idx="34">
                  <c:v>0.49499184719310513</c:v>
                </c:pt>
                <c:pt idx="35">
                  <c:v>0.52453720831449291</c:v>
                </c:pt>
                <c:pt idx="36">
                  <c:v>0.55493895671476157</c:v>
                </c:pt>
                <c:pt idx="37">
                  <c:v>0.58619709239391105</c:v>
                </c:pt>
                <c:pt idx="38">
                  <c:v>0.61831161535194112</c:v>
                </c:pt>
                <c:pt idx="39">
                  <c:v>0.65128252558885202</c:v>
                </c:pt>
                <c:pt idx="40">
                  <c:v>0.68510982310464397</c:v>
                </c:pt>
                <c:pt idx="41">
                  <c:v>0.7197935078993164</c:v>
                </c:pt>
                <c:pt idx="42">
                  <c:v>0.75533357997286998</c:v>
                </c:pt>
                <c:pt idx="43">
                  <c:v>0.79173003932530395</c:v>
                </c:pt>
                <c:pt idx="44">
                  <c:v>0.82898288595661918</c:v>
                </c:pt>
                <c:pt idx="45">
                  <c:v>0.86709211986681489</c:v>
                </c:pt>
                <c:pt idx="46">
                  <c:v>0.90605774105589132</c:v>
                </c:pt>
                <c:pt idx="47">
                  <c:v>0.9458797495238489</c:v>
                </c:pt>
                <c:pt idx="48">
                  <c:v>0.98655814527068708</c:v>
                </c:pt>
                <c:pt idx="49">
                  <c:v>1.0280929282964062</c:v>
                </c:pt>
                <c:pt idx="50">
                  <c:v>1.0704840986010058</c:v>
                </c:pt>
                <c:pt idx="51">
                  <c:v>1.1137316561844863</c:v>
                </c:pt>
                <c:pt idx="52">
                  <c:v>1.1578356010468478</c:v>
                </c:pt>
                <c:pt idx="53">
                  <c:v>1.2027959331880897</c:v>
                </c:pt>
                <c:pt idx="54">
                  <c:v>1.2486126526082131</c:v>
                </c:pt>
                <c:pt idx="55">
                  <c:v>1.2952857593072169</c:v>
                </c:pt>
                <c:pt idx="56">
                  <c:v>1.3428152532851012</c:v>
                </c:pt>
                <c:pt idx="57">
                  <c:v>1.3912011345418669</c:v>
                </c:pt>
                <c:pt idx="58">
                  <c:v>1.4404434030775128</c:v>
                </c:pt>
                <c:pt idx="59">
                  <c:v>1.4905420588920402</c:v>
                </c:pt>
                <c:pt idx="60">
                  <c:v>1.541497101985448</c:v>
                </c:pt>
                <c:pt idx="61">
                  <c:v>1.5933085323577365</c:v>
                </c:pt>
                <c:pt idx="62">
                  <c:v>1.6459763500089069</c:v>
                </c:pt>
                <c:pt idx="63">
                  <c:v>1.6995005549389568</c:v>
                </c:pt>
                <c:pt idx="64">
                  <c:v>1.7538811471478881</c:v>
                </c:pt>
                <c:pt idx="65">
                  <c:v>1.8091181266356999</c:v>
                </c:pt>
                <c:pt idx="66">
                  <c:v>1.8652114934023925</c:v>
                </c:pt>
                <c:pt idx="67">
                  <c:v>1.9221612474479661</c:v>
                </c:pt>
                <c:pt idx="68">
                  <c:v>1.9799673887724203</c:v>
                </c:pt>
                <c:pt idx="69">
                  <c:v>2.0386299173757556</c:v>
                </c:pt>
                <c:pt idx="70">
                  <c:v>2.0981488332579712</c:v>
                </c:pt>
                <c:pt idx="71">
                  <c:v>2.1585241364190679</c:v>
                </c:pt>
                <c:pt idx="72">
                  <c:v>2.2197558268590458</c:v>
                </c:pt>
                <c:pt idx="73">
                  <c:v>2.281843904577904</c:v>
                </c:pt>
                <c:pt idx="74">
                  <c:v>2.3447883695756437</c:v>
                </c:pt>
                <c:pt idx="75">
                  <c:v>2.4085892218522638</c:v>
                </c:pt>
                <c:pt idx="76">
                  <c:v>2.4732464614077641</c:v>
                </c:pt>
                <c:pt idx="77">
                  <c:v>2.5387600882421455</c:v>
                </c:pt>
                <c:pt idx="78">
                  <c:v>2.6051301023554077</c:v>
                </c:pt>
                <c:pt idx="79">
                  <c:v>2.6723565037475514</c:v>
                </c:pt>
                <c:pt idx="80">
                  <c:v>2.7404392924185754</c:v>
                </c:pt>
                <c:pt idx="81">
                  <c:v>2.8093784683684797</c:v>
                </c:pt>
                <c:pt idx="82">
                  <c:v>2.8791740315972651</c:v>
                </c:pt>
                <c:pt idx="83">
                  <c:v>2.9498259821049326</c:v>
                </c:pt>
                <c:pt idx="84">
                  <c:v>3.0213343198914795</c:v>
                </c:pt>
                <c:pt idx="85">
                  <c:v>3.0936990449569071</c:v>
                </c:pt>
                <c:pt idx="86">
                  <c:v>3.1669201573012153</c:v>
                </c:pt>
                <c:pt idx="87">
                  <c:v>3.2409976569244048</c:v>
                </c:pt>
                <c:pt idx="88">
                  <c:v>3.3159315438264763</c:v>
                </c:pt>
                <c:pt idx="89">
                  <c:v>3.3917218180074271</c:v>
                </c:pt>
                <c:pt idx="90">
                  <c:v>3.4683684794672591</c:v>
                </c:pt>
                <c:pt idx="91">
                  <c:v>3.5458715282059714</c:v>
                </c:pt>
                <c:pt idx="92">
                  <c:v>3.6242309642235648</c:v>
                </c:pt>
                <c:pt idx="93">
                  <c:v>3.7034467875200403</c:v>
                </c:pt>
                <c:pt idx="94">
                  <c:v>3.7835189980953952</c:v>
                </c:pt>
                <c:pt idx="95">
                  <c:v>3.8644475959496312</c:v>
                </c:pt>
                <c:pt idx="96">
                  <c:v>3.9462325810827479</c:v>
                </c:pt>
                <c:pt idx="97">
                  <c:v>4.0288739534947453</c:v>
                </c:pt>
                <c:pt idx="98">
                  <c:v>4.1123717131856248</c:v>
                </c:pt>
                <c:pt idx="99">
                  <c:v>4.1967258601553841</c:v>
                </c:pt>
                <c:pt idx="100">
                  <c:v>4.2819363944040241</c:v>
                </c:pt>
                <c:pt idx="101">
                  <c:v>4.3680033159315448</c:v>
                </c:pt>
                <c:pt idx="102">
                  <c:v>4.4549266247379462</c:v>
                </c:pt>
                <c:pt idx="103">
                  <c:v>4.5427063208232292</c:v>
                </c:pt>
                <c:pt idx="104">
                  <c:v>4.6313424041873921</c:v>
                </c:pt>
                <c:pt idx="105">
                  <c:v>4.7208348748304356</c:v>
                </c:pt>
                <c:pt idx="106">
                  <c:v>4.8111837327523608</c:v>
                </c:pt>
                <c:pt idx="107">
                  <c:v>4.9023889779531657</c:v>
                </c:pt>
                <c:pt idx="108">
                  <c:v>4.9944506104328532</c:v>
                </c:pt>
                <c:pt idx="109">
                  <c:v>5.0873686301914205</c:v>
                </c:pt>
                <c:pt idx="110">
                  <c:v>5.1811430372288685</c:v>
                </c:pt>
                <c:pt idx="111">
                  <c:v>5.2757738315451972</c:v>
                </c:pt>
                <c:pt idx="112">
                  <c:v>5.3712610131404057</c:v>
                </c:pt>
                <c:pt idx="113">
                  <c:v>5.4676045820144976</c:v>
                </c:pt>
                <c:pt idx="114">
                  <c:v>5.5648045381674685</c:v>
                </c:pt>
                <c:pt idx="115">
                  <c:v>5.6628608815993209</c:v>
                </c:pt>
                <c:pt idx="116">
                  <c:v>5.7617736123100531</c:v>
                </c:pt>
                <c:pt idx="117">
                  <c:v>5.8615427302996661</c:v>
                </c:pt>
                <c:pt idx="118">
                  <c:v>5.9621682355681616</c:v>
                </c:pt>
                <c:pt idx="119">
                  <c:v>6.0636501281155368</c:v>
                </c:pt>
                <c:pt idx="120">
                  <c:v>6.1659884079417928</c:v>
                </c:pt>
                <c:pt idx="121">
                  <c:v>6.2691830750469295</c:v>
                </c:pt>
                <c:pt idx="122">
                  <c:v>6.3732341294309469</c:v>
                </c:pt>
                <c:pt idx="123">
                  <c:v>6.4781415710938486</c:v>
                </c:pt>
                <c:pt idx="124">
                  <c:v>6.5839054000356283</c:v>
                </c:pt>
                <c:pt idx="125">
                  <c:v>6.6905256162562878</c:v>
                </c:pt>
                <c:pt idx="126">
                  <c:v>6.798002219755829</c:v>
                </c:pt>
                <c:pt idx="127">
                  <c:v>6.9063352105342499</c:v>
                </c:pt>
                <c:pt idx="128">
                  <c:v>7.0155245885915534</c:v>
                </c:pt>
                <c:pt idx="129">
                  <c:v>7.1255703539277366</c:v>
                </c:pt>
                <c:pt idx="130">
                  <c:v>7.2364725065428006</c:v>
                </c:pt>
                <c:pt idx="131">
                  <c:v>7.3482310464367462</c:v>
                </c:pt>
                <c:pt idx="132">
                  <c:v>7.4608459736095707</c:v>
                </c:pt>
                <c:pt idx="133">
                  <c:v>7.5743172880612786</c:v>
                </c:pt>
                <c:pt idx="134">
                  <c:v>7.6886449897918654</c:v>
                </c:pt>
                <c:pt idx="135">
                  <c:v>7.8038290788013338</c:v>
                </c:pt>
                <c:pt idx="136">
                  <c:v>7.9198695550896829</c:v>
                </c:pt>
                <c:pt idx="137">
                  <c:v>8.0367664186569119</c:v>
                </c:pt>
                <c:pt idx="138">
                  <c:v>8.1545196695030242</c:v>
                </c:pt>
                <c:pt idx="139">
                  <c:v>8.2731293076280146</c:v>
                </c:pt>
                <c:pt idx="140">
                  <c:v>8.3925953330318865</c:v>
                </c:pt>
                <c:pt idx="141">
                  <c:v>8.5129177457146401</c:v>
                </c:pt>
                <c:pt idx="142">
                  <c:v>8.6340965456762735</c:v>
                </c:pt>
                <c:pt idx="143">
                  <c:v>8.7561317329167903</c:v>
                </c:pt>
                <c:pt idx="144">
                  <c:v>8.8790233074361851</c:v>
                </c:pt>
                <c:pt idx="145">
                  <c:v>9.0027712692344615</c:v>
                </c:pt>
                <c:pt idx="146">
                  <c:v>9.1273756183116177</c:v>
                </c:pt>
                <c:pt idx="147">
                  <c:v>9.2528363546676555</c:v>
                </c:pt>
                <c:pt idx="148">
                  <c:v>9.3791534783025785</c:v>
                </c:pt>
                <c:pt idx="149">
                  <c:v>9.5063269892163795</c:v>
                </c:pt>
                <c:pt idx="150">
                  <c:v>9.6343568874090586</c:v>
                </c:pt>
                <c:pt idx="151">
                  <c:v>9.7632431728806193</c:v>
                </c:pt>
                <c:pt idx="152">
                  <c:v>9.8929858456310598</c:v>
                </c:pt>
                <c:pt idx="153">
                  <c:v>10.023584905660382</c:v>
                </c:pt>
                <c:pt idx="154">
                  <c:v>10.155040352968586</c:v>
                </c:pt>
                <c:pt idx="155">
                  <c:v>10.287352187555669</c:v>
                </c:pt>
                <c:pt idx="156">
                  <c:v>10.420520409421634</c:v>
                </c:pt>
                <c:pt idx="157">
                  <c:v>10.554545018566481</c:v>
                </c:pt>
                <c:pt idx="158">
                  <c:v>10.689426014990211</c:v>
                </c:pt>
                <c:pt idx="159">
                  <c:v>10.825163398692817</c:v>
                </c:pt>
                <c:pt idx="160">
                  <c:v>10.961757169674305</c:v>
                </c:pt>
                <c:pt idx="161">
                  <c:v>11.099207327934673</c:v>
                </c:pt>
                <c:pt idx="162">
                  <c:v>11.237513873473922</c:v>
                </c:pt>
                <c:pt idx="163">
                  <c:v>11.376676806292053</c:v>
                </c:pt>
                <c:pt idx="164">
                  <c:v>11.516696126389064</c:v>
                </c:pt>
                <c:pt idx="165">
                  <c:v>11.657571833764957</c:v>
                </c:pt>
                <c:pt idx="166">
                  <c:v>11.799303928419734</c:v>
                </c:pt>
                <c:pt idx="167">
                  <c:v>11.941892410353381</c:v>
                </c:pt>
                <c:pt idx="168">
                  <c:v>12.085337279565922</c:v>
                </c:pt>
                <c:pt idx="169">
                  <c:v>12.229638536057331</c:v>
                </c:pt>
                <c:pt idx="170">
                  <c:v>12.374796179827632</c:v>
                </c:pt>
                <c:pt idx="171">
                  <c:v>12.520810210876808</c:v>
                </c:pt>
                <c:pt idx="172">
                  <c:v>12.667680629204865</c:v>
                </c:pt>
                <c:pt idx="173">
                  <c:v>12.815407434811805</c:v>
                </c:pt>
                <c:pt idx="174">
                  <c:v>12.963990627697623</c:v>
                </c:pt>
                <c:pt idx="175">
                  <c:v>13.113430207862324</c:v>
                </c:pt>
                <c:pt idx="176">
                  <c:v>13.263726175305909</c:v>
                </c:pt>
                <c:pt idx="177">
                  <c:v>13.414878530028364</c:v>
                </c:pt>
                <c:pt idx="178">
                  <c:v>13.566887272029712</c:v>
                </c:pt>
                <c:pt idx="179">
                  <c:v>13.719752401309931</c:v>
                </c:pt>
                <c:pt idx="180">
                  <c:v>13.87347391786904</c:v>
                </c:pt>
                <c:pt idx="181">
                  <c:v>14.028051821707024</c:v>
                </c:pt>
                <c:pt idx="182">
                  <c:v>14.183486112823889</c:v>
                </c:pt>
                <c:pt idx="183">
                  <c:v>14.339776791219636</c:v>
                </c:pt>
                <c:pt idx="184">
                  <c:v>14.496923856894263</c:v>
                </c:pt>
                <c:pt idx="185">
                  <c:v>14.654927309847771</c:v>
                </c:pt>
                <c:pt idx="186">
                  <c:v>14.813787150080165</c:v>
                </c:pt>
                <c:pt idx="187">
                  <c:v>14.973503377591429</c:v>
                </c:pt>
                <c:pt idx="188">
                  <c:v>15.134075992381584</c:v>
                </c:pt>
                <c:pt idx="189">
                  <c:v>15.29550499445061</c:v>
                </c:pt>
                <c:pt idx="190">
                  <c:v>15.457790383798528</c:v>
                </c:pt>
                <c:pt idx="191">
                  <c:v>15.620932160425328</c:v>
                </c:pt>
                <c:pt idx="192">
                  <c:v>15.784930324330997</c:v>
                </c:pt>
                <c:pt idx="193">
                  <c:v>15.949784875515554</c:v>
                </c:pt>
                <c:pt idx="194">
                  <c:v>16.115495813978985</c:v>
                </c:pt>
                <c:pt idx="195">
                  <c:v>16.282063139721306</c:v>
                </c:pt>
                <c:pt idx="196">
                  <c:v>16.449486852742503</c:v>
                </c:pt>
                <c:pt idx="197">
                  <c:v>16.61776695304258</c:v>
                </c:pt>
                <c:pt idx="198">
                  <c:v>16.786903440621536</c:v>
                </c:pt>
                <c:pt idx="199">
                  <c:v>16.956896315479376</c:v>
                </c:pt>
                <c:pt idx="200">
                  <c:v>17.127745577616096</c:v>
                </c:pt>
                <c:pt idx="201">
                  <c:v>17.299451227031703</c:v>
                </c:pt>
                <c:pt idx="202">
                  <c:v>17.472013263726179</c:v>
                </c:pt>
                <c:pt idx="203">
                  <c:v>17.645431687699549</c:v>
                </c:pt>
                <c:pt idx="204">
                  <c:v>17.819706498951788</c:v>
                </c:pt>
                <c:pt idx="205">
                  <c:v>17.994837697482918</c:v>
                </c:pt>
                <c:pt idx="206">
                  <c:v>18.17082528329292</c:v>
                </c:pt>
                <c:pt idx="207">
                  <c:v>18.347669256381806</c:v>
                </c:pt>
                <c:pt idx="208">
                  <c:v>18.525369616749572</c:v>
                </c:pt>
                <c:pt idx="209">
                  <c:v>18.703926364396221</c:v>
                </c:pt>
                <c:pt idx="210">
                  <c:v>18.883339499321746</c:v>
                </c:pt>
                <c:pt idx="211">
                  <c:v>19.063609021526162</c:v>
                </c:pt>
                <c:pt idx="212">
                  <c:v>19.244734931009447</c:v>
                </c:pt>
                <c:pt idx="213">
                  <c:v>19.426717227771626</c:v>
                </c:pt>
                <c:pt idx="214">
                  <c:v>19.60955591181267</c:v>
                </c:pt>
                <c:pt idx="215">
                  <c:v>19.793250983132609</c:v>
                </c:pt>
                <c:pt idx="216">
                  <c:v>19.977802441731423</c:v>
                </c:pt>
                <c:pt idx="217">
                  <c:v>20.163210287609115</c:v>
                </c:pt>
                <c:pt idx="218">
                  <c:v>20.349474520765693</c:v>
                </c:pt>
                <c:pt idx="219">
                  <c:v>20.536595141201147</c:v>
                </c:pt>
                <c:pt idx="220">
                  <c:v>20.724572148915485</c:v>
                </c:pt>
                <c:pt idx="221">
                  <c:v>20.913405543908706</c:v>
                </c:pt>
                <c:pt idx="222">
                  <c:v>21.103095326180796</c:v>
                </c:pt>
                <c:pt idx="223">
                  <c:v>21.29364149573178</c:v>
                </c:pt>
                <c:pt idx="224">
                  <c:v>21.48504405256163</c:v>
                </c:pt>
                <c:pt idx="225">
                  <c:v>21.677302996670377</c:v>
                </c:pt>
                <c:pt idx="226">
                  <c:v>21.870418328057998</c:v>
                </c:pt>
                <c:pt idx="227">
                  <c:v>22.064390046724501</c:v>
                </c:pt>
                <c:pt idx="228">
                  <c:v>22.259218152669881</c:v>
                </c:pt>
                <c:pt idx="229">
                  <c:v>22.454902645894144</c:v>
                </c:pt>
                <c:pt idx="230">
                  <c:v>22.651443526397291</c:v>
                </c:pt>
                <c:pt idx="231">
                  <c:v>22.848840794179321</c:v>
                </c:pt>
                <c:pt idx="232">
                  <c:v>23.04709444924022</c:v>
                </c:pt>
                <c:pt idx="233">
                  <c:v>23.246204491580016</c:v>
                </c:pt>
                <c:pt idx="234">
                  <c:v>23.446170921198675</c:v>
                </c:pt>
                <c:pt idx="235">
                  <c:v>23.646993738096231</c:v>
                </c:pt>
                <c:pt idx="236">
                  <c:v>23.84867294227266</c:v>
                </c:pt>
                <c:pt idx="237">
                  <c:v>24.051208533727969</c:v>
                </c:pt>
                <c:pt idx="238">
                  <c:v>24.254600512462162</c:v>
                </c:pt>
                <c:pt idx="239">
                  <c:v>24.458848878475234</c:v>
                </c:pt>
                <c:pt idx="240">
                  <c:v>24.663953631767185</c:v>
                </c:pt>
                <c:pt idx="241">
                  <c:v>24.869914772338024</c:v>
                </c:pt>
                <c:pt idx="242">
                  <c:v>25.076732300187729</c:v>
                </c:pt>
                <c:pt idx="243">
                  <c:v>25.284406215316331</c:v>
                </c:pt>
                <c:pt idx="244">
                  <c:v>25.492936517723798</c:v>
                </c:pt>
                <c:pt idx="245">
                  <c:v>25.70232320741016</c:v>
                </c:pt>
                <c:pt idx="246">
                  <c:v>25.912566284375401</c:v>
                </c:pt>
                <c:pt idx="247">
                  <c:v>26.123665748619516</c:v>
                </c:pt>
                <c:pt idx="248">
                  <c:v>26.33562160014252</c:v>
                </c:pt>
                <c:pt idx="249">
                  <c:v>26.548433838944391</c:v>
                </c:pt>
                <c:pt idx="250">
                  <c:v>26.762102465025155</c:v>
                </c:pt>
                <c:pt idx="251">
                  <c:v>26.976627478384799</c:v>
                </c:pt>
                <c:pt idx="252">
                  <c:v>27.192008879023319</c:v>
                </c:pt>
                <c:pt idx="253">
                  <c:v>27.40824666694072</c:v>
                </c:pt>
                <c:pt idx="254">
                  <c:v>27.625340842137003</c:v>
                </c:pt>
                <c:pt idx="255">
                  <c:v>27.843291404612167</c:v>
                </c:pt>
                <c:pt idx="256">
                  <c:v>28.062098354366217</c:v>
                </c:pt>
                <c:pt idx="257">
                  <c:v>28.281761691399137</c:v>
                </c:pt>
                <c:pt idx="258">
                  <c:v>28.50228141571095</c:v>
                </c:pt>
                <c:pt idx="259">
                  <c:v>28.723657527301629</c:v>
                </c:pt>
                <c:pt idx="260">
                  <c:v>28.945890026171206</c:v>
                </c:pt>
                <c:pt idx="261">
                  <c:v>29.168978912319655</c:v>
                </c:pt>
                <c:pt idx="262">
                  <c:v>29.392924185746988</c:v>
                </c:pt>
                <c:pt idx="263">
                  <c:v>29.617725846453197</c:v>
                </c:pt>
                <c:pt idx="264">
                  <c:v>29.843383894438286</c:v>
                </c:pt>
                <c:pt idx="265">
                  <c:v>30.069898329702259</c:v>
                </c:pt>
                <c:pt idx="266">
                  <c:v>30.297269152245121</c:v>
                </c:pt>
                <c:pt idx="267">
                  <c:v>30.52549636206685</c:v>
                </c:pt>
                <c:pt idx="268">
                  <c:v>30.754579959167469</c:v>
                </c:pt>
                <c:pt idx="269">
                  <c:v>30.984519943546957</c:v>
                </c:pt>
                <c:pt idx="270">
                  <c:v>31.215316315205339</c:v>
                </c:pt>
                <c:pt idx="271">
                  <c:v>31.446969074142597</c:v>
                </c:pt>
                <c:pt idx="272">
                  <c:v>31.679478220358735</c:v>
                </c:pt>
                <c:pt idx="273">
                  <c:v>31.912843753853753</c:v>
                </c:pt>
                <c:pt idx="274">
                  <c:v>32.147065674627648</c:v>
                </c:pt>
                <c:pt idx="275">
                  <c:v>32.382143982680425</c:v>
                </c:pt>
                <c:pt idx="276">
                  <c:v>32.618078678012097</c:v>
                </c:pt>
                <c:pt idx="277">
                  <c:v>32.854869760622634</c:v>
                </c:pt>
                <c:pt idx="278">
                  <c:v>33.092517230512058</c:v>
                </c:pt>
                <c:pt idx="279">
                  <c:v>33.331021087680355</c:v>
                </c:pt>
                <c:pt idx="280">
                  <c:v>33.570381332127546</c:v>
                </c:pt>
                <c:pt idx="281">
                  <c:v>33.810597963853617</c:v>
                </c:pt>
                <c:pt idx="282">
                  <c:v>34.05167098285856</c:v>
                </c:pt>
                <c:pt idx="283">
                  <c:v>34.293600389142384</c:v>
                </c:pt>
                <c:pt idx="284">
                  <c:v>34.536386182705094</c:v>
                </c:pt>
                <c:pt idx="285">
                  <c:v>34.780028363546677</c:v>
                </c:pt>
                <c:pt idx="286">
                  <c:v>35.024526931667154</c:v>
                </c:pt>
                <c:pt idx="287">
                  <c:v>35.269881887066497</c:v>
                </c:pt>
                <c:pt idx="288">
                  <c:v>35.516093229744733</c:v>
                </c:pt>
                <c:pt idx="289">
                  <c:v>35.763160959701835</c:v>
                </c:pt>
                <c:pt idx="290">
                  <c:v>36.011085076937839</c:v>
                </c:pt>
                <c:pt idx="291">
                  <c:v>36.259865581452715</c:v>
                </c:pt>
                <c:pt idx="292">
                  <c:v>36.509502473246457</c:v>
                </c:pt>
                <c:pt idx="293">
                  <c:v>36.759995752319099</c:v>
                </c:pt>
                <c:pt idx="294">
                  <c:v>37.011345418670608</c:v>
                </c:pt>
                <c:pt idx="295">
                  <c:v>37.26355147230101</c:v>
                </c:pt>
                <c:pt idx="296">
                  <c:v>37.5166139132103</c:v>
                </c:pt>
                <c:pt idx="297">
                  <c:v>37.770532741398455</c:v>
                </c:pt>
                <c:pt idx="298">
                  <c:v>38.025307956865504</c:v>
                </c:pt>
                <c:pt idx="299">
                  <c:v>38.280939559611411</c:v>
                </c:pt>
                <c:pt idx="300">
                  <c:v>38.53742754963622</c:v>
                </c:pt>
                <c:pt idx="301">
                  <c:v>38.794771926939887</c:v>
                </c:pt>
                <c:pt idx="302">
                  <c:v>39.052972691522463</c:v>
                </c:pt>
                <c:pt idx="303">
                  <c:v>39.312029843383897</c:v>
                </c:pt>
                <c:pt idx="304">
                  <c:v>39.571943382524225</c:v>
                </c:pt>
                <c:pt idx="305">
                  <c:v>39.832713308943418</c:v>
                </c:pt>
                <c:pt idx="306">
                  <c:v>40.094339622641513</c:v>
                </c:pt>
                <c:pt idx="307">
                  <c:v>40.356822323618474</c:v>
                </c:pt>
                <c:pt idx="308">
                  <c:v>40.620161411874328</c:v>
                </c:pt>
                <c:pt idx="309">
                  <c:v>40.884356887409041</c:v>
                </c:pt>
                <c:pt idx="310">
                  <c:v>41.149408750222662</c:v>
                </c:pt>
                <c:pt idx="311">
                  <c:v>41.415317000315163</c:v>
                </c:pt>
                <c:pt idx="312">
                  <c:v>41.682081637686522</c:v>
                </c:pt>
                <c:pt idx="313">
                  <c:v>41.949702662336783</c:v>
                </c:pt>
                <c:pt idx="314">
                  <c:v>42.218180074265902</c:v>
                </c:pt>
                <c:pt idx="315">
                  <c:v>42.487513873473922</c:v>
                </c:pt>
                <c:pt idx="316">
                  <c:v>42.757704059960822</c:v>
                </c:pt>
                <c:pt idx="317">
                  <c:v>43.028750633726588</c:v>
                </c:pt>
                <c:pt idx="318">
                  <c:v>43.300653594771248</c:v>
                </c:pt>
                <c:pt idx="319">
                  <c:v>43.573412943094773</c:v>
                </c:pt>
                <c:pt idx="320">
                  <c:v>43.8470286786972</c:v>
                </c:pt>
                <c:pt idx="321">
                  <c:v>44.121500801578485</c:v>
                </c:pt>
                <c:pt idx="322">
                  <c:v>44.396829311738671</c:v>
                </c:pt>
                <c:pt idx="323">
                  <c:v>44.673014209177715</c:v>
                </c:pt>
                <c:pt idx="324">
                  <c:v>44.950055493895668</c:v>
                </c:pt>
                <c:pt idx="325">
                  <c:v>45.22795316589248</c:v>
                </c:pt>
                <c:pt idx="326">
                  <c:v>45.506707225168192</c:v>
                </c:pt>
                <c:pt idx="327">
                  <c:v>45.786317671722777</c:v>
                </c:pt>
                <c:pt idx="328">
                  <c:v>46.066784505556228</c:v>
                </c:pt>
                <c:pt idx="329">
                  <c:v>46.348107726668566</c:v>
                </c:pt>
                <c:pt idx="330">
                  <c:v>46.630287335059798</c:v>
                </c:pt>
                <c:pt idx="331">
                  <c:v>46.913323330729909</c:v>
                </c:pt>
                <c:pt idx="332">
                  <c:v>47.197215713678908</c:v>
                </c:pt>
                <c:pt idx="333">
                  <c:v>47.481964483906744</c:v>
                </c:pt>
                <c:pt idx="334">
                  <c:v>47.767569641413495</c:v>
                </c:pt>
                <c:pt idx="335">
                  <c:v>48.054031186199133</c:v>
                </c:pt>
                <c:pt idx="336">
                  <c:v>48.341349118263658</c:v>
                </c:pt>
                <c:pt idx="337">
                  <c:v>48.629523437607055</c:v>
                </c:pt>
                <c:pt idx="338">
                  <c:v>48.918554144229297</c:v>
                </c:pt>
                <c:pt idx="339">
                  <c:v>49.208441238130455</c:v>
                </c:pt>
                <c:pt idx="340">
                  <c:v>49.499184719310492</c:v>
                </c:pt>
                <c:pt idx="341">
                  <c:v>49.790784587769416</c:v>
                </c:pt>
                <c:pt idx="342">
                  <c:v>50.083240843507205</c:v>
                </c:pt>
                <c:pt idx="343">
                  <c:v>50.376553486523875</c:v>
                </c:pt>
                <c:pt idx="344">
                  <c:v>50.670722516819431</c:v>
                </c:pt>
                <c:pt idx="345">
                  <c:v>50.965747934393882</c:v>
                </c:pt>
                <c:pt idx="346">
                  <c:v>51.261629739247198</c:v>
                </c:pt>
                <c:pt idx="347">
                  <c:v>51.558367931379401</c:v>
                </c:pt>
                <c:pt idx="348">
                  <c:v>51.855962510790469</c:v>
                </c:pt>
                <c:pt idx="349">
                  <c:v>52.154413477480439</c:v>
                </c:pt>
                <c:pt idx="350">
                  <c:v>52.453720831449267</c:v>
                </c:pt>
                <c:pt idx="351">
                  <c:v>52.753884572696997</c:v>
                </c:pt>
                <c:pt idx="352">
                  <c:v>53.054904701223606</c:v>
                </c:pt>
                <c:pt idx="353">
                  <c:v>53.356781217029081</c:v>
                </c:pt>
                <c:pt idx="354">
                  <c:v>53.659514120113428</c:v>
                </c:pt>
                <c:pt idx="355">
                  <c:v>53.963103410476684</c:v>
                </c:pt>
                <c:pt idx="356">
                  <c:v>54.26754908811882</c:v>
                </c:pt>
                <c:pt idx="357">
                  <c:v>54.572851153039835</c:v>
                </c:pt>
                <c:pt idx="358">
                  <c:v>54.879009605239695</c:v>
                </c:pt>
                <c:pt idx="359">
                  <c:v>55.18602444471847</c:v>
                </c:pt>
                <c:pt idx="360">
                  <c:v>55.493895671476132</c:v>
                </c:pt>
                <c:pt idx="361">
                  <c:v>55.802623285512666</c:v>
                </c:pt>
                <c:pt idx="362">
                  <c:v>56.112207286828067</c:v>
                </c:pt>
                <c:pt idx="363">
                  <c:v>56.422647675422347</c:v>
                </c:pt>
                <c:pt idx="364">
                  <c:v>56.733944451295528</c:v>
                </c:pt>
                <c:pt idx="365">
                  <c:v>57.046097614447589</c:v>
                </c:pt>
                <c:pt idx="366">
                  <c:v>57.359107164878516</c:v>
                </c:pt>
                <c:pt idx="367">
                  <c:v>57.672973102588337</c:v>
                </c:pt>
                <c:pt idx="368">
                  <c:v>57.987695427577016</c:v>
                </c:pt>
                <c:pt idx="369">
                  <c:v>58.303274139844603</c:v>
                </c:pt>
                <c:pt idx="370">
                  <c:v>58.619709239391049</c:v>
                </c:pt>
                <c:pt idx="371">
                  <c:v>58.937000726216397</c:v>
                </c:pt>
                <c:pt idx="372">
                  <c:v>59.255148600320624</c:v>
                </c:pt>
                <c:pt idx="373">
                  <c:v>59.574152861703716</c:v>
                </c:pt>
                <c:pt idx="374">
                  <c:v>59.894013510365689</c:v>
                </c:pt>
                <c:pt idx="375">
                  <c:v>60.214730546306555</c:v>
                </c:pt>
                <c:pt idx="376">
                  <c:v>60.536303969526301</c:v>
                </c:pt>
                <c:pt idx="377">
                  <c:v>60.858733780024941</c:v>
                </c:pt>
                <c:pt idx="378">
                  <c:v>61.182019977802405</c:v>
                </c:pt>
                <c:pt idx="379">
                  <c:v>61.506162562858798</c:v>
                </c:pt>
                <c:pt idx="380">
                  <c:v>61.83116153519407</c:v>
                </c:pt>
                <c:pt idx="381">
                  <c:v>62.15701689480823</c:v>
                </c:pt>
                <c:pt idx="382">
                  <c:v>62.483728641701269</c:v>
                </c:pt>
                <c:pt idx="383">
                  <c:v>62.811296775873139</c:v>
                </c:pt>
                <c:pt idx="384">
                  <c:v>63.139721297323938</c:v>
                </c:pt>
                <c:pt idx="385">
                  <c:v>63.469002206053609</c:v>
                </c:pt>
                <c:pt idx="386">
                  <c:v>63.799139502062168</c:v>
                </c:pt>
                <c:pt idx="387">
                  <c:v>64.130133185349592</c:v>
                </c:pt>
                <c:pt idx="388">
                  <c:v>64.461983255915897</c:v>
                </c:pt>
                <c:pt idx="389">
                  <c:v>64.794689713761102</c:v>
                </c:pt>
                <c:pt idx="390">
                  <c:v>65.12825255888518</c:v>
                </c:pt>
                <c:pt idx="391">
                  <c:v>65.462671791288116</c:v>
                </c:pt>
                <c:pt idx="392">
                  <c:v>65.797947410969968</c:v>
                </c:pt>
                <c:pt idx="393">
                  <c:v>66.134079417930678</c:v>
                </c:pt>
                <c:pt idx="394">
                  <c:v>66.47106781217029</c:v>
                </c:pt>
                <c:pt idx="395">
                  <c:v>66.808912593688746</c:v>
                </c:pt>
                <c:pt idx="396">
                  <c:v>67.147613762486117</c:v>
                </c:pt>
                <c:pt idx="397">
                  <c:v>67.487171318562361</c:v>
                </c:pt>
                <c:pt idx="398">
                  <c:v>67.827585261917477</c:v>
                </c:pt>
                <c:pt idx="399">
                  <c:v>68.168855592551466</c:v>
                </c:pt>
                <c:pt idx="400">
                  <c:v>68.510982310464357</c:v>
                </c:pt>
                <c:pt idx="401">
                  <c:v>68.853965415656134</c:v>
                </c:pt>
                <c:pt idx="402">
                  <c:v>69.197804908126784</c:v>
                </c:pt>
                <c:pt idx="403">
                  <c:v>69.542500787876264</c:v>
                </c:pt>
                <c:pt idx="404">
                  <c:v>69.888053054904674</c:v>
                </c:pt>
                <c:pt idx="405">
                  <c:v>70.234461709211971</c:v>
                </c:pt>
                <c:pt idx="406">
                  <c:v>70.581726750798154</c:v>
                </c:pt>
                <c:pt idx="407">
                  <c:v>70.929848179663196</c:v>
                </c:pt>
                <c:pt idx="408">
                  <c:v>71.278825995807111</c:v>
                </c:pt>
                <c:pt idx="409">
                  <c:v>71.628660199229913</c:v>
                </c:pt>
                <c:pt idx="410">
                  <c:v>71.97935078993163</c:v>
                </c:pt>
                <c:pt idx="411">
                  <c:v>72.330897767912191</c:v>
                </c:pt>
                <c:pt idx="412">
                  <c:v>72.683301133171653</c:v>
                </c:pt>
                <c:pt idx="413">
                  <c:v>73.036560885709974</c:v>
                </c:pt>
                <c:pt idx="414">
                  <c:v>73.390677025527197</c:v>
                </c:pt>
                <c:pt idx="415">
                  <c:v>73.745649552623277</c:v>
                </c:pt>
                <c:pt idx="416">
                  <c:v>74.101478466998259</c:v>
                </c:pt>
                <c:pt idx="417">
                  <c:v>74.458163768652113</c:v>
                </c:pt>
                <c:pt idx="418">
                  <c:v>74.815705457584841</c:v>
                </c:pt>
                <c:pt idx="419">
                  <c:v>75.174103533796441</c:v>
                </c:pt>
                <c:pt idx="420">
                  <c:v>75.533357997286942</c:v>
                </c:pt>
                <c:pt idx="421">
                  <c:v>75.893468848056344</c:v>
                </c:pt>
                <c:pt idx="422">
                  <c:v>76.254436086104604</c:v>
                </c:pt>
                <c:pt idx="423">
                  <c:v>76.616259711431724</c:v>
                </c:pt>
                <c:pt idx="424">
                  <c:v>76.978939724037744</c:v>
                </c:pt>
                <c:pt idx="425">
                  <c:v>77.342476123922651</c:v>
                </c:pt>
                <c:pt idx="426">
                  <c:v>77.706868911086445</c:v>
                </c:pt>
                <c:pt idx="427">
                  <c:v>78.072118085529112</c:v>
                </c:pt>
                <c:pt idx="428">
                  <c:v>78.438223647250609</c:v>
                </c:pt>
                <c:pt idx="429">
                  <c:v>78.80518559625105</c:v>
                </c:pt>
                <c:pt idx="430">
                  <c:v>79.173003932530364</c:v>
                </c:pt>
                <c:pt idx="431">
                  <c:v>79.541678656088564</c:v>
                </c:pt>
                <c:pt idx="432">
                  <c:v>79.911209766925623</c:v>
                </c:pt>
                <c:pt idx="433">
                  <c:v>80.281597265041555</c:v>
                </c:pt>
                <c:pt idx="434">
                  <c:v>80.652841150436387</c:v>
                </c:pt>
                <c:pt idx="435">
                  <c:v>81.024941423110093</c:v>
                </c:pt>
                <c:pt idx="436">
                  <c:v>81.397898083062685</c:v>
                </c:pt>
                <c:pt idx="437">
                  <c:v>81.771711130294165</c:v>
                </c:pt>
                <c:pt idx="438">
                  <c:v>82.146380564804517</c:v>
                </c:pt>
                <c:pt idx="439">
                  <c:v>82.521906386593741</c:v>
                </c:pt>
                <c:pt idx="440">
                  <c:v>82.898288595661867</c:v>
                </c:pt>
                <c:pt idx="441">
                  <c:v>83.275527192008866</c:v>
                </c:pt>
                <c:pt idx="442">
                  <c:v>83.653622175634752</c:v>
                </c:pt>
                <c:pt idx="443">
                  <c:v>84.032573546539467</c:v>
                </c:pt>
                <c:pt idx="444">
                  <c:v>84.412381304723112</c:v>
                </c:pt>
                <c:pt idx="445">
                  <c:v>84.79304545018563</c:v>
                </c:pt>
                <c:pt idx="446">
                  <c:v>85.174565982927049</c:v>
                </c:pt>
                <c:pt idx="447">
                  <c:v>85.556942902947341</c:v>
                </c:pt>
                <c:pt idx="448">
                  <c:v>85.940176210246449</c:v>
                </c:pt>
                <c:pt idx="449">
                  <c:v>86.3242659048245</c:v>
                </c:pt>
                <c:pt idx="450">
                  <c:v>86.709211986681439</c:v>
                </c:pt>
                <c:pt idx="451">
                  <c:v>87.09501445581725</c:v>
                </c:pt>
                <c:pt idx="452">
                  <c:v>87.481673312231919</c:v>
                </c:pt>
                <c:pt idx="453">
                  <c:v>87.869188555925462</c:v>
                </c:pt>
                <c:pt idx="454">
                  <c:v>88.257560186897933</c:v>
                </c:pt>
                <c:pt idx="455">
                  <c:v>88.646788205149264</c:v>
                </c:pt>
                <c:pt idx="456">
                  <c:v>89.036872610679467</c:v>
                </c:pt>
                <c:pt idx="457">
                  <c:v>89.427813403488571</c:v>
                </c:pt>
                <c:pt idx="458">
                  <c:v>89.81961058357652</c:v>
                </c:pt>
                <c:pt idx="459">
                  <c:v>90.212264150943383</c:v>
                </c:pt>
                <c:pt idx="460">
                  <c:v>90.605774105589106</c:v>
                </c:pt>
                <c:pt idx="461">
                  <c:v>91.000140447513715</c:v>
                </c:pt>
                <c:pt idx="462">
                  <c:v>91.395363176717211</c:v>
                </c:pt>
                <c:pt idx="463">
                  <c:v>91.791442293199566</c:v>
                </c:pt>
                <c:pt idx="464">
                  <c:v>92.188377796960793</c:v>
                </c:pt>
                <c:pt idx="465">
                  <c:v>92.58616968800095</c:v>
                </c:pt>
                <c:pt idx="466">
                  <c:v>92.98481796631998</c:v>
                </c:pt>
                <c:pt idx="467">
                  <c:v>93.384322631917883</c:v>
                </c:pt>
                <c:pt idx="468">
                  <c:v>93.784683684794615</c:v>
                </c:pt>
                <c:pt idx="469">
                  <c:v>94.185901124950291</c:v>
                </c:pt>
                <c:pt idx="470">
                  <c:v>94.587974952384826</c:v>
                </c:pt>
                <c:pt idx="471">
                  <c:v>94.990905167098248</c:v>
                </c:pt>
                <c:pt idx="472">
                  <c:v>95.394691769090528</c:v>
                </c:pt>
                <c:pt idx="473">
                  <c:v>95.799334758361709</c:v>
                </c:pt>
                <c:pt idx="474">
                  <c:v>96.204834134911778</c:v>
                </c:pt>
                <c:pt idx="475">
                  <c:v>96.611189898740733</c:v>
                </c:pt>
                <c:pt idx="476">
                  <c:v>97.018402049848547</c:v>
                </c:pt>
                <c:pt idx="477">
                  <c:v>97.426470588235262</c:v>
                </c:pt>
                <c:pt idx="478">
                  <c:v>97.835395513900835</c:v>
                </c:pt>
                <c:pt idx="479">
                  <c:v>98.245176826845309</c:v>
                </c:pt>
                <c:pt idx="480">
                  <c:v>98.655814527068628</c:v>
                </c:pt>
                <c:pt idx="481">
                  <c:v>99.067308614570877</c:v>
                </c:pt>
                <c:pt idx="482">
                  <c:v>99.479659089351998</c:v>
                </c:pt>
                <c:pt idx="483">
                  <c:v>99.892865951411977</c:v>
                </c:pt>
                <c:pt idx="484">
                  <c:v>100.30692920075083</c:v>
                </c:pt>
                <c:pt idx="485">
                  <c:v>100.7218488373686</c:v>
                </c:pt>
                <c:pt idx="486">
                  <c:v>101.13762486126524</c:v>
                </c:pt>
                <c:pt idx="487">
                  <c:v>101.55425727244075</c:v>
                </c:pt>
                <c:pt idx="488">
                  <c:v>101.97174607089511</c:v>
                </c:pt>
                <c:pt idx="489">
                  <c:v>102.39009125662838</c:v>
                </c:pt>
                <c:pt idx="490">
                  <c:v>102.80929282964055</c:v>
                </c:pt>
                <c:pt idx="491">
                  <c:v>103.22935078993162</c:v>
                </c:pt>
                <c:pt idx="492">
                  <c:v>103.65026513750153</c:v>
                </c:pt>
                <c:pt idx="493">
                  <c:v>104.0720358723503</c:v>
                </c:pt>
                <c:pt idx="494">
                  <c:v>104.49466299447799</c:v>
                </c:pt>
                <c:pt idx="495">
                  <c:v>104.91814650388456</c:v>
                </c:pt>
                <c:pt idx="496">
                  <c:v>105.34248640057001</c:v>
                </c:pt>
                <c:pt idx="497">
                  <c:v>105.76768268453431</c:v>
                </c:pt>
                <c:pt idx="498">
                  <c:v>106.19373535577749</c:v>
                </c:pt>
                <c:pt idx="499">
                  <c:v>106.62064441429959</c:v>
                </c:pt>
                <c:pt idx="500">
                  <c:v>107.04840986010056</c:v>
                </c:pt>
                <c:pt idx="501">
                  <c:v>107.47703169318039</c:v>
                </c:pt>
                <c:pt idx="502">
                  <c:v>107.90650991353914</c:v>
                </c:pt>
                <c:pt idx="503">
                  <c:v>108.33684452117673</c:v>
                </c:pt>
                <c:pt idx="504">
                  <c:v>108.76803551609322</c:v>
                </c:pt>
                <c:pt idx="505">
                  <c:v>109.20008289828857</c:v>
                </c:pt>
                <c:pt idx="506">
                  <c:v>109.63298666776282</c:v>
                </c:pt>
                <c:pt idx="507">
                  <c:v>110.06674682451597</c:v>
                </c:pt>
                <c:pt idx="508">
                  <c:v>110.50136336854796</c:v>
                </c:pt>
                <c:pt idx="509">
                  <c:v>110.93683629985884</c:v>
                </c:pt>
                <c:pt idx="510">
                  <c:v>111.37316561844862</c:v>
                </c:pt>
                <c:pt idx="511">
                  <c:v>111.81035132431728</c:v>
                </c:pt>
                <c:pt idx="512">
                  <c:v>112.24839341746483</c:v>
                </c:pt>
                <c:pt idx="513">
                  <c:v>112.6872918978912</c:v>
                </c:pt>
                <c:pt idx="514">
                  <c:v>113.1270467655965</c:v>
                </c:pt>
                <c:pt idx="515">
                  <c:v>113.56765802058068</c:v>
                </c:pt>
                <c:pt idx="516">
                  <c:v>114.00912566284376</c:v>
                </c:pt>
                <c:pt idx="517">
                  <c:v>114.45144969238568</c:v>
                </c:pt>
                <c:pt idx="518">
                  <c:v>114.89463010920646</c:v>
                </c:pt>
                <c:pt idx="519">
                  <c:v>115.33866691330618</c:v>
                </c:pt>
                <c:pt idx="520">
                  <c:v>115.78356010468477</c:v>
                </c:pt>
                <c:pt idx="521">
                  <c:v>116.22930968334221</c:v>
                </c:pt>
                <c:pt idx="522">
                  <c:v>116.67591564927856</c:v>
                </c:pt>
                <c:pt idx="523">
                  <c:v>117.12337800249377</c:v>
                </c:pt>
                <c:pt idx="524">
                  <c:v>117.57169674298788</c:v>
                </c:pt>
                <c:pt idx="525">
                  <c:v>118.02087187076084</c:v>
                </c:pt>
                <c:pt idx="526">
                  <c:v>118.47090338581272</c:v>
                </c:pt>
                <c:pt idx="527">
                  <c:v>118.92179128814348</c:v>
                </c:pt>
                <c:pt idx="528">
                  <c:v>119.37353557775309</c:v>
                </c:pt>
                <c:pt idx="529">
                  <c:v>119.82613625464158</c:v>
                </c:pt>
                <c:pt idx="530">
                  <c:v>120.27959331880898</c:v>
                </c:pt>
                <c:pt idx="531">
                  <c:v>120.73390677025526</c:v>
                </c:pt>
                <c:pt idx="532">
                  <c:v>121.18907660898041</c:v>
                </c:pt>
                <c:pt idx="533">
                  <c:v>121.6451028349844</c:v>
                </c:pt>
                <c:pt idx="534">
                  <c:v>122.10198544826733</c:v>
                </c:pt>
                <c:pt idx="535">
                  <c:v>122.55972444882913</c:v>
                </c:pt>
                <c:pt idx="536">
                  <c:v>123.01831983666982</c:v>
                </c:pt>
                <c:pt idx="537">
                  <c:v>123.47777161178939</c:v>
                </c:pt>
                <c:pt idx="538">
                  <c:v>123.93807977418778</c:v>
                </c:pt>
                <c:pt idx="539">
                  <c:v>124.3992443238651</c:v>
                </c:pt>
                <c:pt idx="540">
                  <c:v>124.86126526082131</c:v>
                </c:pt>
                <c:pt idx="541">
                  <c:v>125.32414258505639</c:v>
                </c:pt>
                <c:pt idx="542">
                  <c:v>125.78787629657033</c:v>
                </c:pt>
                <c:pt idx="543">
                  <c:v>126.25246639536314</c:v>
                </c:pt>
                <c:pt idx="544">
                  <c:v>126.71791288143488</c:v>
                </c:pt>
                <c:pt idx="545">
                  <c:v>127.1842157547855</c:v>
                </c:pt>
                <c:pt idx="546">
                  <c:v>127.65137501541497</c:v>
                </c:pt>
                <c:pt idx="547">
                  <c:v>128.11939066332334</c:v>
                </c:pt>
                <c:pt idx="548">
                  <c:v>128.58826269851056</c:v>
                </c:pt>
                <c:pt idx="549">
                  <c:v>129.05799112097671</c:v>
                </c:pt>
                <c:pt idx="550">
                  <c:v>129.5285759307217</c:v>
                </c:pt>
                <c:pt idx="551">
                  <c:v>130.00001712774559</c:v>
                </c:pt>
                <c:pt idx="552">
                  <c:v>130.47231471204839</c:v>
                </c:pt>
                <c:pt idx="553">
                  <c:v>130.94546868363</c:v>
                </c:pt>
                <c:pt idx="554">
                  <c:v>131.41947904249051</c:v>
                </c:pt>
                <c:pt idx="555">
                  <c:v>131.89434578862992</c:v>
                </c:pt>
                <c:pt idx="556">
                  <c:v>132.3700689220482</c:v>
                </c:pt>
                <c:pt idx="557">
                  <c:v>132.84664844274539</c:v>
                </c:pt>
                <c:pt idx="558">
                  <c:v>133.32408435072139</c:v>
                </c:pt>
                <c:pt idx="559">
                  <c:v>133.80237664597635</c:v>
                </c:pt>
                <c:pt idx="560">
                  <c:v>134.28152532851016</c:v>
                </c:pt>
                <c:pt idx="561">
                  <c:v>134.76153039832286</c:v>
                </c:pt>
                <c:pt idx="562">
                  <c:v>135.24239185541441</c:v>
                </c:pt>
                <c:pt idx="563">
                  <c:v>135.72410969978483</c:v>
                </c:pt>
                <c:pt idx="564">
                  <c:v>136.20668393143418</c:v>
                </c:pt>
                <c:pt idx="565">
                  <c:v>136.69011455036241</c:v>
                </c:pt>
                <c:pt idx="566">
                  <c:v>137.17440155656948</c:v>
                </c:pt>
                <c:pt idx="567">
                  <c:v>137.65954495005548</c:v>
                </c:pt>
                <c:pt idx="568">
                  <c:v>138.14554473082032</c:v>
                </c:pt>
                <c:pt idx="569">
                  <c:v>138.63240089886406</c:v>
                </c:pt>
                <c:pt idx="570">
                  <c:v>139.12011345418665</c:v>
                </c:pt>
                <c:pt idx="571">
                  <c:v>139.60868239678817</c:v>
                </c:pt>
                <c:pt idx="572">
                  <c:v>140.09810772666856</c:v>
                </c:pt>
                <c:pt idx="573">
                  <c:v>140.58838944382779</c:v>
                </c:pt>
                <c:pt idx="574">
                  <c:v>141.0795275482659</c:v>
                </c:pt>
                <c:pt idx="575">
                  <c:v>141.57152203998294</c:v>
                </c:pt>
                <c:pt idx="576">
                  <c:v>142.06437291897885</c:v>
                </c:pt>
                <c:pt idx="577">
                  <c:v>142.55808018525366</c:v>
                </c:pt>
                <c:pt idx="578">
                  <c:v>143.05264383880726</c:v>
                </c:pt>
                <c:pt idx="579">
                  <c:v>143.54806387963984</c:v>
                </c:pt>
                <c:pt idx="580">
                  <c:v>144.04434030775127</c:v>
                </c:pt>
                <c:pt idx="581">
                  <c:v>144.5414731231416</c:v>
                </c:pt>
                <c:pt idx="582">
                  <c:v>145.03946232581077</c:v>
                </c:pt>
                <c:pt idx="583">
                  <c:v>145.53830791575879</c:v>
                </c:pt>
                <c:pt idx="584">
                  <c:v>146.03800989298577</c:v>
                </c:pt>
                <c:pt idx="585">
                  <c:v>146.53856825749162</c:v>
                </c:pt>
                <c:pt idx="586">
                  <c:v>147.03998300927634</c:v>
                </c:pt>
                <c:pt idx="587">
                  <c:v>147.54225414833996</c:v>
                </c:pt>
                <c:pt idx="588">
                  <c:v>148.04538167468235</c:v>
                </c:pt>
                <c:pt idx="589">
                  <c:v>148.54936558830371</c:v>
                </c:pt>
                <c:pt idx="590">
                  <c:v>149.05420588920396</c:v>
                </c:pt>
                <c:pt idx="591">
                  <c:v>149.55990257738307</c:v>
                </c:pt>
                <c:pt idx="592">
                  <c:v>150.06645565284109</c:v>
                </c:pt>
                <c:pt idx="593">
                  <c:v>150.57386511557792</c:v>
                </c:pt>
                <c:pt idx="594">
                  <c:v>151.08213096559368</c:v>
                </c:pt>
                <c:pt idx="595">
                  <c:v>151.59125320288834</c:v>
                </c:pt>
                <c:pt idx="596">
                  <c:v>152.10123182746187</c:v>
                </c:pt>
                <c:pt idx="597">
                  <c:v>152.61206683931422</c:v>
                </c:pt>
                <c:pt idx="598">
                  <c:v>153.1237582384455</c:v>
                </c:pt>
                <c:pt idx="599">
                  <c:v>153.63630602485568</c:v>
                </c:pt>
                <c:pt idx="600">
                  <c:v>154.14971019854477</c:v>
                </c:pt>
                <c:pt idx="601">
                  <c:v>154.66397075951264</c:v>
                </c:pt>
                <c:pt idx="602">
                  <c:v>155.17908770775946</c:v>
                </c:pt>
                <c:pt idx="603">
                  <c:v>155.69506104328516</c:v>
                </c:pt>
                <c:pt idx="604">
                  <c:v>156.21189076608977</c:v>
                </c:pt>
                <c:pt idx="605">
                  <c:v>156.72957687617316</c:v>
                </c:pt>
                <c:pt idx="606">
                  <c:v>157.2481193735355</c:v>
                </c:pt>
                <c:pt idx="607">
                  <c:v>157.76751825817669</c:v>
                </c:pt>
                <c:pt idx="608">
                  <c:v>158.28777353009681</c:v>
                </c:pt>
                <c:pt idx="609">
                  <c:v>158.80888518929572</c:v>
                </c:pt>
                <c:pt idx="610">
                  <c:v>159.33085323577359</c:v>
                </c:pt>
                <c:pt idx="611">
                  <c:v>159.85367766953036</c:v>
                </c:pt>
                <c:pt idx="612">
                  <c:v>160.37735849056597</c:v>
                </c:pt>
                <c:pt idx="613">
                  <c:v>160.9018956988804</c:v>
                </c:pt>
                <c:pt idx="614">
                  <c:v>161.42728929447378</c:v>
                </c:pt>
                <c:pt idx="615">
                  <c:v>161.95353927734604</c:v>
                </c:pt>
                <c:pt idx="616">
                  <c:v>162.4806456474972</c:v>
                </c:pt>
                <c:pt idx="617">
                  <c:v>163.00860840492723</c:v>
                </c:pt>
                <c:pt idx="618">
                  <c:v>163.53742754963605</c:v>
                </c:pt>
                <c:pt idx="619">
                  <c:v>164.06710308162386</c:v>
                </c:pt>
                <c:pt idx="620">
                  <c:v>164.59763500089053</c:v>
                </c:pt>
                <c:pt idx="621">
                  <c:v>165.12902330743609</c:v>
                </c:pt>
                <c:pt idx="622">
                  <c:v>165.66126800126054</c:v>
                </c:pt>
                <c:pt idx="623">
                  <c:v>166.19436908236378</c:v>
                </c:pt>
                <c:pt idx="624">
                  <c:v>166.72832655074598</c:v>
                </c:pt>
                <c:pt idx="625">
                  <c:v>167.26314040640705</c:v>
                </c:pt>
                <c:pt idx="626">
                  <c:v>167.79881064934702</c:v>
                </c:pt>
                <c:pt idx="627">
                  <c:v>168.33533727956583</c:v>
                </c:pt>
                <c:pt idx="628">
                  <c:v>168.87272029706349</c:v>
                </c:pt>
                <c:pt idx="629">
                  <c:v>169.41095970184008</c:v>
                </c:pt>
                <c:pt idx="630">
                  <c:v>169.95005549389558</c:v>
                </c:pt>
                <c:pt idx="631">
                  <c:v>170.49000767322994</c:v>
                </c:pt>
                <c:pt idx="632">
                  <c:v>171.03081623984318</c:v>
                </c:pt>
                <c:pt idx="633">
                  <c:v>171.57248119373526</c:v>
                </c:pt>
                <c:pt idx="634">
                  <c:v>172.11500253490624</c:v>
                </c:pt>
                <c:pt idx="635">
                  <c:v>172.65838026335612</c:v>
                </c:pt>
                <c:pt idx="636">
                  <c:v>173.20261437908491</c:v>
                </c:pt>
                <c:pt idx="637">
                  <c:v>173.74770488209256</c:v>
                </c:pt>
                <c:pt idx="638">
                  <c:v>174.29365177237901</c:v>
                </c:pt>
                <c:pt idx="639">
                  <c:v>174.84045504994441</c:v>
                </c:pt>
                <c:pt idx="640">
                  <c:v>175.38811471478871</c:v>
                </c:pt>
                <c:pt idx="641">
                  <c:v>175.9366307669118</c:v>
                </c:pt>
                <c:pt idx="642">
                  <c:v>176.48600320631385</c:v>
                </c:pt>
                <c:pt idx="643">
                  <c:v>177.03623203299477</c:v>
                </c:pt>
                <c:pt idx="644">
                  <c:v>177.5873172469546</c:v>
                </c:pt>
                <c:pt idx="645">
                  <c:v>178.13925884819332</c:v>
                </c:pt>
                <c:pt idx="646">
                  <c:v>178.6920568367108</c:v>
                </c:pt>
                <c:pt idx="647">
                  <c:v>179.24571121250727</c:v>
                </c:pt>
                <c:pt idx="648">
                  <c:v>179.80022197558262</c:v>
                </c:pt>
                <c:pt idx="649">
                  <c:v>180.35558912593683</c:v>
                </c:pt>
                <c:pt idx="650">
                  <c:v>180.91181266356986</c:v>
                </c:pt>
                <c:pt idx="651">
                  <c:v>181.46889258848185</c:v>
                </c:pt>
                <c:pt idx="652">
                  <c:v>182.02682890067271</c:v>
                </c:pt>
                <c:pt idx="653">
                  <c:v>182.58562160014245</c:v>
                </c:pt>
                <c:pt idx="654">
                  <c:v>183.14527068689108</c:v>
                </c:pt>
                <c:pt idx="655">
                  <c:v>183.7057761609185</c:v>
                </c:pt>
                <c:pt idx="656">
                  <c:v>184.26713802222491</c:v>
                </c:pt>
                <c:pt idx="657">
                  <c:v>184.82935627081017</c:v>
                </c:pt>
                <c:pt idx="658">
                  <c:v>185.39243090667426</c:v>
                </c:pt>
                <c:pt idx="659">
                  <c:v>185.95636192981738</c:v>
                </c:pt>
                <c:pt idx="660">
                  <c:v>186.52114934023922</c:v>
                </c:pt>
                <c:pt idx="661">
                  <c:v>187.08679313793999</c:v>
                </c:pt>
                <c:pt idx="662">
                  <c:v>187.65329332291967</c:v>
                </c:pt>
                <c:pt idx="663">
                  <c:v>188.22064989517813</c:v>
                </c:pt>
                <c:pt idx="664">
                  <c:v>188.78886285471563</c:v>
                </c:pt>
                <c:pt idx="665">
                  <c:v>189.35793220153184</c:v>
                </c:pt>
                <c:pt idx="666">
                  <c:v>189.92785793562697</c:v>
                </c:pt>
                <c:pt idx="667">
                  <c:v>190.4986400570011</c:v>
                </c:pt>
                <c:pt idx="668">
                  <c:v>191.07027856565398</c:v>
                </c:pt>
                <c:pt idx="669">
                  <c:v>191.6427734615859</c:v>
                </c:pt>
                <c:pt idx="670">
                  <c:v>192.21612474479653</c:v>
                </c:pt>
                <c:pt idx="671">
                  <c:v>192.79033241528606</c:v>
                </c:pt>
                <c:pt idx="672">
                  <c:v>193.36539647305463</c:v>
                </c:pt>
                <c:pt idx="673">
                  <c:v>193.9413169181019</c:v>
                </c:pt>
                <c:pt idx="674">
                  <c:v>194.51809375042822</c:v>
                </c:pt>
                <c:pt idx="675">
                  <c:v>195.09572697003327</c:v>
                </c:pt>
                <c:pt idx="676">
                  <c:v>195.67421657691722</c:v>
                </c:pt>
                <c:pt idx="677">
                  <c:v>196.25356257108018</c:v>
                </c:pt>
                <c:pt idx="678">
                  <c:v>196.83376495252188</c:v>
                </c:pt>
                <c:pt idx="679">
                  <c:v>197.4148237212425</c:v>
                </c:pt>
                <c:pt idx="680">
                  <c:v>197.99673887724202</c:v>
                </c:pt>
                <c:pt idx="681">
                  <c:v>198.57951042052036</c:v>
                </c:pt>
                <c:pt idx="682">
                  <c:v>199.16313835107769</c:v>
                </c:pt>
                <c:pt idx="683">
                  <c:v>199.74762266891378</c:v>
                </c:pt>
                <c:pt idx="684">
                  <c:v>200.33296337402882</c:v>
                </c:pt>
                <c:pt idx="685">
                  <c:v>200.91916046642277</c:v>
                </c:pt>
                <c:pt idx="686">
                  <c:v>201.5062139460955</c:v>
                </c:pt>
                <c:pt idx="687">
                  <c:v>202.09412381304719</c:v>
                </c:pt>
                <c:pt idx="688">
                  <c:v>202.68289006727773</c:v>
                </c:pt>
                <c:pt idx="689">
                  <c:v>203.27251270878719</c:v>
                </c:pt>
                <c:pt idx="690">
                  <c:v>203.86299173757553</c:v>
                </c:pt>
                <c:pt idx="691">
                  <c:v>204.45432715364268</c:v>
                </c:pt>
                <c:pt idx="692">
                  <c:v>205.04651895698879</c:v>
                </c:pt>
                <c:pt idx="693">
                  <c:v>205.63956714761375</c:v>
                </c:pt>
                <c:pt idx="694">
                  <c:v>206.2334717255176</c:v>
                </c:pt>
                <c:pt idx="695">
                  <c:v>206.82823269070028</c:v>
                </c:pt>
                <c:pt idx="696">
                  <c:v>207.42385004316188</c:v>
                </c:pt>
                <c:pt idx="697">
                  <c:v>208.02032378290241</c:v>
                </c:pt>
                <c:pt idx="698">
                  <c:v>208.61765390992178</c:v>
                </c:pt>
                <c:pt idx="699">
                  <c:v>209.21584042422006</c:v>
                </c:pt>
                <c:pt idx="700">
                  <c:v>209.81488332579713</c:v>
                </c:pt>
                <c:pt idx="701">
                  <c:v>210.41478261465315</c:v>
                </c:pt>
                <c:pt idx="702">
                  <c:v>211.01553829078804</c:v>
                </c:pt>
                <c:pt idx="703">
                  <c:v>211.61715035420173</c:v>
                </c:pt>
                <c:pt idx="704">
                  <c:v>212.21961880489448</c:v>
                </c:pt>
                <c:pt idx="705">
                  <c:v>212.82294364286597</c:v>
                </c:pt>
                <c:pt idx="706">
                  <c:v>213.42712486811638</c:v>
                </c:pt>
                <c:pt idx="707">
                  <c:v>214.0321624806457</c:v>
                </c:pt>
                <c:pt idx="708">
                  <c:v>214.63805648045377</c:v>
                </c:pt>
                <c:pt idx="709">
                  <c:v>215.24480686754092</c:v>
                </c:pt>
                <c:pt idx="710">
                  <c:v>215.85241364190676</c:v>
                </c:pt>
                <c:pt idx="711">
                  <c:v>216.46087680355154</c:v>
                </c:pt>
                <c:pt idx="712">
                  <c:v>217.07019635247531</c:v>
                </c:pt>
                <c:pt idx="713">
                  <c:v>217.68037228867783</c:v>
                </c:pt>
                <c:pt idx="714">
                  <c:v>218.29140461215937</c:v>
                </c:pt>
                <c:pt idx="715">
                  <c:v>218.90329332291964</c:v>
                </c:pt>
                <c:pt idx="716">
                  <c:v>219.51603842095881</c:v>
                </c:pt>
                <c:pt idx="717">
                  <c:v>220.12963990627699</c:v>
                </c:pt>
                <c:pt idx="718">
                  <c:v>220.74409777887391</c:v>
                </c:pt>
                <c:pt idx="719">
                  <c:v>221.35941203874987</c:v>
                </c:pt>
                <c:pt idx="720">
                  <c:v>221.97558268590456</c:v>
                </c:pt>
                <c:pt idx="721">
                  <c:v>222.59260972033809</c:v>
                </c:pt>
                <c:pt idx="722">
                  <c:v>223.21049314205069</c:v>
                </c:pt>
                <c:pt idx="723">
                  <c:v>223.82923295104203</c:v>
                </c:pt>
                <c:pt idx="724">
                  <c:v>224.4488291473123</c:v>
                </c:pt>
                <c:pt idx="725">
                  <c:v>225.06928173086146</c:v>
                </c:pt>
                <c:pt idx="726">
                  <c:v>225.69059070168942</c:v>
                </c:pt>
                <c:pt idx="727">
                  <c:v>226.31275605979641</c:v>
                </c:pt>
                <c:pt idx="728">
                  <c:v>226.93577780518211</c:v>
                </c:pt>
                <c:pt idx="729">
                  <c:v>227.5596559378468</c:v>
                </c:pt>
                <c:pt idx="730">
                  <c:v>228.18439045779036</c:v>
                </c:pt>
                <c:pt idx="731">
                  <c:v>228.80998136501273</c:v>
                </c:pt>
                <c:pt idx="732">
                  <c:v>229.43642865951406</c:v>
                </c:pt>
                <c:pt idx="733">
                  <c:v>230.0637323412943</c:v>
                </c:pt>
                <c:pt idx="734">
                  <c:v>230.69189241035338</c:v>
                </c:pt>
                <c:pt idx="735">
                  <c:v>231.32090886669135</c:v>
                </c:pt>
                <c:pt idx="736">
                  <c:v>231.95078171030812</c:v>
                </c:pt>
                <c:pt idx="737">
                  <c:v>232.58151094120387</c:v>
                </c:pt>
                <c:pt idx="738">
                  <c:v>233.21309655937847</c:v>
                </c:pt>
                <c:pt idx="739">
                  <c:v>233.84553856483197</c:v>
                </c:pt>
                <c:pt idx="740">
                  <c:v>234.47883695756425</c:v>
                </c:pt>
                <c:pt idx="741">
                  <c:v>235.11299173757553</c:v>
                </c:pt>
                <c:pt idx="742">
                  <c:v>235.74800290486564</c:v>
                </c:pt>
                <c:pt idx="743">
                  <c:v>236.38387045943466</c:v>
                </c:pt>
                <c:pt idx="744">
                  <c:v>237.02059440128255</c:v>
                </c:pt>
                <c:pt idx="745">
                  <c:v>237.65817473040926</c:v>
                </c:pt>
                <c:pt idx="746">
                  <c:v>238.29661144681492</c:v>
                </c:pt>
                <c:pt idx="747">
                  <c:v>238.93590455049946</c:v>
                </c:pt>
                <c:pt idx="748">
                  <c:v>239.57605404146281</c:v>
                </c:pt>
                <c:pt idx="749">
                  <c:v>240.21705991970521</c:v>
                </c:pt>
                <c:pt idx="750">
                  <c:v>240.85892218522631</c:v>
                </c:pt>
                <c:pt idx="751">
                  <c:v>241.50164083802639</c:v>
                </c:pt>
                <c:pt idx="752">
                  <c:v>242.14521587810532</c:v>
                </c:pt>
                <c:pt idx="753">
                  <c:v>242.78964730546306</c:v>
                </c:pt>
                <c:pt idx="754">
                  <c:v>243.43493512009985</c:v>
                </c:pt>
                <c:pt idx="755">
                  <c:v>244.08107932201534</c:v>
                </c:pt>
                <c:pt idx="756">
                  <c:v>244.7280799112097</c:v>
                </c:pt>
                <c:pt idx="757">
                  <c:v>245.37593688768314</c:v>
                </c:pt>
                <c:pt idx="758">
                  <c:v>246.02465025143528</c:v>
                </c:pt>
                <c:pt idx="759">
                  <c:v>246.67422000246648</c:v>
                </c:pt>
                <c:pt idx="760">
                  <c:v>247.32464614077637</c:v>
                </c:pt>
                <c:pt idx="761">
                  <c:v>247.97592866636518</c:v>
                </c:pt>
                <c:pt idx="762">
                  <c:v>248.628067579233</c:v>
                </c:pt>
                <c:pt idx="763">
                  <c:v>249.28106287937956</c:v>
                </c:pt>
                <c:pt idx="764">
                  <c:v>249.93491456680516</c:v>
                </c:pt>
                <c:pt idx="765">
                  <c:v>250.58962264150946</c:v>
                </c:pt>
                <c:pt idx="766">
                  <c:v>251.24518710349267</c:v>
                </c:pt>
                <c:pt idx="767">
                  <c:v>251.90160795275492</c:v>
                </c:pt>
                <c:pt idx="768">
                  <c:v>252.55888518929589</c:v>
                </c:pt>
                <c:pt idx="769">
                  <c:v>253.21701881311577</c:v>
                </c:pt>
                <c:pt idx="770">
                  <c:v>253.87600882421458</c:v>
                </c:pt>
                <c:pt idx="771">
                  <c:v>254.53585522259218</c:v>
                </c:pt>
                <c:pt idx="772">
                  <c:v>255.19655800824879</c:v>
                </c:pt>
                <c:pt idx="773">
                  <c:v>255.85811718118413</c:v>
                </c:pt>
                <c:pt idx="774">
                  <c:v>256.52053274139848</c:v>
                </c:pt>
                <c:pt idx="775">
                  <c:v>257.18380468889166</c:v>
                </c:pt>
                <c:pt idx="776">
                  <c:v>257.8479330236637</c:v>
                </c:pt>
                <c:pt idx="777">
                  <c:v>258.51291774571462</c:v>
                </c:pt>
                <c:pt idx="778">
                  <c:v>259.17875885504446</c:v>
                </c:pt>
                <c:pt idx="779">
                  <c:v>259.84545635165318</c:v>
                </c:pt>
                <c:pt idx="780">
                  <c:v>260.51301023554078</c:v>
                </c:pt>
                <c:pt idx="781">
                  <c:v>261.18142050670718</c:v>
                </c:pt>
                <c:pt idx="782">
                  <c:v>261.85068716515252</c:v>
                </c:pt>
                <c:pt idx="783">
                  <c:v>262.52081021087679</c:v>
                </c:pt>
                <c:pt idx="784">
                  <c:v>263.19178964387993</c:v>
                </c:pt>
                <c:pt idx="785">
                  <c:v>263.86362546416188</c:v>
                </c:pt>
                <c:pt idx="786">
                  <c:v>264.53631767172277</c:v>
                </c:pt>
                <c:pt idx="787">
                  <c:v>265.20986626656253</c:v>
                </c:pt>
                <c:pt idx="788">
                  <c:v>265.88427124868122</c:v>
                </c:pt>
                <c:pt idx="789">
                  <c:v>266.55953261807872</c:v>
                </c:pt>
                <c:pt idx="790">
                  <c:v>267.23565037475504</c:v>
                </c:pt>
                <c:pt idx="791">
                  <c:v>267.91262451871035</c:v>
                </c:pt>
                <c:pt idx="792">
                  <c:v>268.59045504994452</c:v>
                </c:pt>
                <c:pt idx="793">
                  <c:v>269.26914196845752</c:v>
                </c:pt>
                <c:pt idx="794">
                  <c:v>269.9486852742495</c:v>
                </c:pt>
                <c:pt idx="795">
                  <c:v>270.62908496732024</c:v>
                </c:pt>
                <c:pt idx="796">
                  <c:v>271.31034104766991</c:v>
                </c:pt>
                <c:pt idx="797">
                  <c:v>271.99245351529851</c:v>
                </c:pt>
                <c:pt idx="798">
                  <c:v>272.67542237020592</c:v>
                </c:pt>
                <c:pt idx="799">
                  <c:v>273.35924761239232</c:v>
                </c:pt>
                <c:pt idx="800">
                  <c:v>274.04392924185748</c:v>
                </c:pt>
                <c:pt idx="801">
                  <c:v>274.72946725860146</c:v>
                </c:pt>
                <c:pt idx="802">
                  <c:v>275.41586166262454</c:v>
                </c:pt>
                <c:pt idx="803">
                  <c:v>276.10311245392631</c:v>
                </c:pt>
                <c:pt idx="804">
                  <c:v>276.79121963250714</c:v>
                </c:pt>
                <c:pt idx="805">
                  <c:v>277.48018319836666</c:v>
                </c:pt>
                <c:pt idx="806">
                  <c:v>278.17000315150506</c:v>
                </c:pt>
                <c:pt idx="807">
                  <c:v>278.86067949192255</c:v>
                </c:pt>
                <c:pt idx="808">
                  <c:v>279.5522122196187</c:v>
                </c:pt>
                <c:pt idx="809">
                  <c:v>280.24460133459394</c:v>
                </c:pt>
                <c:pt idx="810">
                  <c:v>280.93784683684788</c:v>
                </c:pt>
                <c:pt idx="811">
                  <c:v>281.6319487263807</c:v>
                </c:pt>
                <c:pt idx="812">
                  <c:v>282.32690700319256</c:v>
                </c:pt>
                <c:pt idx="813">
                  <c:v>283.02272166728312</c:v>
                </c:pt>
                <c:pt idx="814">
                  <c:v>283.71939271865267</c:v>
                </c:pt>
                <c:pt idx="815">
                  <c:v>284.41692015730109</c:v>
                </c:pt>
                <c:pt idx="816">
                  <c:v>285.11530398322833</c:v>
                </c:pt>
                <c:pt idx="817">
                  <c:v>285.81454419643461</c:v>
                </c:pt>
                <c:pt idx="818">
                  <c:v>286.51464079691959</c:v>
                </c:pt>
                <c:pt idx="819">
                  <c:v>287.21559378468356</c:v>
                </c:pt>
                <c:pt idx="820">
                  <c:v>287.9174031597264</c:v>
                </c:pt>
                <c:pt idx="821">
                  <c:v>288.62006892204795</c:v>
                </c:pt>
                <c:pt idx="822">
                  <c:v>289.32359107164859</c:v>
                </c:pt>
                <c:pt idx="823">
                  <c:v>290.02796960852805</c:v>
                </c:pt>
                <c:pt idx="824">
                  <c:v>290.73320453268644</c:v>
                </c:pt>
                <c:pt idx="825">
                  <c:v>291.43929584412371</c:v>
                </c:pt>
                <c:pt idx="826">
                  <c:v>292.14624354283973</c:v>
                </c:pt>
                <c:pt idx="827">
                  <c:v>292.85404762883473</c:v>
                </c:pt>
                <c:pt idx="828">
                  <c:v>293.56270810210862</c:v>
                </c:pt>
                <c:pt idx="829">
                  <c:v>294.27222496266137</c:v>
                </c:pt>
                <c:pt idx="830">
                  <c:v>294.98259821049294</c:v>
                </c:pt>
                <c:pt idx="831">
                  <c:v>295.69382784560344</c:v>
                </c:pt>
                <c:pt idx="832">
                  <c:v>296.40591386799287</c:v>
                </c:pt>
                <c:pt idx="833">
                  <c:v>297.11885627766117</c:v>
                </c:pt>
                <c:pt idx="834">
                  <c:v>297.83265507460828</c:v>
                </c:pt>
                <c:pt idx="835">
                  <c:v>298.54731025883422</c:v>
                </c:pt>
                <c:pt idx="836">
                  <c:v>299.26282183033919</c:v>
                </c:pt>
                <c:pt idx="837">
                  <c:v>299.97918978912298</c:v>
                </c:pt>
                <c:pt idx="838">
                  <c:v>300.69641413518559</c:v>
                </c:pt>
                <c:pt idx="839">
                  <c:v>301.41449486852724</c:v>
                </c:pt>
                <c:pt idx="840">
                  <c:v>302.1334319891476</c:v>
                </c:pt>
                <c:pt idx="841">
                  <c:v>302.85322549704694</c:v>
                </c:pt>
                <c:pt idx="842">
                  <c:v>303.5738753922252</c:v>
                </c:pt>
                <c:pt idx="843">
                  <c:v>304.29538167468223</c:v>
                </c:pt>
                <c:pt idx="844">
                  <c:v>305.01774434441825</c:v>
                </c:pt>
                <c:pt idx="845">
                  <c:v>305.74096340143302</c:v>
                </c:pt>
                <c:pt idx="846">
                  <c:v>306.46503884572672</c:v>
                </c:pt>
                <c:pt idx="847">
                  <c:v>307.18997067729941</c:v>
                </c:pt>
                <c:pt idx="848">
                  <c:v>307.91575889615081</c:v>
                </c:pt>
                <c:pt idx="849">
                  <c:v>308.6424035022813</c:v>
                </c:pt>
                <c:pt idx="850">
                  <c:v>309.36990449569049</c:v>
                </c:pt>
                <c:pt idx="851">
                  <c:v>310.09826187637856</c:v>
                </c:pt>
                <c:pt idx="852">
                  <c:v>310.82747564434572</c:v>
                </c:pt>
                <c:pt idx="853">
                  <c:v>311.55754579959148</c:v>
                </c:pt>
                <c:pt idx="854">
                  <c:v>312.28847234211639</c:v>
                </c:pt>
                <c:pt idx="855">
                  <c:v>313.02025527191995</c:v>
                </c:pt>
                <c:pt idx="856">
                  <c:v>313.75289458900238</c:v>
                </c:pt>
                <c:pt idx="857">
                  <c:v>314.48639029336391</c:v>
                </c:pt>
                <c:pt idx="858">
                  <c:v>315.22074238500414</c:v>
                </c:pt>
                <c:pt idx="859">
                  <c:v>315.95595086392331</c:v>
                </c:pt>
                <c:pt idx="860">
                  <c:v>316.6920157301214</c:v>
                </c:pt>
                <c:pt idx="861">
                  <c:v>317.42893698359831</c:v>
                </c:pt>
                <c:pt idx="862">
                  <c:v>318.1667146243542</c:v>
                </c:pt>
                <c:pt idx="863">
                  <c:v>318.9053486523888</c:v>
                </c:pt>
                <c:pt idx="864">
                  <c:v>319.64483906770243</c:v>
                </c:pt>
                <c:pt idx="865">
                  <c:v>320.38518587029489</c:v>
                </c:pt>
                <c:pt idx="866">
                  <c:v>321.12638906016616</c:v>
                </c:pt>
                <c:pt idx="867">
                  <c:v>321.86844863731636</c:v>
                </c:pt>
                <c:pt idx="868">
                  <c:v>322.61136460174549</c:v>
                </c:pt>
                <c:pt idx="869">
                  <c:v>323.3551369534535</c:v>
                </c:pt>
                <c:pt idx="870">
                  <c:v>324.09976569244031</c:v>
                </c:pt>
                <c:pt idx="871">
                  <c:v>324.84525081870606</c:v>
                </c:pt>
                <c:pt idx="872">
                  <c:v>325.59159233225074</c:v>
                </c:pt>
                <c:pt idx="873">
                  <c:v>326.33879023307423</c:v>
                </c:pt>
                <c:pt idx="874">
                  <c:v>327.0868445211766</c:v>
                </c:pt>
                <c:pt idx="875">
                  <c:v>327.83575519655784</c:v>
                </c:pt>
                <c:pt idx="876">
                  <c:v>328.58552225921801</c:v>
                </c:pt>
                <c:pt idx="877">
                  <c:v>329.33614570915705</c:v>
                </c:pt>
                <c:pt idx="878">
                  <c:v>330.08762554637485</c:v>
                </c:pt>
                <c:pt idx="879">
                  <c:v>330.83996177087175</c:v>
                </c:pt>
                <c:pt idx="880">
                  <c:v>331.59315438264736</c:v>
                </c:pt>
                <c:pt idx="881">
                  <c:v>332.34720338170189</c:v>
                </c:pt>
                <c:pt idx="882">
                  <c:v>333.10210876803535</c:v>
                </c:pt>
                <c:pt idx="883">
                  <c:v>333.85787054164757</c:v>
                </c:pt>
                <c:pt idx="884">
                  <c:v>334.61448870253889</c:v>
                </c:pt>
                <c:pt idx="885">
                  <c:v>335.37196325070886</c:v>
                </c:pt>
                <c:pt idx="886">
                  <c:v>336.13029418615776</c:v>
                </c:pt>
                <c:pt idx="887">
                  <c:v>336.88948150888569</c:v>
                </c:pt>
                <c:pt idx="888">
                  <c:v>337.64952521889234</c:v>
                </c:pt>
                <c:pt idx="889">
                  <c:v>338.41042531617808</c:v>
                </c:pt>
                <c:pt idx="890">
                  <c:v>339.17218180074246</c:v>
                </c:pt>
                <c:pt idx="891">
                  <c:v>339.93479467258572</c:v>
                </c:pt>
                <c:pt idx="892">
                  <c:v>340.69826393170814</c:v>
                </c:pt>
                <c:pt idx="893">
                  <c:v>341.4625895781092</c:v>
                </c:pt>
                <c:pt idx="894">
                  <c:v>342.22777161178931</c:v>
                </c:pt>
                <c:pt idx="895">
                  <c:v>342.99381003274812</c:v>
                </c:pt>
                <c:pt idx="896">
                  <c:v>343.76070484098574</c:v>
                </c:pt>
                <c:pt idx="897">
                  <c:v>344.52845603650252</c:v>
                </c:pt>
                <c:pt idx="898">
                  <c:v>345.29706361929794</c:v>
                </c:pt>
                <c:pt idx="899">
                  <c:v>346.06652758937236</c:v>
                </c:pt>
                <c:pt idx="900">
                  <c:v>346.8368479467257</c:v>
                </c:pt>
                <c:pt idx="901">
                  <c:v>347.6080246913578</c:v>
                </c:pt>
                <c:pt idx="902">
                  <c:v>348.38005782326894</c:v>
                </c:pt>
                <c:pt idx="903">
                  <c:v>349.15294734245879</c:v>
                </c:pt>
                <c:pt idx="904">
                  <c:v>349.92669324892762</c:v>
                </c:pt>
                <c:pt idx="905">
                  <c:v>350.70129554267533</c:v>
                </c:pt>
                <c:pt idx="906">
                  <c:v>351.47675422370179</c:v>
                </c:pt>
                <c:pt idx="907">
                  <c:v>352.2530692920073</c:v>
                </c:pt>
                <c:pt idx="908">
                  <c:v>353.03024074759168</c:v>
                </c:pt>
                <c:pt idx="909">
                  <c:v>353.80826859045487</c:v>
                </c:pt>
                <c:pt idx="910">
                  <c:v>354.58715282059694</c:v>
                </c:pt>
                <c:pt idx="911">
                  <c:v>355.36689343801788</c:v>
                </c:pt>
                <c:pt idx="912">
                  <c:v>356.14749044271775</c:v>
                </c:pt>
                <c:pt idx="913">
                  <c:v>356.9289438346965</c:v>
                </c:pt>
                <c:pt idx="914">
                  <c:v>357.71125361395417</c:v>
                </c:pt>
                <c:pt idx="915">
                  <c:v>358.4944197804906</c:v>
                </c:pt>
                <c:pt idx="916">
                  <c:v>359.27844233430596</c:v>
                </c:pt>
                <c:pt idx="917">
                  <c:v>360.06332127540026</c:v>
                </c:pt>
                <c:pt idx="918">
                  <c:v>360.84905660377342</c:v>
                </c:pt>
                <c:pt idx="919">
                  <c:v>361.63564831942546</c:v>
                </c:pt>
                <c:pt idx="920">
                  <c:v>362.42309642235631</c:v>
                </c:pt>
                <c:pt idx="921">
                  <c:v>363.21140091256603</c:v>
                </c:pt>
                <c:pt idx="922">
                  <c:v>364.00056179005475</c:v>
                </c:pt>
                <c:pt idx="923">
                  <c:v>364.79057905482222</c:v>
                </c:pt>
                <c:pt idx="924">
                  <c:v>365.58145270686879</c:v>
                </c:pt>
                <c:pt idx="925">
                  <c:v>366.373182746194</c:v>
                </c:pt>
                <c:pt idx="926">
                  <c:v>367.16576917279821</c:v>
                </c:pt>
                <c:pt idx="927">
                  <c:v>367.95921198668128</c:v>
                </c:pt>
                <c:pt idx="928">
                  <c:v>368.75351118784312</c:v>
                </c:pt>
                <c:pt idx="929">
                  <c:v>369.54866677628411</c:v>
                </c:pt>
                <c:pt idx="930">
                  <c:v>370.34467875200374</c:v>
                </c:pt>
                <c:pt idx="931">
                  <c:v>371.14154711500225</c:v>
                </c:pt>
                <c:pt idx="932">
                  <c:v>371.93927186527986</c:v>
                </c:pt>
                <c:pt idx="933">
                  <c:v>372.73785300283612</c:v>
                </c:pt>
                <c:pt idx="934">
                  <c:v>373.53729052767147</c:v>
                </c:pt>
                <c:pt idx="935">
                  <c:v>374.33758443978547</c:v>
                </c:pt>
                <c:pt idx="936">
                  <c:v>375.13873473917835</c:v>
                </c:pt>
                <c:pt idx="937">
                  <c:v>375.94074142585038</c:v>
                </c:pt>
                <c:pt idx="938">
                  <c:v>376.74360449980105</c:v>
                </c:pt>
                <c:pt idx="939">
                  <c:v>377.54732396103083</c:v>
                </c:pt>
                <c:pt idx="940">
                  <c:v>378.35189980953925</c:v>
                </c:pt>
                <c:pt idx="941">
                  <c:v>379.1573320453266</c:v>
                </c:pt>
                <c:pt idx="942">
                  <c:v>379.96362066839293</c:v>
                </c:pt>
                <c:pt idx="943">
                  <c:v>380.77076567873809</c:v>
                </c:pt>
                <c:pt idx="944">
                  <c:v>381.57876707636211</c:v>
                </c:pt>
                <c:pt idx="945">
                  <c:v>382.38762486126507</c:v>
                </c:pt>
                <c:pt idx="946">
                  <c:v>383.19733903344678</c:v>
                </c:pt>
                <c:pt idx="947">
                  <c:v>384.00790959290759</c:v>
                </c:pt>
                <c:pt idx="948">
                  <c:v>384.81933653964705</c:v>
                </c:pt>
                <c:pt idx="949">
                  <c:v>385.6316198736655</c:v>
                </c:pt>
                <c:pt idx="950">
                  <c:v>386.44475959496287</c:v>
                </c:pt>
                <c:pt idx="951">
                  <c:v>387.25875570353901</c:v>
                </c:pt>
                <c:pt idx="952">
                  <c:v>388.07360819939413</c:v>
                </c:pt>
                <c:pt idx="953">
                  <c:v>388.88931708252812</c:v>
                </c:pt>
                <c:pt idx="954">
                  <c:v>389.70588235294099</c:v>
                </c:pt>
                <c:pt idx="955">
                  <c:v>390.52330401063273</c:v>
                </c:pt>
                <c:pt idx="956">
                  <c:v>391.34158205560328</c:v>
                </c:pt>
                <c:pt idx="957">
                  <c:v>392.16071648785282</c:v>
                </c:pt>
                <c:pt idx="958">
                  <c:v>392.98070730738124</c:v>
                </c:pt>
                <c:pt idx="959">
                  <c:v>393.80155451418847</c:v>
                </c:pt>
                <c:pt idx="960">
                  <c:v>394.62325810827451</c:v>
                </c:pt>
                <c:pt idx="961">
                  <c:v>395.4458180896396</c:v>
                </c:pt>
                <c:pt idx="962">
                  <c:v>396.26923445828351</c:v>
                </c:pt>
                <c:pt idx="963">
                  <c:v>397.09350721420628</c:v>
                </c:pt>
                <c:pt idx="964">
                  <c:v>397.91863635740793</c:v>
                </c:pt>
                <c:pt idx="965">
                  <c:v>398.7446218878884</c:v>
                </c:pt>
                <c:pt idx="966">
                  <c:v>399.57146380564785</c:v>
                </c:pt>
                <c:pt idx="967">
                  <c:v>400.39916211068618</c:v>
                </c:pt>
                <c:pt idx="968">
                  <c:v>401.2277168030032</c:v>
                </c:pt>
                <c:pt idx="969">
                  <c:v>402.05712788259939</c:v>
                </c:pt>
                <c:pt idx="970">
                  <c:v>402.88739534947428</c:v>
                </c:pt>
                <c:pt idx="971">
                  <c:v>403.71851920362809</c:v>
                </c:pt>
                <c:pt idx="972">
                  <c:v>404.55049944506084</c:v>
                </c:pt>
                <c:pt idx="973">
                  <c:v>405.38333607377234</c:v>
                </c:pt>
                <c:pt idx="974">
                  <c:v>406.21702908976289</c:v>
                </c:pt>
                <c:pt idx="975">
                  <c:v>407.05157849303214</c:v>
                </c:pt>
                <c:pt idx="976">
                  <c:v>407.88698428358032</c:v>
                </c:pt>
                <c:pt idx="977">
                  <c:v>408.72324646140754</c:v>
                </c:pt>
                <c:pt idx="978">
                  <c:v>409.56036502651341</c:v>
                </c:pt>
                <c:pt idx="979">
                  <c:v>410.39833997889843</c:v>
                </c:pt>
                <c:pt idx="980">
                  <c:v>411.2371713185621</c:v>
                </c:pt>
                <c:pt idx="981">
                  <c:v>412.07685904550465</c:v>
                </c:pt>
                <c:pt idx="982">
                  <c:v>412.91740315972635</c:v>
                </c:pt>
                <c:pt idx="983">
                  <c:v>413.75880366122658</c:v>
                </c:pt>
                <c:pt idx="984">
                  <c:v>414.60106055000597</c:v>
                </c:pt>
                <c:pt idx="985">
                  <c:v>415.44417382606406</c:v>
                </c:pt>
                <c:pt idx="986">
                  <c:v>416.28814348940097</c:v>
                </c:pt>
                <c:pt idx="987">
                  <c:v>417.13296954001703</c:v>
                </c:pt>
                <c:pt idx="988">
                  <c:v>417.97865197791174</c:v>
                </c:pt>
                <c:pt idx="989">
                  <c:v>418.82519080308538</c:v>
                </c:pt>
                <c:pt idx="990">
                  <c:v>419.672586015538</c:v>
                </c:pt>
                <c:pt idx="991">
                  <c:v>420.52083761526939</c:v>
                </c:pt>
                <c:pt idx="992">
                  <c:v>421.39803634976766</c:v>
                </c:pt>
                <c:pt idx="993">
                  <c:v>422.27611980311042</c:v>
                </c:pt>
                <c:pt idx="994">
                  <c:v>423.15508797529799</c:v>
                </c:pt>
                <c:pt idx="995">
                  <c:v>424.0349408663302</c:v>
                </c:pt>
                <c:pt idx="996">
                  <c:v>424.91567847620701</c:v>
                </c:pt>
                <c:pt idx="997">
                  <c:v>425.79730080492857</c:v>
                </c:pt>
                <c:pt idx="998">
                  <c:v>426.67980785249489</c:v>
                </c:pt>
                <c:pt idx="999">
                  <c:v>427.5631996189058</c:v>
                </c:pt>
                <c:pt idx="1000">
                  <c:v>428.44747610416141</c:v>
                </c:pt>
                <c:pt idx="1001">
                  <c:v>429.33263730826155</c:v>
                </c:pt>
                <c:pt idx="1002">
                  <c:v>430.21868323120651</c:v>
                </c:pt>
                <c:pt idx="1003">
                  <c:v>431.10561387299617</c:v>
                </c:pt>
                <c:pt idx="1004">
                  <c:v>431.99342923363054</c:v>
                </c:pt>
                <c:pt idx="1005">
                  <c:v>432.88212931310937</c:v>
                </c:pt>
                <c:pt idx="1006">
                  <c:v>433.77171411143308</c:v>
                </c:pt>
                <c:pt idx="1007">
                  <c:v>434.66218362860144</c:v>
                </c:pt>
                <c:pt idx="1008">
                  <c:v>435.5535378646145</c:v>
                </c:pt>
                <c:pt idx="1009">
                  <c:v>436.4457768194722</c:v>
                </c:pt>
                <c:pt idx="1010">
                  <c:v>437.33890049317449</c:v>
                </c:pt>
                <c:pt idx="1011">
                  <c:v>438.2329088857216</c:v>
                </c:pt>
                <c:pt idx="1012">
                  <c:v>439.12780199711329</c:v>
                </c:pt>
                <c:pt idx="1013">
                  <c:v>440.02357982734964</c:v>
                </c:pt>
                <c:pt idx="1014">
                  <c:v>440.92024237643085</c:v>
                </c:pt>
                <c:pt idx="1015">
                  <c:v>441.81778964435648</c:v>
                </c:pt>
                <c:pt idx="1016">
                  <c:v>442.71622163112693</c:v>
                </c:pt>
                <c:pt idx="1017">
                  <c:v>443.61553833674208</c:v>
                </c:pt>
                <c:pt idx="1018">
                  <c:v>444.51573976120176</c:v>
                </c:pt>
                <c:pt idx="1019">
                  <c:v>445.41682590450637</c:v>
                </c:pt>
                <c:pt idx="1020">
                  <c:v>446.31879676665545</c:v>
                </c:pt>
                <c:pt idx="1021">
                  <c:v>447.22165234764924</c:v>
                </c:pt>
                <c:pt idx="1022">
                  <c:v>448.12539264748784</c:v>
                </c:pt>
                <c:pt idx="1023">
                  <c:v>449.03001766617098</c:v>
                </c:pt>
                <c:pt idx="1024">
                  <c:v>449.93552740369893</c:v>
                </c:pt>
                <c:pt idx="1025">
                  <c:v>450.84192186007135</c:v>
                </c:pt>
                <c:pt idx="1026">
                  <c:v>451.74920103528848</c:v>
                </c:pt>
                <c:pt idx="1027">
                  <c:v>452.65736492935048</c:v>
                </c:pt>
                <c:pt idx="1028">
                  <c:v>453.56641354225701</c:v>
                </c:pt>
                <c:pt idx="1029">
                  <c:v>454.47634687400841</c:v>
                </c:pt>
                <c:pt idx="1030">
                  <c:v>455.38716492460424</c:v>
                </c:pt>
                <c:pt idx="1031">
                  <c:v>456.29886769404482</c:v>
                </c:pt>
                <c:pt idx="1032">
                  <c:v>457.21145518233021</c:v>
                </c:pt>
                <c:pt idx="1033">
                  <c:v>458.12492738946008</c:v>
                </c:pt>
                <c:pt idx="1034">
                  <c:v>459.03928431543477</c:v>
                </c:pt>
                <c:pt idx="1035">
                  <c:v>459.9545259602541</c:v>
                </c:pt>
                <c:pt idx="1036">
                  <c:v>460.87065232391797</c:v>
                </c:pt>
                <c:pt idx="1037">
                  <c:v>461.78766340642676</c:v>
                </c:pt>
                <c:pt idx="1038">
                  <c:v>462.70555920778008</c:v>
                </c:pt>
                <c:pt idx="1039">
                  <c:v>463.62433972797805</c:v>
                </c:pt>
                <c:pt idx="1040">
                  <c:v>464.54400496702078</c:v>
                </c:pt>
                <c:pt idx="1041">
                  <c:v>465.4645549249081</c:v>
                </c:pt>
                <c:pt idx="1042">
                  <c:v>466.38598960164018</c:v>
                </c:pt>
                <c:pt idx="1043">
                  <c:v>467.30830899721701</c:v>
                </c:pt>
                <c:pt idx="1044">
                  <c:v>468.23151311163844</c:v>
                </c:pt>
                <c:pt idx="1045">
                  <c:v>469.15560194490456</c:v>
                </c:pt>
                <c:pt idx="1046">
                  <c:v>470.08057549701522</c:v>
                </c:pt>
                <c:pt idx="1047">
                  <c:v>471.00643376797069</c:v>
                </c:pt>
                <c:pt idx="1048">
                  <c:v>471.93317675777087</c:v>
                </c:pt>
                <c:pt idx="1049">
                  <c:v>472.86080446641569</c:v>
                </c:pt>
                <c:pt idx="1050">
                  <c:v>473.7893168939051</c:v>
                </c:pt>
                <c:pt idx="1051">
                  <c:v>474.71871404023926</c:v>
                </c:pt>
                <c:pt idx="1052">
                  <c:v>475.64899590541813</c:v>
                </c:pt>
                <c:pt idx="1053">
                  <c:v>476.5801624894417</c:v>
                </c:pt>
                <c:pt idx="1054">
                  <c:v>477.51221379230992</c:v>
                </c:pt>
                <c:pt idx="1055">
                  <c:v>478.44514981402273</c:v>
                </c:pt>
                <c:pt idx="1056">
                  <c:v>479.37897055458029</c:v>
                </c:pt>
                <c:pt idx="1057">
                  <c:v>480.31367601398256</c:v>
                </c:pt>
                <c:pt idx="1058">
                  <c:v>481.24926619222936</c:v>
                </c:pt>
                <c:pt idx="1059">
                  <c:v>482.18574108932108</c:v>
                </c:pt>
                <c:pt idx="1060">
                  <c:v>483.12310070525723</c:v>
                </c:pt>
                <c:pt idx="1061">
                  <c:v>484.06134504003819</c:v>
                </c:pt>
                <c:pt idx="1062">
                  <c:v>485.00047409366385</c:v>
                </c:pt>
                <c:pt idx="1063">
                  <c:v>485.94048786613405</c:v>
                </c:pt>
                <c:pt idx="1064">
                  <c:v>486.88138635744917</c:v>
                </c:pt>
                <c:pt idx="1065">
                  <c:v>487.82316956760877</c:v>
                </c:pt>
                <c:pt idx="1066">
                  <c:v>488.76583749661296</c:v>
                </c:pt>
                <c:pt idx="1067">
                  <c:v>489.70939014446213</c:v>
                </c:pt>
                <c:pt idx="1068">
                  <c:v>490.65382751115573</c:v>
                </c:pt>
                <c:pt idx="1069">
                  <c:v>491.59914959669425</c:v>
                </c:pt>
                <c:pt idx="1070">
                  <c:v>492.54535640107713</c:v>
                </c:pt>
                <c:pt idx="1071">
                  <c:v>493.49244792430477</c:v>
                </c:pt>
                <c:pt idx="1072">
                  <c:v>494.44042416637728</c:v>
                </c:pt>
                <c:pt idx="1073">
                  <c:v>495.38928512729433</c:v>
                </c:pt>
                <c:pt idx="1074">
                  <c:v>496.33903080705625</c:v>
                </c:pt>
                <c:pt idx="1075">
                  <c:v>497.28966120566258</c:v>
                </c:pt>
                <c:pt idx="1076">
                  <c:v>498.24117632311362</c:v>
                </c:pt>
                <c:pt idx="1077">
                  <c:v>499.19357615940959</c:v>
                </c:pt>
                <c:pt idx="1078">
                  <c:v>500.14686071454992</c:v>
                </c:pt>
                <c:pt idx="1079">
                  <c:v>501.10102998853512</c:v>
                </c:pt>
                <c:pt idx="1080">
                  <c:v>502.05608398136496</c:v>
                </c:pt>
                <c:pt idx="1081">
                  <c:v>503.01202269303934</c:v>
                </c:pt>
                <c:pt idx="1082">
                  <c:v>503.96884612355865</c:v>
                </c:pt>
                <c:pt idx="1083">
                  <c:v>504.92655427292243</c:v>
                </c:pt>
                <c:pt idx="1084">
                  <c:v>505.88514714113103</c:v>
                </c:pt>
                <c:pt idx="1085">
                  <c:v>506.84462472818427</c:v>
                </c:pt>
                <c:pt idx="1086">
                  <c:v>507.80498703408205</c:v>
                </c:pt>
                <c:pt idx="1087">
                  <c:v>508.76623405882469</c:v>
                </c:pt>
                <c:pt idx="1088">
                  <c:v>509.72836580241193</c:v>
                </c:pt>
                <c:pt idx="1089">
                  <c:v>510.69138226484387</c:v>
                </c:pt>
                <c:pt idx="1090">
                  <c:v>511.65528344612051</c:v>
                </c:pt>
                <c:pt idx="1091">
                  <c:v>512.62006934624173</c:v>
                </c:pt>
                <c:pt idx="1092">
                  <c:v>513.58573996520772</c:v>
                </c:pt>
                <c:pt idx="1093">
                  <c:v>514.55229530301835</c:v>
                </c:pt>
                <c:pt idx="1094">
                  <c:v>515.51973535967375</c:v>
                </c:pt>
                <c:pt idx="1095">
                  <c:v>516.48806013517367</c:v>
                </c:pt>
                <c:pt idx="1096">
                  <c:v>517.45726962951835</c:v>
                </c:pt>
                <c:pt idx="1097">
                  <c:v>518.42736384270768</c:v>
                </c:pt>
                <c:pt idx="1098">
                  <c:v>519.39834277474176</c:v>
                </c:pt>
                <c:pt idx="1099">
                  <c:v>520.37020642562049</c:v>
                </c:pt>
                <c:pt idx="1100">
                  <c:v>521.34295479534376</c:v>
                </c:pt>
              </c:numCache>
            </c:numRef>
          </c:xVal>
          <c:yVal>
            <c:numRef>
              <c:f>Břeclav!$D$4:$D$1104</c:f>
              <c:numCache>
                <c:formatCode>0.00</c:formatCode>
                <c:ptCount val="1101"/>
                <c:pt idx="0">
                  <c:v>0</c:v>
                </c:pt>
                <c:pt idx="1">
                  <c:v>0.1</c:v>
                </c:pt>
                <c:pt idx="2">
                  <c:v>0.2</c:v>
                </c:pt>
                <c:pt idx="3">
                  <c:v>0.3</c:v>
                </c:pt>
                <c:pt idx="4">
                  <c:v>0.4</c:v>
                </c:pt>
                <c:pt idx="5">
                  <c:v>0.5</c:v>
                </c:pt>
                <c:pt idx="6">
                  <c:v>0.6</c:v>
                </c:pt>
                <c:pt idx="7">
                  <c:v>0.7</c:v>
                </c:pt>
                <c:pt idx="8">
                  <c:v>0.8</c:v>
                </c:pt>
                <c:pt idx="9">
                  <c:v>0.9</c:v>
                </c:pt>
                <c:pt idx="10">
                  <c:v>1</c:v>
                </c:pt>
                <c:pt idx="11">
                  <c:v>1.1000000000000001</c:v>
                </c:pt>
                <c:pt idx="12">
                  <c:v>1.2</c:v>
                </c:pt>
                <c:pt idx="13">
                  <c:v>1.3</c:v>
                </c:pt>
                <c:pt idx="14">
                  <c:v>1.4</c:v>
                </c:pt>
                <c:pt idx="15">
                  <c:v>1.5</c:v>
                </c:pt>
                <c:pt idx="16">
                  <c:v>1.6</c:v>
                </c:pt>
                <c:pt idx="17">
                  <c:v>1.7</c:v>
                </c:pt>
                <c:pt idx="18">
                  <c:v>1.8</c:v>
                </c:pt>
                <c:pt idx="19">
                  <c:v>1.9</c:v>
                </c:pt>
                <c:pt idx="20">
                  <c:v>2</c:v>
                </c:pt>
                <c:pt idx="21">
                  <c:v>2.1</c:v>
                </c:pt>
                <c:pt idx="22">
                  <c:v>2.2000000000000002</c:v>
                </c:pt>
                <c:pt idx="23">
                  <c:v>2.2999999999999998</c:v>
                </c:pt>
                <c:pt idx="24">
                  <c:v>2.4</c:v>
                </c:pt>
                <c:pt idx="25">
                  <c:v>2.5</c:v>
                </c:pt>
                <c:pt idx="26">
                  <c:v>2.6</c:v>
                </c:pt>
                <c:pt idx="27">
                  <c:v>2.7</c:v>
                </c:pt>
                <c:pt idx="28">
                  <c:v>2.8</c:v>
                </c:pt>
                <c:pt idx="29">
                  <c:v>2.9</c:v>
                </c:pt>
                <c:pt idx="30">
                  <c:v>3</c:v>
                </c:pt>
                <c:pt idx="31">
                  <c:v>3.1</c:v>
                </c:pt>
                <c:pt idx="32">
                  <c:v>3.2</c:v>
                </c:pt>
                <c:pt idx="33">
                  <c:v>3.3</c:v>
                </c:pt>
                <c:pt idx="34">
                  <c:v>3.4</c:v>
                </c:pt>
                <c:pt idx="35">
                  <c:v>3.5</c:v>
                </c:pt>
                <c:pt idx="36">
                  <c:v>3.6</c:v>
                </c:pt>
                <c:pt idx="37">
                  <c:v>3.7</c:v>
                </c:pt>
                <c:pt idx="38">
                  <c:v>3.8</c:v>
                </c:pt>
                <c:pt idx="39">
                  <c:v>3.9</c:v>
                </c:pt>
                <c:pt idx="40">
                  <c:v>4</c:v>
                </c:pt>
                <c:pt idx="41">
                  <c:v>4.0999999999999996</c:v>
                </c:pt>
                <c:pt idx="42">
                  <c:v>4.2</c:v>
                </c:pt>
                <c:pt idx="43">
                  <c:v>4.3</c:v>
                </c:pt>
                <c:pt idx="44">
                  <c:v>4.4000000000000004</c:v>
                </c:pt>
                <c:pt idx="45">
                  <c:v>4.5</c:v>
                </c:pt>
                <c:pt idx="46">
                  <c:v>4.5999999999999996</c:v>
                </c:pt>
                <c:pt idx="47">
                  <c:v>4.7</c:v>
                </c:pt>
                <c:pt idx="48">
                  <c:v>4.8</c:v>
                </c:pt>
                <c:pt idx="49">
                  <c:v>4.9000000000000004</c:v>
                </c:pt>
                <c:pt idx="50">
                  <c:v>5</c:v>
                </c:pt>
                <c:pt idx="51">
                  <c:v>5.0999999999999996</c:v>
                </c:pt>
                <c:pt idx="52">
                  <c:v>5.2</c:v>
                </c:pt>
                <c:pt idx="53">
                  <c:v>5.3</c:v>
                </c:pt>
                <c:pt idx="54">
                  <c:v>5.4</c:v>
                </c:pt>
                <c:pt idx="55">
                  <c:v>5.5</c:v>
                </c:pt>
                <c:pt idx="56">
                  <c:v>5.6</c:v>
                </c:pt>
                <c:pt idx="57">
                  <c:v>5.7</c:v>
                </c:pt>
                <c:pt idx="58">
                  <c:v>5.8</c:v>
                </c:pt>
                <c:pt idx="59">
                  <c:v>5.9</c:v>
                </c:pt>
                <c:pt idx="60">
                  <c:v>6</c:v>
                </c:pt>
                <c:pt idx="61">
                  <c:v>6.1</c:v>
                </c:pt>
                <c:pt idx="62">
                  <c:v>6.2</c:v>
                </c:pt>
                <c:pt idx="63">
                  <c:v>6.3</c:v>
                </c:pt>
                <c:pt idx="64">
                  <c:v>6.4</c:v>
                </c:pt>
                <c:pt idx="65">
                  <c:v>6.5</c:v>
                </c:pt>
                <c:pt idx="66">
                  <c:v>6.6</c:v>
                </c:pt>
                <c:pt idx="67">
                  <c:v>6.7</c:v>
                </c:pt>
                <c:pt idx="68">
                  <c:v>6.8</c:v>
                </c:pt>
                <c:pt idx="69">
                  <c:v>6.9</c:v>
                </c:pt>
                <c:pt idx="70">
                  <c:v>7</c:v>
                </c:pt>
                <c:pt idx="71">
                  <c:v>7.1</c:v>
                </c:pt>
                <c:pt idx="72">
                  <c:v>7.2</c:v>
                </c:pt>
                <c:pt idx="73">
                  <c:v>7.3</c:v>
                </c:pt>
                <c:pt idx="74">
                  <c:v>7.4</c:v>
                </c:pt>
                <c:pt idx="75">
                  <c:v>7.5</c:v>
                </c:pt>
                <c:pt idx="76">
                  <c:v>7.6</c:v>
                </c:pt>
                <c:pt idx="77">
                  <c:v>7.7</c:v>
                </c:pt>
                <c:pt idx="78">
                  <c:v>7.8</c:v>
                </c:pt>
                <c:pt idx="79">
                  <c:v>7.9</c:v>
                </c:pt>
                <c:pt idx="80">
                  <c:v>8</c:v>
                </c:pt>
                <c:pt idx="81">
                  <c:v>8.1</c:v>
                </c:pt>
                <c:pt idx="82">
                  <c:v>8.1999999999999993</c:v>
                </c:pt>
                <c:pt idx="83">
                  <c:v>8.3000000000000007</c:v>
                </c:pt>
                <c:pt idx="84">
                  <c:v>8.4</c:v>
                </c:pt>
                <c:pt idx="85">
                  <c:v>8.5</c:v>
                </c:pt>
                <c:pt idx="86">
                  <c:v>8.6</c:v>
                </c:pt>
                <c:pt idx="87">
                  <c:v>8.6999999999999993</c:v>
                </c:pt>
                <c:pt idx="88">
                  <c:v>8.8000000000000007</c:v>
                </c:pt>
                <c:pt idx="89">
                  <c:v>8.9</c:v>
                </c:pt>
                <c:pt idx="90">
                  <c:v>9</c:v>
                </c:pt>
                <c:pt idx="91">
                  <c:v>9.1</c:v>
                </c:pt>
                <c:pt idx="92">
                  <c:v>9.1999999999999993</c:v>
                </c:pt>
                <c:pt idx="93">
                  <c:v>9.3000000000000007</c:v>
                </c:pt>
                <c:pt idx="94">
                  <c:v>9.4</c:v>
                </c:pt>
                <c:pt idx="95">
                  <c:v>9.5</c:v>
                </c:pt>
                <c:pt idx="96">
                  <c:v>9.6</c:v>
                </c:pt>
                <c:pt idx="97">
                  <c:v>9.6999999999999993</c:v>
                </c:pt>
                <c:pt idx="98">
                  <c:v>9.8000000000000007</c:v>
                </c:pt>
                <c:pt idx="99">
                  <c:v>9.9</c:v>
                </c:pt>
                <c:pt idx="100">
                  <c:v>10</c:v>
                </c:pt>
                <c:pt idx="101">
                  <c:v>10.1</c:v>
                </c:pt>
                <c:pt idx="102">
                  <c:v>10.199999999999999</c:v>
                </c:pt>
                <c:pt idx="103">
                  <c:v>10.3</c:v>
                </c:pt>
                <c:pt idx="104">
                  <c:v>10.4</c:v>
                </c:pt>
                <c:pt idx="105">
                  <c:v>10.5</c:v>
                </c:pt>
                <c:pt idx="106">
                  <c:v>10.6</c:v>
                </c:pt>
                <c:pt idx="107">
                  <c:v>10.7</c:v>
                </c:pt>
                <c:pt idx="108">
                  <c:v>10.8</c:v>
                </c:pt>
                <c:pt idx="109">
                  <c:v>10.9</c:v>
                </c:pt>
                <c:pt idx="110">
                  <c:v>11</c:v>
                </c:pt>
                <c:pt idx="111">
                  <c:v>11.1</c:v>
                </c:pt>
                <c:pt idx="112">
                  <c:v>11.2</c:v>
                </c:pt>
                <c:pt idx="113">
                  <c:v>11.3</c:v>
                </c:pt>
                <c:pt idx="114">
                  <c:v>11.4</c:v>
                </c:pt>
                <c:pt idx="115">
                  <c:v>11.5</c:v>
                </c:pt>
                <c:pt idx="116">
                  <c:v>11.6</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16.100000000000001</c:v>
                </c:pt>
                <c:pt idx="162">
                  <c:v>16.2</c:v>
                </c:pt>
                <c:pt idx="163">
                  <c:v>16.3</c:v>
                </c:pt>
                <c:pt idx="164">
                  <c:v>16.399999999999999</c:v>
                </c:pt>
                <c:pt idx="165">
                  <c:v>16.5</c:v>
                </c:pt>
                <c:pt idx="166">
                  <c:v>16.600000000000001</c:v>
                </c:pt>
                <c:pt idx="167">
                  <c:v>16.7</c:v>
                </c:pt>
                <c:pt idx="168">
                  <c:v>16.8</c:v>
                </c:pt>
                <c:pt idx="169">
                  <c:v>16.899999999999999</c:v>
                </c:pt>
                <c:pt idx="170">
                  <c:v>17</c:v>
                </c:pt>
                <c:pt idx="171">
                  <c:v>17.100000000000001</c:v>
                </c:pt>
                <c:pt idx="172">
                  <c:v>17.2</c:v>
                </c:pt>
                <c:pt idx="173">
                  <c:v>17.3</c:v>
                </c:pt>
                <c:pt idx="174">
                  <c:v>17.399999999999999</c:v>
                </c:pt>
                <c:pt idx="175">
                  <c:v>17.5</c:v>
                </c:pt>
                <c:pt idx="176">
                  <c:v>17.600000000000001</c:v>
                </c:pt>
                <c:pt idx="177">
                  <c:v>17.7</c:v>
                </c:pt>
                <c:pt idx="178">
                  <c:v>17.8</c:v>
                </c:pt>
                <c:pt idx="179">
                  <c:v>17.899999999999999</c:v>
                </c:pt>
                <c:pt idx="180">
                  <c:v>18</c:v>
                </c:pt>
                <c:pt idx="181">
                  <c:v>18.100000000000001</c:v>
                </c:pt>
                <c:pt idx="182">
                  <c:v>18.2</c:v>
                </c:pt>
                <c:pt idx="183">
                  <c:v>18.3</c:v>
                </c:pt>
                <c:pt idx="184">
                  <c:v>18.399999999999999</c:v>
                </c:pt>
                <c:pt idx="185">
                  <c:v>18.5</c:v>
                </c:pt>
                <c:pt idx="186">
                  <c:v>18.600000000000001</c:v>
                </c:pt>
                <c:pt idx="187">
                  <c:v>18.7</c:v>
                </c:pt>
                <c:pt idx="188">
                  <c:v>18.8</c:v>
                </c:pt>
                <c:pt idx="189">
                  <c:v>18.899999999999999</c:v>
                </c:pt>
                <c:pt idx="190">
                  <c:v>19</c:v>
                </c:pt>
                <c:pt idx="191">
                  <c:v>19.100000000000001</c:v>
                </c:pt>
                <c:pt idx="192">
                  <c:v>19.2</c:v>
                </c:pt>
                <c:pt idx="193">
                  <c:v>19.3</c:v>
                </c:pt>
                <c:pt idx="194">
                  <c:v>19.399999999999999</c:v>
                </c:pt>
                <c:pt idx="195">
                  <c:v>19.5</c:v>
                </c:pt>
                <c:pt idx="196">
                  <c:v>19.600000000000001</c:v>
                </c:pt>
                <c:pt idx="197">
                  <c:v>19.7</c:v>
                </c:pt>
                <c:pt idx="198">
                  <c:v>19.8</c:v>
                </c:pt>
                <c:pt idx="199">
                  <c:v>19.899999999999999</c:v>
                </c:pt>
                <c:pt idx="200">
                  <c:v>20</c:v>
                </c:pt>
                <c:pt idx="201">
                  <c:v>20.100000000000001</c:v>
                </c:pt>
                <c:pt idx="202">
                  <c:v>20.2</c:v>
                </c:pt>
                <c:pt idx="203">
                  <c:v>20.3</c:v>
                </c:pt>
                <c:pt idx="204">
                  <c:v>20.399999999999999</c:v>
                </c:pt>
                <c:pt idx="205">
                  <c:v>20.5</c:v>
                </c:pt>
                <c:pt idx="206">
                  <c:v>20.6</c:v>
                </c:pt>
                <c:pt idx="207">
                  <c:v>20.7</c:v>
                </c:pt>
                <c:pt idx="208">
                  <c:v>20.8</c:v>
                </c:pt>
                <c:pt idx="209">
                  <c:v>20.9</c:v>
                </c:pt>
                <c:pt idx="210">
                  <c:v>21</c:v>
                </c:pt>
                <c:pt idx="211">
                  <c:v>21.1</c:v>
                </c:pt>
                <c:pt idx="212">
                  <c:v>21.2</c:v>
                </c:pt>
                <c:pt idx="213">
                  <c:v>21.3</c:v>
                </c:pt>
                <c:pt idx="214">
                  <c:v>21.4</c:v>
                </c:pt>
                <c:pt idx="215">
                  <c:v>21.5</c:v>
                </c:pt>
                <c:pt idx="216">
                  <c:v>21.6</c:v>
                </c:pt>
                <c:pt idx="217">
                  <c:v>21.7</c:v>
                </c:pt>
                <c:pt idx="218">
                  <c:v>21.8</c:v>
                </c:pt>
                <c:pt idx="219">
                  <c:v>21.9</c:v>
                </c:pt>
                <c:pt idx="220">
                  <c:v>22</c:v>
                </c:pt>
                <c:pt idx="221">
                  <c:v>22.1</c:v>
                </c:pt>
                <c:pt idx="222">
                  <c:v>22.2</c:v>
                </c:pt>
                <c:pt idx="223">
                  <c:v>22.3</c:v>
                </c:pt>
                <c:pt idx="224">
                  <c:v>22.4</c:v>
                </c:pt>
                <c:pt idx="225">
                  <c:v>22.5</c:v>
                </c:pt>
                <c:pt idx="226">
                  <c:v>22.6</c:v>
                </c:pt>
                <c:pt idx="227">
                  <c:v>22.7</c:v>
                </c:pt>
                <c:pt idx="228">
                  <c:v>22.8</c:v>
                </c:pt>
                <c:pt idx="229">
                  <c:v>22.9</c:v>
                </c:pt>
                <c:pt idx="230">
                  <c:v>23</c:v>
                </c:pt>
                <c:pt idx="231">
                  <c:v>23.1</c:v>
                </c:pt>
                <c:pt idx="232">
                  <c:v>23.2</c:v>
                </c:pt>
                <c:pt idx="233">
                  <c:v>23.3</c:v>
                </c:pt>
                <c:pt idx="234">
                  <c:v>23.4</c:v>
                </c:pt>
                <c:pt idx="235">
                  <c:v>23.5</c:v>
                </c:pt>
                <c:pt idx="236">
                  <c:v>23.6</c:v>
                </c:pt>
                <c:pt idx="237">
                  <c:v>23.7</c:v>
                </c:pt>
                <c:pt idx="238">
                  <c:v>23.8</c:v>
                </c:pt>
                <c:pt idx="239">
                  <c:v>23.9</c:v>
                </c:pt>
                <c:pt idx="240">
                  <c:v>24</c:v>
                </c:pt>
                <c:pt idx="241">
                  <c:v>24.1</c:v>
                </c:pt>
                <c:pt idx="242">
                  <c:v>24.2</c:v>
                </c:pt>
                <c:pt idx="243">
                  <c:v>24.3</c:v>
                </c:pt>
                <c:pt idx="244">
                  <c:v>24.4</c:v>
                </c:pt>
                <c:pt idx="245">
                  <c:v>24.5</c:v>
                </c:pt>
                <c:pt idx="246">
                  <c:v>24.6</c:v>
                </c:pt>
                <c:pt idx="247">
                  <c:v>24.7</c:v>
                </c:pt>
                <c:pt idx="248">
                  <c:v>24.8</c:v>
                </c:pt>
                <c:pt idx="249">
                  <c:v>24.9</c:v>
                </c:pt>
                <c:pt idx="250">
                  <c:v>25</c:v>
                </c:pt>
                <c:pt idx="251">
                  <c:v>25.1</c:v>
                </c:pt>
                <c:pt idx="252">
                  <c:v>25.2</c:v>
                </c:pt>
                <c:pt idx="253">
                  <c:v>25.3</c:v>
                </c:pt>
                <c:pt idx="254">
                  <c:v>25.4</c:v>
                </c:pt>
                <c:pt idx="255">
                  <c:v>25.5</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30</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32.200000000000003</c:v>
                </c:pt>
                <c:pt idx="323">
                  <c:v>32.299999999999997</c:v>
                </c:pt>
                <c:pt idx="324">
                  <c:v>32.4</c:v>
                </c:pt>
                <c:pt idx="325">
                  <c:v>32.5</c:v>
                </c:pt>
                <c:pt idx="326">
                  <c:v>32.6</c:v>
                </c:pt>
                <c:pt idx="327">
                  <c:v>32.700000000000003</c:v>
                </c:pt>
                <c:pt idx="328">
                  <c:v>32.799999999999997</c:v>
                </c:pt>
                <c:pt idx="329">
                  <c:v>32.9</c:v>
                </c:pt>
                <c:pt idx="330">
                  <c:v>33</c:v>
                </c:pt>
                <c:pt idx="331">
                  <c:v>33.1</c:v>
                </c:pt>
                <c:pt idx="332">
                  <c:v>33.200000000000003</c:v>
                </c:pt>
                <c:pt idx="333">
                  <c:v>33.299999999999997</c:v>
                </c:pt>
                <c:pt idx="334">
                  <c:v>33.4</c:v>
                </c:pt>
                <c:pt idx="335">
                  <c:v>33.5</c:v>
                </c:pt>
                <c:pt idx="336">
                  <c:v>33.6</c:v>
                </c:pt>
                <c:pt idx="337">
                  <c:v>33.700000000000003</c:v>
                </c:pt>
                <c:pt idx="338">
                  <c:v>33.799999999999997</c:v>
                </c:pt>
                <c:pt idx="339">
                  <c:v>33.9</c:v>
                </c:pt>
                <c:pt idx="340">
                  <c:v>34</c:v>
                </c:pt>
                <c:pt idx="341">
                  <c:v>34.1</c:v>
                </c:pt>
                <c:pt idx="342">
                  <c:v>34.200000000000003</c:v>
                </c:pt>
                <c:pt idx="343">
                  <c:v>34.299999999999997</c:v>
                </c:pt>
                <c:pt idx="344">
                  <c:v>34.4</c:v>
                </c:pt>
                <c:pt idx="345">
                  <c:v>34.5</c:v>
                </c:pt>
                <c:pt idx="346">
                  <c:v>34.6</c:v>
                </c:pt>
                <c:pt idx="347">
                  <c:v>34.700000000000003</c:v>
                </c:pt>
                <c:pt idx="348">
                  <c:v>34.799999999999997</c:v>
                </c:pt>
                <c:pt idx="349">
                  <c:v>34.9</c:v>
                </c:pt>
                <c:pt idx="350">
                  <c:v>35</c:v>
                </c:pt>
                <c:pt idx="351">
                  <c:v>35.1</c:v>
                </c:pt>
                <c:pt idx="352">
                  <c:v>35.200000000000003</c:v>
                </c:pt>
                <c:pt idx="353">
                  <c:v>35.299999999999997</c:v>
                </c:pt>
                <c:pt idx="354">
                  <c:v>35.4</c:v>
                </c:pt>
                <c:pt idx="355">
                  <c:v>35.5</c:v>
                </c:pt>
                <c:pt idx="356">
                  <c:v>35.6</c:v>
                </c:pt>
                <c:pt idx="357">
                  <c:v>35.700000000000003</c:v>
                </c:pt>
                <c:pt idx="358">
                  <c:v>35.799999999999997</c:v>
                </c:pt>
                <c:pt idx="359">
                  <c:v>35.9</c:v>
                </c:pt>
                <c:pt idx="360">
                  <c:v>36</c:v>
                </c:pt>
                <c:pt idx="361">
                  <c:v>36.1</c:v>
                </c:pt>
                <c:pt idx="362">
                  <c:v>36.200000000000003</c:v>
                </c:pt>
                <c:pt idx="363">
                  <c:v>36.299999999999997</c:v>
                </c:pt>
                <c:pt idx="364">
                  <c:v>36.4</c:v>
                </c:pt>
                <c:pt idx="365">
                  <c:v>36.5</c:v>
                </c:pt>
                <c:pt idx="366">
                  <c:v>36.6</c:v>
                </c:pt>
                <c:pt idx="367">
                  <c:v>36.700000000000003</c:v>
                </c:pt>
                <c:pt idx="368">
                  <c:v>36.799999999999997</c:v>
                </c:pt>
                <c:pt idx="369">
                  <c:v>36.9</c:v>
                </c:pt>
                <c:pt idx="370">
                  <c:v>37</c:v>
                </c:pt>
                <c:pt idx="371">
                  <c:v>37.1</c:v>
                </c:pt>
                <c:pt idx="372">
                  <c:v>37.200000000000003</c:v>
                </c:pt>
                <c:pt idx="373">
                  <c:v>37.299999999999997</c:v>
                </c:pt>
                <c:pt idx="374">
                  <c:v>37.4</c:v>
                </c:pt>
                <c:pt idx="375">
                  <c:v>37.5</c:v>
                </c:pt>
                <c:pt idx="376">
                  <c:v>37.6</c:v>
                </c:pt>
                <c:pt idx="377">
                  <c:v>37.700000000000003</c:v>
                </c:pt>
                <c:pt idx="378">
                  <c:v>37.799999999999997</c:v>
                </c:pt>
                <c:pt idx="379">
                  <c:v>37.9</c:v>
                </c:pt>
                <c:pt idx="380">
                  <c:v>38</c:v>
                </c:pt>
                <c:pt idx="381">
                  <c:v>38.1</c:v>
                </c:pt>
                <c:pt idx="382">
                  <c:v>38.200000000000003</c:v>
                </c:pt>
                <c:pt idx="383">
                  <c:v>38.299999999999997</c:v>
                </c:pt>
                <c:pt idx="384">
                  <c:v>38.4</c:v>
                </c:pt>
                <c:pt idx="385">
                  <c:v>38.5</c:v>
                </c:pt>
                <c:pt idx="386">
                  <c:v>38.6</c:v>
                </c:pt>
                <c:pt idx="387">
                  <c:v>38.700000000000003</c:v>
                </c:pt>
                <c:pt idx="388">
                  <c:v>38.799999999999997</c:v>
                </c:pt>
                <c:pt idx="389">
                  <c:v>38.9</c:v>
                </c:pt>
                <c:pt idx="390">
                  <c:v>39</c:v>
                </c:pt>
                <c:pt idx="391">
                  <c:v>39.1</c:v>
                </c:pt>
                <c:pt idx="392">
                  <c:v>39.200000000000003</c:v>
                </c:pt>
                <c:pt idx="393">
                  <c:v>39.299999999999997</c:v>
                </c:pt>
                <c:pt idx="394">
                  <c:v>39.4</c:v>
                </c:pt>
                <c:pt idx="395">
                  <c:v>39.5</c:v>
                </c:pt>
                <c:pt idx="396">
                  <c:v>39.6</c:v>
                </c:pt>
                <c:pt idx="397">
                  <c:v>39.700000000000003</c:v>
                </c:pt>
                <c:pt idx="398">
                  <c:v>39.799999999999997</c:v>
                </c:pt>
                <c:pt idx="399">
                  <c:v>39.9</c:v>
                </c:pt>
                <c:pt idx="400">
                  <c:v>40</c:v>
                </c:pt>
                <c:pt idx="401">
                  <c:v>40.1</c:v>
                </c:pt>
                <c:pt idx="402">
                  <c:v>40.200000000000003</c:v>
                </c:pt>
                <c:pt idx="403">
                  <c:v>40.299999999999997</c:v>
                </c:pt>
                <c:pt idx="404">
                  <c:v>40.4</c:v>
                </c:pt>
                <c:pt idx="405">
                  <c:v>40.5</c:v>
                </c:pt>
                <c:pt idx="406">
                  <c:v>40.6</c:v>
                </c:pt>
                <c:pt idx="407">
                  <c:v>40.700000000000003</c:v>
                </c:pt>
                <c:pt idx="408">
                  <c:v>40.799999999999997</c:v>
                </c:pt>
                <c:pt idx="409">
                  <c:v>40.9</c:v>
                </c:pt>
                <c:pt idx="410">
                  <c:v>41</c:v>
                </c:pt>
                <c:pt idx="411">
                  <c:v>41.1</c:v>
                </c:pt>
                <c:pt idx="412">
                  <c:v>41.2</c:v>
                </c:pt>
                <c:pt idx="413">
                  <c:v>41.3</c:v>
                </c:pt>
                <c:pt idx="414">
                  <c:v>41.4</c:v>
                </c:pt>
                <c:pt idx="415">
                  <c:v>41.5</c:v>
                </c:pt>
                <c:pt idx="416">
                  <c:v>41.6</c:v>
                </c:pt>
                <c:pt idx="417">
                  <c:v>41.7</c:v>
                </c:pt>
                <c:pt idx="418">
                  <c:v>41.8</c:v>
                </c:pt>
                <c:pt idx="419">
                  <c:v>41.9</c:v>
                </c:pt>
                <c:pt idx="420">
                  <c:v>42</c:v>
                </c:pt>
                <c:pt idx="421">
                  <c:v>42.1</c:v>
                </c:pt>
                <c:pt idx="422">
                  <c:v>42.2</c:v>
                </c:pt>
                <c:pt idx="423">
                  <c:v>42.3</c:v>
                </c:pt>
                <c:pt idx="424">
                  <c:v>42.4</c:v>
                </c:pt>
                <c:pt idx="425">
                  <c:v>42.5</c:v>
                </c:pt>
                <c:pt idx="426">
                  <c:v>42.6</c:v>
                </c:pt>
                <c:pt idx="427">
                  <c:v>42.7</c:v>
                </c:pt>
                <c:pt idx="428">
                  <c:v>42.8</c:v>
                </c:pt>
                <c:pt idx="429">
                  <c:v>42.9</c:v>
                </c:pt>
                <c:pt idx="430">
                  <c:v>43</c:v>
                </c:pt>
                <c:pt idx="431">
                  <c:v>43.1</c:v>
                </c:pt>
                <c:pt idx="432">
                  <c:v>43.2</c:v>
                </c:pt>
                <c:pt idx="433">
                  <c:v>43.3</c:v>
                </c:pt>
                <c:pt idx="434">
                  <c:v>43.4</c:v>
                </c:pt>
                <c:pt idx="435">
                  <c:v>43.5</c:v>
                </c:pt>
                <c:pt idx="436">
                  <c:v>43.6</c:v>
                </c:pt>
                <c:pt idx="437">
                  <c:v>43.7</c:v>
                </c:pt>
                <c:pt idx="438">
                  <c:v>43.8</c:v>
                </c:pt>
                <c:pt idx="439">
                  <c:v>43.9</c:v>
                </c:pt>
                <c:pt idx="440">
                  <c:v>44</c:v>
                </c:pt>
                <c:pt idx="441">
                  <c:v>44.1</c:v>
                </c:pt>
                <c:pt idx="442">
                  <c:v>44.2</c:v>
                </c:pt>
                <c:pt idx="443">
                  <c:v>44.3</c:v>
                </c:pt>
                <c:pt idx="444">
                  <c:v>44.4</c:v>
                </c:pt>
                <c:pt idx="445">
                  <c:v>44.5</c:v>
                </c:pt>
                <c:pt idx="446">
                  <c:v>44.6</c:v>
                </c:pt>
                <c:pt idx="447">
                  <c:v>44.7</c:v>
                </c:pt>
                <c:pt idx="448">
                  <c:v>44.8</c:v>
                </c:pt>
                <c:pt idx="449">
                  <c:v>44.9</c:v>
                </c:pt>
                <c:pt idx="450">
                  <c:v>45</c:v>
                </c:pt>
                <c:pt idx="451">
                  <c:v>45.1</c:v>
                </c:pt>
                <c:pt idx="452">
                  <c:v>45.2</c:v>
                </c:pt>
                <c:pt idx="453">
                  <c:v>45.3</c:v>
                </c:pt>
                <c:pt idx="454">
                  <c:v>45.4</c:v>
                </c:pt>
                <c:pt idx="455">
                  <c:v>45.5</c:v>
                </c:pt>
                <c:pt idx="456">
                  <c:v>45.6</c:v>
                </c:pt>
                <c:pt idx="457">
                  <c:v>45.7</c:v>
                </c:pt>
                <c:pt idx="458">
                  <c:v>45.8</c:v>
                </c:pt>
                <c:pt idx="459">
                  <c:v>45.9</c:v>
                </c:pt>
                <c:pt idx="460">
                  <c:v>46</c:v>
                </c:pt>
                <c:pt idx="461">
                  <c:v>46.1</c:v>
                </c:pt>
                <c:pt idx="462">
                  <c:v>46.2</c:v>
                </c:pt>
                <c:pt idx="463">
                  <c:v>46.3</c:v>
                </c:pt>
                <c:pt idx="464">
                  <c:v>46.4</c:v>
                </c:pt>
                <c:pt idx="465">
                  <c:v>46.5</c:v>
                </c:pt>
                <c:pt idx="466">
                  <c:v>46.6</c:v>
                </c:pt>
                <c:pt idx="467">
                  <c:v>46.7</c:v>
                </c:pt>
                <c:pt idx="468">
                  <c:v>46.8</c:v>
                </c:pt>
                <c:pt idx="469">
                  <c:v>46.9</c:v>
                </c:pt>
                <c:pt idx="470">
                  <c:v>47</c:v>
                </c:pt>
                <c:pt idx="471">
                  <c:v>47.1</c:v>
                </c:pt>
                <c:pt idx="472">
                  <c:v>47.2</c:v>
                </c:pt>
                <c:pt idx="473">
                  <c:v>47.3</c:v>
                </c:pt>
                <c:pt idx="474">
                  <c:v>47.4</c:v>
                </c:pt>
                <c:pt idx="475">
                  <c:v>47.5</c:v>
                </c:pt>
                <c:pt idx="476">
                  <c:v>47.6</c:v>
                </c:pt>
                <c:pt idx="477">
                  <c:v>47.7</c:v>
                </c:pt>
                <c:pt idx="478">
                  <c:v>47.8</c:v>
                </c:pt>
                <c:pt idx="479">
                  <c:v>47.9</c:v>
                </c:pt>
                <c:pt idx="480">
                  <c:v>48</c:v>
                </c:pt>
                <c:pt idx="481">
                  <c:v>48.1</c:v>
                </c:pt>
                <c:pt idx="482">
                  <c:v>48.2</c:v>
                </c:pt>
                <c:pt idx="483">
                  <c:v>48.3</c:v>
                </c:pt>
                <c:pt idx="484">
                  <c:v>48.4</c:v>
                </c:pt>
                <c:pt idx="485">
                  <c:v>48.5</c:v>
                </c:pt>
                <c:pt idx="486">
                  <c:v>48.6</c:v>
                </c:pt>
                <c:pt idx="487">
                  <c:v>48.7</c:v>
                </c:pt>
                <c:pt idx="488">
                  <c:v>48.8</c:v>
                </c:pt>
                <c:pt idx="489">
                  <c:v>48.9</c:v>
                </c:pt>
                <c:pt idx="490">
                  <c:v>49</c:v>
                </c:pt>
                <c:pt idx="491">
                  <c:v>49.1</c:v>
                </c:pt>
                <c:pt idx="492">
                  <c:v>49.2</c:v>
                </c:pt>
                <c:pt idx="493">
                  <c:v>49.3</c:v>
                </c:pt>
                <c:pt idx="494">
                  <c:v>49.4</c:v>
                </c:pt>
                <c:pt idx="495">
                  <c:v>49.5</c:v>
                </c:pt>
                <c:pt idx="496">
                  <c:v>49.6</c:v>
                </c:pt>
                <c:pt idx="497">
                  <c:v>49.7</c:v>
                </c:pt>
                <c:pt idx="498">
                  <c:v>49.8</c:v>
                </c:pt>
                <c:pt idx="499">
                  <c:v>49.9</c:v>
                </c:pt>
                <c:pt idx="500">
                  <c:v>50</c:v>
                </c:pt>
                <c:pt idx="501">
                  <c:v>50.1</c:v>
                </c:pt>
                <c:pt idx="502">
                  <c:v>50.2</c:v>
                </c:pt>
                <c:pt idx="503">
                  <c:v>50.3</c:v>
                </c:pt>
                <c:pt idx="504">
                  <c:v>50.4</c:v>
                </c:pt>
                <c:pt idx="505">
                  <c:v>50.5</c:v>
                </c:pt>
                <c:pt idx="506">
                  <c:v>50.6</c:v>
                </c:pt>
                <c:pt idx="507">
                  <c:v>50.7</c:v>
                </c:pt>
                <c:pt idx="508">
                  <c:v>50.8</c:v>
                </c:pt>
                <c:pt idx="509">
                  <c:v>50.9</c:v>
                </c:pt>
                <c:pt idx="510">
                  <c:v>51</c:v>
                </c:pt>
                <c:pt idx="511">
                  <c:v>51.1</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60</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64.099999999999994</c:v>
                </c:pt>
                <c:pt idx="642">
                  <c:v>64.2</c:v>
                </c:pt>
                <c:pt idx="643">
                  <c:v>64.3</c:v>
                </c:pt>
                <c:pt idx="644">
                  <c:v>64.400000000000006</c:v>
                </c:pt>
                <c:pt idx="645">
                  <c:v>64.5</c:v>
                </c:pt>
                <c:pt idx="646">
                  <c:v>64.599999999999994</c:v>
                </c:pt>
                <c:pt idx="647">
                  <c:v>64.7</c:v>
                </c:pt>
                <c:pt idx="648">
                  <c:v>64.8</c:v>
                </c:pt>
                <c:pt idx="649">
                  <c:v>64.900000000000006</c:v>
                </c:pt>
                <c:pt idx="650">
                  <c:v>65</c:v>
                </c:pt>
                <c:pt idx="651">
                  <c:v>65.099999999999994</c:v>
                </c:pt>
                <c:pt idx="652">
                  <c:v>65.2</c:v>
                </c:pt>
                <c:pt idx="653">
                  <c:v>65.3</c:v>
                </c:pt>
                <c:pt idx="654">
                  <c:v>65.400000000000006</c:v>
                </c:pt>
                <c:pt idx="655">
                  <c:v>65.5</c:v>
                </c:pt>
                <c:pt idx="656">
                  <c:v>65.599999999999994</c:v>
                </c:pt>
                <c:pt idx="657">
                  <c:v>65.7</c:v>
                </c:pt>
                <c:pt idx="658">
                  <c:v>65.8</c:v>
                </c:pt>
                <c:pt idx="659">
                  <c:v>65.900000000000006</c:v>
                </c:pt>
                <c:pt idx="660">
                  <c:v>66</c:v>
                </c:pt>
                <c:pt idx="661">
                  <c:v>66.099999999999994</c:v>
                </c:pt>
                <c:pt idx="662">
                  <c:v>66.2</c:v>
                </c:pt>
                <c:pt idx="663">
                  <c:v>66.3</c:v>
                </c:pt>
                <c:pt idx="664">
                  <c:v>66.400000000000006</c:v>
                </c:pt>
                <c:pt idx="665">
                  <c:v>66.5</c:v>
                </c:pt>
                <c:pt idx="666">
                  <c:v>66.599999999999994</c:v>
                </c:pt>
                <c:pt idx="667">
                  <c:v>66.7</c:v>
                </c:pt>
                <c:pt idx="668">
                  <c:v>66.8</c:v>
                </c:pt>
                <c:pt idx="669">
                  <c:v>66.900000000000006</c:v>
                </c:pt>
                <c:pt idx="670">
                  <c:v>67</c:v>
                </c:pt>
                <c:pt idx="671">
                  <c:v>67.099999999999994</c:v>
                </c:pt>
                <c:pt idx="672">
                  <c:v>67.2</c:v>
                </c:pt>
                <c:pt idx="673">
                  <c:v>67.3</c:v>
                </c:pt>
                <c:pt idx="674">
                  <c:v>67.400000000000006</c:v>
                </c:pt>
                <c:pt idx="675">
                  <c:v>67.5</c:v>
                </c:pt>
                <c:pt idx="676">
                  <c:v>67.599999999999994</c:v>
                </c:pt>
                <c:pt idx="677">
                  <c:v>67.7</c:v>
                </c:pt>
                <c:pt idx="678">
                  <c:v>67.8</c:v>
                </c:pt>
                <c:pt idx="679">
                  <c:v>67.900000000000006</c:v>
                </c:pt>
                <c:pt idx="680">
                  <c:v>68</c:v>
                </c:pt>
                <c:pt idx="681">
                  <c:v>68.099999999999994</c:v>
                </c:pt>
                <c:pt idx="682">
                  <c:v>68.2</c:v>
                </c:pt>
                <c:pt idx="683">
                  <c:v>68.3</c:v>
                </c:pt>
                <c:pt idx="684">
                  <c:v>68.400000000000006</c:v>
                </c:pt>
                <c:pt idx="685">
                  <c:v>68.5</c:v>
                </c:pt>
                <c:pt idx="686">
                  <c:v>68.599999999999994</c:v>
                </c:pt>
                <c:pt idx="687">
                  <c:v>68.7</c:v>
                </c:pt>
                <c:pt idx="688">
                  <c:v>68.8</c:v>
                </c:pt>
                <c:pt idx="689">
                  <c:v>68.900000000000006</c:v>
                </c:pt>
                <c:pt idx="690">
                  <c:v>69</c:v>
                </c:pt>
                <c:pt idx="691">
                  <c:v>69.099999999999994</c:v>
                </c:pt>
                <c:pt idx="692">
                  <c:v>69.2</c:v>
                </c:pt>
                <c:pt idx="693">
                  <c:v>69.3</c:v>
                </c:pt>
                <c:pt idx="694">
                  <c:v>69.400000000000006</c:v>
                </c:pt>
                <c:pt idx="695">
                  <c:v>69.5</c:v>
                </c:pt>
                <c:pt idx="696">
                  <c:v>69.599999999999994</c:v>
                </c:pt>
                <c:pt idx="697">
                  <c:v>69.7</c:v>
                </c:pt>
                <c:pt idx="698">
                  <c:v>69.8</c:v>
                </c:pt>
                <c:pt idx="699">
                  <c:v>69.900000000000006</c:v>
                </c:pt>
                <c:pt idx="700">
                  <c:v>70</c:v>
                </c:pt>
                <c:pt idx="701">
                  <c:v>70.099999999999994</c:v>
                </c:pt>
                <c:pt idx="702">
                  <c:v>70.2</c:v>
                </c:pt>
                <c:pt idx="703">
                  <c:v>70.3</c:v>
                </c:pt>
                <c:pt idx="704">
                  <c:v>70.400000000000006</c:v>
                </c:pt>
                <c:pt idx="705">
                  <c:v>70.5</c:v>
                </c:pt>
                <c:pt idx="706">
                  <c:v>70.599999999999994</c:v>
                </c:pt>
                <c:pt idx="707">
                  <c:v>70.7</c:v>
                </c:pt>
                <c:pt idx="708">
                  <c:v>70.8</c:v>
                </c:pt>
                <c:pt idx="709">
                  <c:v>70.900000000000006</c:v>
                </c:pt>
                <c:pt idx="710">
                  <c:v>71</c:v>
                </c:pt>
                <c:pt idx="711">
                  <c:v>71.099999999999994</c:v>
                </c:pt>
                <c:pt idx="712">
                  <c:v>71.2</c:v>
                </c:pt>
                <c:pt idx="713">
                  <c:v>71.3</c:v>
                </c:pt>
                <c:pt idx="714">
                  <c:v>71.400000000000006</c:v>
                </c:pt>
                <c:pt idx="715">
                  <c:v>71.5</c:v>
                </c:pt>
                <c:pt idx="716">
                  <c:v>71.599999999999994</c:v>
                </c:pt>
                <c:pt idx="717">
                  <c:v>71.7</c:v>
                </c:pt>
                <c:pt idx="718">
                  <c:v>71.8</c:v>
                </c:pt>
                <c:pt idx="719">
                  <c:v>71.900000000000006</c:v>
                </c:pt>
                <c:pt idx="720">
                  <c:v>72</c:v>
                </c:pt>
                <c:pt idx="721">
                  <c:v>72.099999999999994</c:v>
                </c:pt>
                <c:pt idx="722">
                  <c:v>72.2</c:v>
                </c:pt>
                <c:pt idx="723">
                  <c:v>72.3</c:v>
                </c:pt>
                <c:pt idx="724">
                  <c:v>72.400000000000006</c:v>
                </c:pt>
                <c:pt idx="725">
                  <c:v>72.5</c:v>
                </c:pt>
                <c:pt idx="726">
                  <c:v>72.599999999999994</c:v>
                </c:pt>
                <c:pt idx="727">
                  <c:v>72.7</c:v>
                </c:pt>
                <c:pt idx="728">
                  <c:v>72.8</c:v>
                </c:pt>
                <c:pt idx="729">
                  <c:v>72.900000000000006</c:v>
                </c:pt>
                <c:pt idx="730">
                  <c:v>73</c:v>
                </c:pt>
                <c:pt idx="731">
                  <c:v>73.099999999999994</c:v>
                </c:pt>
                <c:pt idx="732">
                  <c:v>73.2</c:v>
                </c:pt>
                <c:pt idx="733">
                  <c:v>73.3</c:v>
                </c:pt>
                <c:pt idx="734">
                  <c:v>73.400000000000006</c:v>
                </c:pt>
                <c:pt idx="735">
                  <c:v>73.5</c:v>
                </c:pt>
                <c:pt idx="736">
                  <c:v>73.599999999999994</c:v>
                </c:pt>
                <c:pt idx="737">
                  <c:v>73.7</c:v>
                </c:pt>
                <c:pt idx="738">
                  <c:v>73.8</c:v>
                </c:pt>
                <c:pt idx="739">
                  <c:v>73.900000000000006</c:v>
                </c:pt>
                <c:pt idx="740">
                  <c:v>74</c:v>
                </c:pt>
                <c:pt idx="741">
                  <c:v>74.099999999999994</c:v>
                </c:pt>
                <c:pt idx="742">
                  <c:v>74.2</c:v>
                </c:pt>
                <c:pt idx="743">
                  <c:v>74.3</c:v>
                </c:pt>
                <c:pt idx="744">
                  <c:v>74.400000000000006</c:v>
                </c:pt>
                <c:pt idx="745">
                  <c:v>74.5</c:v>
                </c:pt>
                <c:pt idx="746">
                  <c:v>74.599999999999994</c:v>
                </c:pt>
                <c:pt idx="747">
                  <c:v>74.7</c:v>
                </c:pt>
                <c:pt idx="748">
                  <c:v>74.8</c:v>
                </c:pt>
                <c:pt idx="749">
                  <c:v>74.900000000000006</c:v>
                </c:pt>
                <c:pt idx="750">
                  <c:v>75</c:v>
                </c:pt>
                <c:pt idx="751">
                  <c:v>75.099999999999994</c:v>
                </c:pt>
                <c:pt idx="752">
                  <c:v>75.2</c:v>
                </c:pt>
                <c:pt idx="753">
                  <c:v>75.3</c:v>
                </c:pt>
                <c:pt idx="754">
                  <c:v>75.400000000000006</c:v>
                </c:pt>
                <c:pt idx="755">
                  <c:v>75.5</c:v>
                </c:pt>
                <c:pt idx="756">
                  <c:v>75.599999999999994</c:v>
                </c:pt>
                <c:pt idx="757">
                  <c:v>75.7</c:v>
                </c:pt>
                <c:pt idx="758">
                  <c:v>75.8</c:v>
                </c:pt>
                <c:pt idx="759">
                  <c:v>75.900000000000006</c:v>
                </c:pt>
                <c:pt idx="760">
                  <c:v>76</c:v>
                </c:pt>
                <c:pt idx="761">
                  <c:v>76.099999999999994</c:v>
                </c:pt>
                <c:pt idx="762">
                  <c:v>76.2</c:v>
                </c:pt>
                <c:pt idx="763">
                  <c:v>76.3</c:v>
                </c:pt>
                <c:pt idx="764">
                  <c:v>76.400000000000006</c:v>
                </c:pt>
                <c:pt idx="765">
                  <c:v>76.5</c:v>
                </c:pt>
                <c:pt idx="766">
                  <c:v>76.599999999999994</c:v>
                </c:pt>
                <c:pt idx="767">
                  <c:v>76.7</c:v>
                </c:pt>
                <c:pt idx="768">
                  <c:v>76.8</c:v>
                </c:pt>
                <c:pt idx="769">
                  <c:v>76.900000000000006</c:v>
                </c:pt>
                <c:pt idx="770">
                  <c:v>77</c:v>
                </c:pt>
                <c:pt idx="771">
                  <c:v>77.099999999999994</c:v>
                </c:pt>
                <c:pt idx="772">
                  <c:v>77.2</c:v>
                </c:pt>
                <c:pt idx="773">
                  <c:v>77.3</c:v>
                </c:pt>
                <c:pt idx="774">
                  <c:v>77.400000000000006</c:v>
                </c:pt>
                <c:pt idx="775">
                  <c:v>77.5</c:v>
                </c:pt>
                <c:pt idx="776">
                  <c:v>77.599999999999994</c:v>
                </c:pt>
                <c:pt idx="777">
                  <c:v>77.7</c:v>
                </c:pt>
                <c:pt idx="778">
                  <c:v>77.8</c:v>
                </c:pt>
                <c:pt idx="779">
                  <c:v>77.900000000000006</c:v>
                </c:pt>
                <c:pt idx="780">
                  <c:v>78</c:v>
                </c:pt>
                <c:pt idx="781">
                  <c:v>78.099999999999994</c:v>
                </c:pt>
                <c:pt idx="782">
                  <c:v>78.2</c:v>
                </c:pt>
                <c:pt idx="783">
                  <c:v>78.3</c:v>
                </c:pt>
                <c:pt idx="784">
                  <c:v>78.400000000000006</c:v>
                </c:pt>
                <c:pt idx="785">
                  <c:v>78.5</c:v>
                </c:pt>
                <c:pt idx="786">
                  <c:v>78.599999999999994</c:v>
                </c:pt>
                <c:pt idx="787">
                  <c:v>78.7</c:v>
                </c:pt>
                <c:pt idx="788">
                  <c:v>78.8</c:v>
                </c:pt>
                <c:pt idx="789">
                  <c:v>78.900000000000006</c:v>
                </c:pt>
                <c:pt idx="790">
                  <c:v>79</c:v>
                </c:pt>
                <c:pt idx="791">
                  <c:v>79.099999999999994</c:v>
                </c:pt>
                <c:pt idx="792">
                  <c:v>79.2</c:v>
                </c:pt>
                <c:pt idx="793">
                  <c:v>79.3</c:v>
                </c:pt>
                <c:pt idx="794">
                  <c:v>79.400000000000006</c:v>
                </c:pt>
                <c:pt idx="795">
                  <c:v>79.5</c:v>
                </c:pt>
                <c:pt idx="796">
                  <c:v>79.599999999999994</c:v>
                </c:pt>
                <c:pt idx="797">
                  <c:v>79.7</c:v>
                </c:pt>
                <c:pt idx="798">
                  <c:v>79.8</c:v>
                </c:pt>
                <c:pt idx="799">
                  <c:v>79.900000000000006</c:v>
                </c:pt>
                <c:pt idx="800">
                  <c:v>80</c:v>
                </c:pt>
                <c:pt idx="801">
                  <c:v>80.099999999999994</c:v>
                </c:pt>
                <c:pt idx="802">
                  <c:v>80.2</c:v>
                </c:pt>
                <c:pt idx="803">
                  <c:v>80.3</c:v>
                </c:pt>
                <c:pt idx="804">
                  <c:v>80.400000000000006</c:v>
                </c:pt>
                <c:pt idx="805">
                  <c:v>80.5</c:v>
                </c:pt>
                <c:pt idx="806">
                  <c:v>80.599999999999994</c:v>
                </c:pt>
                <c:pt idx="807">
                  <c:v>80.7</c:v>
                </c:pt>
                <c:pt idx="808">
                  <c:v>80.8</c:v>
                </c:pt>
                <c:pt idx="809">
                  <c:v>80.900000000000006</c:v>
                </c:pt>
                <c:pt idx="810">
                  <c:v>81</c:v>
                </c:pt>
                <c:pt idx="811">
                  <c:v>81.099999999999994</c:v>
                </c:pt>
                <c:pt idx="812">
                  <c:v>81.2</c:v>
                </c:pt>
                <c:pt idx="813">
                  <c:v>81.3</c:v>
                </c:pt>
                <c:pt idx="814">
                  <c:v>81.400000000000006</c:v>
                </c:pt>
                <c:pt idx="815">
                  <c:v>81.5</c:v>
                </c:pt>
                <c:pt idx="816">
                  <c:v>81.599999999999994</c:v>
                </c:pt>
                <c:pt idx="817">
                  <c:v>81.7</c:v>
                </c:pt>
                <c:pt idx="818">
                  <c:v>81.8</c:v>
                </c:pt>
                <c:pt idx="819">
                  <c:v>81.900000000000006</c:v>
                </c:pt>
                <c:pt idx="820">
                  <c:v>82</c:v>
                </c:pt>
                <c:pt idx="821">
                  <c:v>82.1</c:v>
                </c:pt>
                <c:pt idx="822">
                  <c:v>82.2</c:v>
                </c:pt>
                <c:pt idx="823">
                  <c:v>82.3</c:v>
                </c:pt>
                <c:pt idx="824">
                  <c:v>82.4</c:v>
                </c:pt>
                <c:pt idx="825">
                  <c:v>82.5</c:v>
                </c:pt>
                <c:pt idx="826">
                  <c:v>82.6</c:v>
                </c:pt>
                <c:pt idx="827">
                  <c:v>82.7</c:v>
                </c:pt>
                <c:pt idx="828">
                  <c:v>82.8</c:v>
                </c:pt>
                <c:pt idx="829">
                  <c:v>82.9</c:v>
                </c:pt>
                <c:pt idx="830">
                  <c:v>83</c:v>
                </c:pt>
                <c:pt idx="831">
                  <c:v>83.1</c:v>
                </c:pt>
                <c:pt idx="832">
                  <c:v>83.2</c:v>
                </c:pt>
                <c:pt idx="833">
                  <c:v>83.3</c:v>
                </c:pt>
                <c:pt idx="834">
                  <c:v>83.4</c:v>
                </c:pt>
                <c:pt idx="835">
                  <c:v>83.5</c:v>
                </c:pt>
                <c:pt idx="836">
                  <c:v>83.6</c:v>
                </c:pt>
                <c:pt idx="837">
                  <c:v>83.7</c:v>
                </c:pt>
                <c:pt idx="838">
                  <c:v>83.8</c:v>
                </c:pt>
                <c:pt idx="839">
                  <c:v>83.9</c:v>
                </c:pt>
                <c:pt idx="840">
                  <c:v>84</c:v>
                </c:pt>
                <c:pt idx="841">
                  <c:v>84.1</c:v>
                </c:pt>
                <c:pt idx="842">
                  <c:v>84.2</c:v>
                </c:pt>
                <c:pt idx="843">
                  <c:v>84.3</c:v>
                </c:pt>
                <c:pt idx="844">
                  <c:v>84.4</c:v>
                </c:pt>
                <c:pt idx="845">
                  <c:v>84.5</c:v>
                </c:pt>
                <c:pt idx="846">
                  <c:v>84.6</c:v>
                </c:pt>
                <c:pt idx="847">
                  <c:v>84.7</c:v>
                </c:pt>
                <c:pt idx="848">
                  <c:v>84.8</c:v>
                </c:pt>
                <c:pt idx="849">
                  <c:v>84.9</c:v>
                </c:pt>
                <c:pt idx="850">
                  <c:v>85</c:v>
                </c:pt>
                <c:pt idx="851">
                  <c:v>85.1</c:v>
                </c:pt>
                <c:pt idx="852">
                  <c:v>85.2</c:v>
                </c:pt>
                <c:pt idx="853">
                  <c:v>85.3</c:v>
                </c:pt>
                <c:pt idx="854">
                  <c:v>85.4</c:v>
                </c:pt>
                <c:pt idx="855">
                  <c:v>85.5</c:v>
                </c:pt>
                <c:pt idx="856">
                  <c:v>85.6</c:v>
                </c:pt>
                <c:pt idx="857">
                  <c:v>85.7</c:v>
                </c:pt>
                <c:pt idx="858">
                  <c:v>85.8</c:v>
                </c:pt>
                <c:pt idx="859">
                  <c:v>85.9</c:v>
                </c:pt>
                <c:pt idx="860">
                  <c:v>86</c:v>
                </c:pt>
                <c:pt idx="861">
                  <c:v>86.1</c:v>
                </c:pt>
                <c:pt idx="862">
                  <c:v>86.2</c:v>
                </c:pt>
                <c:pt idx="863">
                  <c:v>86.3</c:v>
                </c:pt>
                <c:pt idx="864">
                  <c:v>86.4</c:v>
                </c:pt>
                <c:pt idx="865">
                  <c:v>86.5</c:v>
                </c:pt>
                <c:pt idx="866">
                  <c:v>86.6</c:v>
                </c:pt>
                <c:pt idx="867">
                  <c:v>86.7</c:v>
                </c:pt>
                <c:pt idx="868">
                  <c:v>86.8</c:v>
                </c:pt>
                <c:pt idx="869">
                  <c:v>86.9</c:v>
                </c:pt>
                <c:pt idx="870">
                  <c:v>87</c:v>
                </c:pt>
                <c:pt idx="871">
                  <c:v>87.1</c:v>
                </c:pt>
                <c:pt idx="872">
                  <c:v>87.2</c:v>
                </c:pt>
                <c:pt idx="873">
                  <c:v>87.3</c:v>
                </c:pt>
                <c:pt idx="874">
                  <c:v>87.4</c:v>
                </c:pt>
                <c:pt idx="875">
                  <c:v>87.5</c:v>
                </c:pt>
                <c:pt idx="876">
                  <c:v>87.6</c:v>
                </c:pt>
                <c:pt idx="877">
                  <c:v>87.7</c:v>
                </c:pt>
                <c:pt idx="878">
                  <c:v>87.8</c:v>
                </c:pt>
                <c:pt idx="879">
                  <c:v>87.9</c:v>
                </c:pt>
                <c:pt idx="880">
                  <c:v>88</c:v>
                </c:pt>
                <c:pt idx="881">
                  <c:v>88.1</c:v>
                </c:pt>
                <c:pt idx="882">
                  <c:v>88.2</c:v>
                </c:pt>
                <c:pt idx="883">
                  <c:v>88.3</c:v>
                </c:pt>
                <c:pt idx="884">
                  <c:v>88.4</c:v>
                </c:pt>
                <c:pt idx="885">
                  <c:v>88.5</c:v>
                </c:pt>
                <c:pt idx="886">
                  <c:v>88.6</c:v>
                </c:pt>
                <c:pt idx="887">
                  <c:v>88.7</c:v>
                </c:pt>
                <c:pt idx="888">
                  <c:v>88.8</c:v>
                </c:pt>
                <c:pt idx="889">
                  <c:v>88.9</c:v>
                </c:pt>
                <c:pt idx="890">
                  <c:v>89</c:v>
                </c:pt>
                <c:pt idx="891">
                  <c:v>89.1</c:v>
                </c:pt>
                <c:pt idx="892">
                  <c:v>89.2</c:v>
                </c:pt>
                <c:pt idx="893">
                  <c:v>89.3</c:v>
                </c:pt>
                <c:pt idx="894">
                  <c:v>89.4</c:v>
                </c:pt>
                <c:pt idx="895">
                  <c:v>89.5</c:v>
                </c:pt>
                <c:pt idx="896">
                  <c:v>89.6</c:v>
                </c:pt>
                <c:pt idx="897">
                  <c:v>89.7</c:v>
                </c:pt>
                <c:pt idx="898">
                  <c:v>89.8</c:v>
                </c:pt>
                <c:pt idx="899">
                  <c:v>89.9</c:v>
                </c:pt>
                <c:pt idx="900">
                  <c:v>90</c:v>
                </c:pt>
                <c:pt idx="901">
                  <c:v>90.1</c:v>
                </c:pt>
                <c:pt idx="902">
                  <c:v>90.2</c:v>
                </c:pt>
                <c:pt idx="903">
                  <c:v>90.3</c:v>
                </c:pt>
                <c:pt idx="904">
                  <c:v>90.4</c:v>
                </c:pt>
                <c:pt idx="905">
                  <c:v>90.5</c:v>
                </c:pt>
                <c:pt idx="906">
                  <c:v>90.6</c:v>
                </c:pt>
                <c:pt idx="907">
                  <c:v>90.7</c:v>
                </c:pt>
                <c:pt idx="908">
                  <c:v>90.8</c:v>
                </c:pt>
                <c:pt idx="909">
                  <c:v>90.9</c:v>
                </c:pt>
                <c:pt idx="910">
                  <c:v>91</c:v>
                </c:pt>
                <c:pt idx="911">
                  <c:v>91.1</c:v>
                </c:pt>
                <c:pt idx="912">
                  <c:v>91.2</c:v>
                </c:pt>
                <c:pt idx="913">
                  <c:v>91.3</c:v>
                </c:pt>
                <c:pt idx="914">
                  <c:v>91.4</c:v>
                </c:pt>
                <c:pt idx="915">
                  <c:v>91.5</c:v>
                </c:pt>
                <c:pt idx="916">
                  <c:v>91.6</c:v>
                </c:pt>
                <c:pt idx="917">
                  <c:v>91.7</c:v>
                </c:pt>
                <c:pt idx="918">
                  <c:v>91.8</c:v>
                </c:pt>
                <c:pt idx="919">
                  <c:v>91.9</c:v>
                </c:pt>
                <c:pt idx="920">
                  <c:v>92</c:v>
                </c:pt>
                <c:pt idx="921">
                  <c:v>92.1</c:v>
                </c:pt>
                <c:pt idx="922">
                  <c:v>92.2</c:v>
                </c:pt>
                <c:pt idx="923">
                  <c:v>92.3</c:v>
                </c:pt>
                <c:pt idx="924">
                  <c:v>92.4</c:v>
                </c:pt>
                <c:pt idx="925">
                  <c:v>92.5</c:v>
                </c:pt>
                <c:pt idx="926">
                  <c:v>92.6</c:v>
                </c:pt>
                <c:pt idx="927">
                  <c:v>92.7</c:v>
                </c:pt>
                <c:pt idx="928">
                  <c:v>92.8</c:v>
                </c:pt>
                <c:pt idx="929">
                  <c:v>92.9</c:v>
                </c:pt>
                <c:pt idx="930">
                  <c:v>93</c:v>
                </c:pt>
                <c:pt idx="931">
                  <c:v>93.1</c:v>
                </c:pt>
                <c:pt idx="932">
                  <c:v>93.2</c:v>
                </c:pt>
                <c:pt idx="933">
                  <c:v>93.3</c:v>
                </c:pt>
                <c:pt idx="934">
                  <c:v>93.4</c:v>
                </c:pt>
                <c:pt idx="935">
                  <c:v>93.5</c:v>
                </c:pt>
                <c:pt idx="936">
                  <c:v>93.6</c:v>
                </c:pt>
                <c:pt idx="937">
                  <c:v>93.7</c:v>
                </c:pt>
                <c:pt idx="938">
                  <c:v>93.8</c:v>
                </c:pt>
                <c:pt idx="939">
                  <c:v>93.9</c:v>
                </c:pt>
                <c:pt idx="940">
                  <c:v>94</c:v>
                </c:pt>
                <c:pt idx="941">
                  <c:v>94.1</c:v>
                </c:pt>
                <c:pt idx="942">
                  <c:v>94.2</c:v>
                </c:pt>
                <c:pt idx="943">
                  <c:v>94.3</c:v>
                </c:pt>
                <c:pt idx="944">
                  <c:v>94.4</c:v>
                </c:pt>
                <c:pt idx="945">
                  <c:v>94.5</c:v>
                </c:pt>
                <c:pt idx="946">
                  <c:v>94.6</c:v>
                </c:pt>
                <c:pt idx="947">
                  <c:v>94.7</c:v>
                </c:pt>
                <c:pt idx="948">
                  <c:v>94.8</c:v>
                </c:pt>
                <c:pt idx="949">
                  <c:v>94.9</c:v>
                </c:pt>
                <c:pt idx="950">
                  <c:v>95</c:v>
                </c:pt>
                <c:pt idx="951">
                  <c:v>95.1</c:v>
                </c:pt>
                <c:pt idx="952">
                  <c:v>95.2</c:v>
                </c:pt>
                <c:pt idx="953">
                  <c:v>95.3</c:v>
                </c:pt>
                <c:pt idx="954">
                  <c:v>95.4</c:v>
                </c:pt>
                <c:pt idx="955">
                  <c:v>95.5</c:v>
                </c:pt>
                <c:pt idx="956">
                  <c:v>95.6</c:v>
                </c:pt>
                <c:pt idx="957">
                  <c:v>95.7</c:v>
                </c:pt>
                <c:pt idx="958">
                  <c:v>95.8</c:v>
                </c:pt>
                <c:pt idx="959">
                  <c:v>95.9</c:v>
                </c:pt>
                <c:pt idx="960">
                  <c:v>96</c:v>
                </c:pt>
                <c:pt idx="961">
                  <c:v>96.1</c:v>
                </c:pt>
                <c:pt idx="962">
                  <c:v>96.2</c:v>
                </c:pt>
                <c:pt idx="963">
                  <c:v>96.3</c:v>
                </c:pt>
                <c:pt idx="964">
                  <c:v>96.4</c:v>
                </c:pt>
                <c:pt idx="965">
                  <c:v>96.5</c:v>
                </c:pt>
                <c:pt idx="966">
                  <c:v>96.6</c:v>
                </c:pt>
                <c:pt idx="967">
                  <c:v>96.7</c:v>
                </c:pt>
                <c:pt idx="968">
                  <c:v>96.8</c:v>
                </c:pt>
                <c:pt idx="969">
                  <c:v>96.9</c:v>
                </c:pt>
                <c:pt idx="970">
                  <c:v>97</c:v>
                </c:pt>
                <c:pt idx="971">
                  <c:v>97.1</c:v>
                </c:pt>
                <c:pt idx="972">
                  <c:v>97.2</c:v>
                </c:pt>
                <c:pt idx="973">
                  <c:v>97.3</c:v>
                </c:pt>
                <c:pt idx="974">
                  <c:v>97.4</c:v>
                </c:pt>
                <c:pt idx="975">
                  <c:v>97.5</c:v>
                </c:pt>
                <c:pt idx="976">
                  <c:v>97.6</c:v>
                </c:pt>
                <c:pt idx="977">
                  <c:v>97.7</c:v>
                </c:pt>
                <c:pt idx="978">
                  <c:v>97.8</c:v>
                </c:pt>
                <c:pt idx="979">
                  <c:v>97.9</c:v>
                </c:pt>
                <c:pt idx="980">
                  <c:v>98</c:v>
                </c:pt>
                <c:pt idx="981">
                  <c:v>98.1</c:v>
                </c:pt>
                <c:pt idx="982">
                  <c:v>98.2</c:v>
                </c:pt>
                <c:pt idx="983">
                  <c:v>98.3</c:v>
                </c:pt>
                <c:pt idx="984">
                  <c:v>98.4</c:v>
                </c:pt>
                <c:pt idx="985">
                  <c:v>98.5</c:v>
                </c:pt>
                <c:pt idx="986">
                  <c:v>98.6</c:v>
                </c:pt>
                <c:pt idx="987">
                  <c:v>98.7</c:v>
                </c:pt>
                <c:pt idx="988">
                  <c:v>98.8</c:v>
                </c:pt>
                <c:pt idx="989">
                  <c:v>98.9</c:v>
                </c:pt>
                <c:pt idx="990">
                  <c:v>99</c:v>
                </c:pt>
                <c:pt idx="991">
                  <c:v>99.1</c:v>
                </c:pt>
                <c:pt idx="992">
                  <c:v>99.2</c:v>
                </c:pt>
                <c:pt idx="993">
                  <c:v>99.3</c:v>
                </c:pt>
                <c:pt idx="994">
                  <c:v>99.4</c:v>
                </c:pt>
                <c:pt idx="995">
                  <c:v>99.5</c:v>
                </c:pt>
                <c:pt idx="996">
                  <c:v>99.6</c:v>
                </c:pt>
                <c:pt idx="997">
                  <c:v>99.7</c:v>
                </c:pt>
                <c:pt idx="998">
                  <c:v>99.8</c:v>
                </c:pt>
                <c:pt idx="999">
                  <c:v>99.9</c:v>
                </c:pt>
                <c:pt idx="1000">
                  <c:v>100</c:v>
                </c:pt>
                <c:pt idx="1001">
                  <c:v>100.1</c:v>
                </c:pt>
                <c:pt idx="1002">
                  <c:v>100.2</c:v>
                </c:pt>
                <c:pt idx="1003">
                  <c:v>100.3</c:v>
                </c:pt>
                <c:pt idx="1004">
                  <c:v>100.4</c:v>
                </c:pt>
                <c:pt idx="1005">
                  <c:v>100.5</c:v>
                </c:pt>
                <c:pt idx="1006">
                  <c:v>100.6</c:v>
                </c:pt>
                <c:pt idx="1007">
                  <c:v>100.7</c:v>
                </c:pt>
                <c:pt idx="1008">
                  <c:v>100.8</c:v>
                </c:pt>
                <c:pt idx="1009">
                  <c:v>100.9</c:v>
                </c:pt>
                <c:pt idx="1010">
                  <c:v>101</c:v>
                </c:pt>
                <c:pt idx="1011">
                  <c:v>101.1</c:v>
                </c:pt>
                <c:pt idx="1012">
                  <c:v>101.2</c:v>
                </c:pt>
                <c:pt idx="1013">
                  <c:v>101.3</c:v>
                </c:pt>
                <c:pt idx="1014">
                  <c:v>101.4</c:v>
                </c:pt>
                <c:pt idx="1015">
                  <c:v>101.5</c:v>
                </c:pt>
                <c:pt idx="1016">
                  <c:v>101.6</c:v>
                </c:pt>
                <c:pt idx="1017">
                  <c:v>101.7</c:v>
                </c:pt>
                <c:pt idx="1018">
                  <c:v>101.8</c:v>
                </c:pt>
                <c:pt idx="1019">
                  <c:v>101.9</c:v>
                </c:pt>
                <c:pt idx="1020">
                  <c:v>102</c:v>
                </c:pt>
                <c:pt idx="1021">
                  <c:v>102.1</c:v>
                </c:pt>
                <c:pt idx="1022">
                  <c:v>102.2</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pt idx="1094">
                  <c:v>109.4</c:v>
                </c:pt>
                <c:pt idx="1095">
                  <c:v>109.5</c:v>
                </c:pt>
                <c:pt idx="1096">
                  <c:v>109.6</c:v>
                </c:pt>
                <c:pt idx="1097">
                  <c:v>109.7</c:v>
                </c:pt>
                <c:pt idx="1098">
                  <c:v>109.8</c:v>
                </c:pt>
                <c:pt idx="1099">
                  <c:v>109.9</c:v>
                </c:pt>
                <c:pt idx="1100">
                  <c:v>110</c:v>
                </c:pt>
              </c:numCache>
            </c:numRef>
          </c:yVal>
          <c:smooth val="0"/>
          <c:extLst>
            <c:ext xmlns:c16="http://schemas.microsoft.com/office/drawing/2014/chart" uri="{C3380CC4-5D6E-409C-BE32-E72D297353CC}">
              <c16:uniqueId val="{00000000-7B3D-47C3-B86E-ADF9C33FCF08}"/>
            </c:ext>
          </c:extLst>
        </c:ser>
        <c:ser>
          <c:idx val="1"/>
          <c:order val="1"/>
          <c:tx>
            <c:strRef>
              <c:f>Břeclav!$AB$3</c:f>
              <c:strCache>
                <c:ptCount val="1"/>
                <c:pt idx="0">
                  <c:v>OBU (B2)</c:v>
                </c:pt>
              </c:strCache>
            </c:strRef>
          </c:tx>
          <c:spPr>
            <a:ln w="28575">
              <a:noFill/>
            </a:ln>
          </c:spPr>
          <c:xVal>
            <c:numRef>
              <c:f>Břeclav!$AB$4:$AB$1104</c:f>
              <c:numCache>
                <c:formatCode>General</c:formatCode>
                <c:ptCount val="1101"/>
                <c:pt idx="100">
                  <c:v>80</c:v>
                </c:pt>
                <c:pt idx="150">
                  <c:v>120</c:v>
                </c:pt>
                <c:pt idx="200">
                  <c:v>150</c:v>
                </c:pt>
                <c:pt idx="250">
                  <c:v>190</c:v>
                </c:pt>
                <c:pt idx="300">
                  <c:v>220</c:v>
                </c:pt>
                <c:pt idx="350">
                  <c:v>260</c:v>
                </c:pt>
                <c:pt idx="400">
                  <c:v>300</c:v>
                </c:pt>
                <c:pt idx="450">
                  <c:v>340</c:v>
                </c:pt>
                <c:pt idx="500">
                  <c:v>390</c:v>
                </c:pt>
                <c:pt idx="550">
                  <c:v>440</c:v>
                </c:pt>
                <c:pt idx="600">
                  <c:v>480</c:v>
                </c:pt>
                <c:pt idx="650">
                  <c:v>550</c:v>
                </c:pt>
                <c:pt idx="700">
                  <c:v>600</c:v>
                </c:pt>
                <c:pt idx="750">
                  <c:v>650</c:v>
                </c:pt>
                <c:pt idx="800">
                  <c:v>710</c:v>
                </c:pt>
                <c:pt idx="850">
                  <c:v>770</c:v>
                </c:pt>
                <c:pt idx="900">
                  <c:v>850</c:v>
                </c:pt>
                <c:pt idx="950">
                  <c:v>920</c:v>
                </c:pt>
                <c:pt idx="1000">
                  <c:v>980</c:v>
                </c:pt>
                <c:pt idx="1050">
                  <c:v>1050</c:v>
                </c:pt>
                <c:pt idx="1100">
                  <c:v>1130</c:v>
                </c:pt>
              </c:numCache>
            </c:numRef>
          </c:xVal>
          <c:yVal>
            <c:numRef>
              <c:f>Břeclav!$D$4:$D$1104</c:f>
              <c:numCache>
                <c:formatCode>0.00</c:formatCode>
                <c:ptCount val="1101"/>
                <c:pt idx="0">
                  <c:v>0</c:v>
                </c:pt>
                <c:pt idx="1">
                  <c:v>0.1</c:v>
                </c:pt>
                <c:pt idx="2">
                  <c:v>0.2</c:v>
                </c:pt>
                <c:pt idx="3">
                  <c:v>0.3</c:v>
                </c:pt>
                <c:pt idx="4">
                  <c:v>0.4</c:v>
                </c:pt>
                <c:pt idx="5">
                  <c:v>0.5</c:v>
                </c:pt>
                <c:pt idx="6">
                  <c:v>0.6</c:v>
                </c:pt>
                <c:pt idx="7">
                  <c:v>0.7</c:v>
                </c:pt>
                <c:pt idx="8">
                  <c:v>0.8</c:v>
                </c:pt>
                <c:pt idx="9">
                  <c:v>0.9</c:v>
                </c:pt>
                <c:pt idx="10">
                  <c:v>1</c:v>
                </c:pt>
                <c:pt idx="11">
                  <c:v>1.1000000000000001</c:v>
                </c:pt>
                <c:pt idx="12">
                  <c:v>1.2</c:v>
                </c:pt>
                <c:pt idx="13">
                  <c:v>1.3</c:v>
                </c:pt>
                <c:pt idx="14">
                  <c:v>1.4</c:v>
                </c:pt>
                <c:pt idx="15">
                  <c:v>1.5</c:v>
                </c:pt>
                <c:pt idx="16">
                  <c:v>1.6</c:v>
                </c:pt>
                <c:pt idx="17">
                  <c:v>1.7</c:v>
                </c:pt>
                <c:pt idx="18">
                  <c:v>1.8</c:v>
                </c:pt>
                <c:pt idx="19">
                  <c:v>1.9</c:v>
                </c:pt>
                <c:pt idx="20">
                  <c:v>2</c:v>
                </c:pt>
                <c:pt idx="21">
                  <c:v>2.1</c:v>
                </c:pt>
                <c:pt idx="22">
                  <c:v>2.2000000000000002</c:v>
                </c:pt>
                <c:pt idx="23">
                  <c:v>2.2999999999999998</c:v>
                </c:pt>
                <c:pt idx="24">
                  <c:v>2.4</c:v>
                </c:pt>
                <c:pt idx="25">
                  <c:v>2.5</c:v>
                </c:pt>
                <c:pt idx="26">
                  <c:v>2.6</c:v>
                </c:pt>
                <c:pt idx="27">
                  <c:v>2.7</c:v>
                </c:pt>
                <c:pt idx="28">
                  <c:v>2.8</c:v>
                </c:pt>
                <c:pt idx="29">
                  <c:v>2.9</c:v>
                </c:pt>
                <c:pt idx="30">
                  <c:v>3</c:v>
                </c:pt>
                <c:pt idx="31">
                  <c:v>3.1</c:v>
                </c:pt>
                <c:pt idx="32">
                  <c:v>3.2</c:v>
                </c:pt>
                <c:pt idx="33">
                  <c:v>3.3</c:v>
                </c:pt>
                <c:pt idx="34">
                  <c:v>3.4</c:v>
                </c:pt>
                <c:pt idx="35">
                  <c:v>3.5</c:v>
                </c:pt>
                <c:pt idx="36">
                  <c:v>3.6</c:v>
                </c:pt>
                <c:pt idx="37">
                  <c:v>3.7</c:v>
                </c:pt>
                <c:pt idx="38">
                  <c:v>3.8</c:v>
                </c:pt>
                <c:pt idx="39">
                  <c:v>3.9</c:v>
                </c:pt>
                <c:pt idx="40">
                  <c:v>4</c:v>
                </c:pt>
                <c:pt idx="41">
                  <c:v>4.0999999999999996</c:v>
                </c:pt>
                <c:pt idx="42">
                  <c:v>4.2</c:v>
                </c:pt>
                <c:pt idx="43">
                  <c:v>4.3</c:v>
                </c:pt>
                <c:pt idx="44">
                  <c:v>4.4000000000000004</c:v>
                </c:pt>
                <c:pt idx="45">
                  <c:v>4.5</c:v>
                </c:pt>
                <c:pt idx="46">
                  <c:v>4.5999999999999996</c:v>
                </c:pt>
                <c:pt idx="47">
                  <c:v>4.7</c:v>
                </c:pt>
                <c:pt idx="48">
                  <c:v>4.8</c:v>
                </c:pt>
                <c:pt idx="49">
                  <c:v>4.9000000000000004</c:v>
                </c:pt>
                <c:pt idx="50">
                  <c:v>5</c:v>
                </c:pt>
                <c:pt idx="51">
                  <c:v>5.0999999999999996</c:v>
                </c:pt>
                <c:pt idx="52">
                  <c:v>5.2</c:v>
                </c:pt>
                <c:pt idx="53">
                  <c:v>5.3</c:v>
                </c:pt>
                <c:pt idx="54">
                  <c:v>5.4</c:v>
                </c:pt>
                <c:pt idx="55">
                  <c:v>5.5</c:v>
                </c:pt>
                <c:pt idx="56">
                  <c:v>5.6</c:v>
                </c:pt>
                <c:pt idx="57">
                  <c:v>5.7</c:v>
                </c:pt>
                <c:pt idx="58">
                  <c:v>5.8</c:v>
                </c:pt>
                <c:pt idx="59">
                  <c:v>5.9</c:v>
                </c:pt>
                <c:pt idx="60">
                  <c:v>6</c:v>
                </c:pt>
                <c:pt idx="61">
                  <c:v>6.1</c:v>
                </c:pt>
                <c:pt idx="62">
                  <c:v>6.2</c:v>
                </c:pt>
                <c:pt idx="63">
                  <c:v>6.3</c:v>
                </c:pt>
                <c:pt idx="64">
                  <c:v>6.4</c:v>
                </c:pt>
                <c:pt idx="65">
                  <c:v>6.5</c:v>
                </c:pt>
                <c:pt idx="66">
                  <c:v>6.6</c:v>
                </c:pt>
                <c:pt idx="67">
                  <c:v>6.7</c:v>
                </c:pt>
                <c:pt idx="68">
                  <c:v>6.8</c:v>
                </c:pt>
                <c:pt idx="69">
                  <c:v>6.9</c:v>
                </c:pt>
                <c:pt idx="70">
                  <c:v>7</c:v>
                </c:pt>
                <c:pt idx="71">
                  <c:v>7.1</c:v>
                </c:pt>
                <c:pt idx="72">
                  <c:v>7.2</c:v>
                </c:pt>
                <c:pt idx="73">
                  <c:v>7.3</c:v>
                </c:pt>
                <c:pt idx="74">
                  <c:v>7.4</c:v>
                </c:pt>
                <c:pt idx="75">
                  <c:v>7.5</c:v>
                </c:pt>
                <c:pt idx="76">
                  <c:v>7.6</c:v>
                </c:pt>
                <c:pt idx="77">
                  <c:v>7.7</c:v>
                </c:pt>
                <c:pt idx="78">
                  <c:v>7.8</c:v>
                </c:pt>
                <c:pt idx="79">
                  <c:v>7.9</c:v>
                </c:pt>
                <c:pt idx="80">
                  <c:v>8</c:v>
                </c:pt>
                <c:pt idx="81">
                  <c:v>8.1</c:v>
                </c:pt>
                <c:pt idx="82">
                  <c:v>8.1999999999999993</c:v>
                </c:pt>
                <c:pt idx="83">
                  <c:v>8.3000000000000007</c:v>
                </c:pt>
                <c:pt idx="84">
                  <c:v>8.4</c:v>
                </c:pt>
                <c:pt idx="85">
                  <c:v>8.5</c:v>
                </c:pt>
                <c:pt idx="86">
                  <c:v>8.6</c:v>
                </c:pt>
                <c:pt idx="87">
                  <c:v>8.6999999999999993</c:v>
                </c:pt>
                <c:pt idx="88">
                  <c:v>8.8000000000000007</c:v>
                </c:pt>
                <c:pt idx="89">
                  <c:v>8.9</c:v>
                </c:pt>
                <c:pt idx="90">
                  <c:v>9</c:v>
                </c:pt>
                <c:pt idx="91">
                  <c:v>9.1</c:v>
                </c:pt>
                <c:pt idx="92">
                  <c:v>9.1999999999999993</c:v>
                </c:pt>
                <c:pt idx="93">
                  <c:v>9.3000000000000007</c:v>
                </c:pt>
                <c:pt idx="94">
                  <c:v>9.4</c:v>
                </c:pt>
                <c:pt idx="95">
                  <c:v>9.5</c:v>
                </c:pt>
                <c:pt idx="96">
                  <c:v>9.6</c:v>
                </c:pt>
                <c:pt idx="97">
                  <c:v>9.6999999999999993</c:v>
                </c:pt>
                <c:pt idx="98">
                  <c:v>9.8000000000000007</c:v>
                </c:pt>
                <c:pt idx="99">
                  <c:v>9.9</c:v>
                </c:pt>
                <c:pt idx="100">
                  <c:v>10</c:v>
                </c:pt>
                <c:pt idx="101">
                  <c:v>10.1</c:v>
                </c:pt>
                <c:pt idx="102">
                  <c:v>10.199999999999999</c:v>
                </c:pt>
                <c:pt idx="103">
                  <c:v>10.3</c:v>
                </c:pt>
                <c:pt idx="104">
                  <c:v>10.4</c:v>
                </c:pt>
                <c:pt idx="105">
                  <c:v>10.5</c:v>
                </c:pt>
                <c:pt idx="106">
                  <c:v>10.6</c:v>
                </c:pt>
                <c:pt idx="107">
                  <c:v>10.7</c:v>
                </c:pt>
                <c:pt idx="108">
                  <c:v>10.8</c:v>
                </c:pt>
                <c:pt idx="109">
                  <c:v>10.9</c:v>
                </c:pt>
                <c:pt idx="110">
                  <c:v>11</c:v>
                </c:pt>
                <c:pt idx="111">
                  <c:v>11.1</c:v>
                </c:pt>
                <c:pt idx="112">
                  <c:v>11.2</c:v>
                </c:pt>
                <c:pt idx="113">
                  <c:v>11.3</c:v>
                </c:pt>
                <c:pt idx="114">
                  <c:v>11.4</c:v>
                </c:pt>
                <c:pt idx="115">
                  <c:v>11.5</c:v>
                </c:pt>
                <c:pt idx="116">
                  <c:v>11.6</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16.100000000000001</c:v>
                </c:pt>
                <c:pt idx="162">
                  <c:v>16.2</c:v>
                </c:pt>
                <c:pt idx="163">
                  <c:v>16.3</c:v>
                </c:pt>
                <c:pt idx="164">
                  <c:v>16.399999999999999</c:v>
                </c:pt>
                <c:pt idx="165">
                  <c:v>16.5</c:v>
                </c:pt>
                <c:pt idx="166">
                  <c:v>16.600000000000001</c:v>
                </c:pt>
                <c:pt idx="167">
                  <c:v>16.7</c:v>
                </c:pt>
                <c:pt idx="168">
                  <c:v>16.8</c:v>
                </c:pt>
                <c:pt idx="169">
                  <c:v>16.899999999999999</c:v>
                </c:pt>
                <c:pt idx="170">
                  <c:v>17</c:v>
                </c:pt>
                <c:pt idx="171">
                  <c:v>17.100000000000001</c:v>
                </c:pt>
                <c:pt idx="172">
                  <c:v>17.2</c:v>
                </c:pt>
                <c:pt idx="173">
                  <c:v>17.3</c:v>
                </c:pt>
                <c:pt idx="174">
                  <c:v>17.399999999999999</c:v>
                </c:pt>
                <c:pt idx="175">
                  <c:v>17.5</c:v>
                </c:pt>
                <c:pt idx="176">
                  <c:v>17.600000000000001</c:v>
                </c:pt>
                <c:pt idx="177">
                  <c:v>17.7</c:v>
                </c:pt>
                <c:pt idx="178">
                  <c:v>17.8</c:v>
                </c:pt>
                <c:pt idx="179">
                  <c:v>17.899999999999999</c:v>
                </c:pt>
                <c:pt idx="180">
                  <c:v>18</c:v>
                </c:pt>
                <c:pt idx="181">
                  <c:v>18.100000000000001</c:v>
                </c:pt>
                <c:pt idx="182">
                  <c:v>18.2</c:v>
                </c:pt>
                <c:pt idx="183">
                  <c:v>18.3</c:v>
                </c:pt>
                <c:pt idx="184">
                  <c:v>18.399999999999999</c:v>
                </c:pt>
                <c:pt idx="185">
                  <c:v>18.5</c:v>
                </c:pt>
                <c:pt idx="186">
                  <c:v>18.600000000000001</c:v>
                </c:pt>
                <c:pt idx="187">
                  <c:v>18.7</c:v>
                </c:pt>
                <c:pt idx="188">
                  <c:v>18.8</c:v>
                </c:pt>
                <c:pt idx="189">
                  <c:v>18.899999999999999</c:v>
                </c:pt>
                <c:pt idx="190">
                  <c:v>19</c:v>
                </c:pt>
                <c:pt idx="191">
                  <c:v>19.100000000000001</c:v>
                </c:pt>
                <c:pt idx="192">
                  <c:v>19.2</c:v>
                </c:pt>
                <c:pt idx="193">
                  <c:v>19.3</c:v>
                </c:pt>
                <c:pt idx="194">
                  <c:v>19.399999999999999</c:v>
                </c:pt>
                <c:pt idx="195">
                  <c:v>19.5</c:v>
                </c:pt>
                <c:pt idx="196">
                  <c:v>19.600000000000001</c:v>
                </c:pt>
                <c:pt idx="197">
                  <c:v>19.7</c:v>
                </c:pt>
                <c:pt idx="198">
                  <c:v>19.8</c:v>
                </c:pt>
                <c:pt idx="199">
                  <c:v>19.899999999999999</c:v>
                </c:pt>
                <c:pt idx="200">
                  <c:v>20</c:v>
                </c:pt>
                <c:pt idx="201">
                  <c:v>20.100000000000001</c:v>
                </c:pt>
                <c:pt idx="202">
                  <c:v>20.2</c:v>
                </c:pt>
                <c:pt idx="203">
                  <c:v>20.3</c:v>
                </c:pt>
                <c:pt idx="204">
                  <c:v>20.399999999999999</c:v>
                </c:pt>
                <c:pt idx="205">
                  <c:v>20.5</c:v>
                </c:pt>
                <c:pt idx="206">
                  <c:v>20.6</c:v>
                </c:pt>
                <c:pt idx="207">
                  <c:v>20.7</c:v>
                </c:pt>
                <c:pt idx="208">
                  <c:v>20.8</c:v>
                </c:pt>
                <c:pt idx="209">
                  <c:v>20.9</c:v>
                </c:pt>
                <c:pt idx="210">
                  <c:v>21</c:v>
                </c:pt>
                <c:pt idx="211">
                  <c:v>21.1</c:v>
                </c:pt>
                <c:pt idx="212">
                  <c:v>21.2</c:v>
                </c:pt>
                <c:pt idx="213">
                  <c:v>21.3</c:v>
                </c:pt>
                <c:pt idx="214">
                  <c:v>21.4</c:v>
                </c:pt>
                <c:pt idx="215">
                  <c:v>21.5</c:v>
                </c:pt>
                <c:pt idx="216">
                  <c:v>21.6</c:v>
                </c:pt>
                <c:pt idx="217">
                  <c:v>21.7</c:v>
                </c:pt>
                <c:pt idx="218">
                  <c:v>21.8</c:v>
                </c:pt>
                <c:pt idx="219">
                  <c:v>21.9</c:v>
                </c:pt>
                <c:pt idx="220">
                  <c:v>22</c:v>
                </c:pt>
                <c:pt idx="221">
                  <c:v>22.1</c:v>
                </c:pt>
                <c:pt idx="222">
                  <c:v>22.2</c:v>
                </c:pt>
                <c:pt idx="223">
                  <c:v>22.3</c:v>
                </c:pt>
                <c:pt idx="224">
                  <c:v>22.4</c:v>
                </c:pt>
                <c:pt idx="225">
                  <c:v>22.5</c:v>
                </c:pt>
                <c:pt idx="226">
                  <c:v>22.6</c:v>
                </c:pt>
                <c:pt idx="227">
                  <c:v>22.7</c:v>
                </c:pt>
                <c:pt idx="228">
                  <c:v>22.8</c:v>
                </c:pt>
                <c:pt idx="229">
                  <c:v>22.9</c:v>
                </c:pt>
                <c:pt idx="230">
                  <c:v>23</c:v>
                </c:pt>
                <c:pt idx="231">
                  <c:v>23.1</c:v>
                </c:pt>
                <c:pt idx="232">
                  <c:v>23.2</c:v>
                </c:pt>
                <c:pt idx="233">
                  <c:v>23.3</c:v>
                </c:pt>
                <c:pt idx="234">
                  <c:v>23.4</c:v>
                </c:pt>
                <c:pt idx="235">
                  <c:v>23.5</c:v>
                </c:pt>
                <c:pt idx="236">
                  <c:v>23.6</c:v>
                </c:pt>
                <c:pt idx="237">
                  <c:v>23.7</c:v>
                </c:pt>
                <c:pt idx="238">
                  <c:v>23.8</c:v>
                </c:pt>
                <c:pt idx="239">
                  <c:v>23.9</c:v>
                </c:pt>
                <c:pt idx="240">
                  <c:v>24</c:v>
                </c:pt>
                <c:pt idx="241">
                  <c:v>24.1</c:v>
                </c:pt>
                <c:pt idx="242">
                  <c:v>24.2</c:v>
                </c:pt>
                <c:pt idx="243">
                  <c:v>24.3</c:v>
                </c:pt>
                <c:pt idx="244">
                  <c:v>24.4</c:v>
                </c:pt>
                <c:pt idx="245">
                  <c:v>24.5</c:v>
                </c:pt>
                <c:pt idx="246">
                  <c:v>24.6</c:v>
                </c:pt>
                <c:pt idx="247">
                  <c:v>24.7</c:v>
                </c:pt>
                <c:pt idx="248">
                  <c:v>24.8</c:v>
                </c:pt>
                <c:pt idx="249">
                  <c:v>24.9</c:v>
                </c:pt>
                <c:pt idx="250">
                  <c:v>25</c:v>
                </c:pt>
                <c:pt idx="251">
                  <c:v>25.1</c:v>
                </c:pt>
                <c:pt idx="252">
                  <c:v>25.2</c:v>
                </c:pt>
                <c:pt idx="253">
                  <c:v>25.3</c:v>
                </c:pt>
                <c:pt idx="254">
                  <c:v>25.4</c:v>
                </c:pt>
                <c:pt idx="255">
                  <c:v>25.5</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30</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32.200000000000003</c:v>
                </c:pt>
                <c:pt idx="323">
                  <c:v>32.299999999999997</c:v>
                </c:pt>
                <c:pt idx="324">
                  <c:v>32.4</c:v>
                </c:pt>
                <c:pt idx="325">
                  <c:v>32.5</c:v>
                </c:pt>
                <c:pt idx="326">
                  <c:v>32.6</c:v>
                </c:pt>
                <c:pt idx="327">
                  <c:v>32.700000000000003</c:v>
                </c:pt>
                <c:pt idx="328">
                  <c:v>32.799999999999997</c:v>
                </c:pt>
                <c:pt idx="329">
                  <c:v>32.9</c:v>
                </c:pt>
                <c:pt idx="330">
                  <c:v>33</c:v>
                </c:pt>
                <c:pt idx="331">
                  <c:v>33.1</c:v>
                </c:pt>
                <c:pt idx="332">
                  <c:v>33.200000000000003</c:v>
                </c:pt>
                <c:pt idx="333">
                  <c:v>33.299999999999997</c:v>
                </c:pt>
                <c:pt idx="334">
                  <c:v>33.4</c:v>
                </c:pt>
                <c:pt idx="335">
                  <c:v>33.5</c:v>
                </c:pt>
                <c:pt idx="336">
                  <c:v>33.6</c:v>
                </c:pt>
                <c:pt idx="337">
                  <c:v>33.700000000000003</c:v>
                </c:pt>
                <c:pt idx="338">
                  <c:v>33.799999999999997</c:v>
                </c:pt>
                <c:pt idx="339">
                  <c:v>33.9</c:v>
                </c:pt>
                <c:pt idx="340">
                  <c:v>34</c:v>
                </c:pt>
                <c:pt idx="341">
                  <c:v>34.1</c:v>
                </c:pt>
                <c:pt idx="342">
                  <c:v>34.200000000000003</c:v>
                </c:pt>
                <c:pt idx="343">
                  <c:v>34.299999999999997</c:v>
                </c:pt>
                <c:pt idx="344">
                  <c:v>34.4</c:v>
                </c:pt>
                <c:pt idx="345">
                  <c:v>34.5</c:v>
                </c:pt>
                <c:pt idx="346">
                  <c:v>34.6</c:v>
                </c:pt>
                <c:pt idx="347">
                  <c:v>34.700000000000003</c:v>
                </c:pt>
                <c:pt idx="348">
                  <c:v>34.799999999999997</c:v>
                </c:pt>
                <c:pt idx="349">
                  <c:v>34.9</c:v>
                </c:pt>
                <c:pt idx="350">
                  <c:v>35</c:v>
                </c:pt>
                <c:pt idx="351">
                  <c:v>35.1</c:v>
                </c:pt>
                <c:pt idx="352">
                  <c:v>35.200000000000003</c:v>
                </c:pt>
                <c:pt idx="353">
                  <c:v>35.299999999999997</c:v>
                </c:pt>
                <c:pt idx="354">
                  <c:v>35.4</c:v>
                </c:pt>
                <c:pt idx="355">
                  <c:v>35.5</c:v>
                </c:pt>
                <c:pt idx="356">
                  <c:v>35.6</c:v>
                </c:pt>
                <c:pt idx="357">
                  <c:v>35.700000000000003</c:v>
                </c:pt>
                <c:pt idx="358">
                  <c:v>35.799999999999997</c:v>
                </c:pt>
                <c:pt idx="359">
                  <c:v>35.9</c:v>
                </c:pt>
                <c:pt idx="360">
                  <c:v>36</c:v>
                </c:pt>
                <c:pt idx="361">
                  <c:v>36.1</c:v>
                </c:pt>
                <c:pt idx="362">
                  <c:v>36.200000000000003</c:v>
                </c:pt>
                <c:pt idx="363">
                  <c:v>36.299999999999997</c:v>
                </c:pt>
                <c:pt idx="364">
                  <c:v>36.4</c:v>
                </c:pt>
                <c:pt idx="365">
                  <c:v>36.5</c:v>
                </c:pt>
                <c:pt idx="366">
                  <c:v>36.6</c:v>
                </c:pt>
                <c:pt idx="367">
                  <c:v>36.700000000000003</c:v>
                </c:pt>
                <c:pt idx="368">
                  <c:v>36.799999999999997</c:v>
                </c:pt>
                <c:pt idx="369">
                  <c:v>36.9</c:v>
                </c:pt>
                <c:pt idx="370">
                  <c:v>37</c:v>
                </c:pt>
                <c:pt idx="371">
                  <c:v>37.1</c:v>
                </c:pt>
                <c:pt idx="372">
                  <c:v>37.200000000000003</c:v>
                </c:pt>
                <c:pt idx="373">
                  <c:v>37.299999999999997</c:v>
                </c:pt>
                <c:pt idx="374">
                  <c:v>37.4</c:v>
                </c:pt>
                <c:pt idx="375">
                  <c:v>37.5</c:v>
                </c:pt>
                <c:pt idx="376">
                  <c:v>37.6</c:v>
                </c:pt>
                <c:pt idx="377">
                  <c:v>37.700000000000003</c:v>
                </c:pt>
                <c:pt idx="378">
                  <c:v>37.799999999999997</c:v>
                </c:pt>
                <c:pt idx="379">
                  <c:v>37.9</c:v>
                </c:pt>
                <c:pt idx="380">
                  <c:v>38</c:v>
                </c:pt>
                <c:pt idx="381">
                  <c:v>38.1</c:v>
                </c:pt>
                <c:pt idx="382">
                  <c:v>38.200000000000003</c:v>
                </c:pt>
                <c:pt idx="383">
                  <c:v>38.299999999999997</c:v>
                </c:pt>
                <c:pt idx="384">
                  <c:v>38.4</c:v>
                </c:pt>
                <c:pt idx="385">
                  <c:v>38.5</c:v>
                </c:pt>
                <c:pt idx="386">
                  <c:v>38.6</c:v>
                </c:pt>
                <c:pt idx="387">
                  <c:v>38.700000000000003</c:v>
                </c:pt>
                <c:pt idx="388">
                  <c:v>38.799999999999997</c:v>
                </c:pt>
                <c:pt idx="389">
                  <c:v>38.9</c:v>
                </c:pt>
                <c:pt idx="390">
                  <c:v>39</c:v>
                </c:pt>
                <c:pt idx="391">
                  <c:v>39.1</c:v>
                </c:pt>
                <c:pt idx="392">
                  <c:v>39.200000000000003</c:v>
                </c:pt>
                <c:pt idx="393">
                  <c:v>39.299999999999997</c:v>
                </c:pt>
                <c:pt idx="394">
                  <c:v>39.4</c:v>
                </c:pt>
                <c:pt idx="395">
                  <c:v>39.5</c:v>
                </c:pt>
                <c:pt idx="396">
                  <c:v>39.6</c:v>
                </c:pt>
                <c:pt idx="397">
                  <c:v>39.700000000000003</c:v>
                </c:pt>
                <c:pt idx="398">
                  <c:v>39.799999999999997</c:v>
                </c:pt>
                <c:pt idx="399">
                  <c:v>39.9</c:v>
                </c:pt>
                <c:pt idx="400">
                  <c:v>40</c:v>
                </c:pt>
                <c:pt idx="401">
                  <c:v>40.1</c:v>
                </c:pt>
                <c:pt idx="402">
                  <c:v>40.200000000000003</c:v>
                </c:pt>
                <c:pt idx="403">
                  <c:v>40.299999999999997</c:v>
                </c:pt>
                <c:pt idx="404">
                  <c:v>40.4</c:v>
                </c:pt>
                <c:pt idx="405">
                  <c:v>40.5</c:v>
                </c:pt>
                <c:pt idx="406">
                  <c:v>40.6</c:v>
                </c:pt>
                <c:pt idx="407">
                  <c:v>40.700000000000003</c:v>
                </c:pt>
                <c:pt idx="408">
                  <c:v>40.799999999999997</c:v>
                </c:pt>
                <c:pt idx="409">
                  <c:v>40.9</c:v>
                </c:pt>
                <c:pt idx="410">
                  <c:v>41</c:v>
                </c:pt>
                <c:pt idx="411">
                  <c:v>41.1</c:v>
                </c:pt>
                <c:pt idx="412">
                  <c:v>41.2</c:v>
                </c:pt>
                <c:pt idx="413">
                  <c:v>41.3</c:v>
                </c:pt>
                <c:pt idx="414">
                  <c:v>41.4</c:v>
                </c:pt>
                <c:pt idx="415">
                  <c:v>41.5</c:v>
                </c:pt>
                <c:pt idx="416">
                  <c:v>41.6</c:v>
                </c:pt>
                <c:pt idx="417">
                  <c:v>41.7</c:v>
                </c:pt>
                <c:pt idx="418">
                  <c:v>41.8</c:v>
                </c:pt>
                <c:pt idx="419">
                  <c:v>41.9</c:v>
                </c:pt>
                <c:pt idx="420">
                  <c:v>42</c:v>
                </c:pt>
                <c:pt idx="421">
                  <c:v>42.1</c:v>
                </c:pt>
                <c:pt idx="422">
                  <c:v>42.2</c:v>
                </c:pt>
                <c:pt idx="423">
                  <c:v>42.3</c:v>
                </c:pt>
                <c:pt idx="424">
                  <c:v>42.4</c:v>
                </c:pt>
                <c:pt idx="425">
                  <c:v>42.5</c:v>
                </c:pt>
                <c:pt idx="426">
                  <c:v>42.6</c:v>
                </c:pt>
                <c:pt idx="427">
                  <c:v>42.7</c:v>
                </c:pt>
                <c:pt idx="428">
                  <c:v>42.8</c:v>
                </c:pt>
                <c:pt idx="429">
                  <c:v>42.9</c:v>
                </c:pt>
                <c:pt idx="430">
                  <c:v>43</c:v>
                </c:pt>
                <c:pt idx="431">
                  <c:v>43.1</c:v>
                </c:pt>
                <c:pt idx="432">
                  <c:v>43.2</c:v>
                </c:pt>
                <c:pt idx="433">
                  <c:v>43.3</c:v>
                </c:pt>
                <c:pt idx="434">
                  <c:v>43.4</c:v>
                </c:pt>
                <c:pt idx="435">
                  <c:v>43.5</c:v>
                </c:pt>
                <c:pt idx="436">
                  <c:v>43.6</c:v>
                </c:pt>
                <c:pt idx="437">
                  <c:v>43.7</c:v>
                </c:pt>
                <c:pt idx="438">
                  <c:v>43.8</c:v>
                </c:pt>
                <c:pt idx="439">
                  <c:v>43.9</c:v>
                </c:pt>
                <c:pt idx="440">
                  <c:v>44</c:v>
                </c:pt>
                <c:pt idx="441">
                  <c:v>44.1</c:v>
                </c:pt>
                <c:pt idx="442">
                  <c:v>44.2</c:v>
                </c:pt>
                <c:pt idx="443">
                  <c:v>44.3</c:v>
                </c:pt>
                <c:pt idx="444">
                  <c:v>44.4</c:v>
                </c:pt>
                <c:pt idx="445">
                  <c:v>44.5</c:v>
                </c:pt>
                <c:pt idx="446">
                  <c:v>44.6</c:v>
                </c:pt>
                <c:pt idx="447">
                  <c:v>44.7</c:v>
                </c:pt>
                <c:pt idx="448">
                  <c:v>44.8</c:v>
                </c:pt>
                <c:pt idx="449">
                  <c:v>44.9</c:v>
                </c:pt>
                <c:pt idx="450">
                  <c:v>45</c:v>
                </c:pt>
                <c:pt idx="451">
                  <c:v>45.1</c:v>
                </c:pt>
                <c:pt idx="452">
                  <c:v>45.2</c:v>
                </c:pt>
                <c:pt idx="453">
                  <c:v>45.3</c:v>
                </c:pt>
                <c:pt idx="454">
                  <c:v>45.4</c:v>
                </c:pt>
                <c:pt idx="455">
                  <c:v>45.5</c:v>
                </c:pt>
                <c:pt idx="456">
                  <c:v>45.6</c:v>
                </c:pt>
                <c:pt idx="457">
                  <c:v>45.7</c:v>
                </c:pt>
                <c:pt idx="458">
                  <c:v>45.8</c:v>
                </c:pt>
                <c:pt idx="459">
                  <c:v>45.9</c:v>
                </c:pt>
                <c:pt idx="460">
                  <c:v>46</c:v>
                </c:pt>
                <c:pt idx="461">
                  <c:v>46.1</c:v>
                </c:pt>
                <c:pt idx="462">
                  <c:v>46.2</c:v>
                </c:pt>
                <c:pt idx="463">
                  <c:v>46.3</c:v>
                </c:pt>
                <c:pt idx="464">
                  <c:v>46.4</c:v>
                </c:pt>
                <c:pt idx="465">
                  <c:v>46.5</c:v>
                </c:pt>
                <c:pt idx="466">
                  <c:v>46.6</c:v>
                </c:pt>
                <c:pt idx="467">
                  <c:v>46.7</c:v>
                </c:pt>
                <c:pt idx="468">
                  <c:v>46.8</c:v>
                </c:pt>
                <c:pt idx="469">
                  <c:v>46.9</c:v>
                </c:pt>
                <c:pt idx="470">
                  <c:v>47</c:v>
                </c:pt>
                <c:pt idx="471">
                  <c:v>47.1</c:v>
                </c:pt>
                <c:pt idx="472">
                  <c:v>47.2</c:v>
                </c:pt>
                <c:pt idx="473">
                  <c:v>47.3</c:v>
                </c:pt>
                <c:pt idx="474">
                  <c:v>47.4</c:v>
                </c:pt>
                <c:pt idx="475">
                  <c:v>47.5</c:v>
                </c:pt>
                <c:pt idx="476">
                  <c:v>47.6</c:v>
                </c:pt>
                <c:pt idx="477">
                  <c:v>47.7</c:v>
                </c:pt>
                <c:pt idx="478">
                  <c:v>47.8</c:v>
                </c:pt>
                <c:pt idx="479">
                  <c:v>47.9</c:v>
                </c:pt>
                <c:pt idx="480">
                  <c:v>48</c:v>
                </c:pt>
                <c:pt idx="481">
                  <c:v>48.1</c:v>
                </c:pt>
                <c:pt idx="482">
                  <c:v>48.2</c:v>
                </c:pt>
                <c:pt idx="483">
                  <c:v>48.3</c:v>
                </c:pt>
                <c:pt idx="484">
                  <c:v>48.4</c:v>
                </c:pt>
                <c:pt idx="485">
                  <c:v>48.5</c:v>
                </c:pt>
                <c:pt idx="486">
                  <c:v>48.6</c:v>
                </c:pt>
                <c:pt idx="487">
                  <c:v>48.7</c:v>
                </c:pt>
                <c:pt idx="488">
                  <c:v>48.8</c:v>
                </c:pt>
                <c:pt idx="489">
                  <c:v>48.9</c:v>
                </c:pt>
                <c:pt idx="490">
                  <c:v>49</c:v>
                </c:pt>
                <c:pt idx="491">
                  <c:v>49.1</c:v>
                </c:pt>
                <c:pt idx="492">
                  <c:v>49.2</c:v>
                </c:pt>
                <c:pt idx="493">
                  <c:v>49.3</c:v>
                </c:pt>
                <c:pt idx="494">
                  <c:v>49.4</c:v>
                </c:pt>
                <c:pt idx="495">
                  <c:v>49.5</c:v>
                </c:pt>
                <c:pt idx="496">
                  <c:v>49.6</c:v>
                </c:pt>
                <c:pt idx="497">
                  <c:v>49.7</c:v>
                </c:pt>
                <c:pt idx="498">
                  <c:v>49.8</c:v>
                </c:pt>
                <c:pt idx="499">
                  <c:v>49.9</c:v>
                </c:pt>
                <c:pt idx="500">
                  <c:v>50</c:v>
                </c:pt>
                <c:pt idx="501">
                  <c:v>50.1</c:v>
                </c:pt>
                <c:pt idx="502">
                  <c:v>50.2</c:v>
                </c:pt>
                <c:pt idx="503">
                  <c:v>50.3</c:v>
                </c:pt>
                <c:pt idx="504">
                  <c:v>50.4</c:v>
                </c:pt>
                <c:pt idx="505">
                  <c:v>50.5</c:v>
                </c:pt>
                <c:pt idx="506">
                  <c:v>50.6</c:v>
                </c:pt>
                <c:pt idx="507">
                  <c:v>50.7</c:v>
                </c:pt>
                <c:pt idx="508">
                  <c:v>50.8</c:v>
                </c:pt>
                <c:pt idx="509">
                  <c:v>50.9</c:v>
                </c:pt>
                <c:pt idx="510">
                  <c:v>51</c:v>
                </c:pt>
                <c:pt idx="511">
                  <c:v>51.1</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60</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64.099999999999994</c:v>
                </c:pt>
                <c:pt idx="642">
                  <c:v>64.2</c:v>
                </c:pt>
                <c:pt idx="643">
                  <c:v>64.3</c:v>
                </c:pt>
                <c:pt idx="644">
                  <c:v>64.400000000000006</c:v>
                </c:pt>
                <c:pt idx="645">
                  <c:v>64.5</c:v>
                </c:pt>
                <c:pt idx="646">
                  <c:v>64.599999999999994</c:v>
                </c:pt>
                <c:pt idx="647">
                  <c:v>64.7</c:v>
                </c:pt>
                <c:pt idx="648">
                  <c:v>64.8</c:v>
                </c:pt>
                <c:pt idx="649">
                  <c:v>64.900000000000006</c:v>
                </c:pt>
                <c:pt idx="650">
                  <c:v>65</c:v>
                </c:pt>
                <c:pt idx="651">
                  <c:v>65.099999999999994</c:v>
                </c:pt>
                <c:pt idx="652">
                  <c:v>65.2</c:v>
                </c:pt>
                <c:pt idx="653">
                  <c:v>65.3</c:v>
                </c:pt>
                <c:pt idx="654">
                  <c:v>65.400000000000006</c:v>
                </c:pt>
                <c:pt idx="655">
                  <c:v>65.5</c:v>
                </c:pt>
                <c:pt idx="656">
                  <c:v>65.599999999999994</c:v>
                </c:pt>
                <c:pt idx="657">
                  <c:v>65.7</c:v>
                </c:pt>
                <c:pt idx="658">
                  <c:v>65.8</c:v>
                </c:pt>
                <c:pt idx="659">
                  <c:v>65.900000000000006</c:v>
                </c:pt>
                <c:pt idx="660">
                  <c:v>66</c:v>
                </c:pt>
                <c:pt idx="661">
                  <c:v>66.099999999999994</c:v>
                </c:pt>
                <c:pt idx="662">
                  <c:v>66.2</c:v>
                </c:pt>
                <c:pt idx="663">
                  <c:v>66.3</c:v>
                </c:pt>
                <c:pt idx="664">
                  <c:v>66.400000000000006</c:v>
                </c:pt>
                <c:pt idx="665">
                  <c:v>66.5</c:v>
                </c:pt>
                <c:pt idx="666">
                  <c:v>66.599999999999994</c:v>
                </c:pt>
                <c:pt idx="667">
                  <c:v>66.7</c:v>
                </c:pt>
                <c:pt idx="668">
                  <c:v>66.8</c:v>
                </c:pt>
                <c:pt idx="669">
                  <c:v>66.900000000000006</c:v>
                </c:pt>
                <c:pt idx="670">
                  <c:v>67</c:v>
                </c:pt>
                <c:pt idx="671">
                  <c:v>67.099999999999994</c:v>
                </c:pt>
                <c:pt idx="672">
                  <c:v>67.2</c:v>
                </c:pt>
                <c:pt idx="673">
                  <c:v>67.3</c:v>
                </c:pt>
                <c:pt idx="674">
                  <c:v>67.400000000000006</c:v>
                </c:pt>
                <c:pt idx="675">
                  <c:v>67.5</c:v>
                </c:pt>
                <c:pt idx="676">
                  <c:v>67.599999999999994</c:v>
                </c:pt>
                <c:pt idx="677">
                  <c:v>67.7</c:v>
                </c:pt>
                <c:pt idx="678">
                  <c:v>67.8</c:v>
                </c:pt>
                <c:pt idx="679">
                  <c:v>67.900000000000006</c:v>
                </c:pt>
                <c:pt idx="680">
                  <c:v>68</c:v>
                </c:pt>
                <c:pt idx="681">
                  <c:v>68.099999999999994</c:v>
                </c:pt>
                <c:pt idx="682">
                  <c:v>68.2</c:v>
                </c:pt>
                <c:pt idx="683">
                  <c:v>68.3</c:v>
                </c:pt>
                <c:pt idx="684">
                  <c:v>68.400000000000006</c:v>
                </c:pt>
                <c:pt idx="685">
                  <c:v>68.5</c:v>
                </c:pt>
                <c:pt idx="686">
                  <c:v>68.599999999999994</c:v>
                </c:pt>
                <c:pt idx="687">
                  <c:v>68.7</c:v>
                </c:pt>
                <c:pt idx="688">
                  <c:v>68.8</c:v>
                </c:pt>
                <c:pt idx="689">
                  <c:v>68.900000000000006</c:v>
                </c:pt>
                <c:pt idx="690">
                  <c:v>69</c:v>
                </c:pt>
                <c:pt idx="691">
                  <c:v>69.099999999999994</c:v>
                </c:pt>
                <c:pt idx="692">
                  <c:v>69.2</c:v>
                </c:pt>
                <c:pt idx="693">
                  <c:v>69.3</c:v>
                </c:pt>
                <c:pt idx="694">
                  <c:v>69.400000000000006</c:v>
                </c:pt>
                <c:pt idx="695">
                  <c:v>69.5</c:v>
                </c:pt>
                <c:pt idx="696">
                  <c:v>69.599999999999994</c:v>
                </c:pt>
                <c:pt idx="697">
                  <c:v>69.7</c:v>
                </c:pt>
                <c:pt idx="698">
                  <c:v>69.8</c:v>
                </c:pt>
                <c:pt idx="699">
                  <c:v>69.900000000000006</c:v>
                </c:pt>
                <c:pt idx="700">
                  <c:v>70</c:v>
                </c:pt>
                <c:pt idx="701">
                  <c:v>70.099999999999994</c:v>
                </c:pt>
                <c:pt idx="702">
                  <c:v>70.2</c:v>
                </c:pt>
                <c:pt idx="703">
                  <c:v>70.3</c:v>
                </c:pt>
                <c:pt idx="704">
                  <c:v>70.400000000000006</c:v>
                </c:pt>
                <c:pt idx="705">
                  <c:v>70.5</c:v>
                </c:pt>
                <c:pt idx="706">
                  <c:v>70.599999999999994</c:v>
                </c:pt>
                <c:pt idx="707">
                  <c:v>70.7</c:v>
                </c:pt>
                <c:pt idx="708">
                  <c:v>70.8</c:v>
                </c:pt>
                <c:pt idx="709">
                  <c:v>70.900000000000006</c:v>
                </c:pt>
                <c:pt idx="710">
                  <c:v>71</c:v>
                </c:pt>
                <c:pt idx="711">
                  <c:v>71.099999999999994</c:v>
                </c:pt>
                <c:pt idx="712">
                  <c:v>71.2</c:v>
                </c:pt>
                <c:pt idx="713">
                  <c:v>71.3</c:v>
                </c:pt>
                <c:pt idx="714">
                  <c:v>71.400000000000006</c:v>
                </c:pt>
                <c:pt idx="715">
                  <c:v>71.5</c:v>
                </c:pt>
                <c:pt idx="716">
                  <c:v>71.599999999999994</c:v>
                </c:pt>
                <c:pt idx="717">
                  <c:v>71.7</c:v>
                </c:pt>
                <c:pt idx="718">
                  <c:v>71.8</c:v>
                </c:pt>
                <c:pt idx="719">
                  <c:v>71.900000000000006</c:v>
                </c:pt>
                <c:pt idx="720">
                  <c:v>72</c:v>
                </c:pt>
                <c:pt idx="721">
                  <c:v>72.099999999999994</c:v>
                </c:pt>
                <c:pt idx="722">
                  <c:v>72.2</c:v>
                </c:pt>
                <c:pt idx="723">
                  <c:v>72.3</c:v>
                </c:pt>
                <c:pt idx="724">
                  <c:v>72.400000000000006</c:v>
                </c:pt>
                <c:pt idx="725">
                  <c:v>72.5</c:v>
                </c:pt>
                <c:pt idx="726">
                  <c:v>72.599999999999994</c:v>
                </c:pt>
                <c:pt idx="727">
                  <c:v>72.7</c:v>
                </c:pt>
                <c:pt idx="728">
                  <c:v>72.8</c:v>
                </c:pt>
                <c:pt idx="729">
                  <c:v>72.900000000000006</c:v>
                </c:pt>
                <c:pt idx="730">
                  <c:v>73</c:v>
                </c:pt>
                <c:pt idx="731">
                  <c:v>73.099999999999994</c:v>
                </c:pt>
                <c:pt idx="732">
                  <c:v>73.2</c:v>
                </c:pt>
                <c:pt idx="733">
                  <c:v>73.3</c:v>
                </c:pt>
                <c:pt idx="734">
                  <c:v>73.400000000000006</c:v>
                </c:pt>
                <c:pt idx="735">
                  <c:v>73.5</c:v>
                </c:pt>
                <c:pt idx="736">
                  <c:v>73.599999999999994</c:v>
                </c:pt>
                <c:pt idx="737">
                  <c:v>73.7</c:v>
                </c:pt>
                <c:pt idx="738">
                  <c:v>73.8</c:v>
                </c:pt>
                <c:pt idx="739">
                  <c:v>73.900000000000006</c:v>
                </c:pt>
                <c:pt idx="740">
                  <c:v>74</c:v>
                </c:pt>
                <c:pt idx="741">
                  <c:v>74.099999999999994</c:v>
                </c:pt>
                <c:pt idx="742">
                  <c:v>74.2</c:v>
                </c:pt>
                <c:pt idx="743">
                  <c:v>74.3</c:v>
                </c:pt>
                <c:pt idx="744">
                  <c:v>74.400000000000006</c:v>
                </c:pt>
                <c:pt idx="745">
                  <c:v>74.5</c:v>
                </c:pt>
                <c:pt idx="746">
                  <c:v>74.599999999999994</c:v>
                </c:pt>
                <c:pt idx="747">
                  <c:v>74.7</c:v>
                </c:pt>
                <c:pt idx="748">
                  <c:v>74.8</c:v>
                </c:pt>
                <c:pt idx="749">
                  <c:v>74.900000000000006</c:v>
                </c:pt>
                <c:pt idx="750">
                  <c:v>75</c:v>
                </c:pt>
                <c:pt idx="751">
                  <c:v>75.099999999999994</c:v>
                </c:pt>
                <c:pt idx="752">
                  <c:v>75.2</c:v>
                </c:pt>
                <c:pt idx="753">
                  <c:v>75.3</c:v>
                </c:pt>
                <c:pt idx="754">
                  <c:v>75.400000000000006</c:v>
                </c:pt>
                <c:pt idx="755">
                  <c:v>75.5</c:v>
                </c:pt>
                <c:pt idx="756">
                  <c:v>75.599999999999994</c:v>
                </c:pt>
                <c:pt idx="757">
                  <c:v>75.7</c:v>
                </c:pt>
                <c:pt idx="758">
                  <c:v>75.8</c:v>
                </c:pt>
                <c:pt idx="759">
                  <c:v>75.900000000000006</c:v>
                </c:pt>
                <c:pt idx="760">
                  <c:v>76</c:v>
                </c:pt>
                <c:pt idx="761">
                  <c:v>76.099999999999994</c:v>
                </c:pt>
                <c:pt idx="762">
                  <c:v>76.2</c:v>
                </c:pt>
                <c:pt idx="763">
                  <c:v>76.3</c:v>
                </c:pt>
                <c:pt idx="764">
                  <c:v>76.400000000000006</c:v>
                </c:pt>
                <c:pt idx="765">
                  <c:v>76.5</c:v>
                </c:pt>
                <c:pt idx="766">
                  <c:v>76.599999999999994</c:v>
                </c:pt>
                <c:pt idx="767">
                  <c:v>76.7</c:v>
                </c:pt>
                <c:pt idx="768">
                  <c:v>76.8</c:v>
                </c:pt>
                <c:pt idx="769">
                  <c:v>76.900000000000006</c:v>
                </c:pt>
                <c:pt idx="770">
                  <c:v>77</c:v>
                </c:pt>
                <c:pt idx="771">
                  <c:v>77.099999999999994</c:v>
                </c:pt>
                <c:pt idx="772">
                  <c:v>77.2</c:v>
                </c:pt>
                <c:pt idx="773">
                  <c:v>77.3</c:v>
                </c:pt>
                <c:pt idx="774">
                  <c:v>77.400000000000006</c:v>
                </c:pt>
                <c:pt idx="775">
                  <c:v>77.5</c:v>
                </c:pt>
                <c:pt idx="776">
                  <c:v>77.599999999999994</c:v>
                </c:pt>
                <c:pt idx="777">
                  <c:v>77.7</c:v>
                </c:pt>
                <c:pt idx="778">
                  <c:v>77.8</c:v>
                </c:pt>
                <c:pt idx="779">
                  <c:v>77.900000000000006</c:v>
                </c:pt>
                <c:pt idx="780">
                  <c:v>78</c:v>
                </c:pt>
                <c:pt idx="781">
                  <c:v>78.099999999999994</c:v>
                </c:pt>
                <c:pt idx="782">
                  <c:v>78.2</c:v>
                </c:pt>
                <c:pt idx="783">
                  <c:v>78.3</c:v>
                </c:pt>
                <c:pt idx="784">
                  <c:v>78.400000000000006</c:v>
                </c:pt>
                <c:pt idx="785">
                  <c:v>78.5</c:v>
                </c:pt>
                <c:pt idx="786">
                  <c:v>78.599999999999994</c:v>
                </c:pt>
                <c:pt idx="787">
                  <c:v>78.7</c:v>
                </c:pt>
                <c:pt idx="788">
                  <c:v>78.8</c:v>
                </c:pt>
                <c:pt idx="789">
                  <c:v>78.900000000000006</c:v>
                </c:pt>
                <c:pt idx="790">
                  <c:v>79</c:v>
                </c:pt>
                <c:pt idx="791">
                  <c:v>79.099999999999994</c:v>
                </c:pt>
                <c:pt idx="792">
                  <c:v>79.2</c:v>
                </c:pt>
                <c:pt idx="793">
                  <c:v>79.3</c:v>
                </c:pt>
                <c:pt idx="794">
                  <c:v>79.400000000000006</c:v>
                </c:pt>
                <c:pt idx="795">
                  <c:v>79.5</c:v>
                </c:pt>
                <c:pt idx="796">
                  <c:v>79.599999999999994</c:v>
                </c:pt>
                <c:pt idx="797">
                  <c:v>79.7</c:v>
                </c:pt>
                <c:pt idx="798">
                  <c:v>79.8</c:v>
                </c:pt>
                <c:pt idx="799">
                  <c:v>79.900000000000006</c:v>
                </c:pt>
                <c:pt idx="800">
                  <c:v>80</c:v>
                </c:pt>
                <c:pt idx="801">
                  <c:v>80.099999999999994</c:v>
                </c:pt>
                <c:pt idx="802">
                  <c:v>80.2</c:v>
                </c:pt>
                <c:pt idx="803">
                  <c:v>80.3</c:v>
                </c:pt>
                <c:pt idx="804">
                  <c:v>80.400000000000006</c:v>
                </c:pt>
                <c:pt idx="805">
                  <c:v>80.5</c:v>
                </c:pt>
                <c:pt idx="806">
                  <c:v>80.599999999999994</c:v>
                </c:pt>
                <c:pt idx="807">
                  <c:v>80.7</c:v>
                </c:pt>
                <c:pt idx="808">
                  <c:v>80.8</c:v>
                </c:pt>
                <c:pt idx="809">
                  <c:v>80.900000000000006</c:v>
                </c:pt>
                <c:pt idx="810">
                  <c:v>81</c:v>
                </c:pt>
                <c:pt idx="811">
                  <c:v>81.099999999999994</c:v>
                </c:pt>
                <c:pt idx="812">
                  <c:v>81.2</c:v>
                </c:pt>
                <c:pt idx="813">
                  <c:v>81.3</c:v>
                </c:pt>
                <c:pt idx="814">
                  <c:v>81.400000000000006</c:v>
                </c:pt>
                <c:pt idx="815">
                  <c:v>81.5</c:v>
                </c:pt>
                <c:pt idx="816">
                  <c:v>81.599999999999994</c:v>
                </c:pt>
                <c:pt idx="817">
                  <c:v>81.7</c:v>
                </c:pt>
                <c:pt idx="818">
                  <c:v>81.8</c:v>
                </c:pt>
                <c:pt idx="819">
                  <c:v>81.900000000000006</c:v>
                </c:pt>
                <c:pt idx="820">
                  <c:v>82</c:v>
                </c:pt>
                <c:pt idx="821">
                  <c:v>82.1</c:v>
                </c:pt>
                <c:pt idx="822">
                  <c:v>82.2</c:v>
                </c:pt>
                <c:pt idx="823">
                  <c:v>82.3</c:v>
                </c:pt>
                <c:pt idx="824">
                  <c:v>82.4</c:v>
                </c:pt>
                <c:pt idx="825">
                  <c:v>82.5</c:v>
                </c:pt>
                <c:pt idx="826">
                  <c:v>82.6</c:v>
                </c:pt>
                <c:pt idx="827">
                  <c:v>82.7</c:v>
                </c:pt>
                <c:pt idx="828">
                  <c:v>82.8</c:v>
                </c:pt>
                <c:pt idx="829">
                  <c:v>82.9</c:v>
                </c:pt>
                <c:pt idx="830">
                  <c:v>83</c:v>
                </c:pt>
                <c:pt idx="831">
                  <c:v>83.1</c:v>
                </c:pt>
                <c:pt idx="832">
                  <c:v>83.2</c:v>
                </c:pt>
                <c:pt idx="833">
                  <c:v>83.3</c:v>
                </c:pt>
                <c:pt idx="834">
                  <c:v>83.4</c:v>
                </c:pt>
                <c:pt idx="835">
                  <c:v>83.5</c:v>
                </c:pt>
                <c:pt idx="836">
                  <c:v>83.6</c:v>
                </c:pt>
                <c:pt idx="837">
                  <c:v>83.7</c:v>
                </c:pt>
                <c:pt idx="838">
                  <c:v>83.8</c:v>
                </c:pt>
                <c:pt idx="839">
                  <c:v>83.9</c:v>
                </c:pt>
                <c:pt idx="840">
                  <c:v>84</c:v>
                </c:pt>
                <c:pt idx="841">
                  <c:v>84.1</c:v>
                </c:pt>
                <c:pt idx="842">
                  <c:v>84.2</c:v>
                </c:pt>
                <c:pt idx="843">
                  <c:v>84.3</c:v>
                </c:pt>
                <c:pt idx="844">
                  <c:v>84.4</c:v>
                </c:pt>
                <c:pt idx="845">
                  <c:v>84.5</c:v>
                </c:pt>
                <c:pt idx="846">
                  <c:v>84.6</c:v>
                </c:pt>
                <c:pt idx="847">
                  <c:v>84.7</c:v>
                </c:pt>
                <c:pt idx="848">
                  <c:v>84.8</c:v>
                </c:pt>
                <c:pt idx="849">
                  <c:v>84.9</c:v>
                </c:pt>
                <c:pt idx="850">
                  <c:v>85</c:v>
                </c:pt>
                <c:pt idx="851">
                  <c:v>85.1</c:v>
                </c:pt>
                <c:pt idx="852">
                  <c:v>85.2</c:v>
                </c:pt>
                <c:pt idx="853">
                  <c:v>85.3</c:v>
                </c:pt>
                <c:pt idx="854">
                  <c:v>85.4</c:v>
                </c:pt>
                <c:pt idx="855">
                  <c:v>85.5</c:v>
                </c:pt>
                <c:pt idx="856">
                  <c:v>85.6</c:v>
                </c:pt>
                <c:pt idx="857">
                  <c:v>85.7</c:v>
                </c:pt>
                <c:pt idx="858">
                  <c:v>85.8</c:v>
                </c:pt>
                <c:pt idx="859">
                  <c:v>85.9</c:v>
                </c:pt>
                <c:pt idx="860">
                  <c:v>86</c:v>
                </c:pt>
                <c:pt idx="861">
                  <c:v>86.1</c:v>
                </c:pt>
                <c:pt idx="862">
                  <c:v>86.2</c:v>
                </c:pt>
                <c:pt idx="863">
                  <c:v>86.3</c:v>
                </c:pt>
                <c:pt idx="864">
                  <c:v>86.4</c:v>
                </c:pt>
                <c:pt idx="865">
                  <c:v>86.5</c:v>
                </c:pt>
                <c:pt idx="866">
                  <c:v>86.6</c:v>
                </c:pt>
                <c:pt idx="867">
                  <c:v>86.7</c:v>
                </c:pt>
                <c:pt idx="868">
                  <c:v>86.8</c:v>
                </c:pt>
                <c:pt idx="869">
                  <c:v>86.9</c:v>
                </c:pt>
                <c:pt idx="870">
                  <c:v>87</c:v>
                </c:pt>
                <c:pt idx="871">
                  <c:v>87.1</c:v>
                </c:pt>
                <c:pt idx="872">
                  <c:v>87.2</c:v>
                </c:pt>
                <c:pt idx="873">
                  <c:v>87.3</c:v>
                </c:pt>
                <c:pt idx="874">
                  <c:v>87.4</c:v>
                </c:pt>
                <c:pt idx="875">
                  <c:v>87.5</c:v>
                </c:pt>
                <c:pt idx="876">
                  <c:v>87.6</c:v>
                </c:pt>
                <c:pt idx="877">
                  <c:v>87.7</c:v>
                </c:pt>
                <c:pt idx="878">
                  <c:v>87.8</c:v>
                </c:pt>
                <c:pt idx="879">
                  <c:v>87.9</c:v>
                </c:pt>
                <c:pt idx="880">
                  <c:v>88</c:v>
                </c:pt>
                <c:pt idx="881">
                  <c:v>88.1</c:v>
                </c:pt>
                <c:pt idx="882">
                  <c:v>88.2</c:v>
                </c:pt>
                <c:pt idx="883">
                  <c:v>88.3</c:v>
                </c:pt>
                <c:pt idx="884">
                  <c:v>88.4</c:v>
                </c:pt>
                <c:pt idx="885">
                  <c:v>88.5</c:v>
                </c:pt>
                <c:pt idx="886">
                  <c:v>88.6</c:v>
                </c:pt>
                <c:pt idx="887">
                  <c:v>88.7</c:v>
                </c:pt>
                <c:pt idx="888">
                  <c:v>88.8</c:v>
                </c:pt>
                <c:pt idx="889">
                  <c:v>88.9</c:v>
                </c:pt>
                <c:pt idx="890">
                  <c:v>89</c:v>
                </c:pt>
                <c:pt idx="891">
                  <c:v>89.1</c:v>
                </c:pt>
                <c:pt idx="892">
                  <c:v>89.2</c:v>
                </c:pt>
                <c:pt idx="893">
                  <c:v>89.3</c:v>
                </c:pt>
                <c:pt idx="894">
                  <c:v>89.4</c:v>
                </c:pt>
                <c:pt idx="895">
                  <c:v>89.5</c:v>
                </c:pt>
                <c:pt idx="896">
                  <c:v>89.6</c:v>
                </c:pt>
                <c:pt idx="897">
                  <c:v>89.7</c:v>
                </c:pt>
                <c:pt idx="898">
                  <c:v>89.8</c:v>
                </c:pt>
                <c:pt idx="899">
                  <c:v>89.9</c:v>
                </c:pt>
                <c:pt idx="900">
                  <c:v>90</c:v>
                </c:pt>
                <c:pt idx="901">
                  <c:v>90.1</c:v>
                </c:pt>
                <c:pt idx="902">
                  <c:v>90.2</c:v>
                </c:pt>
                <c:pt idx="903">
                  <c:v>90.3</c:v>
                </c:pt>
                <c:pt idx="904">
                  <c:v>90.4</c:v>
                </c:pt>
                <c:pt idx="905">
                  <c:v>90.5</c:v>
                </c:pt>
                <c:pt idx="906">
                  <c:v>90.6</c:v>
                </c:pt>
                <c:pt idx="907">
                  <c:v>90.7</c:v>
                </c:pt>
                <c:pt idx="908">
                  <c:v>90.8</c:v>
                </c:pt>
                <c:pt idx="909">
                  <c:v>90.9</c:v>
                </c:pt>
                <c:pt idx="910">
                  <c:v>91</c:v>
                </c:pt>
                <c:pt idx="911">
                  <c:v>91.1</c:v>
                </c:pt>
                <c:pt idx="912">
                  <c:v>91.2</c:v>
                </c:pt>
                <c:pt idx="913">
                  <c:v>91.3</c:v>
                </c:pt>
                <c:pt idx="914">
                  <c:v>91.4</c:v>
                </c:pt>
                <c:pt idx="915">
                  <c:v>91.5</c:v>
                </c:pt>
                <c:pt idx="916">
                  <c:v>91.6</c:v>
                </c:pt>
                <c:pt idx="917">
                  <c:v>91.7</c:v>
                </c:pt>
                <c:pt idx="918">
                  <c:v>91.8</c:v>
                </c:pt>
                <c:pt idx="919">
                  <c:v>91.9</c:v>
                </c:pt>
                <c:pt idx="920">
                  <c:v>92</c:v>
                </c:pt>
                <c:pt idx="921">
                  <c:v>92.1</c:v>
                </c:pt>
                <c:pt idx="922">
                  <c:v>92.2</c:v>
                </c:pt>
                <c:pt idx="923">
                  <c:v>92.3</c:v>
                </c:pt>
                <c:pt idx="924">
                  <c:v>92.4</c:v>
                </c:pt>
                <c:pt idx="925">
                  <c:v>92.5</c:v>
                </c:pt>
                <c:pt idx="926">
                  <c:v>92.6</c:v>
                </c:pt>
                <c:pt idx="927">
                  <c:v>92.7</c:v>
                </c:pt>
                <c:pt idx="928">
                  <c:v>92.8</c:v>
                </c:pt>
                <c:pt idx="929">
                  <c:v>92.9</c:v>
                </c:pt>
                <c:pt idx="930">
                  <c:v>93</c:v>
                </c:pt>
                <c:pt idx="931">
                  <c:v>93.1</c:v>
                </c:pt>
                <c:pt idx="932">
                  <c:v>93.2</c:v>
                </c:pt>
                <c:pt idx="933">
                  <c:v>93.3</c:v>
                </c:pt>
                <c:pt idx="934">
                  <c:v>93.4</c:v>
                </c:pt>
                <c:pt idx="935">
                  <c:v>93.5</c:v>
                </c:pt>
                <c:pt idx="936">
                  <c:v>93.6</c:v>
                </c:pt>
                <c:pt idx="937">
                  <c:v>93.7</c:v>
                </c:pt>
                <c:pt idx="938">
                  <c:v>93.8</c:v>
                </c:pt>
                <c:pt idx="939">
                  <c:v>93.9</c:v>
                </c:pt>
                <c:pt idx="940">
                  <c:v>94</c:v>
                </c:pt>
                <c:pt idx="941">
                  <c:v>94.1</c:v>
                </c:pt>
                <c:pt idx="942">
                  <c:v>94.2</c:v>
                </c:pt>
                <c:pt idx="943">
                  <c:v>94.3</c:v>
                </c:pt>
                <c:pt idx="944">
                  <c:v>94.4</c:v>
                </c:pt>
                <c:pt idx="945">
                  <c:v>94.5</c:v>
                </c:pt>
                <c:pt idx="946">
                  <c:v>94.6</c:v>
                </c:pt>
                <c:pt idx="947">
                  <c:v>94.7</c:v>
                </c:pt>
                <c:pt idx="948">
                  <c:v>94.8</c:v>
                </c:pt>
                <c:pt idx="949">
                  <c:v>94.9</c:v>
                </c:pt>
                <c:pt idx="950">
                  <c:v>95</c:v>
                </c:pt>
                <c:pt idx="951">
                  <c:v>95.1</c:v>
                </c:pt>
                <c:pt idx="952">
                  <c:v>95.2</c:v>
                </c:pt>
                <c:pt idx="953">
                  <c:v>95.3</c:v>
                </c:pt>
                <c:pt idx="954">
                  <c:v>95.4</c:v>
                </c:pt>
                <c:pt idx="955">
                  <c:v>95.5</c:v>
                </c:pt>
                <c:pt idx="956">
                  <c:v>95.6</c:v>
                </c:pt>
                <c:pt idx="957">
                  <c:v>95.7</c:v>
                </c:pt>
                <c:pt idx="958">
                  <c:v>95.8</c:v>
                </c:pt>
                <c:pt idx="959">
                  <c:v>95.9</c:v>
                </c:pt>
                <c:pt idx="960">
                  <c:v>96</c:v>
                </c:pt>
                <c:pt idx="961">
                  <c:v>96.1</c:v>
                </c:pt>
                <c:pt idx="962">
                  <c:v>96.2</c:v>
                </c:pt>
                <c:pt idx="963">
                  <c:v>96.3</c:v>
                </c:pt>
                <c:pt idx="964">
                  <c:v>96.4</c:v>
                </c:pt>
                <c:pt idx="965">
                  <c:v>96.5</c:v>
                </c:pt>
                <c:pt idx="966">
                  <c:v>96.6</c:v>
                </c:pt>
                <c:pt idx="967">
                  <c:v>96.7</c:v>
                </c:pt>
                <c:pt idx="968">
                  <c:v>96.8</c:v>
                </c:pt>
                <c:pt idx="969">
                  <c:v>96.9</c:v>
                </c:pt>
                <c:pt idx="970">
                  <c:v>97</c:v>
                </c:pt>
                <c:pt idx="971">
                  <c:v>97.1</c:v>
                </c:pt>
                <c:pt idx="972">
                  <c:v>97.2</c:v>
                </c:pt>
                <c:pt idx="973">
                  <c:v>97.3</c:v>
                </c:pt>
                <c:pt idx="974">
                  <c:v>97.4</c:v>
                </c:pt>
                <c:pt idx="975">
                  <c:v>97.5</c:v>
                </c:pt>
                <c:pt idx="976">
                  <c:v>97.6</c:v>
                </c:pt>
                <c:pt idx="977">
                  <c:v>97.7</c:v>
                </c:pt>
                <c:pt idx="978">
                  <c:v>97.8</c:v>
                </c:pt>
                <c:pt idx="979">
                  <c:v>97.9</c:v>
                </c:pt>
                <c:pt idx="980">
                  <c:v>98</c:v>
                </c:pt>
                <c:pt idx="981">
                  <c:v>98.1</c:v>
                </c:pt>
                <c:pt idx="982">
                  <c:v>98.2</c:v>
                </c:pt>
                <c:pt idx="983">
                  <c:v>98.3</c:v>
                </c:pt>
                <c:pt idx="984">
                  <c:v>98.4</c:v>
                </c:pt>
                <c:pt idx="985">
                  <c:v>98.5</c:v>
                </c:pt>
                <c:pt idx="986">
                  <c:v>98.6</c:v>
                </c:pt>
                <c:pt idx="987">
                  <c:v>98.7</c:v>
                </c:pt>
                <c:pt idx="988">
                  <c:v>98.8</c:v>
                </c:pt>
                <c:pt idx="989">
                  <c:v>98.9</c:v>
                </c:pt>
                <c:pt idx="990">
                  <c:v>99</c:v>
                </c:pt>
                <c:pt idx="991">
                  <c:v>99.1</c:v>
                </c:pt>
                <c:pt idx="992">
                  <c:v>99.2</c:v>
                </c:pt>
                <c:pt idx="993">
                  <c:v>99.3</c:v>
                </c:pt>
                <c:pt idx="994">
                  <c:v>99.4</c:v>
                </c:pt>
                <c:pt idx="995">
                  <c:v>99.5</c:v>
                </c:pt>
                <c:pt idx="996">
                  <c:v>99.6</c:v>
                </c:pt>
                <c:pt idx="997">
                  <c:v>99.7</c:v>
                </c:pt>
                <c:pt idx="998">
                  <c:v>99.8</c:v>
                </c:pt>
                <c:pt idx="999">
                  <c:v>99.9</c:v>
                </c:pt>
                <c:pt idx="1000">
                  <c:v>100</c:v>
                </c:pt>
                <c:pt idx="1001">
                  <c:v>100.1</c:v>
                </c:pt>
                <c:pt idx="1002">
                  <c:v>100.2</c:v>
                </c:pt>
                <c:pt idx="1003">
                  <c:v>100.3</c:v>
                </c:pt>
                <c:pt idx="1004">
                  <c:v>100.4</c:v>
                </c:pt>
                <c:pt idx="1005">
                  <c:v>100.5</c:v>
                </c:pt>
                <c:pt idx="1006">
                  <c:v>100.6</c:v>
                </c:pt>
                <c:pt idx="1007">
                  <c:v>100.7</c:v>
                </c:pt>
                <c:pt idx="1008">
                  <c:v>100.8</c:v>
                </c:pt>
                <c:pt idx="1009">
                  <c:v>100.9</c:v>
                </c:pt>
                <c:pt idx="1010">
                  <c:v>101</c:v>
                </c:pt>
                <c:pt idx="1011">
                  <c:v>101.1</c:v>
                </c:pt>
                <c:pt idx="1012">
                  <c:v>101.2</c:v>
                </c:pt>
                <c:pt idx="1013">
                  <c:v>101.3</c:v>
                </c:pt>
                <c:pt idx="1014">
                  <c:v>101.4</c:v>
                </c:pt>
                <c:pt idx="1015">
                  <c:v>101.5</c:v>
                </c:pt>
                <c:pt idx="1016">
                  <c:v>101.6</c:v>
                </c:pt>
                <c:pt idx="1017">
                  <c:v>101.7</c:v>
                </c:pt>
                <c:pt idx="1018">
                  <c:v>101.8</c:v>
                </c:pt>
                <c:pt idx="1019">
                  <c:v>101.9</c:v>
                </c:pt>
                <c:pt idx="1020">
                  <c:v>102</c:v>
                </c:pt>
                <c:pt idx="1021">
                  <c:v>102.1</c:v>
                </c:pt>
                <c:pt idx="1022">
                  <c:v>102.2</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pt idx="1094">
                  <c:v>109.4</c:v>
                </c:pt>
                <c:pt idx="1095">
                  <c:v>109.5</c:v>
                </c:pt>
                <c:pt idx="1096">
                  <c:v>109.6</c:v>
                </c:pt>
                <c:pt idx="1097">
                  <c:v>109.7</c:v>
                </c:pt>
                <c:pt idx="1098">
                  <c:v>109.8</c:v>
                </c:pt>
                <c:pt idx="1099">
                  <c:v>109.9</c:v>
                </c:pt>
                <c:pt idx="1100">
                  <c:v>110</c:v>
                </c:pt>
              </c:numCache>
            </c:numRef>
          </c:yVal>
          <c:smooth val="0"/>
          <c:extLst>
            <c:ext xmlns:c16="http://schemas.microsoft.com/office/drawing/2014/chart" uri="{C3380CC4-5D6E-409C-BE32-E72D297353CC}">
              <c16:uniqueId val="{00000001-7B3D-47C3-B86E-ADF9C33FCF08}"/>
            </c:ext>
          </c:extLst>
        </c:ser>
        <c:ser>
          <c:idx val="2"/>
          <c:order val="2"/>
          <c:tx>
            <c:strRef>
              <c:f>Břeclav!$AC$3</c:f>
              <c:strCache>
                <c:ptCount val="1"/>
                <c:pt idx="0">
                  <c:v>Strojvedoucí</c:v>
                </c:pt>
              </c:strCache>
            </c:strRef>
          </c:tx>
          <c:spPr>
            <a:ln w="28575">
              <a:noFill/>
            </a:ln>
          </c:spPr>
          <c:xVal>
            <c:numRef>
              <c:f>Břeclav!$AB$4:$AB$1104</c:f>
              <c:numCache>
                <c:formatCode>General</c:formatCode>
                <c:ptCount val="1101"/>
                <c:pt idx="100">
                  <c:v>80</c:v>
                </c:pt>
                <c:pt idx="150">
                  <c:v>120</c:v>
                </c:pt>
                <c:pt idx="200">
                  <c:v>150</c:v>
                </c:pt>
                <c:pt idx="250">
                  <c:v>190</c:v>
                </c:pt>
                <c:pt idx="300">
                  <c:v>220</c:v>
                </c:pt>
                <c:pt idx="350">
                  <c:v>260</c:v>
                </c:pt>
                <c:pt idx="400">
                  <c:v>300</c:v>
                </c:pt>
                <c:pt idx="450">
                  <c:v>340</c:v>
                </c:pt>
                <c:pt idx="500">
                  <c:v>390</c:v>
                </c:pt>
                <c:pt idx="550">
                  <c:v>440</c:v>
                </c:pt>
                <c:pt idx="600">
                  <c:v>480</c:v>
                </c:pt>
                <c:pt idx="650">
                  <c:v>550</c:v>
                </c:pt>
                <c:pt idx="700">
                  <c:v>600</c:v>
                </c:pt>
                <c:pt idx="750">
                  <c:v>650</c:v>
                </c:pt>
                <c:pt idx="800">
                  <c:v>710</c:v>
                </c:pt>
                <c:pt idx="850">
                  <c:v>770</c:v>
                </c:pt>
                <c:pt idx="900">
                  <c:v>850</c:v>
                </c:pt>
                <c:pt idx="950">
                  <c:v>920</c:v>
                </c:pt>
                <c:pt idx="1000">
                  <c:v>980</c:v>
                </c:pt>
                <c:pt idx="1050">
                  <c:v>1050</c:v>
                </c:pt>
                <c:pt idx="1100">
                  <c:v>1130</c:v>
                </c:pt>
              </c:numCache>
            </c:numRef>
          </c:xVal>
          <c:yVal>
            <c:numRef>
              <c:f>Břeclav!$AC$4:$AC$1104</c:f>
              <c:numCache>
                <c:formatCode>General</c:formatCode>
                <c:ptCount val="1101"/>
                <c:pt idx="100">
                  <c:v>6</c:v>
                </c:pt>
                <c:pt idx="150">
                  <c:v>22</c:v>
                </c:pt>
                <c:pt idx="200">
                  <c:v>26</c:v>
                </c:pt>
                <c:pt idx="250">
                  <c:v>26</c:v>
                </c:pt>
                <c:pt idx="300">
                  <c:v>27</c:v>
                </c:pt>
                <c:pt idx="350">
                  <c:v>28</c:v>
                </c:pt>
                <c:pt idx="400">
                  <c:v>29</c:v>
                </c:pt>
                <c:pt idx="450">
                  <c:v>30</c:v>
                </c:pt>
                <c:pt idx="500">
                  <c:v>39</c:v>
                </c:pt>
                <c:pt idx="550">
                  <c:v>51</c:v>
                </c:pt>
                <c:pt idx="600">
                  <c:v>61</c:v>
                </c:pt>
                <c:pt idx="650">
                  <c:v>73</c:v>
                </c:pt>
                <c:pt idx="700">
                  <c:v>79</c:v>
                </c:pt>
                <c:pt idx="750">
                  <c:v>79</c:v>
                </c:pt>
                <c:pt idx="800">
                  <c:v>80</c:v>
                </c:pt>
                <c:pt idx="850">
                  <c:v>80</c:v>
                </c:pt>
                <c:pt idx="900">
                  <c:v>81</c:v>
                </c:pt>
                <c:pt idx="950">
                  <c:v>81</c:v>
                </c:pt>
                <c:pt idx="1000">
                  <c:v>82</c:v>
                </c:pt>
                <c:pt idx="1050">
                  <c:v>83</c:v>
                </c:pt>
                <c:pt idx="1100">
                  <c:v>88</c:v>
                </c:pt>
              </c:numCache>
            </c:numRef>
          </c:yVal>
          <c:smooth val="0"/>
          <c:extLst>
            <c:ext xmlns:c16="http://schemas.microsoft.com/office/drawing/2014/chart" uri="{C3380CC4-5D6E-409C-BE32-E72D297353CC}">
              <c16:uniqueId val="{00000002-7B3D-47C3-B86E-ADF9C33FCF08}"/>
            </c:ext>
          </c:extLst>
        </c:ser>
        <c:ser>
          <c:idx val="3"/>
          <c:order val="3"/>
          <c:tx>
            <c:strRef>
              <c:f>Břeclav!$AF$3</c:f>
              <c:strCache>
                <c:ptCount val="1"/>
                <c:pt idx="0">
                  <c:v>Permitted speed (B3)</c:v>
                </c:pt>
              </c:strCache>
            </c:strRef>
          </c:tx>
          <c:spPr>
            <a:ln w="28575">
              <a:noFill/>
            </a:ln>
          </c:spPr>
          <c:marker>
            <c:symbol val="circle"/>
            <c:size val="2"/>
          </c:marker>
          <c:xVal>
            <c:numRef>
              <c:f>Břeclav!$AF$4:$AF$1104</c:f>
              <c:numCache>
                <c:formatCode>0.00</c:formatCode>
                <c:ptCount val="1101"/>
                <c:pt idx="0">
                  <c:v>41.823463688707967</c:v>
                </c:pt>
                <c:pt idx="1">
                  <c:v>42.186384828199252</c:v>
                </c:pt>
                <c:pt idx="2">
                  <c:v>42.550137411650631</c:v>
                </c:pt>
                <c:pt idx="3">
                  <c:v>42.91472143906207</c:v>
                </c:pt>
                <c:pt idx="4">
                  <c:v>43.280136910433598</c:v>
                </c:pt>
                <c:pt idx="5">
                  <c:v>43.646383825765213</c:v>
                </c:pt>
                <c:pt idx="6">
                  <c:v>44.013462185056895</c:v>
                </c:pt>
                <c:pt idx="7">
                  <c:v>44.381371988308658</c:v>
                </c:pt>
                <c:pt idx="8">
                  <c:v>44.750113235520494</c:v>
                </c:pt>
                <c:pt idx="9">
                  <c:v>45.119685926692426</c:v>
                </c:pt>
                <c:pt idx="10">
                  <c:v>45.490090061824418</c:v>
                </c:pt>
                <c:pt idx="11">
                  <c:v>45.861325640916498</c:v>
                </c:pt>
                <c:pt idx="12">
                  <c:v>46.233392663968651</c:v>
                </c:pt>
                <c:pt idx="13">
                  <c:v>46.606291130980892</c:v>
                </c:pt>
                <c:pt idx="14">
                  <c:v>46.980021041953201</c:v>
                </c:pt>
                <c:pt idx="15">
                  <c:v>47.354582396885597</c:v>
                </c:pt>
                <c:pt idx="16">
                  <c:v>47.729975195778067</c:v>
                </c:pt>
                <c:pt idx="17">
                  <c:v>48.106199438630611</c:v>
                </c:pt>
                <c:pt idx="18">
                  <c:v>48.483255125443236</c:v>
                </c:pt>
                <c:pt idx="19">
                  <c:v>48.861142256215942</c:v>
                </c:pt>
                <c:pt idx="20">
                  <c:v>49.239860830948729</c:v>
                </c:pt>
                <c:pt idx="21">
                  <c:v>49.619410849641596</c:v>
                </c:pt>
                <c:pt idx="22">
                  <c:v>49.999792312294524</c:v>
                </c:pt>
                <c:pt idx="23">
                  <c:v>50.381005218907546</c:v>
                </c:pt>
                <c:pt idx="24">
                  <c:v>50.76304956948065</c:v>
                </c:pt>
                <c:pt idx="25">
                  <c:v>51.145925364013827</c:v>
                </c:pt>
                <c:pt idx="26">
                  <c:v>51.529632602507078</c:v>
                </c:pt>
                <c:pt idx="27">
                  <c:v>51.91417128496041</c:v>
                </c:pt>
                <c:pt idx="28">
                  <c:v>52.299541411373816</c:v>
                </c:pt>
                <c:pt idx="29">
                  <c:v>52.68574298174731</c:v>
                </c:pt>
                <c:pt idx="30">
                  <c:v>53.072775996080885</c:v>
                </c:pt>
                <c:pt idx="31">
                  <c:v>53.460640454374527</c:v>
                </c:pt>
                <c:pt idx="32">
                  <c:v>53.84933635662825</c:v>
                </c:pt>
                <c:pt idx="33">
                  <c:v>54.238863702842053</c:v>
                </c:pt>
                <c:pt idx="34">
                  <c:v>54.629222493015931</c:v>
                </c:pt>
                <c:pt idx="35">
                  <c:v>55.020412727149903</c:v>
                </c:pt>
                <c:pt idx="36">
                  <c:v>55.412434405243935</c:v>
                </c:pt>
                <c:pt idx="37">
                  <c:v>55.805287527298056</c:v>
                </c:pt>
                <c:pt idx="38">
                  <c:v>56.19897209331225</c:v>
                </c:pt>
                <c:pt idx="39">
                  <c:v>56.593488103286518</c:v>
                </c:pt>
                <c:pt idx="40">
                  <c:v>56.988835557220881</c:v>
                </c:pt>
                <c:pt idx="41">
                  <c:v>57.385014455115304</c:v>
                </c:pt>
                <c:pt idx="42">
                  <c:v>57.782024796969822</c:v>
                </c:pt>
                <c:pt idx="43">
                  <c:v>58.179866582784406</c:v>
                </c:pt>
                <c:pt idx="44">
                  <c:v>58.578539812559072</c:v>
                </c:pt>
                <c:pt idx="45">
                  <c:v>58.978044486293811</c:v>
                </c:pt>
                <c:pt idx="46">
                  <c:v>59.378380603988646</c:v>
                </c:pt>
                <c:pt idx="47">
                  <c:v>59.779548165643547</c:v>
                </c:pt>
                <c:pt idx="48">
                  <c:v>60.181547171258529</c:v>
                </c:pt>
                <c:pt idx="49">
                  <c:v>60.584377620833585</c:v>
                </c:pt>
                <c:pt idx="50">
                  <c:v>60.988039514368722</c:v>
                </c:pt>
                <c:pt idx="51">
                  <c:v>61.392532851863933</c:v>
                </c:pt>
                <c:pt idx="52">
                  <c:v>61.797857633319225</c:v>
                </c:pt>
                <c:pt idx="53">
                  <c:v>62.204013858734598</c:v>
                </c:pt>
                <c:pt idx="54">
                  <c:v>62.611001528110052</c:v>
                </c:pt>
                <c:pt idx="55">
                  <c:v>63.018820641445579</c:v>
                </c:pt>
                <c:pt idx="56">
                  <c:v>63.427471198741188</c:v>
                </c:pt>
                <c:pt idx="57">
                  <c:v>63.83695319999687</c:v>
                </c:pt>
                <c:pt idx="58">
                  <c:v>64.247266645212648</c:v>
                </c:pt>
                <c:pt idx="59">
                  <c:v>64.658411534388478</c:v>
                </c:pt>
                <c:pt idx="60">
                  <c:v>65.070387867524403</c:v>
                </c:pt>
                <c:pt idx="61">
                  <c:v>65.483195644620409</c:v>
                </c:pt>
                <c:pt idx="62">
                  <c:v>65.896834865676482</c:v>
                </c:pt>
                <c:pt idx="63">
                  <c:v>66.31130553069265</c:v>
                </c:pt>
                <c:pt idx="64">
                  <c:v>66.72660763966887</c:v>
                </c:pt>
                <c:pt idx="65">
                  <c:v>67.1427411926052</c:v>
                </c:pt>
                <c:pt idx="66">
                  <c:v>67.559706189501583</c:v>
                </c:pt>
                <c:pt idx="67">
                  <c:v>67.97750263035806</c:v>
                </c:pt>
                <c:pt idx="68">
                  <c:v>68.396130515174605</c:v>
                </c:pt>
                <c:pt idx="69">
                  <c:v>68.81558984395123</c:v>
                </c:pt>
                <c:pt idx="70">
                  <c:v>69.235880616687936</c:v>
                </c:pt>
                <c:pt idx="71">
                  <c:v>69.657002833384723</c:v>
                </c:pt>
                <c:pt idx="72">
                  <c:v>70.078956494041591</c:v>
                </c:pt>
                <c:pt idx="73">
                  <c:v>70.501741598658526</c:v>
                </c:pt>
                <c:pt idx="74">
                  <c:v>70.925358147235556</c:v>
                </c:pt>
                <c:pt idx="75">
                  <c:v>71.349806139772653</c:v>
                </c:pt>
                <c:pt idx="76">
                  <c:v>71.775085576269831</c:v>
                </c:pt>
                <c:pt idx="77">
                  <c:v>72.201196456727075</c:v>
                </c:pt>
                <c:pt idx="78">
                  <c:v>72.628138781144429</c:v>
                </c:pt>
                <c:pt idx="79">
                  <c:v>73.055912549521835</c:v>
                </c:pt>
                <c:pt idx="80">
                  <c:v>73.484517761859323</c:v>
                </c:pt>
                <c:pt idx="81">
                  <c:v>73.913954418156891</c:v>
                </c:pt>
                <c:pt idx="82">
                  <c:v>74.344222518414526</c:v>
                </c:pt>
                <c:pt idx="83">
                  <c:v>74.77532206263227</c:v>
                </c:pt>
                <c:pt idx="84">
                  <c:v>75.207253050810067</c:v>
                </c:pt>
                <c:pt idx="85">
                  <c:v>75.640015482947945</c:v>
                </c:pt>
                <c:pt idx="86">
                  <c:v>76.073609359045918</c:v>
                </c:pt>
                <c:pt idx="87">
                  <c:v>76.508034679103943</c:v>
                </c:pt>
                <c:pt idx="88">
                  <c:v>76.943291443122064</c:v>
                </c:pt>
                <c:pt idx="89">
                  <c:v>77.379379651100265</c:v>
                </c:pt>
                <c:pt idx="90">
                  <c:v>77.816299303038534</c:v>
                </c:pt>
                <c:pt idx="91">
                  <c:v>78.254050398936897</c:v>
                </c:pt>
                <c:pt idx="92">
                  <c:v>78.692632938795327</c:v>
                </c:pt>
                <c:pt idx="93">
                  <c:v>79.132046922613853</c:v>
                </c:pt>
                <c:pt idx="94">
                  <c:v>79.572292350392416</c:v>
                </c:pt>
                <c:pt idx="95">
                  <c:v>80.013369222131104</c:v>
                </c:pt>
                <c:pt idx="96">
                  <c:v>80.455277537829829</c:v>
                </c:pt>
                <c:pt idx="97">
                  <c:v>80.898017297488678</c:v>
                </c:pt>
                <c:pt idx="98">
                  <c:v>81.341588501107566</c:v>
                </c:pt>
                <c:pt idx="99">
                  <c:v>81.785991148686549</c:v>
                </c:pt>
                <c:pt idx="100">
                  <c:v>82.231225240225612</c:v>
                </c:pt>
                <c:pt idx="101">
                  <c:v>82.677290775724742</c:v>
                </c:pt>
                <c:pt idx="102">
                  <c:v>83.124187755183954</c:v>
                </c:pt>
                <c:pt idx="103">
                  <c:v>83.57191617860326</c:v>
                </c:pt>
                <c:pt idx="104">
                  <c:v>84.020476045982633</c:v>
                </c:pt>
                <c:pt idx="105">
                  <c:v>84.469867357322073</c:v>
                </c:pt>
                <c:pt idx="106">
                  <c:v>84.920090112621608</c:v>
                </c:pt>
                <c:pt idx="107">
                  <c:v>85.37114431188121</c:v>
                </c:pt>
                <c:pt idx="108">
                  <c:v>85.823029955100907</c:v>
                </c:pt>
                <c:pt idx="109">
                  <c:v>86.27574704228067</c:v>
                </c:pt>
                <c:pt idx="110">
                  <c:v>86.729295573420501</c:v>
                </c:pt>
                <c:pt idx="111">
                  <c:v>87.183675548520455</c:v>
                </c:pt>
                <c:pt idx="112">
                  <c:v>87.638886967580447</c:v>
                </c:pt>
                <c:pt idx="113">
                  <c:v>88.094929830600535</c:v>
                </c:pt>
                <c:pt idx="114">
                  <c:v>88.551804137580689</c:v>
                </c:pt>
                <c:pt idx="115">
                  <c:v>89.00950988852091</c:v>
                </c:pt>
                <c:pt idx="116">
                  <c:v>89.46804708342124</c:v>
                </c:pt>
                <c:pt idx="117">
                  <c:v>89.927415722281623</c:v>
                </c:pt>
                <c:pt idx="118">
                  <c:v>90.387615805102115</c:v>
                </c:pt>
                <c:pt idx="119">
                  <c:v>90.84864733188266</c:v>
                </c:pt>
                <c:pt idx="120">
                  <c:v>91.310510302623271</c:v>
                </c:pt>
                <c:pt idx="121">
                  <c:v>91.773204717323978</c:v>
                </c:pt>
                <c:pt idx="122">
                  <c:v>92.23673057598478</c:v>
                </c:pt>
                <c:pt idx="123">
                  <c:v>92.701087878605634</c:v>
                </c:pt>
                <c:pt idx="124">
                  <c:v>93.166276625186583</c:v>
                </c:pt>
                <c:pt idx="125">
                  <c:v>93.632296815727599</c:v>
                </c:pt>
                <c:pt idx="126">
                  <c:v>94.099148450228711</c:v>
                </c:pt>
                <c:pt idx="127">
                  <c:v>94.566831528689875</c:v>
                </c:pt>
                <c:pt idx="128">
                  <c:v>95.035346051111134</c:v>
                </c:pt>
                <c:pt idx="129">
                  <c:v>95.504692017492488</c:v>
                </c:pt>
                <c:pt idx="130">
                  <c:v>95.97486942783388</c:v>
                </c:pt>
                <c:pt idx="131">
                  <c:v>96.445878282135382</c:v>
                </c:pt>
                <c:pt idx="132">
                  <c:v>96.917718580396937</c:v>
                </c:pt>
                <c:pt idx="133">
                  <c:v>97.3903903226186</c:v>
                </c:pt>
                <c:pt idx="134">
                  <c:v>97.863893508800317</c:v>
                </c:pt>
                <c:pt idx="135">
                  <c:v>98.338228138942128</c:v>
                </c:pt>
                <c:pt idx="136">
                  <c:v>98.813394213044006</c:v>
                </c:pt>
                <c:pt idx="137">
                  <c:v>99.289391731105979</c:v>
                </c:pt>
                <c:pt idx="138">
                  <c:v>99.76622069312802</c:v>
                </c:pt>
                <c:pt idx="139">
                  <c:v>100.24388109911013</c:v>
                </c:pt>
                <c:pt idx="140">
                  <c:v>100.72237294905233</c:v>
                </c:pt>
                <c:pt idx="141">
                  <c:v>101.20169624295461</c:v>
                </c:pt>
                <c:pt idx="142">
                  <c:v>101.68185098081696</c:v>
                </c:pt>
                <c:pt idx="143">
                  <c:v>102.16283716263939</c:v>
                </c:pt>
                <c:pt idx="144">
                  <c:v>102.6446547884219</c:v>
                </c:pt>
                <c:pt idx="145">
                  <c:v>103.12730385816451</c:v>
                </c:pt>
                <c:pt idx="146">
                  <c:v>103.61078437186718</c:v>
                </c:pt>
                <c:pt idx="147">
                  <c:v>104.09509632952991</c:v>
                </c:pt>
                <c:pt idx="148">
                  <c:v>104.58023973115274</c:v>
                </c:pt>
                <c:pt idx="149">
                  <c:v>105.06621457673565</c:v>
                </c:pt>
                <c:pt idx="150">
                  <c:v>105.55302086627863</c:v>
                </c:pt>
                <c:pt idx="151">
                  <c:v>106.04065859978169</c:v>
                </c:pt>
                <c:pt idx="152">
                  <c:v>106.52912777724482</c:v>
                </c:pt>
                <c:pt idx="153">
                  <c:v>107.01842839866805</c:v>
                </c:pt>
                <c:pt idx="154">
                  <c:v>107.50856046405133</c:v>
                </c:pt>
                <c:pt idx="155">
                  <c:v>107.99952397339472</c:v>
                </c:pt>
                <c:pt idx="156">
                  <c:v>108.49131892669817</c:v>
                </c:pt>
                <c:pt idx="157">
                  <c:v>108.98394532396169</c:v>
                </c:pt>
                <c:pt idx="158">
                  <c:v>109.47740316518531</c:v>
                </c:pt>
                <c:pt idx="159">
                  <c:v>109.97169245036899</c:v>
                </c:pt>
                <c:pt idx="160">
                  <c:v>110.46681317951277</c:v>
                </c:pt>
                <c:pt idx="161">
                  <c:v>110.96276535261661</c:v>
                </c:pt>
                <c:pt idx="162">
                  <c:v>111.45954896968053</c:v>
                </c:pt>
                <c:pt idx="163">
                  <c:v>111.95716403070455</c:v>
                </c:pt>
                <c:pt idx="164">
                  <c:v>112.45561053568859</c:v>
                </c:pt>
                <c:pt idx="165">
                  <c:v>112.95488848463278</c:v>
                </c:pt>
                <c:pt idx="166">
                  <c:v>113.45499787753701</c:v>
                </c:pt>
                <c:pt idx="167">
                  <c:v>113.95593871440133</c:v>
                </c:pt>
                <c:pt idx="168">
                  <c:v>114.45771099522572</c:v>
                </c:pt>
                <c:pt idx="169">
                  <c:v>114.96031472001019</c:v>
                </c:pt>
                <c:pt idx="170">
                  <c:v>115.46374988875475</c:v>
                </c:pt>
                <c:pt idx="171">
                  <c:v>115.96801650145939</c:v>
                </c:pt>
                <c:pt idx="172">
                  <c:v>116.47311455812408</c:v>
                </c:pt>
                <c:pt idx="173">
                  <c:v>116.97904405874887</c:v>
                </c:pt>
                <c:pt idx="174">
                  <c:v>117.48580500333372</c:v>
                </c:pt>
                <c:pt idx="175">
                  <c:v>117.99339739187869</c:v>
                </c:pt>
                <c:pt idx="176">
                  <c:v>118.50182122438372</c:v>
                </c:pt>
                <c:pt idx="177">
                  <c:v>119.0110765008488</c:v>
                </c:pt>
                <c:pt idx="178">
                  <c:v>119.52116322127398</c:v>
                </c:pt>
                <c:pt idx="179">
                  <c:v>120.03208138565923</c:v>
                </c:pt>
                <c:pt idx="180">
                  <c:v>120.54383099400457</c:v>
                </c:pt>
                <c:pt idx="181">
                  <c:v>121.05641204630999</c:v>
                </c:pt>
                <c:pt idx="182">
                  <c:v>121.56982454257549</c:v>
                </c:pt>
                <c:pt idx="183">
                  <c:v>122.08406848280106</c:v>
                </c:pt>
                <c:pt idx="184">
                  <c:v>122.59914386698671</c:v>
                </c:pt>
                <c:pt idx="185">
                  <c:v>123.11505069513245</c:v>
                </c:pt>
                <c:pt idx="186">
                  <c:v>123.63178896723825</c:v>
                </c:pt>
                <c:pt idx="187">
                  <c:v>124.14935868330411</c:v>
                </c:pt>
                <c:pt idx="188">
                  <c:v>124.66775984333009</c:v>
                </c:pt>
                <c:pt idx="189">
                  <c:v>125.18699244731613</c:v>
                </c:pt>
                <c:pt idx="190">
                  <c:v>125.70705649526225</c:v>
                </c:pt>
                <c:pt idx="191">
                  <c:v>126.22795198716847</c:v>
                </c:pt>
                <c:pt idx="192">
                  <c:v>126.74967892303472</c:v>
                </c:pt>
                <c:pt idx="193">
                  <c:v>127.2722373028611</c:v>
                </c:pt>
                <c:pt idx="194">
                  <c:v>127.79562712664752</c:v>
                </c:pt>
                <c:pt idx="195">
                  <c:v>128.31984839439406</c:v>
                </c:pt>
                <c:pt idx="196">
                  <c:v>128.84490110610062</c:v>
                </c:pt>
                <c:pt idx="197">
                  <c:v>129.37078526176731</c:v>
                </c:pt>
                <c:pt idx="198">
                  <c:v>129.89750086139404</c:v>
                </c:pt>
                <c:pt idx="199">
                  <c:v>130.42504790498086</c:v>
                </c:pt>
                <c:pt idx="200">
                  <c:v>130.95342639252777</c:v>
                </c:pt>
                <c:pt idx="201">
                  <c:v>131.48263632403476</c:v>
                </c:pt>
                <c:pt idx="202">
                  <c:v>132.01267769950181</c:v>
                </c:pt>
                <c:pt idx="203">
                  <c:v>132.54355051892895</c:v>
                </c:pt>
                <c:pt idx="204">
                  <c:v>133.07525478231616</c:v>
                </c:pt>
                <c:pt idx="205">
                  <c:v>133.6077904896635</c:v>
                </c:pt>
                <c:pt idx="206">
                  <c:v>134.14115764097085</c:v>
                </c:pt>
                <c:pt idx="207">
                  <c:v>134.67535623623829</c:v>
                </c:pt>
                <c:pt idx="208">
                  <c:v>135.21038627546585</c:v>
                </c:pt>
                <c:pt idx="209">
                  <c:v>135.74624775865345</c:v>
                </c:pt>
                <c:pt idx="210">
                  <c:v>136.28294068580112</c:v>
                </c:pt>
                <c:pt idx="211">
                  <c:v>136.82046505690892</c:v>
                </c:pt>
                <c:pt idx="212">
                  <c:v>137.35882087197675</c:v>
                </c:pt>
                <c:pt idx="213">
                  <c:v>137.8980081310047</c:v>
                </c:pt>
                <c:pt idx="214">
                  <c:v>138.43802683399269</c:v>
                </c:pt>
                <c:pt idx="215">
                  <c:v>138.97887698094075</c:v>
                </c:pt>
                <c:pt idx="216">
                  <c:v>139.52055857184894</c:v>
                </c:pt>
                <c:pt idx="217">
                  <c:v>140.06307160671716</c:v>
                </c:pt>
                <c:pt idx="218">
                  <c:v>140.60641608554548</c:v>
                </c:pt>
                <c:pt idx="219">
                  <c:v>141.15059200833386</c:v>
                </c:pt>
                <c:pt idx="220">
                  <c:v>141.69559937508234</c:v>
                </c:pt>
                <c:pt idx="221">
                  <c:v>142.24143818579091</c:v>
                </c:pt>
                <c:pt idx="222">
                  <c:v>142.78810844045955</c:v>
                </c:pt>
                <c:pt idx="223">
                  <c:v>143.33561013908826</c:v>
                </c:pt>
                <c:pt idx="224">
                  <c:v>143.88394328167701</c:v>
                </c:pt>
                <c:pt idx="225">
                  <c:v>144.4331078682259</c:v>
                </c:pt>
                <c:pt idx="226">
                  <c:v>144.98310389873484</c:v>
                </c:pt>
                <c:pt idx="227">
                  <c:v>145.53393137320384</c:v>
                </c:pt>
                <c:pt idx="228">
                  <c:v>146.08559029163297</c:v>
                </c:pt>
                <c:pt idx="229">
                  <c:v>146.63808065402213</c:v>
                </c:pt>
                <c:pt idx="230">
                  <c:v>147.19140246037139</c:v>
                </c:pt>
                <c:pt idx="231">
                  <c:v>147.74555571068072</c:v>
                </c:pt>
                <c:pt idx="232">
                  <c:v>148.30054040495014</c:v>
                </c:pt>
                <c:pt idx="233">
                  <c:v>148.85635654317963</c:v>
                </c:pt>
                <c:pt idx="234">
                  <c:v>149.41300412536921</c:v>
                </c:pt>
                <c:pt idx="235">
                  <c:v>149.97048315151886</c:v>
                </c:pt>
                <c:pt idx="236">
                  <c:v>150.52879362162861</c:v>
                </c:pt>
                <c:pt idx="237">
                  <c:v>151.08793553569842</c:v>
                </c:pt>
                <c:pt idx="238">
                  <c:v>151.6479088937283</c:v>
                </c:pt>
                <c:pt idx="239">
                  <c:v>152.20871369571825</c:v>
                </c:pt>
                <c:pt idx="240">
                  <c:v>152.77034994166831</c:v>
                </c:pt>
                <c:pt idx="241">
                  <c:v>153.33281763157842</c:v>
                </c:pt>
                <c:pt idx="242">
                  <c:v>153.8961167654486</c:v>
                </c:pt>
                <c:pt idx="243">
                  <c:v>154.46024734327889</c:v>
                </c:pt>
                <c:pt idx="244">
                  <c:v>155.02520936506926</c:v>
                </c:pt>
                <c:pt idx="245">
                  <c:v>155.59100283081966</c:v>
                </c:pt>
                <c:pt idx="246">
                  <c:v>156.15762774053019</c:v>
                </c:pt>
                <c:pt idx="247">
                  <c:v>156.72508409420078</c:v>
                </c:pt>
                <c:pt idx="248">
                  <c:v>157.29337189183147</c:v>
                </c:pt>
                <c:pt idx="249">
                  <c:v>157.86249113342222</c:v>
                </c:pt>
                <c:pt idx="250">
                  <c:v>158.43244181897305</c:v>
                </c:pt>
                <c:pt idx="251">
                  <c:v>159.00322394848394</c:v>
                </c:pt>
                <c:pt idx="252">
                  <c:v>159.57483752195495</c:v>
                </c:pt>
                <c:pt idx="253">
                  <c:v>160.147282539386</c:v>
                </c:pt>
                <c:pt idx="254">
                  <c:v>160.72055900077711</c:v>
                </c:pt>
                <c:pt idx="255">
                  <c:v>161.29466690612833</c:v>
                </c:pt>
                <c:pt idx="256">
                  <c:v>161.86960625543966</c:v>
                </c:pt>
                <c:pt idx="257">
                  <c:v>162.44537704871104</c:v>
                </c:pt>
                <c:pt idx="258">
                  <c:v>163.02197928594245</c:v>
                </c:pt>
                <c:pt idx="259">
                  <c:v>163.59941296713401</c:v>
                </c:pt>
                <c:pt idx="260">
                  <c:v>164.17767809228562</c:v>
                </c:pt>
                <c:pt idx="261">
                  <c:v>164.75677466139732</c:v>
                </c:pt>
                <c:pt idx="262">
                  <c:v>165.33670267446911</c:v>
                </c:pt>
                <c:pt idx="263">
                  <c:v>165.91746213150091</c:v>
                </c:pt>
                <c:pt idx="264">
                  <c:v>166.49905303249287</c:v>
                </c:pt>
                <c:pt idx="265">
                  <c:v>167.08147537744486</c:v>
                </c:pt>
                <c:pt idx="266">
                  <c:v>167.66472916635695</c:v>
                </c:pt>
                <c:pt idx="267">
                  <c:v>168.2488143992291</c:v>
                </c:pt>
                <c:pt idx="268">
                  <c:v>168.83373107606133</c:v>
                </c:pt>
                <c:pt idx="269">
                  <c:v>169.41947919685367</c:v>
                </c:pt>
                <c:pt idx="270">
                  <c:v>170.00605876160606</c:v>
                </c:pt>
                <c:pt idx="271">
                  <c:v>170.59346977031853</c:v>
                </c:pt>
                <c:pt idx="272">
                  <c:v>171.18171222299111</c:v>
                </c:pt>
                <c:pt idx="273">
                  <c:v>171.77078611962372</c:v>
                </c:pt>
                <c:pt idx="274">
                  <c:v>172.3606914602164</c:v>
                </c:pt>
                <c:pt idx="275">
                  <c:v>172.95142824476923</c:v>
                </c:pt>
                <c:pt idx="276">
                  <c:v>173.5429964732821</c:v>
                </c:pt>
                <c:pt idx="277">
                  <c:v>174.13539614575501</c:v>
                </c:pt>
                <c:pt idx="278">
                  <c:v>174.72862726218807</c:v>
                </c:pt>
                <c:pt idx="279">
                  <c:v>175.32268982258114</c:v>
                </c:pt>
                <c:pt idx="280">
                  <c:v>175.91758382693433</c:v>
                </c:pt>
                <c:pt idx="281">
                  <c:v>176.51330927524759</c:v>
                </c:pt>
                <c:pt idx="282">
                  <c:v>177.10986616752092</c:v>
                </c:pt>
                <c:pt idx="283">
                  <c:v>177.70725450375431</c:v>
                </c:pt>
                <c:pt idx="284">
                  <c:v>178.30547428394786</c:v>
                </c:pt>
                <c:pt idx="285">
                  <c:v>178.90452550810141</c:v>
                </c:pt>
                <c:pt idx="286">
                  <c:v>179.50440817621509</c:v>
                </c:pt>
                <c:pt idx="287">
                  <c:v>180.10512228828881</c:v>
                </c:pt>
                <c:pt idx="288">
                  <c:v>180.70666784432262</c:v>
                </c:pt>
                <c:pt idx="289">
                  <c:v>181.30904484431647</c:v>
                </c:pt>
                <c:pt idx="290">
                  <c:v>181.91225328827045</c:v>
                </c:pt>
                <c:pt idx="291">
                  <c:v>182.51629317618455</c:v>
                </c:pt>
                <c:pt idx="292">
                  <c:v>183.12116450805863</c:v>
                </c:pt>
                <c:pt idx="293">
                  <c:v>183.72686728389289</c:v>
                </c:pt>
                <c:pt idx="294">
                  <c:v>184.33340150368701</c:v>
                </c:pt>
                <c:pt idx="295">
                  <c:v>184.94076716744371</c:v>
                </c:pt>
                <c:pt idx="296">
                  <c:v>185.54896427508118</c:v>
                </c:pt>
                <c:pt idx="297">
                  <c:v>186.15799282932218</c:v>
                </c:pt>
                <c:pt idx="298">
                  <c:v>186.76785273940627</c:v>
                </c:pt>
                <c:pt idx="299">
                  <c:v>187.37854703068447</c:v>
                </c:pt>
                <c:pt idx="300">
                  <c:v>187.98997485812134</c:v>
                </c:pt>
                <c:pt idx="301">
                  <c:v>188.60549772289889</c:v>
                </c:pt>
                <c:pt idx="302">
                  <c:v>189.22185203163656</c:v>
                </c:pt>
                <c:pt idx="303">
                  <c:v>189.83903778433427</c:v>
                </c:pt>
                <c:pt idx="304">
                  <c:v>190.45705498099204</c:v>
                </c:pt>
                <c:pt idx="305">
                  <c:v>191.07590362160988</c:v>
                </c:pt>
                <c:pt idx="306">
                  <c:v>191.6955837061879</c:v>
                </c:pt>
                <c:pt idx="307">
                  <c:v>192.31609523472591</c:v>
                </c:pt>
                <c:pt idx="308">
                  <c:v>192.93743820722403</c:v>
                </c:pt>
                <c:pt idx="309">
                  <c:v>193.5596126236822</c:v>
                </c:pt>
                <c:pt idx="310">
                  <c:v>194.18261848410046</c:v>
                </c:pt>
                <c:pt idx="311">
                  <c:v>194.80645578847884</c:v>
                </c:pt>
                <c:pt idx="312">
                  <c:v>195.43112453681726</c:v>
                </c:pt>
                <c:pt idx="313">
                  <c:v>196.05662472911573</c:v>
                </c:pt>
                <c:pt idx="314">
                  <c:v>196.68295636537431</c:v>
                </c:pt>
                <c:pt idx="315">
                  <c:v>197.31011944559299</c:v>
                </c:pt>
                <c:pt idx="316">
                  <c:v>197.93811396977173</c:v>
                </c:pt>
                <c:pt idx="317">
                  <c:v>198.56693993791055</c:v>
                </c:pt>
                <c:pt idx="318">
                  <c:v>199.19659735000943</c:v>
                </c:pt>
                <c:pt idx="319">
                  <c:v>199.82708620606843</c:v>
                </c:pt>
                <c:pt idx="320">
                  <c:v>200.45840650608744</c:v>
                </c:pt>
                <c:pt idx="321">
                  <c:v>201.09055825006661</c:v>
                </c:pt>
                <c:pt idx="322">
                  <c:v>201.72354143800578</c:v>
                </c:pt>
                <c:pt idx="323">
                  <c:v>202.35735606990511</c:v>
                </c:pt>
                <c:pt idx="324">
                  <c:v>202.99200214576445</c:v>
                </c:pt>
                <c:pt idx="325">
                  <c:v>203.62747966558391</c:v>
                </c:pt>
                <c:pt idx="326">
                  <c:v>204.2637886293634</c:v>
                </c:pt>
                <c:pt idx="327">
                  <c:v>204.90092903710308</c:v>
                </c:pt>
                <c:pt idx="328">
                  <c:v>205.53890088880266</c:v>
                </c:pt>
                <c:pt idx="329">
                  <c:v>206.17770418446247</c:v>
                </c:pt>
                <c:pt idx="330">
                  <c:v>206.81733892408229</c:v>
                </c:pt>
                <c:pt idx="331">
                  <c:v>207.45780510766221</c:v>
                </c:pt>
                <c:pt idx="332">
                  <c:v>208.09910273520222</c:v>
                </c:pt>
                <c:pt idx="333">
                  <c:v>208.74123180670227</c:v>
                </c:pt>
                <c:pt idx="334">
                  <c:v>209.38419232216239</c:v>
                </c:pt>
                <c:pt idx="335">
                  <c:v>210.02798428158266</c:v>
                </c:pt>
                <c:pt idx="336">
                  <c:v>210.67260768496297</c:v>
                </c:pt>
                <c:pt idx="337">
                  <c:v>211.31806253230337</c:v>
                </c:pt>
                <c:pt idx="338">
                  <c:v>211.96434882360379</c:v>
                </c:pt>
                <c:pt idx="339">
                  <c:v>212.61146655886449</c:v>
                </c:pt>
                <c:pt idx="340">
                  <c:v>213.25941573807825</c:v>
                </c:pt>
                <c:pt idx="341">
                  <c:v>213.90819636148842</c:v>
                </c:pt>
                <c:pt idx="342">
                  <c:v>214.55780842098204</c:v>
                </c:pt>
                <c:pt idx="343">
                  <c:v>215.20825218698775</c:v>
                </c:pt>
                <c:pt idx="344">
                  <c:v>215.8595186452194</c:v>
                </c:pt>
                <c:pt idx="345">
                  <c:v>216.5119082718839</c:v>
                </c:pt>
                <c:pt idx="346">
                  <c:v>217.15540519341488</c:v>
                </c:pt>
                <c:pt idx="347">
                  <c:v>218.12387186202599</c:v>
                </c:pt>
                <c:pt idx="348">
                  <c:v>218.77930403688725</c:v>
                </c:pt>
                <c:pt idx="349">
                  <c:v>219.43556765570867</c:v>
                </c:pt>
                <c:pt idx="350">
                  <c:v>220.09266271849015</c:v>
                </c:pt>
                <c:pt idx="351">
                  <c:v>220.75058922523175</c:v>
                </c:pt>
                <c:pt idx="352">
                  <c:v>221.40934717593336</c:v>
                </c:pt>
                <c:pt idx="353">
                  <c:v>222.0689365705951</c:v>
                </c:pt>
                <c:pt idx="354">
                  <c:v>222.7293574092169</c:v>
                </c:pt>
                <c:pt idx="355">
                  <c:v>223.39060969179877</c:v>
                </c:pt>
                <c:pt idx="356">
                  <c:v>224.05269341834077</c:v>
                </c:pt>
                <c:pt idx="357">
                  <c:v>224.71560858884274</c:v>
                </c:pt>
                <c:pt idx="358">
                  <c:v>225.37935520330484</c:v>
                </c:pt>
                <c:pt idx="359">
                  <c:v>226.04393326172706</c:v>
                </c:pt>
                <c:pt idx="360">
                  <c:v>226.70934276410932</c:v>
                </c:pt>
                <c:pt idx="361">
                  <c:v>227.37558371045168</c:v>
                </c:pt>
                <c:pt idx="362">
                  <c:v>228.0426561007541</c:v>
                </c:pt>
                <c:pt idx="363">
                  <c:v>228.71055993501659</c:v>
                </c:pt>
                <c:pt idx="364">
                  <c:v>229.37929521323917</c:v>
                </c:pt>
                <c:pt idx="365">
                  <c:v>230.04886193542183</c:v>
                </c:pt>
                <c:pt idx="366">
                  <c:v>230.7192601015646</c:v>
                </c:pt>
                <c:pt idx="367">
                  <c:v>231.39048971166739</c:v>
                </c:pt>
                <c:pt idx="368">
                  <c:v>232.06255076573029</c:v>
                </c:pt>
                <c:pt idx="369">
                  <c:v>232.73544326375327</c:v>
                </c:pt>
                <c:pt idx="370">
                  <c:v>233.40916720573634</c:v>
                </c:pt>
                <c:pt idx="371">
                  <c:v>234.08372259167948</c:v>
                </c:pt>
                <c:pt idx="372">
                  <c:v>234.75910942158271</c:v>
                </c:pt>
                <c:pt idx="373">
                  <c:v>235.43532769544598</c:v>
                </c:pt>
                <c:pt idx="374">
                  <c:v>236.11237741326929</c:v>
                </c:pt>
                <c:pt idx="375">
                  <c:v>236.79025857505275</c:v>
                </c:pt>
                <c:pt idx="376">
                  <c:v>237.4689711807963</c:v>
                </c:pt>
                <c:pt idx="377">
                  <c:v>238.1485152304999</c:v>
                </c:pt>
                <c:pt idx="378">
                  <c:v>238.82889072416359</c:v>
                </c:pt>
                <c:pt idx="379">
                  <c:v>239.51009766178737</c:v>
                </c:pt>
                <c:pt idx="380">
                  <c:v>240.19213604337119</c:v>
                </c:pt>
                <c:pt idx="381">
                  <c:v>240.87500586891511</c:v>
                </c:pt>
                <c:pt idx="382">
                  <c:v>241.55870713841909</c:v>
                </c:pt>
                <c:pt idx="383">
                  <c:v>242.24323985188317</c:v>
                </c:pt>
                <c:pt idx="384">
                  <c:v>242.92860400930732</c:v>
                </c:pt>
                <c:pt idx="385">
                  <c:v>243.61479961069153</c:v>
                </c:pt>
                <c:pt idx="386">
                  <c:v>244.30182665603604</c:v>
                </c:pt>
                <c:pt idx="387">
                  <c:v>244.98968514533266</c:v>
                </c:pt>
                <c:pt idx="388">
                  <c:v>245.6783750788565</c:v>
                </c:pt>
                <c:pt idx="389">
                  <c:v>246.36789644743504</c:v>
                </c:pt>
                <c:pt idx="390">
                  <c:v>247.0582495568209</c:v>
                </c:pt>
                <c:pt idx="391">
                  <c:v>247.74942421525839</c:v>
                </c:pt>
                <c:pt idx="392">
                  <c:v>248.44176014793709</c:v>
                </c:pt>
                <c:pt idx="393">
                  <c:v>249.12393318187026</c:v>
                </c:pt>
                <c:pt idx="394">
                  <c:v>250.17341574995135</c:v>
                </c:pt>
                <c:pt idx="395">
                  <c:v>250.86875723489644</c:v>
                </c:pt>
                <c:pt idx="396">
                  <c:v>251.56493016380162</c:v>
                </c:pt>
                <c:pt idx="397">
                  <c:v>252.2619345366669</c:v>
                </c:pt>
                <c:pt idx="398">
                  <c:v>252.95977035349216</c:v>
                </c:pt>
                <c:pt idx="399">
                  <c:v>253.6584376142776</c:v>
                </c:pt>
                <c:pt idx="400">
                  <c:v>254.35793631902311</c:v>
                </c:pt>
                <c:pt idx="401">
                  <c:v>255.05826646772863</c:v>
                </c:pt>
                <c:pt idx="402">
                  <c:v>255.75942806039427</c:v>
                </c:pt>
                <c:pt idx="403">
                  <c:v>256.46142109701998</c:v>
                </c:pt>
                <c:pt idx="404">
                  <c:v>257.16424557760581</c:v>
                </c:pt>
                <c:pt idx="405">
                  <c:v>257.86790150215165</c:v>
                </c:pt>
                <c:pt idx="406">
                  <c:v>258.57238887065762</c:v>
                </c:pt>
                <c:pt idx="407">
                  <c:v>259.27770768312365</c:v>
                </c:pt>
                <c:pt idx="408">
                  <c:v>259.98385793954981</c:v>
                </c:pt>
                <c:pt idx="409">
                  <c:v>260.69083963993597</c:v>
                </c:pt>
                <c:pt idx="410">
                  <c:v>261.39865278428226</c:v>
                </c:pt>
                <c:pt idx="411">
                  <c:v>262.10729737258856</c:v>
                </c:pt>
                <c:pt idx="412">
                  <c:v>262.81677340485498</c:v>
                </c:pt>
                <c:pt idx="413">
                  <c:v>263.52708088108153</c:v>
                </c:pt>
                <c:pt idx="414">
                  <c:v>264.23821980126809</c:v>
                </c:pt>
                <c:pt idx="415">
                  <c:v>264.95019016541477</c:v>
                </c:pt>
                <c:pt idx="416">
                  <c:v>265.66299197352151</c:v>
                </c:pt>
                <c:pt idx="417">
                  <c:v>266.37662522558833</c:v>
                </c:pt>
                <c:pt idx="418">
                  <c:v>267.09108992161526</c:v>
                </c:pt>
                <c:pt idx="419">
                  <c:v>267.80638606160221</c:v>
                </c:pt>
                <c:pt idx="420">
                  <c:v>268.52251364554922</c:v>
                </c:pt>
                <c:pt idx="421">
                  <c:v>269.23947267345636</c:v>
                </c:pt>
                <c:pt idx="422">
                  <c:v>269.95726314532357</c:v>
                </c:pt>
                <c:pt idx="423">
                  <c:v>270.67588506115084</c:v>
                </c:pt>
                <c:pt idx="424">
                  <c:v>271.39533842093829</c:v>
                </c:pt>
                <c:pt idx="425">
                  <c:v>272.11562322468575</c:v>
                </c:pt>
                <c:pt idx="426">
                  <c:v>272.83673947239322</c:v>
                </c:pt>
                <c:pt idx="427">
                  <c:v>273.55868716406087</c:v>
                </c:pt>
                <c:pt idx="428">
                  <c:v>274.28146629968847</c:v>
                </c:pt>
                <c:pt idx="429">
                  <c:v>275.00507687927626</c:v>
                </c:pt>
                <c:pt idx="430">
                  <c:v>275.72951890282405</c:v>
                </c:pt>
                <c:pt idx="431">
                  <c:v>276.45479237033197</c:v>
                </c:pt>
                <c:pt idx="432">
                  <c:v>277.18089728180001</c:v>
                </c:pt>
                <c:pt idx="433">
                  <c:v>277.90783363722835</c:v>
                </c:pt>
                <c:pt idx="434">
                  <c:v>278.63560143660783</c:v>
                </c:pt>
                <c:pt idx="435">
                  <c:v>279.3642006802454</c:v>
                </c:pt>
                <c:pt idx="436">
                  <c:v>280.09363135790875</c:v>
                </c:pt>
                <c:pt idx="437">
                  <c:v>280.82389381067469</c:v>
                </c:pt>
                <c:pt idx="438">
                  <c:v>281.55497666931802</c:v>
                </c:pt>
                <c:pt idx="439">
                  <c:v>282.28725890801098</c:v>
                </c:pt>
                <c:pt idx="440">
                  <c:v>283.00810805434634</c:v>
                </c:pt>
                <c:pt idx="441">
                  <c:v>284.13860652189743</c:v>
                </c:pt>
                <c:pt idx="442">
                  <c:v>284.87385731692632</c:v>
                </c:pt>
                <c:pt idx="443">
                  <c:v>285.60993955591528</c:v>
                </c:pt>
                <c:pt idx="444">
                  <c:v>286.34685323886436</c:v>
                </c:pt>
                <c:pt idx="445">
                  <c:v>287.08459836577333</c:v>
                </c:pt>
                <c:pt idx="446">
                  <c:v>287.82317493664254</c:v>
                </c:pt>
                <c:pt idx="447">
                  <c:v>288.56258295147177</c:v>
                </c:pt>
                <c:pt idx="448">
                  <c:v>289.30282241026111</c:v>
                </c:pt>
                <c:pt idx="449">
                  <c:v>290.04389331301053</c:v>
                </c:pt>
                <c:pt idx="450">
                  <c:v>290.78579565972001</c:v>
                </c:pt>
                <c:pt idx="451">
                  <c:v>291.52852945038961</c:v>
                </c:pt>
                <c:pt idx="452">
                  <c:v>292.27209468501923</c:v>
                </c:pt>
                <c:pt idx="453">
                  <c:v>293.01649136360891</c:v>
                </c:pt>
                <c:pt idx="454">
                  <c:v>293.76171948615871</c:v>
                </c:pt>
                <c:pt idx="455">
                  <c:v>294.50777905266864</c:v>
                </c:pt>
                <c:pt idx="456">
                  <c:v>295.25467006313858</c:v>
                </c:pt>
                <c:pt idx="457">
                  <c:v>296.00239251756864</c:v>
                </c:pt>
                <c:pt idx="458">
                  <c:v>296.75094641595871</c:v>
                </c:pt>
                <c:pt idx="459">
                  <c:v>297.50033175830896</c:v>
                </c:pt>
                <c:pt idx="460">
                  <c:v>298.25054854461916</c:v>
                </c:pt>
                <c:pt idx="461">
                  <c:v>299.00159677488955</c:v>
                </c:pt>
                <c:pt idx="462">
                  <c:v>299.75347644912</c:v>
                </c:pt>
                <c:pt idx="463">
                  <c:v>300.50618756731046</c:v>
                </c:pt>
                <c:pt idx="464">
                  <c:v>301.2597301294611</c:v>
                </c:pt>
                <c:pt idx="465">
                  <c:v>302.0141041355717</c:v>
                </c:pt>
                <c:pt idx="466">
                  <c:v>302.76930958564242</c:v>
                </c:pt>
                <c:pt idx="467">
                  <c:v>303.5253464796732</c:v>
                </c:pt>
                <c:pt idx="468">
                  <c:v>304.28221481766423</c:v>
                </c:pt>
                <c:pt idx="469">
                  <c:v>305.03991459961514</c:v>
                </c:pt>
                <c:pt idx="470">
                  <c:v>305.79844582552619</c:v>
                </c:pt>
                <c:pt idx="471">
                  <c:v>306.5578084953973</c:v>
                </c:pt>
                <c:pt idx="472">
                  <c:v>307.31800260922859</c:v>
                </c:pt>
                <c:pt idx="473">
                  <c:v>308.07902816701983</c:v>
                </c:pt>
                <c:pt idx="474">
                  <c:v>308.84088516877125</c:v>
                </c:pt>
                <c:pt idx="475">
                  <c:v>309.60357361448268</c:v>
                </c:pt>
                <c:pt idx="476">
                  <c:v>310.36709350415418</c:v>
                </c:pt>
                <c:pt idx="477">
                  <c:v>311.13144483778581</c:v>
                </c:pt>
                <c:pt idx="478">
                  <c:v>311.8966276153775</c:v>
                </c:pt>
                <c:pt idx="479">
                  <c:v>312.66264183692931</c:v>
                </c:pt>
                <c:pt idx="480">
                  <c:v>313.42948750244108</c:v>
                </c:pt>
                <c:pt idx="481">
                  <c:v>314.19716461191325</c:v>
                </c:pt>
                <c:pt idx="482">
                  <c:v>314.9656731653356</c:v>
                </c:pt>
                <c:pt idx="483">
                  <c:v>315.73501316304771</c:v>
                </c:pt>
                <c:pt idx="484">
                  <c:v>316.50518459373524</c:v>
                </c:pt>
                <c:pt idx="485">
                  <c:v>317.27618783453499</c:v>
                </c:pt>
                <c:pt idx="486">
                  <c:v>318.04801031422181</c:v>
                </c:pt>
                <c:pt idx="487">
                  <c:v>318.82107107363765</c:v>
                </c:pt>
                <c:pt idx="488">
                  <c:v>319.58140208471679</c:v>
                </c:pt>
                <c:pt idx="489">
                  <c:v>320.79460428297699</c:v>
                </c:pt>
                <c:pt idx="490">
                  <c:v>321.57059583204966</c:v>
                </c:pt>
                <c:pt idx="491">
                  <c:v>322.34741882508246</c:v>
                </c:pt>
                <c:pt idx="492">
                  <c:v>323.12507326207538</c:v>
                </c:pt>
                <c:pt idx="493">
                  <c:v>323.9035591430283</c:v>
                </c:pt>
                <c:pt idx="494">
                  <c:v>324.6828764679413</c:v>
                </c:pt>
                <c:pt idx="495">
                  <c:v>325.46302523681442</c:v>
                </c:pt>
                <c:pt idx="496">
                  <c:v>326.2440054496476</c:v>
                </c:pt>
                <c:pt idx="497">
                  <c:v>327.0258171064408</c:v>
                </c:pt>
                <c:pt idx="498">
                  <c:v>327.80846020719412</c:v>
                </c:pt>
                <c:pt idx="499">
                  <c:v>328.59193475190756</c:v>
                </c:pt>
                <c:pt idx="500">
                  <c:v>329.37624074058107</c:v>
                </c:pt>
                <c:pt idx="501">
                  <c:v>330.16137817321464</c:v>
                </c:pt>
                <c:pt idx="502">
                  <c:v>330.94734704980823</c:v>
                </c:pt>
                <c:pt idx="503">
                  <c:v>331.73414737036194</c:v>
                </c:pt>
                <c:pt idx="504">
                  <c:v>332.52177913487577</c:v>
                </c:pt>
                <c:pt idx="505">
                  <c:v>333.31024234334956</c:v>
                </c:pt>
                <c:pt idx="506">
                  <c:v>334.09953699578358</c:v>
                </c:pt>
                <c:pt idx="507">
                  <c:v>334.88966309217767</c:v>
                </c:pt>
                <c:pt idx="508">
                  <c:v>335.68062063253177</c:v>
                </c:pt>
                <c:pt idx="509">
                  <c:v>336.47240961684588</c:v>
                </c:pt>
                <c:pt idx="510">
                  <c:v>337.26503004512023</c:v>
                </c:pt>
                <c:pt idx="511">
                  <c:v>338.05848191735458</c:v>
                </c:pt>
                <c:pt idx="512">
                  <c:v>338.85276523354901</c:v>
                </c:pt>
                <c:pt idx="513">
                  <c:v>339.64787999370355</c:v>
                </c:pt>
                <c:pt idx="514">
                  <c:v>340.44382619781811</c:v>
                </c:pt>
                <c:pt idx="515">
                  <c:v>341.24060384589279</c:v>
                </c:pt>
                <c:pt idx="516">
                  <c:v>342.03821293792748</c:v>
                </c:pt>
                <c:pt idx="517">
                  <c:v>342.83665347392235</c:v>
                </c:pt>
                <c:pt idx="518">
                  <c:v>343.63592545387723</c:v>
                </c:pt>
                <c:pt idx="519">
                  <c:v>344.43602887779218</c:v>
                </c:pt>
                <c:pt idx="520">
                  <c:v>345.23696374566725</c:v>
                </c:pt>
                <c:pt idx="521">
                  <c:v>346.03873005750239</c:v>
                </c:pt>
                <c:pt idx="522">
                  <c:v>346.84132781329765</c:v>
                </c:pt>
                <c:pt idx="523">
                  <c:v>347.64475701305287</c:v>
                </c:pt>
                <c:pt idx="524">
                  <c:v>348.44901765676832</c:v>
                </c:pt>
                <c:pt idx="525">
                  <c:v>349.25410974444372</c:v>
                </c:pt>
                <c:pt idx="526">
                  <c:v>350.06003327607925</c:v>
                </c:pt>
                <c:pt idx="527">
                  <c:v>350.86678825167519</c:v>
                </c:pt>
                <c:pt idx="528">
                  <c:v>351.67437467122039</c:v>
                </c:pt>
                <c:pt idx="529">
                  <c:v>352.48279253508542</c:v>
                </c:pt>
                <c:pt idx="530">
                  <c:v>353.29204183091861</c:v>
                </c:pt>
                <c:pt idx="531">
                  <c:v>354.10212297044467</c:v>
                </c:pt>
                <c:pt idx="532">
                  <c:v>354.9130222294998</c:v>
                </c:pt>
                <c:pt idx="533">
                  <c:v>355.72519708022111</c:v>
                </c:pt>
                <c:pt idx="534">
                  <c:v>356.52339845136078</c:v>
                </c:pt>
                <c:pt idx="535">
                  <c:v>357.81592871785205</c:v>
                </c:pt>
                <c:pt idx="536">
                  <c:v>358.63099813304842</c:v>
                </c:pt>
                <c:pt idx="537">
                  <c:v>359.44689899220492</c:v>
                </c:pt>
                <c:pt idx="538">
                  <c:v>360.26363129532143</c:v>
                </c:pt>
                <c:pt idx="539">
                  <c:v>361.08119504239806</c:v>
                </c:pt>
                <c:pt idx="540">
                  <c:v>361.89959023343476</c:v>
                </c:pt>
                <c:pt idx="541">
                  <c:v>362.71881686843147</c:v>
                </c:pt>
                <c:pt idx="542">
                  <c:v>363.53887494738836</c:v>
                </c:pt>
                <c:pt idx="543">
                  <c:v>364.35976447030532</c:v>
                </c:pt>
                <c:pt idx="544">
                  <c:v>365.1814854371824</c:v>
                </c:pt>
                <c:pt idx="545">
                  <c:v>366.00403784801944</c:v>
                </c:pt>
                <c:pt idx="546">
                  <c:v>366.82742170281659</c:v>
                </c:pt>
                <c:pt idx="547">
                  <c:v>367.65163700157387</c:v>
                </c:pt>
                <c:pt idx="548">
                  <c:v>368.47668374429122</c:v>
                </c:pt>
                <c:pt idx="549">
                  <c:v>369.30256193096852</c:v>
                </c:pt>
                <c:pt idx="550">
                  <c:v>370.12927156160606</c:v>
                </c:pt>
                <c:pt idx="551">
                  <c:v>370.95681263620361</c:v>
                </c:pt>
                <c:pt idx="552">
                  <c:v>371.78518515476128</c:v>
                </c:pt>
                <c:pt idx="553">
                  <c:v>372.61438911727896</c:v>
                </c:pt>
                <c:pt idx="554">
                  <c:v>373.44442452375677</c:v>
                </c:pt>
                <c:pt idx="555">
                  <c:v>374.27529137419469</c:v>
                </c:pt>
                <c:pt idx="556">
                  <c:v>375.10698966859263</c:v>
                </c:pt>
                <c:pt idx="557">
                  <c:v>375.93951940695064</c:v>
                </c:pt>
                <c:pt idx="558">
                  <c:v>376.77288058926877</c:v>
                </c:pt>
                <c:pt idx="559">
                  <c:v>377.60707321554696</c:v>
                </c:pt>
                <c:pt idx="560">
                  <c:v>378.44209728578528</c:v>
                </c:pt>
                <c:pt idx="561">
                  <c:v>379.27795279998361</c:v>
                </c:pt>
                <c:pt idx="562">
                  <c:v>380.11463975814212</c:v>
                </c:pt>
                <c:pt idx="563">
                  <c:v>380.95215816026047</c:v>
                </c:pt>
                <c:pt idx="564">
                  <c:v>381.79050800633911</c:v>
                </c:pt>
                <c:pt idx="565">
                  <c:v>382.62968929637776</c:v>
                </c:pt>
                <c:pt idx="566">
                  <c:v>383.4697020303766</c:v>
                </c:pt>
                <c:pt idx="567">
                  <c:v>384.31054620833538</c:v>
                </c:pt>
                <c:pt idx="568">
                  <c:v>385.15222183025418</c:v>
                </c:pt>
                <c:pt idx="569">
                  <c:v>385.99472889613321</c:v>
                </c:pt>
                <c:pt idx="570">
                  <c:v>386.8380674059722</c:v>
                </c:pt>
                <c:pt idx="571">
                  <c:v>387.68223735977142</c:v>
                </c:pt>
                <c:pt idx="572">
                  <c:v>388.52723875753054</c:v>
                </c:pt>
                <c:pt idx="573">
                  <c:v>389.3730715992499</c:v>
                </c:pt>
                <c:pt idx="574">
                  <c:v>390.21973588492961</c:v>
                </c:pt>
                <c:pt idx="575">
                  <c:v>391.06723161455773</c:v>
                </c:pt>
                <c:pt idx="576">
                  <c:v>391.91555878853643</c:v>
                </c:pt>
                <c:pt idx="577">
                  <c:v>392.76471739345448</c:v>
                </c:pt>
                <c:pt idx="578">
                  <c:v>393.61470787636074</c:v>
                </c:pt>
                <c:pt idx="579">
                  <c:v>394.4655153356216</c:v>
                </c:pt>
                <c:pt idx="580">
                  <c:v>395.31763649235717</c:v>
                </c:pt>
                <c:pt idx="581">
                  <c:v>396.15451397589908</c:v>
                </c:pt>
                <c:pt idx="582">
                  <c:v>397.52806014186041</c:v>
                </c:pt>
                <c:pt idx="583">
                  <c:v>398.38303886714044</c:v>
                </c:pt>
                <c:pt idx="584">
                  <c:v>399.23884903638077</c:v>
                </c:pt>
                <c:pt idx="585">
                  <c:v>400.09549064958105</c:v>
                </c:pt>
                <c:pt idx="586">
                  <c:v>400.95296370674146</c:v>
                </c:pt>
                <c:pt idx="587">
                  <c:v>401.81126820786187</c:v>
                </c:pt>
                <c:pt idx="588">
                  <c:v>402.67040415294241</c:v>
                </c:pt>
                <c:pt idx="589">
                  <c:v>403.53037154198307</c:v>
                </c:pt>
                <c:pt idx="590">
                  <c:v>404.39117037498374</c:v>
                </c:pt>
                <c:pt idx="591">
                  <c:v>405.2528006519446</c:v>
                </c:pt>
                <c:pt idx="592">
                  <c:v>406.11526237286535</c:v>
                </c:pt>
                <c:pt idx="593">
                  <c:v>406.97855553774633</c:v>
                </c:pt>
                <c:pt idx="594">
                  <c:v>407.84268014658738</c:v>
                </c:pt>
                <c:pt idx="595">
                  <c:v>408.70763619938845</c:v>
                </c:pt>
                <c:pt idx="596">
                  <c:v>409.57342369614975</c:v>
                </c:pt>
                <c:pt idx="597">
                  <c:v>410.44004263687088</c:v>
                </c:pt>
                <c:pt idx="598">
                  <c:v>411.3074930215522</c:v>
                </c:pt>
                <c:pt idx="599">
                  <c:v>412.17577485019365</c:v>
                </c:pt>
                <c:pt idx="600">
                  <c:v>413.04488812279516</c:v>
                </c:pt>
                <c:pt idx="601">
                  <c:v>413.91483283935673</c:v>
                </c:pt>
                <c:pt idx="602">
                  <c:v>414.78560899987832</c:v>
                </c:pt>
                <c:pt idx="603">
                  <c:v>415.65721660436003</c:v>
                </c:pt>
                <c:pt idx="604">
                  <c:v>416.52965565280192</c:v>
                </c:pt>
                <c:pt idx="605">
                  <c:v>417.40292614520382</c:v>
                </c:pt>
                <c:pt idx="606">
                  <c:v>418.27702808156567</c:v>
                </c:pt>
                <c:pt idx="607">
                  <c:v>419.15196146188771</c:v>
                </c:pt>
                <c:pt idx="608">
                  <c:v>420.02772628616987</c:v>
                </c:pt>
                <c:pt idx="609">
                  <c:v>420.90432255441209</c:v>
                </c:pt>
                <c:pt idx="610">
                  <c:v>421.78175026661432</c:v>
                </c:pt>
                <c:pt idx="611">
                  <c:v>422.6600094227768</c:v>
                </c:pt>
                <c:pt idx="612">
                  <c:v>423.53910002289911</c:v>
                </c:pt>
                <c:pt idx="613">
                  <c:v>424.41902206698165</c:v>
                </c:pt>
                <c:pt idx="614">
                  <c:v>425.29977555502427</c:v>
                </c:pt>
                <c:pt idx="615">
                  <c:v>426.18136048702678</c:v>
                </c:pt>
                <c:pt idx="616">
                  <c:v>427.06377686298964</c:v>
                </c:pt>
                <c:pt idx="617">
                  <c:v>427.94702468291246</c:v>
                </c:pt>
                <c:pt idx="618">
                  <c:v>428.83110394679539</c:v>
                </c:pt>
                <c:pt idx="619">
                  <c:v>429.71601465463834</c:v>
                </c:pt>
                <c:pt idx="620">
                  <c:v>430.60175680644141</c:v>
                </c:pt>
                <c:pt idx="621">
                  <c:v>431.48833040220484</c:v>
                </c:pt>
                <c:pt idx="622">
                  <c:v>432.37573544191588</c:v>
                </c:pt>
                <c:pt idx="623">
                  <c:v>433.26397192600837</c:v>
                </c:pt>
                <c:pt idx="624">
                  <c:v>434.15303984001122</c:v>
                </c:pt>
                <c:pt idx="625">
                  <c:v>435.04293966629757</c:v>
                </c:pt>
                <c:pt idx="626">
                  <c:v>435.93365532576433</c:v>
                </c:pt>
                <c:pt idx="627">
                  <c:v>436.82572278851421</c:v>
                </c:pt>
                <c:pt idx="628">
                  <c:v>437.7012763844582</c:v>
                </c:pt>
                <c:pt idx="629">
                  <c:v>439.15583844988953</c:v>
                </c:pt>
                <c:pt idx="630">
                  <c:v>440.05072648525345</c:v>
                </c:pt>
                <c:pt idx="631">
                  <c:v>440.94644596457749</c:v>
                </c:pt>
                <c:pt idx="632">
                  <c:v>441.84299688786166</c:v>
                </c:pt>
                <c:pt idx="633">
                  <c:v>442.74037925510567</c:v>
                </c:pt>
                <c:pt idx="634">
                  <c:v>443.63859306630997</c:v>
                </c:pt>
                <c:pt idx="635">
                  <c:v>444.53763832147428</c:v>
                </c:pt>
                <c:pt idx="636">
                  <c:v>445.4375150205986</c:v>
                </c:pt>
                <c:pt idx="637">
                  <c:v>446.33822316368315</c:v>
                </c:pt>
                <c:pt idx="638">
                  <c:v>447.23976275072766</c:v>
                </c:pt>
                <c:pt idx="639">
                  <c:v>448.14213378173224</c:v>
                </c:pt>
                <c:pt idx="640">
                  <c:v>449.045336256697</c:v>
                </c:pt>
                <c:pt idx="641">
                  <c:v>449.94937017562171</c:v>
                </c:pt>
                <c:pt idx="642">
                  <c:v>450.85423553850666</c:v>
                </c:pt>
                <c:pt idx="643">
                  <c:v>451.75993234535156</c:v>
                </c:pt>
                <c:pt idx="644">
                  <c:v>452.66646059615653</c:v>
                </c:pt>
                <c:pt idx="645">
                  <c:v>453.57382029092173</c:v>
                </c:pt>
                <c:pt idx="646">
                  <c:v>454.48201142964683</c:v>
                </c:pt>
                <c:pt idx="647">
                  <c:v>455.39103401233217</c:v>
                </c:pt>
                <c:pt idx="648">
                  <c:v>456.30088803897746</c:v>
                </c:pt>
                <c:pt idx="649">
                  <c:v>457.21157350958282</c:v>
                </c:pt>
                <c:pt idx="650">
                  <c:v>458.12309042414847</c:v>
                </c:pt>
                <c:pt idx="651">
                  <c:v>459.03543878267391</c:v>
                </c:pt>
                <c:pt idx="652">
                  <c:v>459.94861858515958</c:v>
                </c:pt>
                <c:pt idx="653">
                  <c:v>460.86262983160532</c:v>
                </c:pt>
                <c:pt idx="654">
                  <c:v>461.77747252201112</c:v>
                </c:pt>
                <c:pt idx="655">
                  <c:v>462.693146656377</c:v>
                </c:pt>
                <c:pt idx="656">
                  <c:v>463.60965223470293</c:v>
                </c:pt>
                <c:pt idx="657">
                  <c:v>464.52698925698894</c:v>
                </c:pt>
                <c:pt idx="658">
                  <c:v>465.44515772323518</c:v>
                </c:pt>
                <c:pt idx="659">
                  <c:v>466.36415763344132</c:v>
                </c:pt>
                <c:pt idx="660">
                  <c:v>467.28398898760753</c:v>
                </c:pt>
                <c:pt idx="661">
                  <c:v>468.20465178573392</c:v>
                </c:pt>
                <c:pt idx="662">
                  <c:v>469.12614602782037</c:v>
                </c:pt>
                <c:pt idx="663">
                  <c:v>470.04847171386689</c:v>
                </c:pt>
                <c:pt idx="664">
                  <c:v>470.97162884387348</c:v>
                </c:pt>
                <c:pt idx="665">
                  <c:v>471.89561741784013</c:v>
                </c:pt>
                <c:pt idx="666">
                  <c:v>472.82043743576691</c:v>
                </c:pt>
                <c:pt idx="667">
                  <c:v>473.74608889765375</c:v>
                </c:pt>
                <c:pt idx="668">
                  <c:v>474.6725718035006</c:v>
                </c:pt>
                <c:pt idx="669">
                  <c:v>475.59988615330792</c:v>
                </c:pt>
                <c:pt idx="670">
                  <c:v>476.52803194706189</c:v>
                </c:pt>
                <c:pt idx="671">
                  <c:v>477.4570091852288</c:v>
                </c:pt>
                <c:pt idx="672">
                  <c:v>478.38681785225589</c:v>
                </c:pt>
                <c:pt idx="673">
                  <c:v>479.31745846657606</c:v>
                </c:pt>
                <c:pt idx="674">
                  <c:v>480.24891374708619</c:v>
                </c:pt>
                <c:pt idx="675">
                  <c:v>481.18175973055889</c:v>
                </c:pt>
                <c:pt idx="676">
                  <c:v>482.09679519124683</c:v>
                </c:pt>
                <c:pt idx="677">
                  <c:v>483.63406098738722</c:v>
                </c:pt>
                <c:pt idx="678">
                  <c:v>484.56968977679492</c:v>
                </c:pt>
                <c:pt idx="679">
                  <c:v>485.50615001016286</c:v>
                </c:pt>
                <c:pt idx="680">
                  <c:v>486.44344168749063</c:v>
                </c:pt>
                <c:pt idx="681">
                  <c:v>487.38156480877882</c:v>
                </c:pt>
                <c:pt idx="682">
                  <c:v>488.32051937402673</c:v>
                </c:pt>
                <c:pt idx="683">
                  <c:v>489.26030538323488</c:v>
                </c:pt>
                <c:pt idx="684">
                  <c:v>490.20092283640315</c:v>
                </c:pt>
                <c:pt idx="685">
                  <c:v>491.14237173353143</c:v>
                </c:pt>
                <c:pt idx="686">
                  <c:v>492.0846520746199</c:v>
                </c:pt>
                <c:pt idx="687">
                  <c:v>493.02776385966831</c:v>
                </c:pt>
                <c:pt idx="688">
                  <c:v>493.97170708867685</c:v>
                </c:pt>
                <c:pt idx="689">
                  <c:v>494.91648176164557</c:v>
                </c:pt>
                <c:pt idx="690">
                  <c:v>495.86208787857419</c:v>
                </c:pt>
                <c:pt idx="691">
                  <c:v>496.80852543946304</c:v>
                </c:pt>
                <c:pt idx="692">
                  <c:v>497.75579444431196</c:v>
                </c:pt>
                <c:pt idx="693">
                  <c:v>498.70389489312072</c:v>
                </c:pt>
                <c:pt idx="694">
                  <c:v>499.65282678588983</c:v>
                </c:pt>
                <c:pt idx="695">
                  <c:v>500.60259012261889</c:v>
                </c:pt>
                <c:pt idx="696">
                  <c:v>501.55318490330808</c:v>
                </c:pt>
                <c:pt idx="697">
                  <c:v>502.50461112795733</c:v>
                </c:pt>
                <c:pt idx="698">
                  <c:v>503.45686879656665</c:v>
                </c:pt>
                <c:pt idx="699">
                  <c:v>504.40995790913621</c:v>
                </c:pt>
                <c:pt idx="700">
                  <c:v>505.36387846566555</c:v>
                </c:pt>
                <c:pt idx="701">
                  <c:v>506.31863046615513</c:v>
                </c:pt>
                <c:pt idx="702">
                  <c:v>507.27421391060483</c:v>
                </c:pt>
                <c:pt idx="703">
                  <c:v>508.23062879901443</c:v>
                </c:pt>
                <c:pt idx="704">
                  <c:v>509.18787513138437</c:v>
                </c:pt>
                <c:pt idx="705">
                  <c:v>510.14595290771416</c:v>
                </c:pt>
                <c:pt idx="706">
                  <c:v>511.10486212800419</c:v>
                </c:pt>
                <c:pt idx="707">
                  <c:v>512.06460279225428</c:v>
                </c:pt>
                <c:pt idx="708">
                  <c:v>513.02517490046432</c:v>
                </c:pt>
                <c:pt idx="709">
                  <c:v>513.98657845263449</c:v>
                </c:pt>
                <c:pt idx="710">
                  <c:v>514.94881344876489</c:v>
                </c:pt>
                <c:pt idx="711">
                  <c:v>515.9118798888552</c:v>
                </c:pt>
                <c:pt idx="712">
                  <c:v>516.87577777290551</c:v>
                </c:pt>
                <c:pt idx="713">
                  <c:v>517.84050710091617</c:v>
                </c:pt>
                <c:pt idx="714">
                  <c:v>518.80606787288673</c:v>
                </c:pt>
                <c:pt idx="715">
                  <c:v>519.77246008881775</c:v>
                </c:pt>
                <c:pt idx="716">
                  <c:v>520.73968374869446</c:v>
                </c:pt>
                <c:pt idx="717">
                  <c:v>521.70773885301446</c:v>
                </c:pt>
                <c:pt idx="718">
                  <c:v>522.67662538518709</c:v>
                </c:pt>
                <c:pt idx="719">
                  <c:v>523.64634389823368</c:v>
                </c:pt>
                <c:pt idx="720">
                  <c:v>524.61687595811202</c:v>
                </c:pt>
                <c:pt idx="721">
                  <c:v>525.58883603289041</c:v>
                </c:pt>
                <c:pt idx="722">
                  <c:v>526.54174185363877</c:v>
                </c:pt>
                <c:pt idx="723">
                  <c:v>528.15833571801011</c:v>
                </c:pt>
                <c:pt idx="724">
                  <c:v>529.13304237354157</c:v>
                </c:pt>
                <c:pt idx="725">
                  <c:v>530.10858047303316</c:v>
                </c:pt>
                <c:pt idx="726">
                  <c:v>531.08495001648475</c:v>
                </c:pt>
                <c:pt idx="727">
                  <c:v>532.06215100389636</c:v>
                </c:pt>
                <c:pt idx="728">
                  <c:v>533.0401834352682</c:v>
                </c:pt>
                <c:pt idx="729">
                  <c:v>534.01904731059994</c:v>
                </c:pt>
                <c:pt idx="730">
                  <c:v>534.99874262989192</c:v>
                </c:pt>
                <c:pt idx="731">
                  <c:v>535.97926939314391</c:v>
                </c:pt>
                <c:pt idx="732">
                  <c:v>536.96062760035591</c:v>
                </c:pt>
                <c:pt idx="733">
                  <c:v>537.94281725152825</c:v>
                </c:pt>
                <c:pt idx="734">
                  <c:v>538.92583834666038</c:v>
                </c:pt>
                <c:pt idx="735">
                  <c:v>539.90969088575275</c:v>
                </c:pt>
                <c:pt idx="736">
                  <c:v>540.89437486880502</c:v>
                </c:pt>
                <c:pt idx="737">
                  <c:v>541.87989029581752</c:v>
                </c:pt>
                <c:pt idx="738">
                  <c:v>542.86623716679026</c:v>
                </c:pt>
                <c:pt idx="739">
                  <c:v>543.85341548172289</c:v>
                </c:pt>
                <c:pt idx="740">
                  <c:v>544.84142524061542</c:v>
                </c:pt>
                <c:pt idx="741">
                  <c:v>545.8302664434683</c:v>
                </c:pt>
                <c:pt idx="742">
                  <c:v>546.8199390902812</c:v>
                </c:pt>
                <c:pt idx="743">
                  <c:v>547.81044318105421</c:v>
                </c:pt>
                <c:pt idx="744">
                  <c:v>548.80177871578712</c:v>
                </c:pt>
                <c:pt idx="745">
                  <c:v>549.79394569448016</c:v>
                </c:pt>
                <c:pt idx="746">
                  <c:v>550.78694411713343</c:v>
                </c:pt>
                <c:pt idx="747">
                  <c:v>551.7807739837466</c:v>
                </c:pt>
                <c:pt idx="748">
                  <c:v>552.77543529432</c:v>
                </c:pt>
                <c:pt idx="749">
                  <c:v>553.77092804885342</c:v>
                </c:pt>
                <c:pt idx="750">
                  <c:v>554.76725224734685</c:v>
                </c:pt>
                <c:pt idx="751">
                  <c:v>555.7644078898004</c:v>
                </c:pt>
                <c:pt idx="752">
                  <c:v>556.76239497621407</c:v>
                </c:pt>
                <c:pt idx="753">
                  <c:v>557.76121350658764</c:v>
                </c:pt>
                <c:pt idx="754">
                  <c:v>558.76086348092167</c:v>
                </c:pt>
                <c:pt idx="755">
                  <c:v>559.7613448992156</c:v>
                </c:pt>
                <c:pt idx="756">
                  <c:v>560.76265776146954</c:v>
                </c:pt>
                <c:pt idx="757">
                  <c:v>561.76480206768349</c:v>
                </c:pt>
                <c:pt idx="758">
                  <c:v>562.76777781785756</c:v>
                </c:pt>
                <c:pt idx="759">
                  <c:v>563.77158501199199</c:v>
                </c:pt>
                <c:pt idx="760">
                  <c:v>564.77622365008619</c:v>
                </c:pt>
                <c:pt idx="761">
                  <c:v>565.78169373214041</c:v>
                </c:pt>
                <c:pt idx="762">
                  <c:v>566.78799525815532</c:v>
                </c:pt>
                <c:pt idx="763">
                  <c:v>567.79512822811478</c:v>
                </c:pt>
                <c:pt idx="764">
                  <c:v>568.80309264254856</c:v>
                </c:pt>
                <c:pt idx="765">
                  <c:v>569.811888483806</c:v>
                </c:pt>
                <c:pt idx="766">
                  <c:v>570.82151634023273</c:v>
                </c:pt>
                <c:pt idx="767">
                  <c:v>571.83195660031697</c:v>
                </c:pt>
                <c:pt idx="768">
                  <c:v>572.8438629811094</c:v>
                </c:pt>
                <c:pt idx="769">
                  <c:v>573.83544491426005</c:v>
                </c:pt>
                <c:pt idx="770">
                  <c:v>575.53305467810162</c:v>
                </c:pt>
                <c:pt idx="771">
                  <c:v>576.54767064371663</c:v>
                </c:pt>
                <c:pt idx="772">
                  <c:v>577.56311805329199</c:v>
                </c:pt>
                <c:pt idx="773">
                  <c:v>578.57939690682736</c:v>
                </c:pt>
                <c:pt idx="774">
                  <c:v>579.59650720432296</c:v>
                </c:pt>
                <c:pt idx="775">
                  <c:v>580.61444894577835</c:v>
                </c:pt>
                <c:pt idx="776">
                  <c:v>581.63322213119386</c:v>
                </c:pt>
                <c:pt idx="777">
                  <c:v>582.65282676056972</c:v>
                </c:pt>
                <c:pt idx="778">
                  <c:v>583.67326283390537</c:v>
                </c:pt>
                <c:pt idx="779">
                  <c:v>584.69453035120137</c:v>
                </c:pt>
                <c:pt idx="780">
                  <c:v>585.71662931245714</c:v>
                </c:pt>
                <c:pt idx="781">
                  <c:v>586.73955971767305</c:v>
                </c:pt>
                <c:pt idx="782">
                  <c:v>587.76332156684919</c:v>
                </c:pt>
                <c:pt idx="783">
                  <c:v>588.78791485998534</c:v>
                </c:pt>
                <c:pt idx="784">
                  <c:v>589.81333959708161</c:v>
                </c:pt>
                <c:pt idx="785">
                  <c:v>590.83959577813789</c:v>
                </c:pt>
                <c:pt idx="786">
                  <c:v>591.8666834031543</c:v>
                </c:pt>
                <c:pt idx="787">
                  <c:v>592.89460247213083</c:v>
                </c:pt>
                <c:pt idx="788">
                  <c:v>593.92335298506725</c:v>
                </c:pt>
                <c:pt idx="789">
                  <c:v>594.95293494196403</c:v>
                </c:pt>
                <c:pt idx="790">
                  <c:v>595.9833483428207</c:v>
                </c:pt>
                <c:pt idx="791">
                  <c:v>597.01459318763727</c:v>
                </c:pt>
                <c:pt idx="792">
                  <c:v>598.04666947641419</c:v>
                </c:pt>
                <c:pt idx="793">
                  <c:v>599.07957720915124</c:v>
                </c:pt>
                <c:pt idx="794">
                  <c:v>600.11331638584841</c:v>
                </c:pt>
                <c:pt idx="795">
                  <c:v>601.14788700650536</c:v>
                </c:pt>
                <c:pt idx="796">
                  <c:v>602.18328907112254</c:v>
                </c:pt>
                <c:pt idx="797">
                  <c:v>603.21952257969986</c:v>
                </c:pt>
                <c:pt idx="798">
                  <c:v>604.25658753223706</c:v>
                </c:pt>
                <c:pt idx="799">
                  <c:v>605.29448392873451</c:v>
                </c:pt>
                <c:pt idx="800">
                  <c:v>606.33321176919196</c:v>
                </c:pt>
                <c:pt idx="801">
                  <c:v>607.37277105360954</c:v>
                </c:pt>
                <c:pt idx="802">
                  <c:v>608.41316178198713</c:v>
                </c:pt>
                <c:pt idx="803">
                  <c:v>609.45438395432495</c:v>
                </c:pt>
                <c:pt idx="804">
                  <c:v>610.49643757062279</c:v>
                </c:pt>
                <c:pt idx="805">
                  <c:v>611.53932263088052</c:v>
                </c:pt>
                <c:pt idx="806">
                  <c:v>612.5830391350986</c:v>
                </c:pt>
                <c:pt idx="807">
                  <c:v>613.62758708327658</c:v>
                </c:pt>
                <c:pt idx="808">
                  <c:v>614.67296647541468</c:v>
                </c:pt>
                <c:pt idx="809">
                  <c:v>615.71917731151348</c:v>
                </c:pt>
                <c:pt idx="810">
                  <c:v>616.7662195915558</c:v>
                </c:pt>
                <c:pt idx="811">
                  <c:v>617.81409331610314</c:v>
                </c:pt>
                <c:pt idx="812">
                  <c:v>618.86279846644572</c:v>
                </c:pt>
                <c:pt idx="813">
                  <c:v>619.91233566625237</c:v>
                </c:pt>
                <c:pt idx="814">
                  <c:v>620.96268412654263</c:v>
                </c:pt>
                <c:pt idx="815">
                  <c:v>622.0145368133492</c:v>
                </c:pt>
                <c:pt idx="816">
                  <c:v>623.04479485890192</c:v>
                </c:pt>
                <c:pt idx="817">
                  <c:v>624.82342052221338</c:v>
                </c:pt>
                <c:pt idx="818">
                  <c:v>625.87794579791262</c:v>
                </c:pt>
                <c:pt idx="819">
                  <c:v>626.93330251757152</c:v>
                </c:pt>
                <c:pt idx="820">
                  <c:v>627.98949068119055</c:v>
                </c:pt>
                <c:pt idx="821">
                  <c:v>629.04651028877004</c:v>
                </c:pt>
                <c:pt idx="822">
                  <c:v>630.1043613403092</c:v>
                </c:pt>
                <c:pt idx="823">
                  <c:v>631.16304383580871</c:v>
                </c:pt>
                <c:pt idx="824">
                  <c:v>632.22255777526811</c:v>
                </c:pt>
                <c:pt idx="825">
                  <c:v>633.28290315868753</c:v>
                </c:pt>
                <c:pt idx="826">
                  <c:v>634.34407998606719</c:v>
                </c:pt>
                <c:pt idx="827">
                  <c:v>635.40608825740685</c:v>
                </c:pt>
                <c:pt idx="828">
                  <c:v>636.46892797270652</c:v>
                </c:pt>
                <c:pt idx="829">
                  <c:v>637.53259913196644</c:v>
                </c:pt>
                <c:pt idx="830">
                  <c:v>638.59710173518636</c:v>
                </c:pt>
                <c:pt idx="831">
                  <c:v>639.66243578236652</c:v>
                </c:pt>
                <c:pt idx="832">
                  <c:v>640.72860127350657</c:v>
                </c:pt>
                <c:pt idx="833">
                  <c:v>641.79559820860675</c:v>
                </c:pt>
                <c:pt idx="834">
                  <c:v>642.86342658766682</c:v>
                </c:pt>
                <c:pt idx="835">
                  <c:v>643.93208641068713</c:v>
                </c:pt>
                <c:pt idx="836">
                  <c:v>645.00157767766757</c:v>
                </c:pt>
                <c:pt idx="837">
                  <c:v>646.07190038860813</c:v>
                </c:pt>
                <c:pt idx="838">
                  <c:v>647.1430545435087</c:v>
                </c:pt>
                <c:pt idx="839">
                  <c:v>648.21504014236939</c:v>
                </c:pt>
                <c:pt idx="840">
                  <c:v>649.28785718518998</c:v>
                </c:pt>
                <c:pt idx="841">
                  <c:v>650.36150567197092</c:v>
                </c:pt>
                <c:pt idx="842">
                  <c:v>651.43598560271153</c:v>
                </c:pt>
                <c:pt idx="843">
                  <c:v>652.5112969774126</c:v>
                </c:pt>
                <c:pt idx="844">
                  <c:v>653.58743979607357</c:v>
                </c:pt>
                <c:pt idx="845">
                  <c:v>654.66441405869477</c:v>
                </c:pt>
                <c:pt idx="846">
                  <c:v>655.74221976527588</c:v>
                </c:pt>
                <c:pt idx="847">
                  <c:v>656.82085691581699</c:v>
                </c:pt>
                <c:pt idx="848">
                  <c:v>657.90032551031845</c:v>
                </c:pt>
                <c:pt idx="849">
                  <c:v>658.98062554878004</c:v>
                </c:pt>
                <c:pt idx="850">
                  <c:v>660.06175703120141</c:v>
                </c:pt>
                <c:pt idx="851">
                  <c:v>661.1437199575829</c:v>
                </c:pt>
                <c:pt idx="852">
                  <c:v>662.22651432792441</c:v>
                </c:pt>
                <c:pt idx="853">
                  <c:v>663.31014014222649</c:v>
                </c:pt>
                <c:pt idx="854">
                  <c:v>664.39459740048812</c:v>
                </c:pt>
                <c:pt idx="855">
                  <c:v>665.47988610271</c:v>
                </c:pt>
                <c:pt idx="856">
                  <c:v>666.56600624889245</c:v>
                </c:pt>
                <c:pt idx="857">
                  <c:v>667.65295783901774</c:v>
                </c:pt>
                <c:pt idx="858">
                  <c:v>668.74074087367899</c:v>
                </c:pt>
                <c:pt idx="859">
                  <c:v>669.82935533310615</c:v>
                </c:pt>
                <c:pt idx="860">
                  <c:v>670.91880187629283</c:v>
                </c:pt>
                <c:pt idx="861">
                  <c:v>672.0090585367891</c:v>
                </c:pt>
                <c:pt idx="862">
                  <c:v>673.10085752960981</c:v>
                </c:pt>
                <c:pt idx="863">
                  <c:v>674.16979168756507</c:v>
                </c:pt>
                <c:pt idx="864">
                  <c:v>676.02943325034641</c:v>
                </c:pt>
                <c:pt idx="865">
                  <c:v>677.12386783612908</c:v>
                </c:pt>
                <c:pt idx="866">
                  <c:v>678.21913386587187</c:v>
                </c:pt>
                <c:pt idx="867">
                  <c:v>679.31523133957489</c:v>
                </c:pt>
                <c:pt idx="868">
                  <c:v>680.41216025723782</c:v>
                </c:pt>
                <c:pt idx="869">
                  <c:v>681.50992061886086</c:v>
                </c:pt>
                <c:pt idx="870">
                  <c:v>682.60851242444414</c:v>
                </c:pt>
                <c:pt idx="871">
                  <c:v>683.70793567398732</c:v>
                </c:pt>
                <c:pt idx="872">
                  <c:v>684.80819036749062</c:v>
                </c:pt>
                <c:pt idx="873">
                  <c:v>685.90927650495394</c:v>
                </c:pt>
                <c:pt idx="874">
                  <c:v>687.01119408637726</c:v>
                </c:pt>
                <c:pt idx="875">
                  <c:v>688.11394311176105</c:v>
                </c:pt>
                <c:pt idx="876">
                  <c:v>689.21752358110462</c:v>
                </c:pt>
                <c:pt idx="877">
                  <c:v>690.32193549440831</c:v>
                </c:pt>
                <c:pt idx="878">
                  <c:v>691.42717885167201</c:v>
                </c:pt>
                <c:pt idx="879">
                  <c:v>692.53325365289584</c:v>
                </c:pt>
                <c:pt idx="880">
                  <c:v>693.64015989807979</c:v>
                </c:pt>
                <c:pt idx="881">
                  <c:v>694.74789758722375</c:v>
                </c:pt>
                <c:pt idx="882">
                  <c:v>695.85646672032794</c:v>
                </c:pt>
                <c:pt idx="883">
                  <c:v>696.96586729739204</c:v>
                </c:pt>
                <c:pt idx="884">
                  <c:v>698.07609931841625</c:v>
                </c:pt>
                <c:pt idx="885">
                  <c:v>699.18716278340071</c:v>
                </c:pt>
                <c:pt idx="886">
                  <c:v>700.29905769234506</c:v>
                </c:pt>
                <c:pt idx="887">
                  <c:v>701.41178404524965</c:v>
                </c:pt>
                <c:pt idx="888">
                  <c:v>702.5253418421139</c:v>
                </c:pt>
                <c:pt idx="889">
                  <c:v>703.63973108293851</c:v>
                </c:pt>
                <c:pt idx="890">
                  <c:v>704.75495176772336</c:v>
                </c:pt>
                <c:pt idx="891">
                  <c:v>705.8710038964681</c:v>
                </c:pt>
                <c:pt idx="892">
                  <c:v>706.98788746917307</c:v>
                </c:pt>
                <c:pt idx="893">
                  <c:v>708.10560248583795</c:v>
                </c:pt>
                <c:pt idx="894">
                  <c:v>709.22414894646295</c:v>
                </c:pt>
                <c:pt idx="895">
                  <c:v>710.34352685104818</c:v>
                </c:pt>
                <c:pt idx="896">
                  <c:v>711.4637361995932</c:v>
                </c:pt>
                <c:pt idx="897">
                  <c:v>712.58477699209857</c:v>
                </c:pt>
                <c:pt idx="898">
                  <c:v>713.70664922856372</c:v>
                </c:pt>
                <c:pt idx="899">
                  <c:v>714.82935290898922</c:v>
                </c:pt>
                <c:pt idx="900">
                  <c:v>715.95288803337485</c:v>
                </c:pt>
                <c:pt idx="901">
                  <c:v>717.07725460172037</c:v>
                </c:pt>
                <c:pt idx="902">
                  <c:v>718.20245261402601</c:v>
                </c:pt>
                <c:pt idx="903">
                  <c:v>719.32848207029178</c:v>
                </c:pt>
                <c:pt idx="904">
                  <c:v>720.4553429705179</c:v>
                </c:pt>
                <c:pt idx="905">
                  <c:v>721.5830353146863</c:v>
                </c:pt>
                <c:pt idx="906">
                  <c:v>722.71155910342168</c:v>
                </c:pt>
                <c:pt idx="907">
                  <c:v>723.84091431587342</c:v>
                </c:pt>
                <c:pt idx="908">
                  <c:v>724.97110164709397</c:v>
                </c:pt>
                <c:pt idx="909">
                  <c:v>726.1020979286335</c:v>
                </c:pt>
                <c:pt idx="910">
                  <c:v>727.23467544217726</c:v>
                </c:pt>
                <c:pt idx="911">
                  <c:v>728.34309146487601</c:v>
                </c:pt>
                <c:pt idx="912">
                  <c:v>730.28543675836659</c:v>
                </c:pt>
                <c:pt idx="913">
                  <c:v>731.42061209819303</c:v>
                </c:pt>
                <c:pt idx="914">
                  <c:v>732.55661888197994</c:v>
                </c:pt>
                <c:pt idx="915">
                  <c:v>733.69345710972652</c:v>
                </c:pt>
                <c:pt idx="916">
                  <c:v>734.83112678143334</c:v>
                </c:pt>
                <c:pt idx="917">
                  <c:v>735.96962789710028</c:v>
                </c:pt>
                <c:pt idx="918">
                  <c:v>737.10896045672723</c:v>
                </c:pt>
                <c:pt idx="919">
                  <c:v>738.24912446031431</c:v>
                </c:pt>
                <c:pt idx="920">
                  <c:v>739.39011990786139</c:v>
                </c:pt>
                <c:pt idx="921">
                  <c:v>740.53194679936882</c:v>
                </c:pt>
                <c:pt idx="922">
                  <c:v>741.67460513483604</c:v>
                </c:pt>
                <c:pt idx="923">
                  <c:v>742.81809491426338</c:v>
                </c:pt>
                <c:pt idx="924">
                  <c:v>743.96241613765085</c:v>
                </c:pt>
                <c:pt idx="925">
                  <c:v>745.10756880499832</c:v>
                </c:pt>
                <c:pt idx="926">
                  <c:v>746.25355291630603</c:v>
                </c:pt>
                <c:pt idx="927">
                  <c:v>747.40036847157364</c:v>
                </c:pt>
                <c:pt idx="928">
                  <c:v>748.54801547080137</c:v>
                </c:pt>
                <c:pt idx="929">
                  <c:v>749.69649391398946</c:v>
                </c:pt>
                <c:pt idx="930">
                  <c:v>750.84580380113732</c:v>
                </c:pt>
                <c:pt idx="931">
                  <c:v>751.9959451322452</c:v>
                </c:pt>
                <c:pt idx="932">
                  <c:v>753.14691790731331</c:v>
                </c:pt>
                <c:pt idx="933">
                  <c:v>754.29872212634132</c:v>
                </c:pt>
                <c:pt idx="934">
                  <c:v>755.45135778932979</c:v>
                </c:pt>
                <c:pt idx="935">
                  <c:v>756.60482489627793</c:v>
                </c:pt>
                <c:pt idx="936">
                  <c:v>757.75912344718643</c:v>
                </c:pt>
                <c:pt idx="937">
                  <c:v>758.91425344205493</c:v>
                </c:pt>
                <c:pt idx="938">
                  <c:v>760.07021488088333</c:v>
                </c:pt>
                <c:pt idx="939">
                  <c:v>761.22700776367208</c:v>
                </c:pt>
                <c:pt idx="940">
                  <c:v>762.38463209042072</c:v>
                </c:pt>
                <c:pt idx="941">
                  <c:v>763.54308786112949</c:v>
                </c:pt>
                <c:pt idx="942">
                  <c:v>764.70237507579827</c:v>
                </c:pt>
                <c:pt idx="943">
                  <c:v>765.86249373442718</c:v>
                </c:pt>
                <c:pt idx="944">
                  <c:v>767.02344383701643</c:v>
                </c:pt>
                <c:pt idx="945">
                  <c:v>768.18522538356547</c:v>
                </c:pt>
                <c:pt idx="946">
                  <c:v>769.34783837407474</c:v>
                </c:pt>
                <c:pt idx="947">
                  <c:v>770.51128280854391</c:v>
                </c:pt>
                <c:pt idx="948">
                  <c:v>771.6755586869732</c:v>
                </c:pt>
                <c:pt idx="949">
                  <c:v>772.84066600936274</c:v>
                </c:pt>
                <c:pt idx="950">
                  <c:v>774.00660477571273</c:v>
                </c:pt>
                <c:pt idx="951">
                  <c:v>775.17337498600318</c:v>
                </c:pt>
                <c:pt idx="952">
                  <c:v>776.34097664091166</c:v>
                </c:pt>
                <c:pt idx="953">
                  <c:v>777.50940971784587</c:v>
                </c:pt>
                <c:pt idx="954">
                  <c:v>778.67867496988322</c:v>
                </c:pt>
                <c:pt idx="955">
                  <c:v>779.84874729445301</c:v>
                </c:pt>
                <c:pt idx="956">
                  <c:v>781.02046344389464</c:v>
                </c:pt>
                <c:pt idx="957">
                  <c:v>782.16593167357746</c:v>
                </c:pt>
                <c:pt idx="958">
                  <c:v>784.21487680451912</c:v>
                </c:pt>
                <c:pt idx="959">
                  <c:v>785.41642928606382</c:v>
                </c:pt>
                <c:pt idx="960">
                  <c:v>786.61884071794339</c:v>
                </c:pt>
                <c:pt idx="961">
                  <c:v>787.82211110015771</c:v>
                </c:pt>
                <c:pt idx="962">
                  <c:v>789.02624043270623</c:v>
                </c:pt>
                <c:pt idx="963">
                  <c:v>790.23122871558962</c:v>
                </c:pt>
                <c:pt idx="964">
                  <c:v>791.43707594880766</c:v>
                </c:pt>
                <c:pt idx="965">
                  <c:v>792.64378213236057</c:v>
                </c:pt>
                <c:pt idx="966">
                  <c:v>793.85134726624779</c:v>
                </c:pt>
                <c:pt idx="967">
                  <c:v>795.05977135046965</c:v>
                </c:pt>
                <c:pt idx="968">
                  <c:v>796.26905438502627</c:v>
                </c:pt>
                <c:pt idx="969">
                  <c:v>797.47919636991764</c:v>
                </c:pt>
                <c:pt idx="970">
                  <c:v>798.69019730514356</c:v>
                </c:pt>
                <c:pt idx="971">
                  <c:v>799.90205719070377</c:v>
                </c:pt>
                <c:pt idx="972">
                  <c:v>801.11477602659897</c:v>
                </c:pt>
                <c:pt idx="973">
                  <c:v>802.32835381282882</c:v>
                </c:pt>
                <c:pt idx="974">
                  <c:v>803.54279054939332</c:v>
                </c:pt>
                <c:pt idx="975">
                  <c:v>804.75808623629246</c:v>
                </c:pt>
                <c:pt idx="976">
                  <c:v>805.97424087352601</c:v>
                </c:pt>
                <c:pt idx="977">
                  <c:v>807.19125446109445</c:v>
                </c:pt>
                <c:pt idx="978">
                  <c:v>808.40912699899752</c:v>
                </c:pt>
                <c:pt idx="979">
                  <c:v>809.6278584872349</c:v>
                </c:pt>
                <c:pt idx="980">
                  <c:v>810.84744892580738</c:v>
                </c:pt>
                <c:pt idx="981">
                  <c:v>812.06789831471417</c:v>
                </c:pt>
                <c:pt idx="982">
                  <c:v>813.28920665395572</c:v>
                </c:pt>
                <c:pt idx="983">
                  <c:v>814.51137394353202</c:v>
                </c:pt>
                <c:pt idx="984">
                  <c:v>815.73440018344263</c:v>
                </c:pt>
                <c:pt idx="985">
                  <c:v>816.95828537368834</c:v>
                </c:pt>
                <c:pt idx="986">
                  <c:v>818.18302951426824</c:v>
                </c:pt>
                <c:pt idx="987">
                  <c:v>819.4086326051829</c:v>
                </c:pt>
                <c:pt idx="988">
                  <c:v>820.63509464643244</c:v>
                </c:pt>
                <c:pt idx="989">
                  <c:v>821.8624156380165</c:v>
                </c:pt>
                <c:pt idx="990">
                  <c:v>823.09059557993521</c:v>
                </c:pt>
                <c:pt idx="991">
                  <c:v>824.31963447218834</c:v>
                </c:pt>
                <c:pt idx="992">
                  <c:v>825.54953231477612</c:v>
                </c:pt>
                <c:pt idx="993">
                  <c:v>826.78028910769888</c:v>
                </c:pt>
                <c:pt idx="994">
                  <c:v>828.01190485095606</c:v>
                </c:pt>
                <c:pt idx="995">
                  <c:v>829.244379544548</c:v>
                </c:pt>
                <c:pt idx="996">
                  <c:v>830.47771318847447</c:v>
                </c:pt>
                <c:pt idx="997">
                  <c:v>831.71190578273604</c:v>
                </c:pt>
                <c:pt idx="998">
                  <c:v>832.94695732731191</c:v>
                </c:pt>
                <c:pt idx="999">
                  <c:v>834.18286782291261</c:v>
                </c:pt>
                <c:pt idx="1000">
                  <c:v>835.41963724583047</c:v>
                </c:pt>
                <c:pt idx="1001">
                  <c:v>836.65726638633805</c:v>
                </c:pt>
                <c:pt idx="1002">
                  <c:v>837.89572890200657</c:v>
                </c:pt>
                <c:pt idx="1003">
                  <c:v>839.13590287379918</c:v>
                </c:pt>
                <c:pt idx="1004">
                  <c:v>840.34851893628672</c:v>
                </c:pt>
                <c:pt idx="1005">
                  <c:v>842.50922260375762</c:v>
                </c:pt>
                <c:pt idx="1006">
                  <c:v>843.75200470136497</c:v>
                </c:pt>
                <c:pt idx="1007">
                  <c:v>844.9956457493073</c:v>
                </c:pt>
                <c:pt idx="1008">
                  <c:v>846.24014574758417</c:v>
                </c:pt>
                <c:pt idx="1009">
                  <c:v>847.48550469619556</c:v>
                </c:pt>
                <c:pt idx="1010">
                  <c:v>848.73172259514149</c:v>
                </c:pt>
                <c:pt idx="1011">
                  <c:v>849.97879944442229</c:v>
                </c:pt>
                <c:pt idx="1012">
                  <c:v>851.22673524403763</c:v>
                </c:pt>
                <c:pt idx="1013">
                  <c:v>852.47552999398761</c:v>
                </c:pt>
                <c:pt idx="1014">
                  <c:v>853.72518369427223</c:v>
                </c:pt>
                <c:pt idx="1015">
                  <c:v>854.97569634489139</c:v>
                </c:pt>
                <c:pt idx="1016">
                  <c:v>856.22706794584531</c:v>
                </c:pt>
                <c:pt idx="1017">
                  <c:v>857.47929849713387</c:v>
                </c:pt>
                <c:pt idx="1018">
                  <c:v>858.73238799875708</c:v>
                </c:pt>
                <c:pt idx="1019">
                  <c:v>859.98633645071493</c:v>
                </c:pt>
                <c:pt idx="1020">
                  <c:v>861.24114385300743</c:v>
                </c:pt>
                <c:pt idx="1021">
                  <c:v>862.49681020563446</c:v>
                </c:pt>
                <c:pt idx="1022">
                  <c:v>863.75333550859636</c:v>
                </c:pt>
                <c:pt idx="1023">
                  <c:v>865.01071976189246</c:v>
                </c:pt>
                <c:pt idx="1024">
                  <c:v>866.26896296552354</c:v>
                </c:pt>
                <c:pt idx="1025">
                  <c:v>867.52806511948916</c:v>
                </c:pt>
                <c:pt idx="1026">
                  <c:v>868.78802622378953</c:v>
                </c:pt>
                <c:pt idx="1027">
                  <c:v>870.04884627842443</c:v>
                </c:pt>
                <c:pt idx="1028">
                  <c:v>871.31052528339387</c:v>
                </c:pt>
                <c:pt idx="1029">
                  <c:v>872.5730632386983</c:v>
                </c:pt>
                <c:pt idx="1030">
                  <c:v>873.83646014433714</c:v>
                </c:pt>
                <c:pt idx="1031">
                  <c:v>875.10071600031029</c:v>
                </c:pt>
                <c:pt idx="1032">
                  <c:v>876.36583080661853</c:v>
                </c:pt>
                <c:pt idx="1033">
                  <c:v>877.63180456326143</c:v>
                </c:pt>
                <c:pt idx="1034">
                  <c:v>878.89863727023885</c:v>
                </c:pt>
                <c:pt idx="1035">
                  <c:v>880.16632892755081</c:v>
                </c:pt>
                <c:pt idx="1036">
                  <c:v>881.4348795351973</c:v>
                </c:pt>
                <c:pt idx="1037">
                  <c:v>882.70428909317877</c:v>
                </c:pt>
                <c:pt idx="1038">
                  <c:v>883.97455760149467</c:v>
                </c:pt>
                <c:pt idx="1039">
                  <c:v>885.24568506014543</c:v>
                </c:pt>
                <c:pt idx="1040">
                  <c:v>886.51767146913062</c:v>
                </c:pt>
                <c:pt idx="1041">
                  <c:v>887.79051682845034</c:v>
                </c:pt>
                <c:pt idx="1042">
                  <c:v>889.06422113810504</c:v>
                </c:pt>
                <c:pt idx="1043">
                  <c:v>890.33878439809416</c:v>
                </c:pt>
                <c:pt idx="1044">
                  <c:v>891.6142066084185</c:v>
                </c:pt>
                <c:pt idx="1045">
                  <c:v>892.89048776905588</c:v>
                </c:pt>
                <c:pt idx="1046">
                  <c:v>894.16762788075016</c:v>
                </c:pt>
                <c:pt idx="1047">
                  <c:v>895.44562691869896</c:v>
                </c:pt>
                <c:pt idx="1048">
                  <c:v>896.72448570966696</c:v>
                </c:pt>
                <c:pt idx="1049">
                  <c:v>898.00417669480271</c:v>
                </c:pt>
                <c:pt idx="1050">
                  <c:v>899.28561850251185</c:v>
                </c:pt>
                <c:pt idx="1051">
                  <c:v>900.53819018592583</c:v>
                </c:pt>
                <c:pt idx="1052">
                  <c:v>902.78258997400394</c:v>
                </c:pt>
                <c:pt idx="1053">
                  <c:v>904.06660168767428</c:v>
                </c:pt>
                <c:pt idx="1054">
                  <c:v>905.35147235167892</c:v>
                </c:pt>
                <c:pt idx="1055">
                  <c:v>906.63720196601832</c:v>
                </c:pt>
                <c:pt idx="1056">
                  <c:v>907.92379053069249</c:v>
                </c:pt>
                <c:pt idx="1057">
                  <c:v>909.21123804570129</c:v>
                </c:pt>
                <c:pt idx="1058">
                  <c:v>910.49954451104463</c:v>
                </c:pt>
                <c:pt idx="1059">
                  <c:v>911.78870992672262</c:v>
                </c:pt>
                <c:pt idx="1060">
                  <c:v>913.07873429273525</c:v>
                </c:pt>
                <c:pt idx="1061">
                  <c:v>914.36961760908252</c:v>
                </c:pt>
                <c:pt idx="1062">
                  <c:v>915.66135987576445</c:v>
                </c:pt>
                <c:pt idx="1063">
                  <c:v>916.95396109278101</c:v>
                </c:pt>
                <c:pt idx="1064">
                  <c:v>918.24742126013223</c:v>
                </c:pt>
                <c:pt idx="1065">
                  <c:v>919.54174037781809</c:v>
                </c:pt>
                <c:pt idx="1066">
                  <c:v>920.83691844583859</c:v>
                </c:pt>
                <c:pt idx="1067">
                  <c:v>922.13295546419363</c:v>
                </c:pt>
                <c:pt idx="1068">
                  <c:v>923.42985143288342</c:v>
                </c:pt>
                <c:pt idx="1069">
                  <c:v>924.72760635190787</c:v>
                </c:pt>
                <c:pt idx="1070">
                  <c:v>926.02622022126695</c:v>
                </c:pt>
                <c:pt idx="1071">
                  <c:v>927.32569304096057</c:v>
                </c:pt>
                <c:pt idx="1072">
                  <c:v>928.62602481098884</c:v>
                </c:pt>
                <c:pt idx="1073">
                  <c:v>929.92721553135198</c:v>
                </c:pt>
                <c:pt idx="1074">
                  <c:v>931.22926520204953</c:v>
                </c:pt>
                <c:pt idx="1075">
                  <c:v>932.53217382308162</c:v>
                </c:pt>
                <c:pt idx="1076">
                  <c:v>933.83594139444858</c:v>
                </c:pt>
                <c:pt idx="1077">
                  <c:v>935.14056791614985</c:v>
                </c:pt>
                <c:pt idx="1078">
                  <c:v>936.44605338818621</c:v>
                </c:pt>
                <c:pt idx="1079">
                  <c:v>937.75239781055711</c:v>
                </c:pt>
                <c:pt idx="1080">
                  <c:v>939.05960118326232</c:v>
                </c:pt>
                <c:pt idx="1081">
                  <c:v>940.36766350630251</c:v>
                </c:pt>
                <c:pt idx="1082">
                  <c:v>941.67658477967734</c:v>
                </c:pt>
                <c:pt idx="1083">
                  <c:v>942.9863650033866</c:v>
                </c:pt>
                <c:pt idx="1084">
                  <c:v>944.29700417743049</c:v>
                </c:pt>
                <c:pt idx="1085">
                  <c:v>945.60850230180893</c:v>
                </c:pt>
                <c:pt idx="1086">
                  <c:v>946.92085937652234</c:v>
                </c:pt>
                <c:pt idx="1087">
                  <c:v>948.23407540157018</c:v>
                </c:pt>
                <c:pt idx="1088">
                  <c:v>949.54815037695278</c:v>
                </c:pt>
                <c:pt idx="1089">
                  <c:v>950.8630843026699</c:v>
                </c:pt>
                <c:pt idx="1090">
                  <c:v>952.17887717872168</c:v>
                </c:pt>
                <c:pt idx="1091">
                  <c:v>953.49552900510889</c:v>
                </c:pt>
                <c:pt idx="1092">
                  <c:v>954.81303978180802</c:v>
                </c:pt>
                <c:pt idx="1093">
                  <c:v>956.13140950958802</c:v>
                </c:pt>
                <c:pt idx="1094">
                  <c:v>957.45063816284085</c:v>
                </c:pt>
                <c:pt idx="1095">
                  <c:v>958.77072659514977</c:v>
                </c:pt>
                <c:pt idx="1096">
                  <c:v>960.09164635374248</c:v>
                </c:pt>
                <c:pt idx="1097">
                  <c:v>961.4143458643689</c:v>
                </c:pt>
                <c:pt idx="1098">
                  <c:v>962.70721093536076</c:v>
                </c:pt>
                <c:pt idx="1099">
                  <c:v>965.02404795566008</c:v>
                </c:pt>
                <c:pt idx="1100">
                  <c:v>966.7245855649204</c:v>
                </c:pt>
              </c:numCache>
            </c:numRef>
          </c:xVal>
          <c:yVal>
            <c:numRef>
              <c:f>Břeclav!$D$4:$D$1104</c:f>
              <c:numCache>
                <c:formatCode>0.00</c:formatCode>
                <c:ptCount val="1101"/>
                <c:pt idx="0">
                  <c:v>0</c:v>
                </c:pt>
                <c:pt idx="1">
                  <c:v>0.1</c:v>
                </c:pt>
                <c:pt idx="2">
                  <c:v>0.2</c:v>
                </c:pt>
                <c:pt idx="3">
                  <c:v>0.3</c:v>
                </c:pt>
                <c:pt idx="4">
                  <c:v>0.4</c:v>
                </c:pt>
                <c:pt idx="5">
                  <c:v>0.5</c:v>
                </c:pt>
                <c:pt idx="6">
                  <c:v>0.6</c:v>
                </c:pt>
                <c:pt idx="7">
                  <c:v>0.7</c:v>
                </c:pt>
                <c:pt idx="8">
                  <c:v>0.8</c:v>
                </c:pt>
                <c:pt idx="9">
                  <c:v>0.9</c:v>
                </c:pt>
                <c:pt idx="10">
                  <c:v>1</c:v>
                </c:pt>
                <c:pt idx="11">
                  <c:v>1.1000000000000001</c:v>
                </c:pt>
                <c:pt idx="12">
                  <c:v>1.2</c:v>
                </c:pt>
                <c:pt idx="13">
                  <c:v>1.3</c:v>
                </c:pt>
                <c:pt idx="14">
                  <c:v>1.4</c:v>
                </c:pt>
                <c:pt idx="15">
                  <c:v>1.5</c:v>
                </c:pt>
                <c:pt idx="16">
                  <c:v>1.6</c:v>
                </c:pt>
                <c:pt idx="17">
                  <c:v>1.7</c:v>
                </c:pt>
                <c:pt idx="18">
                  <c:v>1.8</c:v>
                </c:pt>
                <c:pt idx="19">
                  <c:v>1.9</c:v>
                </c:pt>
                <c:pt idx="20">
                  <c:v>2</c:v>
                </c:pt>
                <c:pt idx="21">
                  <c:v>2.1</c:v>
                </c:pt>
                <c:pt idx="22">
                  <c:v>2.2000000000000002</c:v>
                </c:pt>
                <c:pt idx="23">
                  <c:v>2.2999999999999998</c:v>
                </c:pt>
                <c:pt idx="24">
                  <c:v>2.4</c:v>
                </c:pt>
                <c:pt idx="25">
                  <c:v>2.5</c:v>
                </c:pt>
                <c:pt idx="26">
                  <c:v>2.6</c:v>
                </c:pt>
                <c:pt idx="27">
                  <c:v>2.7</c:v>
                </c:pt>
                <c:pt idx="28">
                  <c:v>2.8</c:v>
                </c:pt>
                <c:pt idx="29">
                  <c:v>2.9</c:v>
                </c:pt>
                <c:pt idx="30">
                  <c:v>3</c:v>
                </c:pt>
                <c:pt idx="31">
                  <c:v>3.1</c:v>
                </c:pt>
                <c:pt idx="32">
                  <c:v>3.2</c:v>
                </c:pt>
                <c:pt idx="33">
                  <c:v>3.3</c:v>
                </c:pt>
                <c:pt idx="34">
                  <c:v>3.4</c:v>
                </c:pt>
                <c:pt idx="35">
                  <c:v>3.5</c:v>
                </c:pt>
                <c:pt idx="36">
                  <c:v>3.6</c:v>
                </c:pt>
                <c:pt idx="37">
                  <c:v>3.7</c:v>
                </c:pt>
                <c:pt idx="38">
                  <c:v>3.8</c:v>
                </c:pt>
                <c:pt idx="39">
                  <c:v>3.9</c:v>
                </c:pt>
                <c:pt idx="40">
                  <c:v>4</c:v>
                </c:pt>
                <c:pt idx="41">
                  <c:v>4.0999999999999996</c:v>
                </c:pt>
                <c:pt idx="42">
                  <c:v>4.2</c:v>
                </c:pt>
                <c:pt idx="43">
                  <c:v>4.3</c:v>
                </c:pt>
                <c:pt idx="44">
                  <c:v>4.4000000000000004</c:v>
                </c:pt>
                <c:pt idx="45">
                  <c:v>4.5</c:v>
                </c:pt>
                <c:pt idx="46">
                  <c:v>4.5999999999999996</c:v>
                </c:pt>
                <c:pt idx="47">
                  <c:v>4.7</c:v>
                </c:pt>
                <c:pt idx="48">
                  <c:v>4.8</c:v>
                </c:pt>
                <c:pt idx="49">
                  <c:v>4.9000000000000004</c:v>
                </c:pt>
                <c:pt idx="50">
                  <c:v>5</c:v>
                </c:pt>
                <c:pt idx="51">
                  <c:v>5.0999999999999996</c:v>
                </c:pt>
                <c:pt idx="52">
                  <c:v>5.2</c:v>
                </c:pt>
                <c:pt idx="53">
                  <c:v>5.3</c:v>
                </c:pt>
                <c:pt idx="54">
                  <c:v>5.4</c:v>
                </c:pt>
                <c:pt idx="55">
                  <c:v>5.5</c:v>
                </c:pt>
                <c:pt idx="56">
                  <c:v>5.6</c:v>
                </c:pt>
                <c:pt idx="57">
                  <c:v>5.7</c:v>
                </c:pt>
                <c:pt idx="58">
                  <c:v>5.8</c:v>
                </c:pt>
                <c:pt idx="59">
                  <c:v>5.9</c:v>
                </c:pt>
                <c:pt idx="60">
                  <c:v>6</c:v>
                </c:pt>
                <c:pt idx="61">
                  <c:v>6.1</c:v>
                </c:pt>
                <c:pt idx="62">
                  <c:v>6.2</c:v>
                </c:pt>
                <c:pt idx="63">
                  <c:v>6.3</c:v>
                </c:pt>
                <c:pt idx="64">
                  <c:v>6.4</c:v>
                </c:pt>
                <c:pt idx="65">
                  <c:v>6.5</c:v>
                </c:pt>
                <c:pt idx="66">
                  <c:v>6.6</c:v>
                </c:pt>
                <c:pt idx="67">
                  <c:v>6.7</c:v>
                </c:pt>
                <c:pt idx="68">
                  <c:v>6.8</c:v>
                </c:pt>
                <c:pt idx="69">
                  <c:v>6.9</c:v>
                </c:pt>
                <c:pt idx="70">
                  <c:v>7</c:v>
                </c:pt>
                <c:pt idx="71">
                  <c:v>7.1</c:v>
                </c:pt>
                <c:pt idx="72">
                  <c:v>7.2</c:v>
                </c:pt>
                <c:pt idx="73">
                  <c:v>7.3</c:v>
                </c:pt>
                <c:pt idx="74">
                  <c:v>7.4</c:v>
                </c:pt>
                <c:pt idx="75">
                  <c:v>7.5</c:v>
                </c:pt>
                <c:pt idx="76">
                  <c:v>7.6</c:v>
                </c:pt>
                <c:pt idx="77">
                  <c:v>7.7</c:v>
                </c:pt>
                <c:pt idx="78">
                  <c:v>7.8</c:v>
                </c:pt>
                <c:pt idx="79">
                  <c:v>7.9</c:v>
                </c:pt>
                <c:pt idx="80">
                  <c:v>8</c:v>
                </c:pt>
                <c:pt idx="81">
                  <c:v>8.1</c:v>
                </c:pt>
                <c:pt idx="82">
                  <c:v>8.1999999999999993</c:v>
                </c:pt>
                <c:pt idx="83">
                  <c:v>8.3000000000000007</c:v>
                </c:pt>
                <c:pt idx="84">
                  <c:v>8.4</c:v>
                </c:pt>
                <c:pt idx="85">
                  <c:v>8.5</c:v>
                </c:pt>
                <c:pt idx="86">
                  <c:v>8.6</c:v>
                </c:pt>
                <c:pt idx="87">
                  <c:v>8.6999999999999993</c:v>
                </c:pt>
                <c:pt idx="88">
                  <c:v>8.8000000000000007</c:v>
                </c:pt>
                <c:pt idx="89">
                  <c:v>8.9</c:v>
                </c:pt>
                <c:pt idx="90">
                  <c:v>9</c:v>
                </c:pt>
                <c:pt idx="91">
                  <c:v>9.1</c:v>
                </c:pt>
                <c:pt idx="92">
                  <c:v>9.1999999999999993</c:v>
                </c:pt>
                <c:pt idx="93">
                  <c:v>9.3000000000000007</c:v>
                </c:pt>
                <c:pt idx="94">
                  <c:v>9.4</c:v>
                </c:pt>
                <c:pt idx="95">
                  <c:v>9.5</c:v>
                </c:pt>
                <c:pt idx="96">
                  <c:v>9.6</c:v>
                </c:pt>
                <c:pt idx="97">
                  <c:v>9.6999999999999993</c:v>
                </c:pt>
                <c:pt idx="98">
                  <c:v>9.8000000000000007</c:v>
                </c:pt>
                <c:pt idx="99">
                  <c:v>9.9</c:v>
                </c:pt>
                <c:pt idx="100">
                  <c:v>10</c:v>
                </c:pt>
                <c:pt idx="101">
                  <c:v>10.1</c:v>
                </c:pt>
                <c:pt idx="102">
                  <c:v>10.199999999999999</c:v>
                </c:pt>
                <c:pt idx="103">
                  <c:v>10.3</c:v>
                </c:pt>
                <c:pt idx="104">
                  <c:v>10.4</c:v>
                </c:pt>
                <c:pt idx="105">
                  <c:v>10.5</c:v>
                </c:pt>
                <c:pt idx="106">
                  <c:v>10.6</c:v>
                </c:pt>
                <c:pt idx="107">
                  <c:v>10.7</c:v>
                </c:pt>
                <c:pt idx="108">
                  <c:v>10.8</c:v>
                </c:pt>
                <c:pt idx="109">
                  <c:v>10.9</c:v>
                </c:pt>
                <c:pt idx="110">
                  <c:v>11</c:v>
                </c:pt>
                <c:pt idx="111">
                  <c:v>11.1</c:v>
                </c:pt>
                <c:pt idx="112">
                  <c:v>11.2</c:v>
                </c:pt>
                <c:pt idx="113">
                  <c:v>11.3</c:v>
                </c:pt>
                <c:pt idx="114">
                  <c:v>11.4</c:v>
                </c:pt>
                <c:pt idx="115">
                  <c:v>11.5</c:v>
                </c:pt>
                <c:pt idx="116">
                  <c:v>11.6</c:v>
                </c:pt>
                <c:pt idx="117">
                  <c:v>11.7</c:v>
                </c:pt>
                <c:pt idx="118">
                  <c:v>11.8</c:v>
                </c:pt>
                <c:pt idx="119">
                  <c:v>11.9</c:v>
                </c:pt>
                <c:pt idx="120">
                  <c:v>12</c:v>
                </c:pt>
                <c:pt idx="121">
                  <c:v>12.1</c:v>
                </c:pt>
                <c:pt idx="122">
                  <c:v>12.2</c:v>
                </c:pt>
                <c:pt idx="123">
                  <c:v>12.3</c:v>
                </c:pt>
                <c:pt idx="124">
                  <c:v>12.4</c:v>
                </c:pt>
                <c:pt idx="125">
                  <c:v>12.5</c:v>
                </c:pt>
                <c:pt idx="126">
                  <c:v>12.6</c:v>
                </c:pt>
                <c:pt idx="127">
                  <c:v>12.7</c:v>
                </c:pt>
                <c:pt idx="128">
                  <c:v>12.8</c:v>
                </c:pt>
                <c:pt idx="129">
                  <c:v>12.9</c:v>
                </c:pt>
                <c:pt idx="130">
                  <c:v>13</c:v>
                </c:pt>
                <c:pt idx="131">
                  <c:v>13.1</c:v>
                </c:pt>
                <c:pt idx="132">
                  <c:v>13.2</c:v>
                </c:pt>
                <c:pt idx="133">
                  <c:v>13.3</c:v>
                </c:pt>
                <c:pt idx="134">
                  <c:v>13.4</c:v>
                </c:pt>
                <c:pt idx="135">
                  <c:v>13.5</c:v>
                </c:pt>
                <c:pt idx="136">
                  <c:v>13.6</c:v>
                </c:pt>
                <c:pt idx="137">
                  <c:v>13.7</c:v>
                </c:pt>
                <c:pt idx="138">
                  <c:v>13.8</c:v>
                </c:pt>
                <c:pt idx="139">
                  <c:v>13.9</c:v>
                </c:pt>
                <c:pt idx="140">
                  <c:v>14</c:v>
                </c:pt>
                <c:pt idx="141">
                  <c:v>14.1</c:v>
                </c:pt>
                <c:pt idx="142">
                  <c:v>14.2</c:v>
                </c:pt>
                <c:pt idx="143">
                  <c:v>14.3</c:v>
                </c:pt>
                <c:pt idx="144">
                  <c:v>14.4</c:v>
                </c:pt>
                <c:pt idx="145">
                  <c:v>14.5</c:v>
                </c:pt>
                <c:pt idx="146">
                  <c:v>14.6</c:v>
                </c:pt>
                <c:pt idx="147">
                  <c:v>14.7</c:v>
                </c:pt>
                <c:pt idx="148">
                  <c:v>14.8</c:v>
                </c:pt>
                <c:pt idx="149">
                  <c:v>14.9</c:v>
                </c:pt>
                <c:pt idx="150">
                  <c:v>15</c:v>
                </c:pt>
                <c:pt idx="151">
                  <c:v>15.1</c:v>
                </c:pt>
                <c:pt idx="152">
                  <c:v>15.2</c:v>
                </c:pt>
                <c:pt idx="153">
                  <c:v>15.3</c:v>
                </c:pt>
                <c:pt idx="154">
                  <c:v>15.4</c:v>
                </c:pt>
                <c:pt idx="155">
                  <c:v>15.5</c:v>
                </c:pt>
                <c:pt idx="156">
                  <c:v>15.6</c:v>
                </c:pt>
                <c:pt idx="157">
                  <c:v>15.7</c:v>
                </c:pt>
                <c:pt idx="158">
                  <c:v>15.8</c:v>
                </c:pt>
                <c:pt idx="159">
                  <c:v>15.9</c:v>
                </c:pt>
                <c:pt idx="160">
                  <c:v>16</c:v>
                </c:pt>
                <c:pt idx="161">
                  <c:v>16.100000000000001</c:v>
                </c:pt>
                <c:pt idx="162">
                  <c:v>16.2</c:v>
                </c:pt>
                <c:pt idx="163">
                  <c:v>16.3</c:v>
                </c:pt>
                <c:pt idx="164">
                  <c:v>16.399999999999999</c:v>
                </c:pt>
                <c:pt idx="165">
                  <c:v>16.5</c:v>
                </c:pt>
                <c:pt idx="166">
                  <c:v>16.600000000000001</c:v>
                </c:pt>
                <c:pt idx="167">
                  <c:v>16.7</c:v>
                </c:pt>
                <c:pt idx="168">
                  <c:v>16.8</c:v>
                </c:pt>
                <c:pt idx="169">
                  <c:v>16.899999999999999</c:v>
                </c:pt>
                <c:pt idx="170">
                  <c:v>17</c:v>
                </c:pt>
                <c:pt idx="171">
                  <c:v>17.100000000000001</c:v>
                </c:pt>
                <c:pt idx="172">
                  <c:v>17.2</c:v>
                </c:pt>
                <c:pt idx="173">
                  <c:v>17.3</c:v>
                </c:pt>
                <c:pt idx="174">
                  <c:v>17.399999999999999</c:v>
                </c:pt>
                <c:pt idx="175">
                  <c:v>17.5</c:v>
                </c:pt>
                <c:pt idx="176">
                  <c:v>17.600000000000001</c:v>
                </c:pt>
                <c:pt idx="177">
                  <c:v>17.7</c:v>
                </c:pt>
                <c:pt idx="178">
                  <c:v>17.8</c:v>
                </c:pt>
                <c:pt idx="179">
                  <c:v>17.899999999999999</c:v>
                </c:pt>
                <c:pt idx="180">
                  <c:v>18</c:v>
                </c:pt>
                <c:pt idx="181">
                  <c:v>18.100000000000001</c:v>
                </c:pt>
                <c:pt idx="182">
                  <c:v>18.2</c:v>
                </c:pt>
                <c:pt idx="183">
                  <c:v>18.3</c:v>
                </c:pt>
                <c:pt idx="184">
                  <c:v>18.399999999999999</c:v>
                </c:pt>
                <c:pt idx="185">
                  <c:v>18.5</c:v>
                </c:pt>
                <c:pt idx="186">
                  <c:v>18.600000000000001</c:v>
                </c:pt>
                <c:pt idx="187">
                  <c:v>18.7</c:v>
                </c:pt>
                <c:pt idx="188">
                  <c:v>18.8</c:v>
                </c:pt>
                <c:pt idx="189">
                  <c:v>18.899999999999999</c:v>
                </c:pt>
                <c:pt idx="190">
                  <c:v>19</c:v>
                </c:pt>
                <c:pt idx="191">
                  <c:v>19.100000000000001</c:v>
                </c:pt>
                <c:pt idx="192">
                  <c:v>19.2</c:v>
                </c:pt>
                <c:pt idx="193">
                  <c:v>19.3</c:v>
                </c:pt>
                <c:pt idx="194">
                  <c:v>19.399999999999999</c:v>
                </c:pt>
                <c:pt idx="195">
                  <c:v>19.5</c:v>
                </c:pt>
                <c:pt idx="196">
                  <c:v>19.600000000000001</c:v>
                </c:pt>
                <c:pt idx="197">
                  <c:v>19.7</c:v>
                </c:pt>
                <c:pt idx="198">
                  <c:v>19.8</c:v>
                </c:pt>
                <c:pt idx="199">
                  <c:v>19.899999999999999</c:v>
                </c:pt>
                <c:pt idx="200">
                  <c:v>20</c:v>
                </c:pt>
                <c:pt idx="201">
                  <c:v>20.100000000000001</c:v>
                </c:pt>
                <c:pt idx="202">
                  <c:v>20.2</c:v>
                </c:pt>
                <c:pt idx="203">
                  <c:v>20.3</c:v>
                </c:pt>
                <c:pt idx="204">
                  <c:v>20.399999999999999</c:v>
                </c:pt>
                <c:pt idx="205">
                  <c:v>20.5</c:v>
                </c:pt>
                <c:pt idx="206">
                  <c:v>20.6</c:v>
                </c:pt>
                <c:pt idx="207">
                  <c:v>20.7</c:v>
                </c:pt>
                <c:pt idx="208">
                  <c:v>20.8</c:v>
                </c:pt>
                <c:pt idx="209">
                  <c:v>20.9</c:v>
                </c:pt>
                <c:pt idx="210">
                  <c:v>21</c:v>
                </c:pt>
                <c:pt idx="211">
                  <c:v>21.1</c:v>
                </c:pt>
                <c:pt idx="212">
                  <c:v>21.2</c:v>
                </c:pt>
                <c:pt idx="213">
                  <c:v>21.3</c:v>
                </c:pt>
                <c:pt idx="214">
                  <c:v>21.4</c:v>
                </c:pt>
                <c:pt idx="215">
                  <c:v>21.5</c:v>
                </c:pt>
                <c:pt idx="216">
                  <c:v>21.6</c:v>
                </c:pt>
                <c:pt idx="217">
                  <c:v>21.7</c:v>
                </c:pt>
                <c:pt idx="218">
                  <c:v>21.8</c:v>
                </c:pt>
                <c:pt idx="219">
                  <c:v>21.9</c:v>
                </c:pt>
                <c:pt idx="220">
                  <c:v>22</c:v>
                </c:pt>
                <c:pt idx="221">
                  <c:v>22.1</c:v>
                </c:pt>
                <c:pt idx="222">
                  <c:v>22.2</c:v>
                </c:pt>
                <c:pt idx="223">
                  <c:v>22.3</c:v>
                </c:pt>
                <c:pt idx="224">
                  <c:v>22.4</c:v>
                </c:pt>
                <c:pt idx="225">
                  <c:v>22.5</c:v>
                </c:pt>
                <c:pt idx="226">
                  <c:v>22.6</c:v>
                </c:pt>
                <c:pt idx="227">
                  <c:v>22.7</c:v>
                </c:pt>
                <c:pt idx="228">
                  <c:v>22.8</c:v>
                </c:pt>
                <c:pt idx="229">
                  <c:v>22.9</c:v>
                </c:pt>
                <c:pt idx="230">
                  <c:v>23</c:v>
                </c:pt>
                <c:pt idx="231">
                  <c:v>23.1</c:v>
                </c:pt>
                <c:pt idx="232">
                  <c:v>23.2</c:v>
                </c:pt>
                <c:pt idx="233">
                  <c:v>23.3</c:v>
                </c:pt>
                <c:pt idx="234">
                  <c:v>23.4</c:v>
                </c:pt>
                <c:pt idx="235">
                  <c:v>23.5</c:v>
                </c:pt>
                <c:pt idx="236">
                  <c:v>23.6</c:v>
                </c:pt>
                <c:pt idx="237">
                  <c:v>23.7</c:v>
                </c:pt>
                <c:pt idx="238">
                  <c:v>23.8</c:v>
                </c:pt>
                <c:pt idx="239">
                  <c:v>23.9</c:v>
                </c:pt>
                <c:pt idx="240">
                  <c:v>24</c:v>
                </c:pt>
                <c:pt idx="241">
                  <c:v>24.1</c:v>
                </c:pt>
                <c:pt idx="242">
                  <c:v>24.2</c:v>
                </c:pt>
                <c:pt idx="243">
                  <c:v>24.3</c:v>
                </c:pt>
                <c:pt idx="244">
                  <c:v>24.4</c:v>
                </c:pt>
                <c:pt idx="245">
                  <c:v>24.5</c:v>
                </c:pt>
                <c:pt idx="246">
                  <c:v>24.6</c:v>
                </c:pt>
                <c:pt idx="247">
                  <c:v>24.7</c:v>
                </c:pt>
                <c:pt idx="248">
                  <c:v>24.8</c:v>
                </c:pt>
                <c:pt idx="249">
                  <c:v>24.9</c:v>
                </c:pt>
                <c:pt idx="250">
                  <c:v>25</c:v>
                </c:pt>
                <c:pt idx="251">
                  <c:v>25.1</c:v>
                </c:pt>
                <c:pt idx="252">
                  <c:v>25.2</c:v>
                </c:pt>
                <c:pt idx="253">
                  <c:v>25.3</c:v>
                </c:pt>
                <c:pt idx="254">
                  <c:v>25.4</c:v>
                </c:pt>
                <c:pt idx="255">
                  <c:v>25.5</c:v>
                </c:pt>
                <c:pt idx="256">
                  <c:v>25.6</c:v>
                </c:pt>
                <c:pt idx="257">
                  <c:v>25.7</c:v>
                </c:pt>
                <c:pt idx="258">
                  <c:v>25.8</c:v>
                </c:pt>
                <c:pt idx="259">
                  <c:v>25.9</c:v>
                </c:pt>
                <c:pt idx="260">
                  <c:v>26</c:v>
                </c:pt>
                <c:pt idx="261">
                  <c:v>26.1</c:v>
                </c:pt>
                <c:pt idx="262">
                  <c:v>26.2</c:v>
                </c:pt>
                <c:pt idx="263">
                  <c:v>26.3</c:v>
                </c:pt>
                <c:pt idx="264">
                  <c:v>26.4</c:v>
                </c:pt>
                <c:pt idx="265">
                  <c:v>26.5</c:v>
                </c:pt>
                <c:pt idx="266">
                  <c:v>26.6</c:v>
                </c:pt>
                <c:pt idx="267">
                  <c:v>26.7</c:v>
                </c:pt>
                <c:pt idx="268">
                  <c:v>26.8</c:v>
                </c:pt>
                <c:pt idx="269">
                  <c:v>26.9</c:v>
                </c:pt>
                <c:pt idx="270">
                  <c:v>27</c:v>
                </c:pt>
                <c:pt idx="271">
                  <c:v>27.1</c:v>
                </c:pt>
                <c:pt idx="272">
                  <c:v>27.2</c:v>
                </c:pt>
                <c:pt idx="273">
                  <c:v>27.3</c:v>
                </c:pt>
                <c:pt idx="274">
                  <c:v>27.4</c:v>
                </c:pt>
                <c:pt idx="275">
                  <c:v>27.5</c:v>
                </c:pt>
                <c:pt idx="276">
                  <c:v>27.6</c:v>
                </c:pt>
                <c:pt idx="277">
                  <c:v>27.7</c:v>
                </c:pt>
                <c:pt idx="278">
                  <c:v>27.8</c:v>
                </c:pt>
                <c:pt idx="279">
                  <c:v>27.9</c:v>
                </c:pt>
                <c:pt idx="280">
                  <c:v>28</c:v>
                </c:pt>
                <c:pt idx="281">
                  <c:v>28.1</c:v>
                </c:pt>
                <c:pt idx="282">
                  <c:v>28.2</c:v>
                </c:pt>
                <c:pt idx="283">
                  <c:v>28.3</c:v>
                </c:pt>
                <c:pt idx="284">
                  <c:v>28.4</c:v>
                </c:pt>
                <c:pt idx="285">
                  <c:v>28.5</c:v>
                </c:pt>
                <c:pt idx="286">
                  <c:v>28.6</c:v>
                </c:pt>
                <c:pt idx="287">
                  <c:v>28.7</c:v>
                </c:pt>
                <c:pt idx="288">
                  <c:v>28.8</c:v>
                </c:pt>
                <c:pt idx="289">
                  <c:v>28.9</c:v>
                </c:pt>
                <c:pt idx="290">
                  <c:v>29</c:v>
                </c:pt>
                <c:pt idx="291">
                  <c:v>29.1</c:v>
                </c:pt>
                <c:pt idx="292">
                  <c:v>29.2</c:v>
                </c:pt>
                <c:pt idx="293">
                  <c:v>29.3</c:v>
                </c:pt>
                <c:pt idx="294">
                  <c:v>29.4</c:v>
                </c:pt>
                <c:pt idx="295">
                  <c:v>29.5</c:v>
                </c:pt>
                <c:pt idx="296">
                  <c:v>29.6</c:v>
                </c:pt>
                <c:pt idx="297">
                  <c:v>29.7</c:v>
                </c:pt>
                <c:pt idx="298">
                  <c:v>29.8</c:v>
                </c:pt>
                <c:pt idx="299">
                  <c:v>29.9</c:v>
                </c:pt>
                <c:pt idx="300">
                  <c:v>30</c:v>
                </c:pt>
                <c:pt idx="301">
                  <c:v>30.1</c:v>
                </c:pt>
                <c:pt idx="302">
                  <c:v>30.2</c:v>
                </c:pt>
                <c:pt idx="303">
                  <c:v>30.3</c:v>
                </c:pt>
                <c:pt idx="304">
                  <c:v>30.4</c:v>
                </c:pt>
                <c:pt idx="305">
                  <c:v>30.5</c:v>
                </c:pt>
                <c:pt idx="306">
                  <c:v>30.6</c:v>
                </c:pt>
                <c:pt idx="307">
                  <c:v>30.7</c:v>
                </c:pt>
                <c:pt idx="308">
                  <c:v>30.8</c:v>
                </c:pt>
                <c:pt idx="309">
                  <c:v>30.9</c:v>
                </c:pt>
                <c:pt idx="310">
                  <c:v>31</c:v>
                </c:pt>
                <c:pt idx="311">
                  <c:v>31.1</c:v>
                </c:pt>
                <c:pt idx="312">
                  <c:v>31.2</c:v>
                </c:pt>
                <c:pt idx="313">
                  <c:v>31.3</c:v>
                </c:pt>
                <c:pt idx="314">
                  <c:v>31.4</c:v>
                </c:pt>
                <c:pt idx="315">
                  <c:v>31.5</c:v>
                </c:pt>
                <c:pt idx="316">
                  <c:v>31.6</c:v>
                </c:pt>
                <c:pt idx="317">
                  <c:v>31.7</c:v>
                </c:pt>
                <c:pt idx="318">
                  <c:v>31.8</c:v>
                </c:pt>
                <c:pt idx="319">
                  <c:v>31.9</c:v>
                </c:pt>
                <c:pt idx="320">
                  <c:v>32</c:v>
                </c:pt>
                <c:pt idx="321">
                  <c:v>32.1</c:v>
                </c:pt>
                <c:pt idx="322">
                  <c:v>32.200000000000003</c:v>
                </c:pt>
                <c:pt idx="323">
                  <c:v>32.299999999999997</c:v>
                </c:pt>
                <c:pt idx="324">
                  <c:v>32.4</c:v>
                </c:pt>
                <c:pt idx="325">
                  <c:v>32.5</c:v>
                </c:pt>
                <c:pt idx="326">
                  <c:v>32.6</c:v>
                </c:pt>
                <c:pt idx="327">
                  <c:v>32.700000000000003</c:v>
                </c:pt>
                <c:pt idx="328">
                  <c:v>32.799999999999997</c:v>
                </c:pt>
                <c:pt idx="329">
                  <c:v>32.9</c:v>
                </c:pt>
                <c:pt idx="330">
                  <c:v>33</c:v>
                </c:pt>
                <c:pt idx="331">
                  <c:v>33.1</c:v>
                </c:pt>
                <c:pt idx="332">
                  <c:v>33.200000000000003</c:v>
                </c:pt>
                <c:pt idx="333">
                  <c:v>33.299999999999997</c:v>
                </c:pt>
                <c:pt idx="334">
                  <c:v>33.4</c:v>
                </c:pt>
                <c:pt idx="335">
                  <c:v>33.5</c:v>
                </c:pt>
                <c:pt idx="336">
                  <c:v>33.6</c:v>
                </c:pt>
                <c:pt idx="337">
                  <c:v>33.700000000000003</c:v>
                </c:pt>
                <c:pt idx="338">
                  <c:v>33.799999999999997</c:v>
                </c:pt>
                <c:pt idx="339">
                  <c:v>33.9</c:v>
                </c:pt>
                <c:pt idx="340">
                  <c:v>34</c:v>
                </c:pt>
                <c:pt idx="341">
                  <c:v>34.1</c:v>
                </c:pt>
                <c:pt idx="342">
                  <c:v>34.200000000000003</c:v>
                </c:pt>
                <c:pt idx="343">
                  <c:v>34.299999999999997</c:v>
                </c:pt>
                <c:pt idx="344">
                  <c:v>34.4</c:v>
                </c:pt>
                <c:pt idx="345">
                  <c:v>34.5</c:v>
                </c:pt>
                <c:pt idx="346">
                  <c:v>34.6</c:v>
                </c:pt>
                <c:pt idx="347">
                  <c:v>34.700000000000003</c:v>
                </c:pt>
                <c:pt idx="348">
                  <c:v>34.799999999999997</c:v>
                </c:pt>
                <c:pt idx="349">
                  <c:v>34.9</c:v>
                </c:pt>
                <c:pt idx="350">
                  <c:v>35</c:v>
                </c:pt>
                <c:pt idx="351">
                  <c:v>35.1</c:v>
                </c:pt>
                <c:pt idx="352">
                  <c:v>35.200000000000003</c:v>
                </c:pt>
                <c:pt idx="353">
                  <c:v>35.299999999999997</c:v>
                </c:pt>
                <c:pt idx="354">
                  <c:v>35.4</c:v>
                </c:pt>
                <c:pt idx="355">
                  <c:v>35.5</c:v>
                </c:pt>
                <c:pt idx="356">
                  <c:v>35.6</c:v>
                </c:pt>
                <c:pt idx="357">
                  <c:v>35.700000000000003</c:v>
                </c:pt>
                <c:pt idx="358">
                  <c:v>35.799999999999997</c:v>
                </c:pt>
                <c:pt idx="359">
                  <c:v>35.9</c:v>
                </c:pt>
                <c:pt idx="360">
                  <c:v>36</c:v>
                </c:pt>
                <c:pt idx="361">
                  <c:v>36.1</c:v>
                </c:pt>
                <c:pt idx="362">
                  <c:v>36.200000000000003</c:v>
                </c:pt>
                <c:pt idx="363">
                  <c:v>36.299999999999997</c:v>
                </c:pt>
                <c:pt idx="364">
                  <c:v>36.4</c:v>
                </c:pt>
                <c:pt idx="365">
                  <c:v>36.5</c:v>
                </c:pt>
                <c:pt idx="366">
                  <c:v>36.6</c:v>
                </c:pt>
                <c:pt idx="367">
                  <c:v>36.700000000000003</c:v>
                </c:pt>
                <c:pt idx="368">
                  <c:v>36.799999999999997</c:v>
                </c:pt>
                <c:pt idx="369">
                  <c:v>36.9</c:v>
                </c:pt>
                <c:pt idx="370">
                  <c:v>37</c:v>
                </c:pt>
                <c:pt idx="371">
                  <c:v>37.1</c:v>
                </c:pt>
                <c:pt idx="372">
                  <c:v>37.200000000000003</c:v>
                </c:pt>
                <c:pt idx="373">
                  <c:v>37.299999999999997</c:v>
                </c:pt>
                <c:pt idx="374">
                  <c:v>37.4</c:v>
                </c:pt>
                <c:pt idx="375">
                  <c:v>37.5</c:v>
                </c:pt>
                <c:pt idx="376">
                  <c:v>37.6</c:v>
                </c:pt>
                <c:pt idx="377">
                  <c:v>37.700000000000003</c:v>
                </c:pt>
                <c:pt idx="378">
                  <c:v>37.799999999999997</c:v>
                </c:pt>
                <c:pt idx="379">
                  <c:v>37.9</c:v>
                </c:pt>
                <c:pt idx="380">
                  <c:v>38</c:v>
                </c:pt>
                <c:pt idx="381">
                  <c:v>38.1</c:v>
                </c:pt>
                <c:pt idx="382">
                  <c:v>38.200000000000003</c:v>
                </c:pt>
                <c:pt idx="383">
                  <c:v>38.299999999999997</c:v>
                </c:pt>
                <c:pt idx="384">
                  <c:v>38.4</c:v>
                </c:pt>
                <c:pt idx="385">
                  <c:v>38.5</c:v>
                </c:pt>
                <c:pt idx="386">
                  <c:v>38.6</c:v>
                </c:pt>
                <c:pt idx="387">
                  <c:v>38.700000000000003</c:v>
                </c:pt>
                <c:pt idx="388">
                  <c:v>38.799999999999997</c:v>
                </c:pt>
                <c:pt idx="389">
                  <c:v>38.9</c:v>
                </c:pt>
                <c:pt idx="390">
                  <c:v>39</c:v>
                </c:pt>
                <c:pt idx="391">
                  <c:v>39.1</c:v>
                </c:pt>
                <c:pt idx="392">
                  <c:v>39.200000000000003</c:v>
                </c:pt>
                <c:pt idx="393">
                  <c:v>39.299999999999997</c:v>
                </c:pt>
                <c:pt idx="394">
                  <c:v>39.4</c:v>
                </c:pt>
                <c:pt idx="395">
                  <c:v>39.5</c:v>
                </c:pt>
                <c:pt idx="396">
                  <c:v>39.6</c:v>
                </c:pt>
                <c:pt idx="397">
                  <c:v>39.700000000000003</c:v>
                </c:pt>
                <c:pt idx="398">
                  <c:v>39.799999999999997</c:v>
                </c:pt>
                <c:pt idx="399">
                  <c:v>39.9</c:v>
                </c:pt>
                <c:pt idx="400">
                  <c:v>40</c:v>
                </c:pt>
                <c:pt idx="401">
                  <c:v>40.1</c:v>
                </c:pt>
                <c:pt idx="402">
                  <c:v>40.200000000000003</c:v>
                </c:pt>
                <c:pt idx="403">
                  <c:v>40.299999999999997</c:v>
                </c:pt>
                <c:pt idx="404">
                  <c:v>40.4</c:v>
                </c:pt>
                <c:pt idx="405">
                  <c:v>40.5</c:v>
                </c:pt>
                <c:pt idx="406">
                  <c:v>40.6</c:v>
                </c:pt>
                <c:pt idx="407">
                  <c:v>40.700000000000003</c:v>
                </c:pt>
                <c:pt idx="408">
                  <c:v>40.799999999999997</c:v>
                </c:pt>
                <c:pt idx="409">
                  <c:v>40.9</c:v>
                </c:pt>
                <c:pt idx="410">
                  <c:v>41</c:v>
                </c:pt>
                <c:pt idx="411">
                  <c:v>41.1</c:v>
                </c:pt>
                <c:pt idx="412">
                  <c:v>41.2</c:v>
                </c:pt>
                <c:pt idx="413">
                  <c:v>41.3</c:v>
                </c:pt>
                <c:pt idx="414">
                  <c:v>41.4</c:v>
                </c:pt>
                <c:pt idx="415">
                  <c:v>41.5</c:v>
                </c:pt>
                <c:pt idx="416">
                  <c:v>41.6</c:v>
                </c:pt>
                <c:pt idx="417">
                  <c:v>41.7</c:v>
                </c:pt>
                <c:pt idx="418">
                  <c:v>41.8</c:v>
                </c:pt>
                <c:pt idx="419">
                  <c:v>41.9</c:v>
                </c:pt>
                <c:pt idx="420">
                  <c:v>42</c:v>
                </c:pt>
                <c:pt idx="421">
                  <c:v>42.1</c:v>
                </c:pt>
                <c:pt idx="422">
                  <c:v>42.2</c:v>
                </c:pt>
                <c:pt idx="423">
                  <c:v>42.3</c:v>
                </c:pt>
                <c:pt idx="424">
                  <c:v>42.4</c:v>
                </c:pt>
                <c:pt idx="425">
                  <c:v>42.5</c:v>
                </c:pt>
                <c:pt idx="426">
                  <c:v>42.6</c:v>
                </c:pt>
                <c:pt idx="427">
                  <c:v>42.7</c:v>
                </c:pt>
                <c:pt idx="428">
                  <c:v>42.8</c:v>
                </c:pt>
                <c:pt idx="429">
                  <c:v>42.9</c:v>
                </c:pt>
                <c:pt idx="430">
                  <c:v>43</c:v>
                </c:pt>
                <c:pt idx="431">
                  <c:v>43.1</c:v>
                </c:pt>
                <c:pt idx="432">
                  <c:v>43.2</c:v>
                </c:pt>
                <c:pt idx="433">
                  <c:v>43.3</c:v>
                </c:pt>
                <c:pt idx="434">
                  <c:v>43.4</c:v>
                </c:pt>
                <c:pt idx="435">
                  <c:v>43.5</c:v>
                </c:pt>
                <c:pt idx="436">
                  <c:v>43.6</c:v>
                </c:pt>
                <c:pt idx="437">
                  <c:v>43.7</c:v>
                </c:pt>
                <c:pt idx="438">
                  <c:v>43.8</c:v>
                </c:pt>
                <c:pt idx="439">
                  <c:v>43.9</c:v>
                </c:pt>
                <c:pt idx="440">
                  <c:v>44</c:v>
                </c:pt>
                <c:pt idx="441">
                  <c:v>44.1</c:v>
                </c:pt>
                <c:pt idx="442">
                  <c:v>44.2</c:v>
                </c:pt>
                <c:pt idx="443">
                  <c:v>44.3</c:v>
                </c:pt>
                <c:pt idx="444">
                  <c:v>44.4</c:v>
                </c:pt>
                <c:pt idx="445">
                  <c:v>44.5</c:v>
                </c:pt>
                <c:pt idx="446">
                  <c:v>44.6</c:v>
                </c:pt>
                <c:pt idx="447">
                  <c:v>44.7</c:v>
                </c:pt>
                <c:pt idx="448">
                  <c:v>44.8</c:v>
                </c:pt>
                <c:pt idx="449">
                  <c:v>44.9</c:v>
                </c:pt>
                <c:pt idx="450">
                  <c:v>45</c:v>
                </c:pt>
                <c:pt idx="451">
                  <c:v>45.1</c:v>
                </c:pt>
                <c:pt idx="452">
                  <c:v>45.2</c:v>
                </c:pt>
                <c:pt idx="453">
                  <c:v>45.3</c:v>
                </c:pt>
                <c:pt idx="454">
                  <c:v>45.4</c:v>
                </c:pt>
                <c:pt idx="455">
                  <c:v>45.5</c:v>
                </c:pt>
                <c:pt idx="456">
                  <c:v>45.6</c:v>
                </c:pt>
                <c:pt idx="457">
                  <c:v>45.7</c:v>
                </c:pt>
                <c:pt idx="458">
                  <c:v>45.8</c:v>
                </c:pt>
                <c:pt idx="459">
                  <c:v>45.9</c:v>
                </c:pt>
                <c:pt idx="460">
                  <c:v>46</c:v>
                </c:pt>
                <c:pt idx="461">
                  <c:v>46.1</c:v>
                </c:pt>
                <c:pt idx="462">
                  <c:v>46.2</c:v>
                </c:pt>
                <c:pt idx="463">
                  <c:v>46.3</c:v>
                </c:pt>
                <c:pt idx="464">
                  <c:v>46.4</c:v>
                </c:pt>
                <c:pt idx="465">
                  <c:v>46.5</c:v>
                </c:pt>
                <c:pt idx="466">
                  <c:v>46.6</c:v>
                </c:pt>
                <c:pt idx="467">
                  <c:v>46.7</c:v>
                </c:pt>
                <c:pt idx="468">
                  <c:v>46.8</c:v>
                </c:pt>
                <c:pt idx="469">
                  <c:v>46.9</c:v>
                </c:pt>
                <c:pt idx="470">
                  <c:v>47</c:v>
                </c:pt>
                <c:pt idx="471">
                  <c:v>47.1</c:v>
                </c:pt>
                <c:pt idx="472">
                  <c:v>47.2</c:v>
                </c:pt>
                <c:pt idx="473">
                  <c:v>47.3</c:v>
                </c:pt>
                <c:pt idx="474">
                  <c:v>47.4</c:v>
                </c:pt>
                <c:pt idx="475">
                  <c:v>47.5</c:v>
                </c:pt>
                <c:pt idx="476">
                  <c:v>47.6</c:v>
                </c:pt>
                <c:pt idx="477">
                  <c:v>47.7</c:v>
                </c:pt>
                <c:pt idx="478">
                  <c:v>47.8</c:v>
                </c:pt>
                <c:pt idx="479">
                  <c:v>47.9</c:v>
                </c:pt>
                <c:pt idx="480">
                  <c:v>48</c:v>
                </c:pt>
                <c:pt idx="481">
                  <c:v>48.1</c:v>
                </c:pt>
                <c:pt idx="482">
                  <c:v>48.2</c:v>
                </c:pt>
                <c:pt idx="483">
                  <c:v>48.3</c:v>
                </c:pt>
                <c:pt idx="484">
                  <c:v>48.4</c:v>
                </c:pt>
                <c:pt idx="485">
                  <c:v>48.5</c:v>
                </c:pt>
                <c:pt idx="486">
                  <c:v>48.6</c:v>
                </c:pt>
                <c:pt idx="487">
                  <c:v>48.7</c:v>
                </c:pt>
                <c:pt idx="488">
                  <c:v>48.8</c:v>
                </c:pt>
                <c:pt idx="489">
                  <c:v>48.9</c:v>
                </c:pt>
                <c:pt idx="490">
                  <c:v>49</c:v>
                </c:pt>
                <c:pt idx="491">
                  <c:v>49.1</c:v>
                </c:pt>
                <c:pt idx="492">
                  <c:v>49.2</c:v>
                </c:pt>
                <c:pt idx="493">
                  <c:v>49.3</c:v>
                </c:pt>
                <c:pt idx="494">
                  <c:v>49.4</c:v>
                </c:pt>
                <c:pt idx="495">
                  <c:v>49.5</c:v>
                </c:pt>
                <c:pt idx="496">
                  <c:v>49.6</c:v>
                </c:pt>
                <c:pt idx="497">
                  <c:v>49.7</c:v>
                </c:pt>
                <c:pt idx="498">
                  <c:v>49.8</c:v>
                </c:pt>
                <c:pt idx="499">
                  <c:v>49.9</c:v>
                </c:pt>
                <c:pt idx="500">
                  <c:v>50</c:v>
                </c:pt>
                <c:pt idx="501">
                  <c:v>50.1</c:v>
                </c:pt>
                <c:pt idx="502">
                  <c:v>50.2</c:v>
                </c:pt>
                <c:pt idx="503">
                  <c:v>50.3</c:v>
                </c:pt>
                <c:pt idx="504">
                  <c:v>50.4</c:v>
                </c:pt>
                <c:pt idx="505">
                  <c:v>50.5</c:v>
                </c:pt>
                <c:pt idx="506">
                  <c:v>50.6</c:v>
                </c:pt>
                <c:pt idx="507">
                  <c:v>50.7</c:v>
                </c:pt>
                <c:pt idx="508">
                  <c:v>50.8</c:v>
                </c:pt>
                <c:pt idx="509">
                  <c:v>50.9</c:v>
                </c:pt>
                <c:pt idx="510">
                  <c:v>51</c:v>
                </c:pt>
                <c:pt idx="511">
                  <c:v>51.1</c:v>
                </c:pt>
                <c:pt idx="512">
                  <c:v>51.2</c:v>
                </c:pt>
                <c:pt idx="513">
                  <c:v>51.3</c:v>
                </c:pt>
                <c:pt idx="514">
                  <c:v>51.4</c:v>
                </c:pt>
                <c:pt idx="515">
                  <c:v>51.5</c:v>
                </c:pt>
                <c:pt idx="516">
                  <c:v>51.6</c:v>
                </c:pt>
                <c:pt idx="517">
                  <c:v>51.7</c:v>
                </c:pt>
                <c:pt idx="518">
                  <c:v>51.8</c:v>
                </c:pt>
                <c:pt idx="519">
                  <c:v>51.9</c:v>
                </c:pt>
                <c:pt idx="520">
                  <c:v>52</c:v>
                </c:pt>
                <c:pt idx="521">
                  <c:v>52.1</c:v>
                </c:pt>
                <c:pt idx="522">
                  <c:v>52.2</c:v>
                </c:pt>
                <c:pt idx="523">
                  <c:v>52.3</c:v>
                </c:pt>
                <c:pt idx="524">
                  <c:v>52.4</c:v>
                </c:pt>
                <c:pt idx="525">
                  <c:v>52.5</c:v>
                </c:pt>
                <c:pt idx="526">
                  <c:v>52.6</c:v>
                </c:pt>
                <c:pt idx="527">
                  <c:v>52.7</c:v>
                </c:pt>
                <c:pt idx="528">
                  <c:v>52.8</c:v>
                </c:pt>
                <c:pt idx="529">
                  <c:v>52.9</c:v>
                </c:pt>
                <c:pt idx="530">
                  <c:v>53</c:v>
                </c:pt>
                <c:pt idx="531">
                  <c:v>53.1</c:v>
                </c:pt>
                <c:pt idx="532">
                  <c:v>53.2</c:v>
                </c:pt>
                <c:pt idx="533">
                  <c:v>53.3</c:v>
                </c:pt>
                <c:pt idx="534">
                  <c:v>53.4</c:v>
                </c:pt>
                <c:pt idx="535">
                  <c:v>53.5</c:v>
                </c:pt>
                <c:pt idx="536">
                  <c:v>53.6</c:v>
                </c:pt>
                <c:pt idx="537">
                  <c:v>53.7</c:v>
                </c:pt>
                <c:pt idx="538">
                  <c:v>53.8</c:v>
                </c:pt>
                <c:pt idx="539">
                  <c:v>53.9</c:v>
                </c:pt>
                <c:pt idx="540">
                  <c:v>54</c:v>
                </c:pt>
                <c:pt idx="541">
                  <c:v>54.1</c:v>
                </c:pt>
                <c:pt idx="542">
                  <c:v>54.2</c:v>
                </c:pt>
                <c:pt idx="543">
                  <c:v>54.3</c:v>
                </c:pt>
                <c:pt idx="544">
                  <c:v>54.4</c:v>
                </c:pt>
                <c:pt idx="545">
                  <c:v>54.5</c:v>
                </c:pt>
                <c:pt idx="546">
                  <c:v>54.6</c:v>
                </c:pt>
                <c:pt idx="547">
                  <c:v>54.7</c:v>
                </c:pt>
                <c:pt idx="548">
                  <c:v>54.8</c:v>
                </c:pt>
                <c:pt idx="549">
                  <c:v>54.9</c:v>
                </c:pt>
                <c:pt idx="550">
                  <c:v>55</c:v>
                </c:pt>
                <c:pt idx="551">
                  <c:v>55.1</c:v>
                </c:pt>
                <c:pt idx="552">
                  <c:v>55.2</c:v>
                </c:pt>
                <c:pt idx="553">
                  <c:v>55.3</c:v>
                </c:pt>
                <c:pt idx="554">
                  <c:v>55.4</c:v>
                </c:pt>
                <c:pt idx="555">
                  <c:v>55.5</c:v>
                </c:pt>
                <c:pt idx="556">
                  <c:v>55.6</c:v>
                </c:pt>
                <c:pt idx="557">
                  <c:v>55.7</c:v>
                </c:pt>
                <c:pt idx="558">
                  <c:v>55.8</c:v>
                </c:pt>
                <c:pt idx="559">
                  <c:v>55.9</c:v>
                </c:pt>
                <c:pt idx="560">
                  <c:v>56</c:v>
                </c:pt>
                <c:pt idx="561">
                  <c:v>56.1</c:v>
                </c:pt>
                <c:pt idx="562">
                  <c:v>56.2</c:v>
                </c:pt>
                <c:pt idx="563">
                  <c:v>56.3</c:v>
                </c:pt>
                <c:pt idx="564">
                  <c:v>56.4</c:v>
                </c:pt>
                <c:pt idx="565">
                  <c:v>56.5</c:v>
                </c:pt>
                <c:pt idx="566">
                  <c:v>56.6</c:v>
                </c:pt>
                <c:pt idx="567">
                  <c:v>56.7</c:v>
                </c:pt>
                <c:pt idx="568">
                  <c:v>56.8</c:v>
                </c:pt>
                <c:pt idx="569">
                  <c:v>56.9</c:v>
                </c:pt>
                <c:pt idx="570">
                  <c:v>57</c:v>
                </c:pt>
                <c:pt idx="571">
                  <c:v>57.1</c:v>
                </c:pt>
                <c:pt idx="572">
                  <c:v>57.2</c:v>
                </c:pt>
                <c:pt idx="573">
                  <c:v>57.3</c:v>
                </c:pt>
                <c:pt idx="574">
                  <c:v>57.4</c:v>
                </c:pt>
                <c:pt idx="575">
                  <c:v>57.5</c:v>
                </c:pt>
                <c:pt idx="576">
                  <c:v>57.6</c:v>
                </c:pt>
                <c:pt idx="577">
                  <c:v>57.7</c:v>
                </c:pt>
                <c:pt idx="578">
                  <c:v>57.8</c:v>
                </c:pt>
                <c:pt idx="579">
                  <c:v>57.9</c:v>
                </c:pt>
                <c:pt idx="580">
                  <c:v>58</c:v>
                </c:pt>
                <c:pt idx="581">
                  <c:v>58.1</c:v>
                </c:pt>
                <c:pt idx="582">
                  <c:v>58.2</c:v>
                </c:pt>
                <c:pt idx="583">
                  <c:v>58.3</c:v>
                </c:pt>
                <c:pt idx="584">
                  <c:v>58.4</c:v>
                </c:pt>
                <c:pt idx="585">
                  <c:v>58.5</c:v>
                </c:pt>
                <c:pt idx="586">
                  <c:v>58.6</c:v>
                </c:pt>
                <c:pt idx="587">
                  <c:v>58.7</c:v>
                </c:pt>
                <c:pt idx="588">
                  <c:v>58.8</c:v>
                </c:pt>
                <c:pt idx="589">
                  <c:v>58.9</c:v>
                </c:pt>
                <c:pt idx="590">
                  <c:v>59</c:v>
                </c:pt>
                <c:pt idx="591">
                  <c:v>59.1</c:v>
                </c:pt>
                <c:pt idx="592">
                  <c:v>59.2</c:v>
                </c:pt>
                <c:pt idx="593">
                  <c:v>59.3</c:v>
                </c:pt>
                <c:pt idx="594">
                  <c:v>59.4</c:v>
                </c:pt>
                <c:pt idx="595">
                  <c:v>59.5</c:v>
                </c:pt>
                <c:pt idx="596">
                  <c:v>59.6</c:v>
                </c:pt>
                <c:pt idx="597">
                  <c:v>59.7</c:v>
                </c:pt>
                <c:pt idx="598">
                  <c:v>59.8</c:v>
                </c:pt>
                <c:pt idx="599">
                  <c:v>59.9</c:v>
                </c:pt>
                <c:pt idx="600">
                  <c:v>60</c:v>
                </c:pt>
                <c:pt idx="601">
                  <c:v>60.1</c:v>
                </c:pt>
                <c:pt idx="602">
                  <c:v>60.2</c:v>
                </c:pt>
                <c:pt idx="603">
                  <c:v>60.3</c:v>
                </c:pt>
                <c:pt idx="604">
                  <c:v>60.4</c:v>
                </c:pt>
                <c:pt idx="605">
                  <c:v>60.5</c:v>
                </c:pt>
                <c:pt idx="606">
                  <c:v>60.6</c:v>
                </c:pt>
                <c:pt idx="607">
                  <c:v>60.7</c:v>
                </c:pt>
                <c:pt idx="608">
                  <c:v>60.8</c:v>
                </c:pt>
                <c:pt idx="609">
                  <c:v>60.9</c:v>
                </c:pt>
                <c:pt idx="610">
                  <c:v>61</c:v>
                </c:pt>
                <c:pt idx="611">
                  <c:v>61.1</c:v>
                </c:pt>
                <c:pt idx="612">
                  <c:v>61.2</c:v>
                </c:pt>
                <c:pt idx="613">
                  <c:v>61.3</c:v>
                </c:pt>
                <c:pt idx="614">
                  <c:v>61.4</c:v>
                </c:pt>
                <c:pt idx="615">
                  <c:v>61.5</c:v>
                </c:pt>
                <c:pt idx="616">
                  <c:v>61.6</c:v>
                </c:pt>
                <c:pt idx="617">
                  <c:v>61.7</c:v>
                </c:pt>
                <c:pt idx="618">
                  <c:v>61.8</c:v>
                </c:pt>
                <c:pt idx="619">
                  <c:v>61.9</c:v>
                </c:pt>
                <c:pt idx="620">
                  <c:v>62</c:v>
                </c:pt>
                <c:pt idx="621">
                  <c:v>62.1</c:v>
                </c:pt>
                <c:pt idx="622">
                  <c:v>62.2</c:v>
                </c:pt>
                <c:pt idx="623">
                  <c:v>62.3</c:v>
                </c:pt>
                <c:pt idx="624">
                  <c:v>62.4</c:v>
                </c:pt>
                <c:pt idx="625">
                  <c:v>62.5</c:v>
                </c:pt>
                <c:pt idx="626">
                  <c:v>62.6</c:v>
                </c:pt>
                <c:pt idx="627">
                  <c:v>62.7</c:v>
                </c:pt>
                <c:pt idx="628">
                  <c:v>62.8</c:v>
                </c:pt>
                <c:pt idx="629">
                  <c:v>62.9</c:v>
                </c:pt>
                <c:pt idx="630">
                  <c:v>63</c:v>
                </c:pt>
                <c:pt idx="631">
                  <c:v>63.1</c:v>
                </c:pt>
                <c:pt idx="632">
                  <c:v>63.2</c:v>
                </c:pt>
                <c:pt idx="633">
                  <c:v>63.3</c:v>
                </c:pt>
                <c:pt idx="634">
                  <c:v>63.4</c:v>
                </c:pt>
                <c:pt idx="635">
                  <c:v>63.5</c:v>
                </c:pt>
                <c:pt idx="636">
                  <c:v>63.6</c:v>
                </c:pt>
                <c:pt idx="637">
                  <c:v>63.7</c:v>
                </c:pt>
                <c:pt idx="638">
                  <c:v>63.8</c:v>
                </c:pt>
                <c:pt idx="639">
                  <c:v>63.9</c:v>
                </c:pt>
                <c:pt idx="640">
                  <c:v>64</c:v>
                </c:pt>
                <c:pt idx="641">
                  <c:v>64.099999999999994</c:v>
                </c:pt>
                <c:pt idx="642">
                  <c:v>64.2</c:v>
                </c:pt>
                <c:pt idx="643">
                  <c:v>64.3</c:v>
                </c:pt>
                <c:pt idx="644">
                  <c:v>64.400000000000006</c:v>
                </c:pt>
                <c:pt idx="645">
                  <c:v>64.5</c:v>
                </c:pt>
                <c:pt idx="646">
                  <c:v>64.599999999999994</c:v>
                </c:pt>
                <c:pt idx="647">
                  <c:v>64.7</c:v>
                </c:pt>
                <c:pt idx="648">
                  <c:v>64.8</c:v>
                </c:pt>
                <c:pt idx="649">
                  <c:v>64.900000000000006</c:v>
                </c:pt>
                <c:pt idx="650">
                  <c:v>65</c:v>
                </c:pt>
                <c:pt idx="651">
                  <c:v>65.099999999999994</c:v>
                </c:pt>
                <c:pt idx="652">
                  <c:v>65.2</c:v>
                </c:pt>
                <c:pt idx="653">
                  <c:v>65.3</c:v>
                </c:pt>
                <c:pt idx="654">
                  <c:v>65.400000000000006</c:v>
                </c:pt>
                <c:pt idx="655">
                  <c:v>65.5</c:v>
                </c:pt>
                <c:pt idx="656">
                  <c:v>65.599999999999994</c:v>
                </c:pt>
                <c:pt idx="657">
                  <c:v>65.7</c:v>
                </c:pt>
                <c:pt idx="658">
                  <c:v>65.8</c:v>
                </c:pt>
                <c:pt idx="659">
                  <c:v>65.900000000000006</c:v>
                </c:pt>
                <c:pt idx="660">
                  <c:v>66</c:v>
                </c:pt>
                <c:pt idx="661">
                  <c:v>66.099999999999994</c:v>
                </c:pt>
                <c:pt idx="662">
                  <c:v>66.2</c:v>
                </c:pt>
                <c:pt idx="663">
                  <c:v>66.3</c:v>
                </c:pt>
                <c:pt idx="664">
                  <c:v>66.400000000000006</c:v>
                </c:pt>
                <c:pt idx="665">
                  <c:v>66.5</c:v>
                </c:pt>
                <c:pt idx="666">
                  <c:v>66.599999999999994</c:v>
                </c:pt>
                <c:pt idx="667">
                  <c:v>66.7</c:v>
                </c:pt>
                <c:pt idx="668">
                  <c:v>66.8</c:v>
                </c:pt>
                <c:pt idx="669">
                  <c:v>66.900000000000006</c:v>
                </c:pt>
                <c:pt idx="670">
                  <c:v>67</c:v>
                </c:pt>
                <c:pt idx="671">
                  <c:v>67.099999999999994</c:v>
                </c:pt>
                <c:pt idx="672">
                  <c:v>67.2</c:v>
                </c:pt>
                <c:pt idx="673">
                  <c:v>67.3</c:v>
                </c:pt>
                <c:pt idx="674">
                  <c:v>67.400000000000006</c:v>
                </c:pt>
                <c:pt idx="675">
                  <c:v>67.5</c:v>
                </c:pt>
                <c:pt idx="676">
                  <c:v>67.599999999999994</c:v>
                </c:pt>
                <c:pt idx="677">
                  <c:v>67.7</c:v>
                </c:pt>
                <c:pt idx="678">
                  <c:v>67.8</c:v>
                </c:pt>
                <c:pt idx="679">
                  <c:v>67.900000000000006</c:v>
                </c:pt>
                <c:pt idx="680">
                  <c:v>68</c:v>
                </c:pt>
                <c:pt idx="681">
                  <c:v>68.099999999999994</c:v>
                </c:pt>
                <c:pt idx="682">
                  <c:v>68.2</c:v>
                </c:pt>
                <c:pt idx="683">
                  <c:v>68.3</c:v>
                </c:pt>
                <c:pt idx="684">
                  <c:v>68.400000000000006</c:v>
                </c:pt>
                <c:pt idx="685">
                  <c:v>68.5</c:v>
                </c:pt>
                <c:pt idx="686">
                  <c:v>68.599999999999994</c:v>
                </c:pt>
                <c:pt idx="687">
                  <c:v>68.7</c:v>
                </c:pt>
                <c:pt idx="688">
                  <c:v>68.8</c:v>
                </c:pt>
                <c:pt idx="689">
                  <c:v>68.900000000000006</c:v>
                </c:pt>
                <c:pt idx="690">
                  <c:v>69</c:v>
                </c:pt>
                <c:pt idx="691">
                  <c:v>69.099999999999994</c:v>
                </c:pt>
                <c:pt idx="692">
                  <c:v>69.2</c:v>
                </c:pt>
                <c:pt idx="693">
                  <c:v>69.3</c:v>
                </c:pt>
                <c:pt idx="694">
                  <c:v>69.400000000000006</c:v>
                </c:pt>
                <c:pt idx="695">
                  <c:v>69.5</c:v>
                </c:pt>
                <c:pt idx="696">
                  <c:v>69.599999999999994</c:v>
                </c:pt>
                <c:pt idx="697">
                  <c:v>69.7</c:v>
                </c:pt>
                <c:pt idx="698">
                  <c:v>69.8</c:v>
                </c:pt>
                <c:pt idx="699">
                  <c:v>69.900000000000006</c:v>
                </c:pt>
                <c:pt idx="700">
                  <c:v>70</c:v>
                </c:pt>
                <c:pt idx="701">
                  <c:v>70.099999999999994</c:v>
                </c:pt>
                <c:pt idx="702">
                  <c:v>70.2</c:v>
                </c:pt>
                <c:pt idx="703">
                  <c:v>70.3</c:v>
                </c:pt>
                <c:pt idx="704">
                  <c:v>70.400000000000006</c:v>
                </c:pt>
                <c:pt idx="705">
                  <c:v>70.5</c:v>
                </c:pt>
                <c:pt idx="706">
                  <c:v>70.599999999999994</c:v>
                </c:pt>
                <c:pt idx="707">
                  <c:v>70.7</c:v>
                </c:pt>
                <c:pt idx="708">
                  <c:v>70.8</c:v>
                </c:pt>
                <c:pt idx="709">
                  <c:v>70.900000000000006</c:v>
                </c:pt>
                <c:pt idx="710">
                  <c:v>71</c:v>
                </c:pt>
                <c:pt idx="711">
                  <c:v>71.099999999999994</c:v>
                </c:pt>
                <c:pt idx="712">
                  <c:v>71.2</c:v>
                </c:pt>
                <c:pt idx="713">
                  <c:v>71.3</c:v>
                </c:pt>
                <c:pt idx="714">
                  <c:v>71.400000000000006</c:v>
                </c:pt>
                <c:pt idx="715">
                  <c:v>71.5</c:v>
                </c:pt>
                <c:pt idx="716">
                  <c:v>71.599999999999994</c:v>
                </c:pt>
                <c:pt idx="717">
                  <c:v>71.7</c:v>
                </c:pt>
                <c:pt idx="718">
                  <c:v>71.8</c:v>
                </c:pt>
                <c:pt idx="719">
                  <c:v>71.900000000000006</c:v>
                </c:pt>
                <c:pt idx="720">
                  <c:v>72</c:v>
                </c:pt>
                <c:pt idx="721">
                  <c:v>72.099999999999994</c:v>
                </c:pt>
                <c:pt idx="722">
                  <c:v>72.2</c:v>
                </c:pt>
                <c:pt idx="723">
                  <c:v>72.3</c:v>
                </c:pt>
                <c:pt idx="724">
                  <c:v>72.400000000000006</c:v>
                </c:pt>
                <c:pt idx="725">
                  <c:v>72.5</c:v>
                </c:pt>
                <c:pt idx="726">
                  <c:v>72.599999999999994</c:v>
                </c:pt>
                <c:pt idx="727">
                  <c:v>72.7</c:v>
                </c:pt>
                <c:pt idx="728">
                  <c:v>72.8</c:v>
                </c:pt>
                <c:pt idx="729">
                  <c:v>72.900000000000006</c:v>
                </c:pt>
                <c:pt idx="730">
                  <c:v>73</c:v>
                </c:pt>
                <c:pt idx="731">
                  <c:v>73.099999999999994</c:v>
                </c:pt>
                <c:pt idx="732">
                  <c:v>73.2</c:v>
                </c:pt>
                <c:pt idx="733">
                  <c:v>73.3</c:v>
                </c:pt>
                <c:pt idx="734">
                  <c:v>73.400000000000006</c:v>
                </c:pt>
                <c:pt idx="735">
                  <c:v>73.5</c:v>
                </c:pt>
                <c:pt idx="736">
                  <c:v>73.599999999999994</c:v>
                </c:pt>
                <c:pt idx="737">
                  <c:v>73.7</c:v>
                </c:pt>
                <c:pt idx="738">
                  <c:v>73.8</c:v>
                </c:pt>
                <c:pt idx="739">
                  <c:v>73.900000000000006</c:v>
                </c:pt>
                <c:pt idx="740">
                  <c:v>74</c:v>
                </c:pt>
                <c:pt idx="741">
                  <c:v>74.099999999999994</c:v>
                </c:pt>
                <c:pt idx="742">
                  <c:v>74.2</c:v>
                </c:pt>
                <c:pt idx="743">
                  <c:v>74.3</c:v>
                </c:pt>
                <c:pt idx="744">
                  <c:v>74.400000000000006</c:v>
                </c:pt>
                <c:pt idx="745">
                  <c:v>74.5</c:v>
                </c:pt>
                <c:pt idx="746">
                  <c:v>74.599999999999994</c:v>
                </c:pt>
                <c:pt idx="747">
                  <c:v>74.7</c:v>
                </c:pt>
                <c:pt idx="748">
                  <c:v>74.8</c:v>
                </c:pt>
                <c:pt idx="749">
                  <c:v>74.900000000000006</c:v>
                </c:pt>
                <c:pt idx="750">
                  <c:v>75</c:v>
                </c:pt>
                <c:pt idx="751">
                  <c:v>75.099999999999994</c:v>
                </c:pt>
                <c:pt idx="752">
                  <c:v>75.2</c:v>
                </c:pt>
                <c:pt idx="753">
                  <c:v>75.3</c:v>
                </c:pt>
                <c:pt idx="754">
                  <c:v>75.400000000000006</c:v>
                </c:pt>
                <c:pt idx="755">
                  <c:v>75.5</c:v>
                </c:pt>
                <c:pt idx="756">
                  <c:v>75.599999999999994</c:v>
                </c:pt>
                <c:pt idx="757">
                  <c:v>75.7</c:v>
                </c:pt>
                <c:pt idx="758">
                  <c:v>75.8</c:v>
                </c:pt>
                <c:pt idx="759">
                  <c:v>75.900000000000006</c:v>
                </c:pt>
                <c:pt idx="760">
                  <c:v>76</c:v>
                </c:pt>
                <c:pt idx="761">
                  <c:v>76.099999999999994</c:v>
                </c:pt>
                <c:pt idx="762">
                  <c:v>76.2</c:v>
                </c:pt>
                <c:pt idx="763">
                  <c:v>76.3</c:v>
                </c:pt>
                <c:pt idx="764">
                  <c:v>76.400000000000006</c:v>
                </c:pt>
                <c:pt idx="765">
                  <c:v>76.5</c:v>
                </c:pt>
                <c:pt idx="766">
                  <c:v>76.599999999999994</c:v>
                </c:pt>
                <c:pt idx="767">
                  <c:v>76.7</c:v>
                </c:pt>
                <c:pt idx="768">
                  <c:v>76.8</c:v>
                </c:pt>
                <c:pt idx="769">
                  <c:v>76.900000000000006</c:v>
                </c:pt>
                <c:pt idx="770">
                  <c:v>77</c:v>
                </c:pt>
                <c:pt idx="771">
                  <c:v>77.099999999999994</c:v>
                </c:pt>
                <c:pt idx="772">
                  <c:v>77.2</c:v>
                </c:pt>
                <c:pt idx="773">
                  <c:v>77.3</c:v>
                </c:pt>
                <c:pt idx="774">
                  <c:v>77.400000000000006</c:v>
                </c:pt>
                <c:pt idx="775">
                  <c:v>77.5</c:v>
                </c:pt>
                <c:pt idx="776">
                  <c:v>77.599999999999994</c:v>
                </c:pt>
                <c:pt idx="777">
                  <c:v>77.7</c:v>
                </c:pt>
                <c:pt idx="778">
                  <c:v>77.8</c:v>
                </c:pt>
                <c:pt idx="779">
                  <c:v>77.900000000000006</c:v>
                </c:pt>
                <c:pt idx="780">
                  <c:v>78</c:v>
                </c:pt>
                <c:pt idx="781">
                  <c:v>78.099999999999994</c:v>
                </c:pt>
                <c:pt idx="782">
                  <c:v>78.2</c:v>
                </c:pt>
                <c:pt idx="783">
                  <c:v>78.3</c:v>
                </c:pt>
                <c:pt idx="784">
                  <c:v>78.400000000000006</c:v>
                </c:pt>
                <c:pt idx="785">
                  <c:v>78.5</c:v>
                </c:pt>
                <c:pt idx="786">
                  <c:v>78.599999999999994</c:v>
                </c:pt>
                <c:pt idx="787">
                  <c:v>78.7</c:v>
                </c:pt>
                <c:pt idx="788">
                  <c:v>78.8</c:v>
                </c:pt>
                <c:pt idx="789">
                  <c:v>78.900000000000006</c:v>
                </c:pt>
                <c:pt idx="790">
                  <c:v>79</c:v>
                </c:pt>
                <c:pt idx="791">
                  <c:v>79.099999999999994</c:v>
                </c:pt>
                <c:pt idx="792">
                  <c:v>79.2</c:v>
                </c:pt>
                <c:pt idx="793">
                  <c:v>79.3</c:v>
                </c:pt>
                <c:pt idx="794">
                  <c:v>79.400000000000006</c:v>
                </c:pt>
                <c:pt idx="795">
                  <c:v>79.5</c:v>
                </c:pt>
                <c:pt idx="796">
                  <c:v>79.599999999999994</c:v>
                </c:pt>
                <c:pt idx="797">
                  <c:v>79.7</c:v>
                </c:pt>
                <c:pt idx="798">
                  <c:v>79.8</c:v>
                </c:pt>
                <c:pt idx="799">
                  <c:v>79.900000000000006</c:v>
                </c:pt>
                <c:pt idx="800">
                  <c:v>80</c:v>
                </c:pt>
                <c:pt idx="801">
                  <c:v>80.099999999999994</c:v>
                </c:pt>
                <c:pt idx="802">
                  <c:v>80.2</c:v>
                </c:pt>
                <c:pt idx="803">
                  <c:v>80.3</c:v>
                </c:pt>
                <c:pt idx="804">
                  <c:v>80.400000000000006</c:v>
                </c:pt>
                <c:pt idx="805">
                  <c:v>80.5</c:v>
                </c:pt>
                <c:pt idx="806">
                  <c:v>80.599999999999994</c:v>
                </c:pt>
                <c:pt idx="807">
                  <c:v>80.7</c:v>
                </c:pt>
                <c:pt idx="808">
                  <c:v>80.8</c:v>
                </c:pt>
                <c:pt idx="809">
                  <c:v>80.900000000000006</c:v>
                </c:pt>
                <c:pt idx="810">
                  <c:v>81</c:v>
                </c:pt>
                <c:pt idx="811">
                  <c:v>81.099999999999994</c:v>
                </c:pt>
                <c:pt idx="812">
                  <c:v>81.2</c:v>
                </c:pt>
                <c:pt idx="813">
                  <c:v>81.3</c:v>
                </c:pt>
                <c:pt idx="814">
                  <c:v>81.400000000000006</c:v>
                </c:pt>
                <c:pt idx="815">
                  <c:v>81.5</c:v>
                </c:pt>
                <c:pt idx="816">
                  <c:v>81.599999999999994</c:v>
                </c:pt>
                <c:pt idx="817">
                  <c:v>81.7</c:v>
                </c:pt>
                <c:pt idx="818">
                  <c:v>81.8</c:v>
                </c:pt>
                <c:pt idx="819">
                  <c:v>81.900000000000006</c:v>
                </c:pt>
                <c:pt idx="820">
                  <c:v>82</c:v>
                </c:pt>
                <c:pt idx="821">
                  <c:v>82.1</c:v>
                </c:pt>
                <c:pt idx="822">
                  <c:v>82.2</c:v>
                </c:pt>
                <c:pt idx="823">
                  <c:v>82.3</c:v>
                </c:pt>
                <c:pt idx="824">
                  <c:v>82.4</c:v>
                </c:pt>
                <c:pt idx="825">
                  <c:v>82.5</c:v>
                </c:pt>
                <c:pt idx="826">
                  <c:v>82.6</c:v>
                </c:pt>
                <c:pt idx="827">
                  <c:v>82.7</c:v>
                </c:pt>
                <c:pt idx="828">
                  <c:v>82.8</c:v>
                </c:pt>
                <c:pt idx="829">
                  <c:v>82.9</c:v>
                </c:pt>
                <c:pt idx="830">
                  <c:v>83</c:v>
                </c:pt>
                <c:pt idx="831">
                  <c:v>83.1</c:v>
                </c:pt>
                <c:pt idx="832">
                  <c:v>83.2</c:v>
                </c:pt>
                <c:pt idx="833">
                  <c:v>83.3</c:v>
                </c:pt>
                <c:pt idx="834">
                  <c:v>83.4</c:v>
                </c:pt>
                <c:pt idx="835">
                  <c:v>83.5</c:v>
                </c:pt>
                <c:pt idx="836">
                  <c:v>83.6</c:v>
                </c:pt>
                <c:pt idx="837">
                  <c:v>83.7</c:v>
                </c:pt>
                <c:pt idx="838">
                  <c:v>83.8</c:v>
                </c:pt>
                <c:pt idx="839">
                  <c:v>83.9</c:v>
                </c:pt>
                <c:pt idx="840">
                  <c:v>84</c:v>
                </c:pt>
                <c:pt idx="841">
                  <c:v>84.1</c:v>
                </c:pt>
                <c:pt idx="842">
                  <c:v>84.2</c:v>
                </c:pt>
                <c:pt idx="843">
                  <c:v>84.3</c:v>
                </c:pt>
                <c:pt idx="844">
                  <c:v>84.4</c:v>
                </c:pt>
                <c:pt idx="845">
                  <c:v>84.5</c:v>
                </c:pt>
                <c:pt idx="846">
                  <c:v>84.6</c:v>
                </c:pt>
                <c:pt idx="847">
                  <c:v>84.7</c:v>
                </c:pt>
                <c:pt idx="848">
                  <c:v>84.8</c:v>
                </c:pt>
                <c:pt idx="849">
                  <c:v>84.9</c:v>
                </c:pt>
                <c:pt idx="850">
                  <c:v>85</c:v>
                </c:pt>
                <c:pt idx="851">
                  <c:v>85.1</c:v>
                </c:pt>
                <c:pt idx="852">
                  <c:v>85.2</c:v>
                </c:pt>
                <c:pt idx="853">
                  <c:v>85.3</c:v>
                </c:pt>
                <c:pt idx="854">
                  <c:v>85.4</c:v>
                </c:pt>
                <c:pt idx="855">
                  <c:v>85.5</c:v>
                </c:pt>
                <c:pt idx="856">
                  <c:v>85.6</c:v>
                </c:pt>
                <c:pt idx="857">
                  <c:v>85.7</c:v>
                </c:pt>
                <c:pt idx="858">
                  <c:v>85.8</c:v>
                </c:pt>
                <c:pt idx="859">
                  <c:v>85.9</c:v>
                </c:pt>
                <c:pt idx="860">
                  <c:v>86</c:v>
                </c:pt>
                <c:pt idx="861">
                  <c:v>86.1</c:v>
                </c:pt>
                <c:pt idx="862">
                  <c:v>86.2</c:v>
                </c:pt>
                <c:pt idx="863">
                  <c:v>86.3</c:v>
                </c:pt>
                <c:pt idx="864">
                  <c:v>86.4</c:v>
                </c:pt>
                <c:pt idx="865">
                  <c:v>86.5</c:v>
                </c:pt>
                <c:pt idx="866">
                  <c:v>86.6</c:v>
                </c:pt>
                <c:pt idx="867">
                  <c:v>86.7</c:v>
                </c:pt>
                <c:pt idx="868">
                  <c:v>86.8</c:v>
                </c:pt>
                <c:pt idx="869">
                  <c:v>86.9</c:v>
                </c:pt>
                <c:pt idx="870">
                  <c:v>87</c:v>
                </c:pt>
                <c:pt idx="871">
                  <c:v>87.1</c:v>
                </c:pt>
                <c:pt idx="872">
                  <c:v>87.2</c:v>
                </c:pt>
                <c:pt idx="873">
                  <c:v>87.3</c:v>
                </c:pt>
                <c:pt idx="874">
                  <c:v>87.4</c:v>
                </c:pt>
                <c:pt idx="875">
                  <c:v>87.5</c:v>
                </c:pt>
                <c:pt idx="876">
                  <c:v>87.6</c:v>
                </c:pt>
                <c:pt idx="877">
                  <c:v>87.7</c:v>
                </c:pt>
                <c:pt idx="878">
                  <c:v>87.8</c:v>
                </c:pt>
                <c:pt idx="879">
                  <c:v>87.9</c:v>
                </c:pt>
                <c:pt idx="880">
                  <c:v>88</c:v>
                </c:pt>
                <c:pt idx="881">
                  <c:v>88.1</c:v>
                </c:pt>
                <c:pt idx="882">
                  <c:v>88.2</c:v>
                </c:pt>
                <c:pt idx="883">
                  <c:v>88.3</c:v>
                </c:pt>
                <c:pt idx="884">
                  <c:v>88.4</c:v>
                </c:pt>
                <c:pt idx="885">
                  <c:v>88.5</c:v>
                </c:pt>
                <c:pt idx="886">
                  <c:v>88.6</c:v>
                </c:pt>
                <c:pt idx="887">
                  <c:v>88.7</c:v>
                </c:pt>
                <c:pt idx="888">
                  <c:v>88.8</c:v>
                </c:pt>
                <c:pt idx="889">
                  <c:v>88.9</c:v>
                </c:pt>
                <c:pt idx="890">
                  <c:v>89</c:v>
                </c:pt>
                <c:pt idx="891">
                  <c:v>89.1</c:v>
                </c:pt>
                <c:pt idx="892">
                  <c:v>89.2</c:v>
                </c:pt>
                <c:pt idx="893">
                  <c:v>89.3</c:v>
                </c:pt>
                <c:pt idx="894">
                  <c:v>89.4</c:v>
                </c:pt>
                <c:pt idx="895">
                  <c:v>89.5</c:v>
                </c:pt>
                <c:pt idx="896">
                  <c:v>89.6</c:v>
                </c:pt>
                <c:pt idx="897">
                  <c:v>89.7</c:v>
                </c:pt>
                <c:pt idx="898">
                  <c:v>89.8</c:v>
                </c:pt>
                <c:pt idx="899">
                  <c:v>89.9</c:v>
                </c:pt>
                <c:pt idx="900">
                  <c:v>90</c:v>
                </c:pt>
                <c:pt idx="901">
                  <c:v>90.1</c:v>
                </c:pt>
                <c:pt idx="902">
                  <c:v>90.2</c:v>
                </c:pt>
                <c:pt idx="903">
                  <c:v>90.3</c:v>
                </c:pt>
                <c:pt idx="904">
                  <c:v>90.4</c:v>
                </c:pt>
                <c:pt idx="905">
                  <c:v>90.5</c:v>
                </c:pt>
                <c:pt idx="906">
                  <c:v>90.6</c:v>
                </c:pt>
                <c:pt idx="907">
                  <c:v>90.7</c:v>
                </c:pt>
                <c:pt idx="908">
                  <c:v>90.8</c:v>
                </c:pt>
                <c:pt idx="909">
                  <c:v>90.9</c:v>
                </c:pt>
                <c:pt idx="910">
                  <c:v>91</c:v>
                </c:pt>
                <c:pt idx="911">
                  <c:v>91.1</c:v>
                </c:pt>
                <c:pt idx="912">
                  <c:v>91.2</c:v>
                </c:pt>
                <c:pt idx="913">
                  <c:v>91.3</c:v>
                </c:pt>
                <c:pt idx="914">
                  <c:v>91.4</c:v>
                </c:pt>
                <c:pt idx="915">
                  <c:v>91.5</c:v>
                </c:pt>
                <c:pt idx="916">
                  <c:v>91.6</c:v>
                </c:pt>
                <c:pt idx="917">
                  <c:v>91.7</c:v>
                </c:pt>
                <c:pt idx="918">
                  <c:v>91.8</c:v>
                </c:pt>
                <c:pt idx="919">
                  <c:v>91.9</c:v>
                </c:pt>
                <c:pt idx="920">
                  <c:v>92</c:v>
                </c:pt>
                <c:pt idx="921">
                  <c:v>92.1</c:v>
                </c:pt>
                <c:pt idx="922">
                  <c:v>92.2</c:v>
                </c:pt>
                <c:pt idx="923">
                  <c:v>92.3</c:v>
                </c:pt>
                <c:pt idx="924">
                  <c:v>92.4</c:v>
                </c:pt>
                <c:pt idx="925">
                  <c:v>92.5</c:v>
                </c:pt>
                <c:pt idx="926">
                  <c:v>92.6</c:v>
                </c:pt>
                <c:pt idx="927">
                  <c:v>92.7</c:v>
                </c:pt>
                <c:pt idx="928">
                  <c:v>92.8</c:v>
                </c:pt>
                <c:pt idx="929">
                  <c:v>92.9</c:v>
                </c:pt>
                <c:pt idx="930">
                  <c:v>93</c:v>
                </c:pt>
                <c:pt idx="931">
                  <c:v>93.1</c:v>
                </c:pt>
                <c:pt idx="932">
                  <c:v>93.2</c:v>
                </c:pt>
                <c:pt idx="933">
                  <c:v>93.3</c:v>
                </c:pt>
                <c:pt idx="934">
                  <c:v>93.4</c:v>
                </c:pt>
                <c:pt idx="935">
                  <c:v>93.5</c:v>
                </c:pt>
                <c:pt idx="936">
                  <c:v>93.6</c:v>
                </c:pt>
                <c:pt idx="937">
                  <c:v>93.7</c:v>
                </c:pt>
                <c:pt idx="938">
                  <c:v>93.8</c:v>
                </c:pt>
                <c:pt idx="939">
                  <c:v>93.9</c:v>
                </c:pt>
                <c:pt idx="940">
                  <c:v>94</c:v>
                </c:pt>
                <c:pt idx="941">
                  <c:v>94.1</c:v>
                </c:pt>
                <c:pt idx="942">
                  <c:v>94.2</c:v>
                </c:pt>
                <c:pt idx="943">
                  <c:v>94.3</c:v>
                </c:pt>
                <c:pt idx="944">
                  <c:v>94.4</c:v>
                </c:pt>
                <c:pt idx="945">
                  <c:v>94.5</c:v>
                </c:pt>
                <c:pt idx="946">
                  <c:v>94.6</c:v>
                </c:pt>
                <c:pt idx="947">
                  <c:v>94.7</c:v>
                </c:pt>
                <c:pt idx="948">
                  <c:v>94.8</c:v>
                </c:pt>
                <c:pt idx="949">
                  <c:v>94.9</c:v>
                </c:pt>
                <c:pt idx="950">
                  <c:v>95</c:v>
                </c:pt>
                <c:pt idx="951">
                  <c:v>95.1</c:v>
                </c:pt>
                <c:pt idx="952">
                  <c:v>95.2</c:v>
                </c:pt>
                <c:pt idx="953">
                  <c:v>95.3</c:v>
                </c:pt>
                <c:pt idx="954">
                  <c:v>95.4</c:v>
                </c:pt>
                <c:pt idx="955">
                  <c:v>95.5</c:v>
                </c:pt>
                <c:pt idx="956">
                  <c:v>95.6</c:v>
                </c:pt>
                <c:pt idx="957">
                  <c:v>95.7</c:v>
                </c:pt>
                <c:pt idx="958">
                  <c:v>95.8</c:v>
                </c:pt>
                <c:pt idx="959">
                  <c:v>95.9</c:v>
                </c:pt>
                <c:pt idx="960">
                  <c:v>96</c:v>
                </c:pt>
                <c:pt idx="961">
                  <c:v>96.1</c:v>
                </c:pt>
                <c:pt idx="962">
                  <c:v>96.2</c:v>
                </c:pt>
                <c:pt idx="963">
                  <c:v>96.3</c:v>
                </c:pt>
                <c:pt idx="964">
                  <c:v>96.4</c:v>
                </c:pt>
                <c:pt idx="965">
                  <c:v>96.5</c:v>
                </c:pt>
                <c:pt idx="966">
                  <c:v>96.6</c:v>
                </c:pt>
                <c:pt idx="967">
                  <c:v>96.7</c:v>
                </c:pt>
                <c:pt idx="968">
                  <c:v>96.8</c:v>
                </c:pt>
                <c:pt idx="969">
                  <c:v>96.9</c:v>
                </c:pt>
                <c:pt idx="970">
                  <c:v>97</c:v>
                </c:pt>
                <c:pt idx="971">
                  <c:v>97.1</c:v>
                </c:pt>
                <c:pt idx="972">
                  <c:v>97.2</c:v>
                </c:pt>
                <c:pt idx="973">
                  <c:v>97.3</c:v>
                </c:pt>
                <c:pt idx="974">
                  <c:v>97.4</c:v>
                </c:pt>
                <c:pt idx="975">
                  <c:v>97.5</c:v>
                </c:pt>
                <c:pt idx="976">
                  <c:v>97.6</c:v>
                </c:pt>
                <c:pt idx="977">
                  <c:v>97.7</c:v>
                </c:pt>
                <c:pt idx="978">
                  <c:v>97.8</c:v>
                </c:pt>
                <c:pt idx="979">
                  <c:v>97.9</c:v>
                </c:pt>
                <c:pt idx="980">
                  <c:v>98</c:v>
                </c:pt>
                <c:pt idx="981">
                  <c:v>98.1</c:v>
                </c:pt>
                <c:pt idx="982">
                  <c:v>98.2</c:v>
                </c:pt>
                <c:pt idx="983">
                  <c:v>98.3</c:v>
                </c:pt>
                <c:pt idx="984">
                  <c:v>98.4</c:v>
                </c:pt>
                <c:pt idx="985">
                  <c:v>98.5</c:v>
                </c:pt>
                <c:pt idx="986">
                  <c:v>98.6</c:v>
                </c:pt>
                <c:pt idx="987">
                  <c:v>98.7</c:v>
                </c:pt>
                <c:pt idx="988">
                  <c:v>98.8</c:v>
                </c:pt>
                <c:pt idx="989">
                  <c:v>98.9</c:v>
                </c:pt>
                <c:pt idx="990">
                  <c:v>99</c:v>
                </c:pt>
                <c:pt idx="991">
                  <c:v>99.1</c:v>
                </c:pt>
                <c:pt idx="992">
                  <c:v>99.2</c:v>
                </c:pt>
                <c:pt idx="993">
                  <c:v>99.3</c:v>
                </c:pt>
                <c:pt idx="994">
                  <c:v>99.4</c:v>
                </c:pt>
                <c:pt idx="995">
                  <c:v>99.5</c:v>
                </c:pt>
                <c:pt idx="996">
                  <c:v>99.6</c:v>
                </c:pt>
                <c:pt idx="997">
                  <c:v>99.7</c:v>
                </c:pt>
                <c:pt idx="998">
                  <c:v>99.8</c:v>
                </c:pt>
                <c:pt idx="999">
                  <c:v>99.9</c:v>
                </c:pt>
                <c:pt idx="1000">
                  <c:v>100</c:v>
                </c:pt>
                <c:pt idx="1001">
                  <c:v>100.1</c:v>
                </c:pt>
                <c:pt idx="1002">
                  <c:v>100.2</c:v>
                </c:pt>
                <c:pt idx="1003">
                  <c:v>100.3</c:v>
                </c:pt>
                <c:pt idx="1004">
                  <c:v>100.4</c:v>
                </c:pt>
                <c:pt idx="1005">
                  <c:v>100.5</c:v>
                </c:pt>
                <c:pt idx="1006">
                  <c:v>100.6</c:v>
                </c:pt>
                <c:pt idx="1007">
                  <c:v>100.7</c:v>
                </c:pt>
                <c:pt idx="1008">
                  <c:v>100.8</c:v>
                </c:pt>
                <c:pt idx="1009">
                  <c:v>100.9</c:v>
                </c:pt>
                <c:pt idx="1010">
                  <c:v>101</c:v>
                </c:pt>
                <c:pt idx="1011">
                  <c:v>101.1</c:v>
                </c:pt>
                <c:pt idx="1012">
                  <c:v>101.2</c:v>
                </c:pt>
                <c:pt idx="1013">
                  <c:v>101.3</c:v>
                </c:pt>
                <c:pt idx="1014">
                  <c:v>101.4</c:v>
                </c:pt>
                <c:pt idx="1015">
                  <c:v>101.5</c:v>
                </c:pt>
                <c:pt idx="1016">
                  <c:v>101.6</c:v>
                </c:pt>
                <c:pt idx="1017">
                  <c:v>101.7</c:v>
                </c:pt>
                <c:pt idx="1018">
                  <c:v>101.8</c:v>
                </c:pt>
                <c:pt idx="1019">
                  <c:v>101.9</c:v>
                </c:pt>
                <c:pt idx="1020">
                  <c:v>102</c:v>
                </c:pt>
                <c:pt idx="1021">
                  <c:v>102.1</c:v>
                </c:pt>
                <c:pt idx="1022">
                  <c:v>102.2</c:v>
                </c:pt>
                <c:pt idx="1023">
                  <c:v>102.3</c:v>
                </c:pt>
                <c:pt idx="1024">
                  <c:v>102.4</c:v>
                </c:pt>
                <c:pt idx="1025">
                  <c:v>102.5</c:v>
                </c:pt>
                <c:pt idx="1026">
                  <c:v>102.6</c:v>
                </c:pt>
                <c:pt idx="1027">
                  <c:v>102.7</c:v>
                </c:pt>
                <c:pt idx="1028">
                  <c:v>102.8</c:v>
                </c:pt>
                <c:pt idx="1029">
                  <c:v>102.9</c:v>
                </c:pt>
                <c:pt idx="1030">
                  <c:v>103</c:v>
                </c:pt>
                <c:pt idx="1031">
                  <c:v>103.1</c:v>
                </c:pt>
                <c:pt idx="1032">
                  <c:v>103.2</c:v>
                </c:pt>
                <c:pt idx="1033">
                  <c:v>103.3</c:v>
                </c:pt>
                <c:pt idx="1034">
                  <c:v>103.4</c:v>
                </c:pt>
                <c:pt idx="1035">
                  <c:v>103.5</c:v>
                </c:pt>
                <c:pt idx="1036">
                  <c:v>103.6</c:v>
                </c:pt>
                <c:pt idx="1037">
                  <c:v>103.7</c:v>
                </c:pt>
                <c:pt idx="1038">
                  <c:v>103.8</c:v>
                </c:pt>
                <c:pt idx="1039">
                  <c:v>103.9</c:v>
                </c:pt>
                <c:pt idx="1040">
                  <c:v>104</c:v>
                </c:pt>
                <c:pt idx="1041">
                  <c:v>104.1</c:v>
                </c:pt>
                <c:pt idx="1042">
                  <c:v>104.2</c:v>
                </c:pt>
                <c:pt idx="1043">
                  <c:v>104.3</c:v>
                </c:pt>
                <c:pt idx="1044">
                  <c:v>104.4</c:v>
                </c:pt>
                <c:pt idx="1045">
                  <c:v>104.5</c:v>
                </c:pt>
                <c:pt idx="1046">
                  <c:v>104.6</c:v>
                </c:pt>
                <c:pt idx="1047">
                  <c:v>104.7</c:v>
                </c:pt>
                <c:pt idx="1048">
                  <c:v>104.8</c:v>
                </c:pt>
                <c:pt idx="1049">
                  <c:v>104.9</c:v>
                </c:pt>
                <c:pt idx="1050">
                  <c:v>105</c:v>
                </c:pt>
                <c:pt idx="1051">
                  <c:v>105.1</c:v>
                </c:pt>
                <c:pt idx="1052">
                  <c:v>105.2</c:v>
                </c:pt>
                <c:pt idx="1053">
                  <c:v>105.3</c:v>
                </c:pt>
                <c:pt idx="1054">
                  <c:v>105.4</c:v>
                </c:pt>
                <c:pt idx="1055">
                  <c:v>105.5</c:v>
                </c:pt>
                <c:pt idx="1056">
                  <c:v>105.6</c:v>
                </c:pt>
                <c:pt idx="1057">
                  <c:v>105.7</c:v>
                </c:pt>
                <c:pt idx="1058">
                  <c:v>105.8</c:v>
                </c:pt>
                <c:pt idx="1059">
                  <c:v>105.9</c:v>
                </c:pt>
                <c:pt idx="1060">
                  <c:v>106</c:v>
                </c:pt>
                <c:pt idx="1061">
                  <c:v>106.1</c:v>
                </c:pt>
                <c:pt idx="1062">
                  <c:v>106.2</c:v>
                </c:pt>
                <c:pt idx="1063">
                  <c:v>106.3</c:v>
                </c:pt>
                <c:pt idx="1064">
                  <c:v>106.4</c:v>
                </c:pt>
                <c:pt idx="1065">
                  <c:v>106.5</c:v>
                </c:pt>
                <c:pt idx="1066">
                  <c:v>106.6</c:v>
                </c:pt>
                <c:pt idx="1067">
                  <c:v>106.7</c:v>
                </c:pt>
                <c:pt idx="1068">
                  <c:v>106.8</c:v>
                </c:pt>
                <c:pt idx="1069">
                  <c:v>106.9</c:v>
                </c:pt>
                <c:pt idx="1070">
                  <c:v>107</c:v>
                </c:pt>
                <c:pt idx="1071">
                  <c:v>107.1</c:v>
                </c:pt>
                <c:pt idx="1072">
                  <c:v>107.2</c:v>
                </c:pt>
                <c:pt idx="1073">
                  <c:v>107.3</c:v>
                </c:pt>
                <c:pt idx="1074">
                  <c:v>107.4</c:v>
                </c:pt>
                <c:pt idx="1075">
                  <c:v>107.5</c:v>
                </c:pt>
                <c:pt idx="1076">
                  <c:v>107.6</c:v>
                </c:pt>
                <c:pt idx="1077">
                  <c:v>107.7</c:v>
                </c:pt>
                <c:pt idx="1078">
                  <c:v>107.8</c:v>
                </c:pt>
                <c:pt idx="1079">
                  <c:v>107.9</c:v>
                </c:pt>
                <c:pt idx="1080">
                  <c:v>108</c:v>
                </c:pt>
                <c:pt idx="1081">
                  <c:v>108.1</c:v>
                </c:pt>
                <c:pt idx="1082">
                  <c:v>108.2</c:v>
                </c:pt>
                <c:pt idx="1083">
                  <c:v>108.3</c:v>
                </c:pt>
                <c:pt idx="1084">
                  <c:v>108.4</c:v>
                </c:pt>
                <c:pt idx="1085">
                  <c:v>108.5</c:v>
                </c:pt>
                <c:pt idx="1086">
                  <c:v>108.6</c:v>
                </c:pt>
                <c:pt idx="1087">
                  <c:v>108.7</c:v>
                </c:pt>
                <c:pt idx="1088">
                  <c:v>108.8</c:v>
                </c:pt>
                <c:pt idx="1089">
                  <c:v>108.9</c:v>
                </c:pt>
                <c:pt idx="1090">
                  <c:v>109</c:v>
                </c:pt>
                <c:pt idx="1091">
                  <c:v>109.1</c:v>
                </c:pt>
                <c:pt idx="1092">
                  <c:v>109.2</c:v>
                </c:pt>
                <c:pt idx="1093">
                  <c:v>109.3</c:v>
                </c:pt>
                <c:pt idx="1094">
                  <c:v>109.4</c:v>
                </c:pt>
                <c:pt idx="1095">
                  <c:v>109.5</c:v>
                </c:pt>
                <c:pt idx="1096">
                  <c:v>109.6</c:v>
                </c:pt>
                <c:pt idx="1097">
                  <c:v>109.7</c:v>
                </c:pt>
                <c:pt idx="1098">
                  <c:v>109.8</c:v>
                </c:pt>
                <c:pt idx="1099">
                  <c:v>109.9</c:v>
                </c:pt>
                <c:pt idx="1100">
                  <c:v>110</c:v>
                </c:pt>
              </c:numCache>
            </c:numRef>
          </c:yVal>
          <c:smooth val="0"/>
          <c:extLst>
            <c:ext xmlns:c16="http://schemas.microsoft.com/office/drawing/2014/chart" uri="{C3380CC4-5D6E-409C-BE32-E72D297353CC}">
              <c16:uniqueId val="{00000003-7B3D-47C3-B86E-ADF9C33FCF08}"/>
            </c:ext>
          </c:extLst>
        </c:ser>
        <c:dLbls>
          <c:showLegendKey val="0"/>
          <c:showVal val="0"/>
          <c:showCatName val="0"/>
          <c:showSerName val="0"/>
          <c:showPercent val="0"/>
          <c:showBubbleSize val="0"/>
        </c:dLbls>
        <c:axId val="478313928"/>
        <c:axId val="478311184"/>
      </c:scatterChart>
      <c:valAx>
        <c:axId val="478313928"/>
        <c:scaling>
          <c:orientation val="maxMin"/>
          <c:max val="1200"/>
        </c:scaling>
        <c:delete val="0"/>
        <c:axPos val="b"/>
        <c:numFmt formatCode="0.00" sourceLinked="1"/>
        <c:majorTickMark val="out"/>
        <c:minorTickMark val="none"/>
        <c:tickLblPos val="nextTo"/>
        <c:crossAx val="478311184"/>
        <c:crosses val="autoZero"/>
        <c:crossBetween val="midCat"/>
      </c:valAx>
      <c:valAx>
        <c:axId val="478311184"/>
        <c:scaling>
          <c:orientation val="minMax"/>
        </c:scaling>
        <c:delete val="0"/>
        <c:axPos val="r"/>
        <c:majorGridlines/>
        <c:numFmt formatCode="0.00" sourceLinked="1"/>
        <c:majorTickMark val="out"/>
        <c:minorTickMark val="none"/>
        <c:tickLblPos val="nextTo"/>
        <c:crossAx val="478313928"/>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číselná reference" Version="1987">
  <b:Source>
    <b:Tag>Mar15</b:Tag>
    <b:SourceType>DocumentFromInternetSite</b:SourceType>
    <b:Guid>{86D8D2D6-676E-4682-AADD-BFD4ECCC087B}</b:Guid>
    <b:Title>Informace z UNISIG, aktuální stav specifikací a další rozvoj ETCS</b:Title>
    <b:Year>2015</b:Year>
    <b:Author>
      <b:Author>
        <b:NameList>
          <b:Person>
            <b:Last>Marek</b:Last>
            <b:First>J.</b:First>
          </b:Person>
        </b:NameList>
      </b:Author>
    </b:Author>
    <b:InternetSiteTitle>ACRI</b:InternetSiteTitle>
    <b:Month>06</b:Month>
    <b:Day>02</b:Day>
    <b:YearAccessed>2016</b:YearAccessed>
    <b:MonthAccessed>02</b:MonthAccessed>
    <b:DayAccessed>04</b:DayAccessed>
    <b:URL>www.acri.cz</b:URL>
    <b:RefOrder>10</b:RefOrder>
  </b:Source>
  <b:Source>
    <b:Tag>Hru15</b:Tag>
    <b:SourceType>ArticleInAPeriodical</b:SourceType>
    <b:Guid>{A2272EC5-9AF4-47AB-BA56-DBD5B3A03B89}</b:Guid>
    <b:Title>Přínosy zavedení ETCS z pohledu brzdných křivek</b:Title>
    <b:Year>2015</b:Year>
    <b:Author>
      <b:Author>
        <b:NameList>
          <b:Person>
            <b:Last>Hruban</b:Last>
            <b:First>I.,</b:First>
            <b:Middle>Nachtigall, P., Štěpán, O.</b:Middle>
          </b:Person>
        </b:NameList>
      </b:Author>
    </b:Author>
    <b:PeriodicalTitle>Vědeckotechnický sborník ČD</b:PeriodicalTitle>
    <b:Volume>40</b:Volume>
    <b:RefOrder>1</b:RefOrder>
  </b:Source>
  <b:Source>
    <b:Tag>Swi09</b:Tag>
    <b:SourceType>DocumentFromInternetSite</b:SourceType>
    <b:Guid>{4CE33EE7-8A8A-44F8-A992-87306E032DAE}</b:Guid>
    <b:Title>Swiss Transport Research Conference</b:Title>
    <b:Year>2009</b:Year>
    <b:Month>9</b:Month>
    <b:Day>11</b:Day>
    <b:YearAccessed>2016</b:YearAccessed>
    <b:MonthAccessed>02</b:MonthAccessed>
    <b:DayAccessed>04</b:DayAccessed>
    <b:URL>http://www.strc.ch/conferences/2009/Emery.pdf</b:URL>
    <b:RefOrder>11</b:RefOrder>
  </b:Source>
  <b:Source>
    <b:Tag>Set151</b:Tag>
    <b:SourceType>InternetSite</b:SourceType>
    <b:Guid>{1F583830-DFAD-418D-B8B2-4457C99B30B9}</b:Guid>
    <b:Title>Set of specifications #1</b:Title>
    <b:InternetSiteTitle>ERA</b:InternetSiteTitle>
    <b:Year>2015</b:Year>
    <b:Month>01</b:Month>
    <b:Day>07</b:Day>
    <b:YearAccessed>2016</b:YearAccessed>
    <b:MonthAccessed>01</b:MonthAccessed>
    <b:DayAccessed>10</b:DayAccessed>
    <b:URL>http://www.era.europa.eu/Core-Activities/ERTMS/Pages/Set-of-specifications-1.aspx</b:URL>
    <b:RefOrder>3</b:RefOrder>
  </b:Source>
  <b:Source>
    <b:Tag>Set15</b:Tag>
    <b:SourceType>InternetSite</b:SourceType>
    <b:Guid>{3241A916-AC37-43FD-9FA9-13474914F670}</b:Guid>
    <b:Title>Set of specifications # 2</b:Title>
    <b:Year>2015</b:Year>
    <b:InternetSiteTitle>ERA</b:InternetSiteTitle>
    <b:Month>07</b:Month>
    <b:Day>29</b:Day>
    <b:YearAccessed>2016</b:YearAccessed>
    <b:MonthAccessed>01</b:MonthAccessed>
    <b:DayAccessed>20</b:DayAccessed>
    <b:URL>http://www.era.europa.eu/Core-Activities/ERTMS/Pages/Set-of-specifications-2.aspx</b:URL>
    <b:RefOrder>4</b:RefOrder>
  </b:Source>
  <b:Source>
    <b:Tag>Eur10</b:Tag>
    <b:SourceType>DocumentFromInternetSite</b:SourceType>
    <b:Guid>{376555E1-7ED8-4B5A-B405-0320D531BD0A}</b:Guid>
    <b:InternetSiteTitle>European Railway Agency</b:InternetSiteTitle>
    <b:Year>2010</b:Year>
    <b:Month>06</b:Month>
    <b:Day>12</b:Day>
    <b:YearAccessed>2016</b:YearAccessed>
    <b:MonthAccessed>02</b:MonthAccessed>
    <b:DayAccessed>10</b:DayAccessed>
    <b:URL>www.era.europa.eu/.../ERA_ERTMS_040026_v1.2.doc</b:URL>
    <b:Title>INTRODUCTION TO ETCS BRAKING CURVES</b:Title>
    <b:RefOrder>6</b:RefOrder>
  </b:Source>
  <b:Source>
    <b:Tag>Nac16</b:Tag>
    <b:SourceType>ArticleInAPeriodical</b:SourceType>
    <b:Guid>{596E9226-3A6B-4975-9FE6-6C86D6EF3BFB}</b:Guid>
    <b:Title>Vliv nastavení mobilní části ETCS na brzdnou křivku</b:Title>
    <b:Year>2016</b:Year>
    <b:Pages>131-138</b:Pages>
    <b:Author>
      <b:Author>
        <b:NameList>
          <b:Person>
            <b:Last>Nachtigall</b:Last>
            <b:First>Petr</b:First>
          </b:Person>
        </b:NameList>
      </b:Author>
    </b:Author>
    <b:PeriodicalTitle>Perner's Contacts</b:PeriodicalTitle>
    <b:Month>4</b:Month>
    <b:Day>22</b:Day>
    <b:StandardNumber>ISSN 1801-674X</b:StandardNumber>
    <b:RefOrder>2</b:RefOrder>
  </b:Source>
  <b:Source>
    <b:Tag>Luk10</b:Tag>
    <b:SourceType>DocumentFromInternetSite</b:SourceType>
    <b:Guid>{E40136BC-BAF1-4CB8-AFFD-69A1527298CF}</b:Guid>
    <b:Title>Provozní dopady aplikace ochranných vzdáleností podle TNŽ 34 2620</b:Title>
    <b:Year>2010</b:Year>
    <b:Author>
      <b:Author>
        <b:Corporate>Lukáš Fiala</b:Corporate>
      </b:Author>
    </b:Author>
    <b:InternetSiteTitle>Dspace</b:InternetSiteTitle>
    <b:ProductionCompany>Univerzita Pardubice</b:ProductionCompany>
    <b:Month>05</b:Month>
    <b:Day>10</b:Day>
    <b:YearAccessed>2016</b:YearAccessed>
    <b:MonthAccessed>09</b:MonthAccessed>
    <b:DayAccessed>15</b:DayAccessed>
    <b:URL>http://dspace.upce.cz/bitstream/handle/10195/36540/FialaL_OchrannychVzdalenosti_PD_2010.pdf;jsessionid=6C7B814BAE56DB44790363B5B25F54FD?sequence=1</b:URL>
    <b:RefOrder>8</b:RefOrder>
  </b:Source>
  <b:Source>
    <b:Tag>Šim15</b:Tag>
    <b:SourceType>DocumentFromInternetSite</b:SourceType>
    <b:Guid>{155DCE7E-C9A7-41D2-A1ED-FA9B7F7BD64C}</b:Guid>
    <b:Title>ETCS - provozní zkušenosti</b:Title>
    <b:InternetSiteTitle>ACRI</b:InternetSiteTitle>
    <b:Year>2015</b:Year>
    <b:Month>05</b:Month>
    <b:Day>30</b:Day>
    <b:YearAccessed>2016</b:YearAccessed>
    <b:MonthAccessed>09</b:MonthAccessed>
    <b:DayAccessed>16</b:DayAccessed>
    <b:URL>http://www.acri.cz/uploads/acri-akademie/15-06%20ETCS/2015_ETCS_Simral.pdf</b:URL>
    <b:Author>
      <b:Author>
        <b:NameList>
          <b:Person>
            <b:Last>Šimral</b:Last>
            <b:First>Petr</b:First>
          </b:Person>
        </b:NameList>
      </b:Author>
    </b:Author>
    <b:City>Praha</b:City>
    <b:Publisher>METRANS Rail</b:Publisher>
    <b:RefOrder>9</b:RefOrder>
  </b:Source>
  <b:Source>
    <b:Tag>Bra16</b:Tag>
    <b:SourceType>DocumentFromInternetSite</b:SourceType>
    <b:Guid>{4D54E762-B7CE-48DF-9F52-A32CF9494271}</b:Guid>
    <b:Title>Braking curves simulation tool</b:Title>
    <b:InternetSiteTitle>European Union Agency for Railways</b:InternetSiteTitle>
    <b:ProductionCompany>European Union Agency for Railways</b:ProductionCompany>
    <b:Year>2016</b:Year>
    <b:Month>06</b:Month>
    <b:Day>15</b:Day>
    <b:YearAccessed>2016</b:YearAccessed>
    <b:MonthAccessed>10</b:MonthAccessed>
    <b:DayAccessed>04</b:DayAccessed>
    <b:URL>http://www.era.europa.eu/Core-Activities/ERTMS/Pages/Braking-Curves-Simulation-Tool.aspx</b:URL>
    <b:RefOrder>5</b:RefOrder>
  </b:Source>
  <b:Source>
    <b:Tag>Drá01</b:Tag>
    <b:SourceType>InternetSite</b:SourceType>
    <b:Guid>{A84FAEDD-E110-4C53-B264-EFD8F4110B9E}</b:Guid>
    <b:Title> 	Drážní zařízení - Stanovení a prokázání bezporuchovosti, pohotovosti, udržovatelnosti a bezpečnosti (RAMS)</b:Title>
    <b:InternetSiteTitle>ČSN online</b:InternetSiteTitle>
    <b:ProductionCompany>ČNÚ</b:ProductionCompany>
    <b:Year>2001</b:Year>
    <b:Month>6</b:Month>
    <b:Day>1</b:Day>
    <b:YearAccessed>2016</b:YearAccessed>
    <b:MonthAccessed>10</b:MonthAccessed>
    <b:DayAccessed>20</b:DayAccessed>
    <b:URL>http://csnonline.unmz.cz/Detailnormy.aspx?k=59709</b:URL>
    <b:RefOrder>7</b:RefOrder>
  </b:Source>
</b:Sources>
</file>

<file path=customXml/itemProps1.xml><?xml version="1.0" encoding="utf-8"?>
<ds:datastoreItem xmlns:ds="http://schemas.openxmlformats.org/officeDocument/2006/customXml" ds:itemID="{6B1A9706-9CEB-4292-ABD7-DC861106A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1591</Words>
  <Characters>10017</Characters>
  <Application>Microsoft Office Word</Application>
  <DocSecurity>0</DocSecurity>
  <Lines>83</Lines>
  <Paragraphs>23</Paragraphs>
  <ScaleCrop>false</ScaleCrop>
  <HeadingPairs>
    <vt:vector size="2" baseType="variant">
      <vt:variant>
        <vt:lpstr>Název</vt:lpstr>
      </vt:variant>
      <vt:variant>
        <vt:i4>1</vt:i4>
      </vt:variant>
    </vt:vector>
  </HeadingPairs>
  <TitlesOfParts>
    <vt:vector size="1" baseType="lpstr">
      <vt:lpstr>UDRŽITELNÁ MOBILITA V DOPRAVĚ</vt:lpstr>
    </vt:vector>
  </TitlesOfParts>
  <Company>UPa</Company>
  <LinksUpToDate>false</LinksUpToDate>
  <CharactersWithSpaces>11585</CharactersWithSpaces>
  <SharedDoc>false</SharedDoc>
  <HLinks>
    <vt:vector size="24" baseType="variant">
      <vt:variant>
        <vt:i4>5111826</vt:i4>
      </vt:variant>
      <vt:variant>
        <vt:i4>11</vt:i4>
      </vt:variant>
      <vt:variant>
        <vt:i4>0</vt:i4>
      </vt:variant>
      <vt:variant>
        <vt:i4>5</vt:i4>
      </vt:variant>
      <vt:variant>
        <vt:lpwstr>http://www.idsjmk.cz/indexmie.htm</vt:lpwstr>
      </vt:variant>
      <vt:variant>
        <vt:lpwstr/>
      </vt:variant>
      <vt:variant>
        <vt:i4>65538</vt:i4>
      </vt:variant>
      <vt:variant>
        <vt:i4>9</vt:i4>
      </vt:variant>
      <vt:variant>
        <vt:i4>0</vt:i4>
      </vt:variant>
      <vt:variant>
        <vt:i4>5</vt:i4>
      </vt:variant>
      <vt:variant>
        <vt:lpwstr>http://www.ropid.cz/</vt:lpwstr>
      </vt:variant>
      <vt:variant>
        <vt:lpwstr/>
      </vt:variant>
      <vt:variant>
        <vt:i4>6488186</vt:i4>
      </vt:variant>
      <vt:variant>
        <vt:i4>5</vt:i4>
      </vt:variant>
      <vt:variant>
        <vt:i4>0</vt:i4>
      </vt:variant>
      <vt:variant>
        <vt:i4>5</vt:i4>
      </vt:variant>
      <vt:variant>
        <vt:lpwstr>http://www.braillnet.cz/mobilis/doprava.htm</vt:lpwstr>
      </vt:variant>
      <vt:variant>
        <vt:lpwstr/>
      </vt:variant>
      <vt:variant>
        <vt:i4>65538</vt:i4>
      </vt:variant>
      <vt:variant>
        <vt:i4>3</vt:i4>
      </vt:variant>
      <vt:variant>
        <vt:i4>0</vt:i4>
      </vt:variant>
      <vt:variant>
        <vt:i4>5</vt:i4>
      </vt:variant>
      <vt:variant>
        <vt:lpwstr>http://www.ropid.cz/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UDRŽITELNÁ MOBILITA V DOPRAVĚ</dc:title>
  <dc:creator>Administrator</dc:creator>
  <cp:lastModifiedBy>Nachtigall Petr</cp:lastModifiedBy>
  <cp:revision>3</cp:revision>
  <cp:lastPrinted>2005-11-27T17:58:00Z</cp:lastPrinted>
  <dcterms:created xsi:type="dcterms:W3CDTF">2016-10-27T11:41:00Z</dcterms:created>
  <dcterms:modified xsi:type="dcterms:W3CDTF">2016-10-31T07:00:00Z</dcterms:modified>
</cp:coreProperties>
</file>