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drawings/drawing2.xml" ContentType="application/vnd.openxmlformats-officedocument.drawingml.chartshapes+xml"/>
  <Override PartName="/word/charts/chart3.xml" ContentType="application/vnd.openxmlformats-officedocument.drawingml.chart+xml"/>
  <Override PartName="/word/drawings/drawing3.xml" ContentType="application/vnd.openxmlformats-officedocument.drawingml.chartshapes+xml"/>
  <Override PartName="/word/charts/chart4.xml" ContentType="application/vnd.openxmlformats-officedocument.drawingml.chart+xml"/>
  <Override PartName="/word/drawings/drawing4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563E50" w14:textId="77777777" w:rsidR="00261C9A" w:rsidRPr="001C591D" w:rsidRDefault="00261C9A" w:rsidP="001C591D">
      <w:pPr>
        <w:tabs>
          <w:tab w:val="left" w:pos="-879"/>
          <w:tab w:val="left" w:pos="0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789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jc w:val="both"/>
        <w:rPr>
          <w:rFonts w:ascii="Arial" w:hAnsi="Arial" w:cs="Arial"/>
          <w:b/>
          <w:bCs/>
          <w:sz w:val="36"/>
          <w:szCs w:val="24"/>
          <w:lang w:val="en-US"/>
        </w:rPr>
      </w:pPr>
      <w:bookmarkStart w:id="0" w:name="_GoBack"/>
      <w:bookmarkEnd w:id="0"/>
      <w:r w:rsidRPr="001C591D">
        <w:rPr>
          <w:rFonts w:ascii="Arial" w:hAnsi="Arial" w:cs="Arial"/>
          <w:b/>
          <w:bCs/>
          <w:sz w:val="36"/>
          <w:szCs w:val="28"/>
          <w:lang w:val="en-US"/>
        </w:rPr>
        <w:t>Triclosan degradation by electro-Fenton process using electrolytic unit with titanium electrodes</w:t>
      </w:r>
      <w:r w:rsidR="009E6C3E" w:rsidRPr="001C591D">
        <w:rPr>
          <w:rFonts w:ascii="Arial" w:hAnsi="Arial" w:cs="Arial"/>
          <w:b/>
          <w:bCs/>
          <w:sz w:val="36"/>
          <w:szCs w:val="28"/>
          <w:lang w:val="en-US"/>
        </w:rPr>
        <w:t xml:space="preserve"> coated </w:t>
      </w:r>
      <w:r w:rsidR="00D64AA8" w:rsidRPr="001C591D">
        <w:rPr>
          <w:rFonts w:ascii="Arial" w:hAnsi="Arial" w:cs="Arial"/>
          <w:b/>
          <w:bCs/>
          <w:sz w:val="36"/>
          <w:szCs w:val="28"/>
          <w:lang w:val="en-US"/>
        </w:rPr>
        <w:t>with mixed IrO</w:t>
      </w:r>
      <w:r w:rsidR="00D64AA8" w:rsidRPr="001C591D">
        <w:rPr>
          <w:rFonts w:ascii="Arial" w:hAnsi="Arial" w:cs="Arial"/>
          <w:b/>
          <w:bCs/>
          <w:sz w:val="36"/>
          <w:szCs w:val="28"/>
          <w:vertAlign w:val="subscript"/>
          <w:lang w:val="en-US"/>
        </w:rPr>
        <w:t>2</w:t>
      </w:r>
      <w:r w:rsidR="00D64AA8" w:rsidRPr="001C591D">
        <w:rPr>
          <w:rFonts w:ascii="Arial" w:hAnsi="Arial" w:cs="Arial"/>
          <w:b/>
          <w:bCs/>
          <w:sz w:val="36"/>
          <w:szCs w:val="28"/>
          <w:lang w:val="en-US"/>
        </w:rPr>
        <w:t>/RuO</w:t>
      </w:r>
      <w:r w:rsidR="00D64AA8" w:rsidRPr="001C591D">
        <w:rPr>
          <w:rFonts w:ascii="Arial" w:hAnsi="Arial" w:cs="Arial"/>
          <w:b/>
          <w:bCs/>
          <w:sz w:val="36"/>
          <w:szCs w:val="28"/>
          <w:vertAlign w:val="subscript"/>
          <w:lang w:val="en-US"/>
        </w:rPr>
        <w:t>2</w:t>
      </w:r>
    </w:p>
    <w:p w14:paraId="0CA16DBA" w14:textId="77777777" w:rsidR="00261C9A" w:rsidRPr="001C591D" w:rsidRDefault="00110FC5" w:rsidP="001C591D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jc w:val="both"/>
        <w:rPr>
          <w:rFonts w:ascii="Arial" w:hAnsi="Arial" w:cs="Arial"/>
          <w:b/>
          <w:i/>
          <w:sz w:val="28"/>
          <w:szCs w:val="24"/>
          <w:vertAlign w:val="superscript"/>
          <w:lang w:val="en-US"/>
        </w:rPr>
      </w:pPr>
      <w:r w:rsidRPr="001C591D">
        <w:rPr>
          <w:rFonts w:ascii="Arial" w:hAnsi="Arial" w:cs="Arial"/>
          <w:b/>
          <w:i/>
          <w:sz w:val="28"/>
          <w:lang w:val="en-US"/>
        </w:rPr>
        <w:t xml:space="preserve">Jan </w:t>
      </w:r>
      <w:r w:rsidR="001C591D" w:rsidRPr="001C591D">
        <w:rPr>
          <w:rFonts w:ascii="Arial" w:hAnsi="Arial" w:cs="Arial"/>
          <w:b/>
          <w:i/>
          <w:sz w:val="28"/>
          <w:szCs w:val="24"/>
          <w:lang w:val="en-US"/>
        </w:rPr>
        <w:t>PÉRKO</w:t>
      </w:r>
      <w:r w:rsidRPr="001C591D">
        <w:rPr>
          <w:rFonts w:ascii="Arial" w:hAnsi="Arial" w:cs="Arial"/>
          <w:b/>
          <w:i/>
          <w:sz w:val="28"/>
          <w:szCs w:val="24"/>
          <w:vertAlign w:val="superscript"/>
          <w:lang w:val="en-US"/>
        </w:rPr>
        <w:t>a</w:t>
      </w:r>
      <w:r w:rsidR="00261C9A" w:rsidRPr="001C591D">
        <w:rPr>
          <w:rFonts w:ascii="Arial" w:hAnsi="Arial" w:cs="Arial"/>
          <w:b/>
          <w:i/>
          <w:sz w:val="28"/>
          <w:szCs w:val="24"/>
          <w:lang w:val="en-US"/>
        </w:rPr>
        <w:t xml:space="preserve">, </w:t>
      </w:r>
      <w:r w:rsidRPr="001C591D">
        <w:rPr>
          <w:rFonts w:ascii="Arial" w:hAnsi="Arial" w:cs="Arial"/>
          <w:b/>
          <w:i/>
          <w:sz w:val="28"/>
          <w:szCs w:val="24"/>
          <w:lang w:val="en-US"/>
        </w:rPr>
        <w:t xml:space="preserve">Hans Christian Bruun </w:t>
      </w:r>
      <w:r w:rsidR="001C591D" w:rsidRPr="001C591D">
        <w:rPr>
          <w:rFonts w:ascii="Arial" w:hAnsi="Arial" w:cs="Arial"/>
          <w:b/>
          <w:i/>
          <w:sz w:val="28"/>
          <w:szCs w:val="24"/>
          <w:lang w:val="en-US"/>
        </w:rPr>
        <w:t>HANSEN</w:t>
      </w:r>
      <w:r w:rsidRPr="001C591D">
        <w:rPr>
          <w:rFonts w:ascii="Arial" w:hAnsi="Arial" w:cs="Arial"/>
          <w:b/>
          <w:i/>
          <w:sz w:val="28"/>
          <w:szCs w:val="24"/>
          <w:vertAlign w:val="superscript"/>
          <w:lang w:val="en-US"/>
        </w:rPr>
        <w:t>b</w:t>
      </w:r>
      <w:r w:rsidRPr="001C591D">
        <w:rPr>
          <w:rFonts w:ascii="Arial" w:hAnsi="Arial" w:cs="Arial"/>
          <w:b/>
          <w:i/>
          <w:sz w:val="28"/>
          <w:szCs w:val="24"/>
          <w:lang w:val="en-US"/>
        </w:rPr>
        <w:t xml:space="preserve">, Tomáš </w:t>
      </w:r>
      <w:r w:rsidR="001C591D" w:rsidRPr="001C591D">
        <w:rPr>
          <w:rFonts w:ascii="Arial" w:hAnsi="Arial" w:cs="Arial"/>
          <w:b/>
          <w:i/>
          <w:sz w:val="28"/>
          <w:szCs w:val="24"/>
          <w:lang w:val="en-US"/>
        </w:rPr>
        <w:t>WEIDLICH</w:t>
      </w:r>
      <w:r w:rsidRPr="001C591D">
        <w:rPr>
          <w:rFonts w:ascii="Arial" w:hAnsi="Arial" w:cs="Arial"/>
          <w:b/>
          <w:i/>
          <w:sz w:val="28"/>
          <w:szCs w:val="24"/>
          <w:vertAlign w:val="superscript"/>
          <w:lang w:val="en-US"/>
        </w:rPr>
        <w:t>a</w:t>
      </w:r>
    </w:p>
    <w:p w14:paraId="27FB3A0F" w14:textId="77777777" w:rsidR="00261C9A" w:rsidRPr="001C591D" w:rsidRDefault="00110FC5" w:rsidP="001C591D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jc w:val="both"/>
        <w:rPr>
          <w:rFonts w:ascii="Arial" w:hAnsi="Arial" w:cs="Arial"/>
          <w:i/>
          <w:sz w:val="28"/>
          <w:lang w:val="en-US"/>
        </w:rPr>
      </w:pPr>
      <w:r w:rsidRPr="001C591D">
        <w:rPr>
          <w:rFonts w:ascii="Arial" w:hAnsi="Arial" w:cs="Arial"/>
          <w:i/>
          <w:sz w:val="28"/>
          <w:vertAlign w:val="superscript"/>
          <w:lang w:val="en-US"/>
        </w:rPr>
        <w:t>a</w:t>
      </w:r>
      <w:r w:rsidR="00261C9A" w:rsidRPr="001C591D">
        <w:rPr>
          <w:rFonts w:ascii="Arial" w:hAnsi="Arial" w:cs="Arial"/>
          <w:i/>
          <w:sz w:val="28"/>
          <w:lang w:val="en-US"/>
        </w:rPr>
        <w:t xml:space="preserve">Institute of </w:t>
      </w:r>
      <w:r w:rsidR="00C40B02">
        <w:rPr>
          <w:rFonts w:ascii="Arial" w:hAnsi="Arial" w:cs="Arial"/>
          <w:i/>
          <w:sz w:val="28"/>
          <w:lang w:val="en-US"/>
        </w:rPr>
        <w:t>Environmental and Chemical Engineering, Faculty of Chemical T</w:t>
      </w:r>
      <w:r w:rsidR="00261C9A" w:rsidRPr="001C591D">
        <w:rPr>
          <w:rFonts w:ascii="Arial" w:hAnsi="Arial" w:cs="Arial"/>
          <w:i/>
          <w:sz w:val="28"/>
          <w:lang w:val="en-US"/>
        </w:rPr>
        <w:t>echnology, University of Pardubice, Studentská 95, 532</w:t>
      </w:r>
      <w:r w:rsidR="002848DF">
        <w:rPr>
          <w:rFonts w:ascii="Arial" w:hAnsi="Arial" w:cs="Arial"/>
          <w:i/>
          <w:sz w:val="28"/>
          <w:lang w:val="en-US"/>
        </w:rPr>
        <w:t xml:space="preserve"> 10 Pardubice, Czech Republic, e</w:t>
      </w:r>
      <w:r w:rsidR="00261C9A" w:rsidRPr="001C591D">
        <w:rPr>
          <w:rFonts w:ascii="Arial" w:hAnsi="Arial" w:cs="Arial"/>
          <w:i/>
          <w:sz w:val="28"/>
          <w:lang w:val="en-US"/>
        </w:rPr>
        <w:t xml:space="preserve">-mail: </w:t>
      </w:r>
      <w:r w:rsidR="00C40B02">
        <w:rPr>
          <w:rFonts w:ascii="Arial" w:hAnsi="Arial" w:cs="Arial"/>
          <w:i/>
          <w:sz w:val="28"/>
          <w:lang w:val="en-US"/>
        </w:rPr>
        <w:t xml:space="preserve">jan.perko@student.upce.cz; </w:t>
      </w:r>
      <w:hyperlink r:id="rId7" w:history="1">
        <w:r w:rsidR="00C40B02" w:rsidRPr="00564445">
          <w:rPr>
            <w:rStyle w:val="Hypertextovodkaz"/>
            <w:rFonts w:ascii="Arial" w:hAnsi="Arial" w:cs="Arial"/>
            <w:i/>
            <w:sz w:val="28"/>
            <w:lang w:val="en-US"/>
          </w:rPr>
          <w:t>tomas.weidlich@</w:t>
        </w:r>
        <w:r w:rsidR="00C40B02" w:rsidRPr="00564445">
          <w:rPr>
            <w:rStyle w:val="Hypertextovodkaz"/>
            <w:rFonts w:ascii="Arial" w:hAnsi="Arial" w:cs="Arial"/>
            <w:i/>
            <w:sz w:val="28"/>
          </w:rPr>
          <w:t>upce.cz</w:t>
        </w:r>
      </w:hyperlink>
      <w:r w:rsidR="002848DF">
        <w:rPr>
          <w:rFonts w:ascii="Arial" w:hAnsi="Arial" w:cs="Arial"/>
          <w:i/>
          <w:sz w:val="28"/>
        </w:rPr>
        <w:t>.</w:t>
      </w:r>
    </w:p>
    <w:p w14:paraId="6BEF21D8" w14:textId="77777777" w:rsidR="00261C9A" w:rsidRPr="002848DF" w:rsidRDefault="00110FC5" w:rsidP="002848DF">
      <w:pPr>
        <w:spacing w:after="120" w:line="240" w:lineRule="auto"/>
        <w:jc w:val="both"/>
        <w:rPr>
          <w:rFonts w:ascii="Arial" w:eastAsia="MS Mincho" w:hAnsi="Arial" w:cs="Arial"/>
          <w:i/>
          <w:sz w:val="28"/>
          <w:lang w:val="en-US" w:eastAsia="cs-CZ"/>
        </w:rPr>
      </w:pPr>
      <w:r w:rsidRPr="001C591D">
        <w:rPr>
          <w:rFonts w:ascii="Arial" w:hAnsi="Arial" w:cs="Arial"/>
          <w:i/>
          <w:sz w:val="28"/>
          <w:vertAlign w:val="superscript"/>
          <w:lang w:val="en-US"/>
        </w:rPr>
        <w:t>b</w:t>
      </w:r>
      <w:r w:rsidR="00261C9A" w:rsidRPr="001C591D">
        <w:rPr>
          <w:rFonts w:ascii="Arial" w:eastAsia="MS Mincho" w:hAnsi="Arial" w:cs="Arial"/>
          <w:i/>
          <w:sz w:val="28"/>
          <w:lang w:val="en-US" w:eastAsia="cs-CZ"/>
        </w:rPr>
        <w:t>Department of Plant and Environmental Sciences, University of Copenhagen,</w:t>
      </w:r>
      <w:r w:rsidR="002848DF">
        <w:rPr>
          <w:rFonts w:ascii="Arial" w:eastAsia="MS Mincho" w:hAnsi="Arial" w:cs="Arial"/>
          <w:i/>
          <w:sz w:val="28"/>
          <w:lang w:val="en-US" w:eastAsia="cs-CZ"/>
        </w:rPr>
        <w:t xml:space="preserve"> </w:t>
      </w:r>
      <w:r w:rsidR="00261C9A" w:rsidRPr="002848DF">
        <w:rPr>
          <w:rFonts w:ascii="Arial" w:eastAsia="MS Mincho" w:hAnsi="Arial" w:cs="Arial"/>
          <w:i/>
          <w:sz w:val="28"/>
          <w:lang w:val="en-US" w:eastAsia="cs-CZ"/>
        </w:rPr>
        <w:t>Thorvaldsensvej 40, D</w:t>
      </w:r>
      <w:r w:rsidR="00C40B02" w:rsidRPr="002848DF">
        <w:rPr>
          <w:rFonts w:ascii="Arial" w:eastAsia="MS Mincho" w:hAnsi="Arial" w:cs="Arial"/>
          <w:i/>
          <w:sz w:val="28"/>
          <w:lang w:val="en-US" w:eastAsia="cs-CZ"/>
        </w:rPr>
        <w:t xml:space="preserve">K-1871 Frederiksberg C, Denmark, e-mail: </w:t>
      </w:r>
      <w:r w:rsidR="00C40B02" w:rsidRPr="002848DF">
        <w:rPr>
          <w:rFonts w:ascii="Arial" w:hAnsi="Arial" w:cs="Arial"/>
          <w:i/>
          <w:sz w:val="28"/>
          <w:szCs w:val="28"/>
          <w:lang w:val="en-US"/>
        </w:rPr>
        <w:t>haha@plen.ku.dk.</w:t>
      </w:r>
    </w:p>
    <w:p w14:paraId="4FF257D9" w14:textId="77777777" w:rsidR="001C591D" w:rsidRPr="002848DF" w:rsidRDefault="001C591D" w:rsidP="001C591D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jc w:val="both"/>
        <w:rPr>
          <w:rFonts w:ascii="Arial" w:hAnsi="Arial" w:cs="Arial"/>
          <w:i/>
          <w:sz w:val="28"/>
          <w:lang w:val="en-US"/>
        </w:rPr>
      </w:pPr>
    </w:p>
    <w:p w14:paraId="1F210DC1" w14:textId="77777777" w:rsidR="00261C9A" w:rsidRPr="001C591D" w:rsidRDefault="00261C9A" w:rsidP="001C591D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right="851"/>
        <w:jc w:val="both"/>
        <w:rPr>
          <w:rFonts w:ascii="Arial" w:hAnsi="Arial" w:cs="Arial"/>
          <w:b/>
          <w:bCs/>
          <w:i/>
          <w:sz w:val="28"/>
          <w:szCs w:val="24"/>
          <w:lang w:val="en-US"/>
        </w:rPr>
      </w:pPr>
      <w:r w:rsidRPr="001C591D">
        <w:rPr>
          <w:rFonts w:ascii="Arial" w:hAnsi="Arial" w:cs="Arial"/>
          <w:b/>
          <w:bCs/>
          <w:i/>
          <w:sz w:val="28"/>
          <w:szCs w:val="24"/>
          <w:lang w:val="en-US"/>
        </w:rPr>
        <w:t>Abstract</w:t>
      </w:r>
    </w:p>
    <w:p w14:paraId="52196A7F" w14:textId="4197002A" w:rsidR="00F136AE" w:rsidRPr="00186797" w:rsidRDefault="00261C9A" w:rsidP="00E22AA7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i/>
          <w:lang w:val="en-US"/>
        </w:rPr>
      </w:pPr>
      <w:r w:rsidRPr="00A936D6">
        <w:rPr>
          <w:rFonts w:ascii="Arial" w:hAnsi="Arial" w:cs="Arial"/>
          <w:i/>
          <w:lang w:val="en-US"/>
        </w:rPr>
        <w:t xml:space="preserve">The paper focus on the degradation of a widely used antibacterial agent triclosan </w:t>
      </w:r>
      <w:r w:rsidRPr="00A936D6">
        <w:rPr>
          <w:rFonts w:ascii="Arial" w:hAnsi="Arial" w:cs="Arial"/>
          <w:i/>
          <w:lang w:val="en-US"/>
        </w:rPr>
        <w:br/>
        <w:t>(5-chloro-2-(2,4-dichlorophenoxy)phenol</w:t>
      </w:r>
      <w:r w:rsidR="00436C16">
        <w:rPr>
          <w:rFonts w:ascii="Arial" w:hAnsi="Arial" w:cs="Arial"/>
          <w:i/>
          <w:lang w:val="en-US"/>
        </w:rPr>
        <w:t>)</w:t>
      </w:r>
      <w:r w:rsidR="00705411">
        <w:rPr>
          <w:rFonts w:ascii="Arial" w:hAnsi="Arial" w:cs="Arial"/>
          <w:i/>
          <w:lang w:val="en-US"/>
        </w:rPr>
        <w:t xml:space="preserve"> by electro-Fenton process.</w:t>
      </w:r>
      <w:r w:rsidR="001F5EDE">
        <w:rPr>
          <w:rFonts w:ascii="Arial" w:hAnsi="Arial" w:cs="Arial"/>
          <w:i/>
          <w:lang w:val="en-US"/>
        </w:rPr>
        <w:t xml:space="preserve"> The</w:t>
      </w:r>
      <w:r w:rsidR="00705411">
        <w:rPr>
          <w:rFonts w:ascii="Arial" w:hAnsi="Arial" w:cs="Arial"/>
          <w:i/>
          <w:lang w:val="en-US"/>
        </w:rPr>
        <w:t xml:space="preserve"> </w:t>
      </w:r>
      <w:r w:rsidR="001F5EDE">
        <w:rPr>
          <w:rFonts w:ascii="Arial" w:hAnsi="Arial" w:cs="Arial"/>
          <w:i/>
          <w:lang w:val="en-US"/>
        </w:rPr>
        <w:t>e</w:t>
      </w:r>
      <w:r w:rsidR="003A583F">
        <w:rPr>
          <w:rFonts w:ascii="Arial" w:hAnsi="Arial" w:cs="Arial"/>
          <w:i/>
          <w:lang w:val="en-US"/>
        </w:rPr>
        <w:t>lectro</w:t>
      </w:r>
      <w:r w:rsidR="001F5EDE">
        <w:rPr>
          <w:rFonts w:ascii="Arial" w:hAnsi="Arial" w:cs="Arial"/>
          <w:i/>
          <w:lang w:val="en-US"/>
        </w:rPr>
        <w:t>chemical</w:t>
      </w:r>
      <w:r w:rsidR="003A583F">
        <w:rPr>
          <w:rFonts w:ascii="Arial" w:hAnsi="Arial" w:cs="Arial"/>
          <w:i/>
          <w:lang w:val="en-US"/>
        </w:rPr>
        <w:t xml:space="preserve"> process was conducted in </w:t>
      </w:r>
      <w:r w:rsidR="001F5EDE">
        <w:rPr>
          <w:rFonts w:ascii="Arial" w:hAnsi="Arial" w:cs="Arial"/>
          <w:i/>
          <w:lang w:val="en-US"/>
        </w:rPr>
        <w:t>recirculating setup</w:t>
      </w:r>
      <w:r w:rsidR="003A583F">
        <w:rPr>
          <w:rFonts w:ascii="Arial" w:hAnsi="Arial" w:cs="Arial"/>
          <w:i/>
          <w:lang w:val="en-US"/>
        </w:rPr>
        <w:t xml:space="preserve"> </w:t>
      </w:r>
      <w:r w:rsidR="00F15DF0">
        <w:rPr>
          <w:rFonts w:ascii="Arial" w:hAnsi="Arial" w:cs="Arial"/>
          <w:i/>
          <w:lang w:val="en-US"/>
        </w:rPr>
        <w:t xml:space="preserve">by </w:t>
      </w:r>
      <w:r w:rsidR="001F5EDE">
        <w:rPr>
          <w:rFonts w:ascii="Arial" w:hAnsi="Arial" w:cs="Arial"/>
          <w:i/>
          <w:lang w:val="en-US"/>
        </w:rPr>
        <w:t xml:space="preserve">passing </w:t>
      </w:r>
      <w:r w:rsidR="00E22AA7">
        <w:rPr>
          <w:rFonts w:ascii="Arial" w:hAnsi="Arial" w:cs="Arial"/>
          <w:i/>
          <w:lang w:val="en-US"/>
        </w:rPr>
        <w:t xml:space="preserve">the reaction mixture through </w:t>
      </w:r>
      <w:r w:rsidR="001F5EDE">
        <w:rPr>
          <w:rFonts w:ascii="Arial" w:hAnsi="Arial" w:cs="Arial"/>
          <w:i/>
          <w:lang w:val="en-US"/>
        </w:rPr>
        <w:t xml:space="preserve">an </w:t>
      </w:r>
      <w:r w:rsidR="00E22AA7">
        <w:rPr>
          <w:rFonts w:ascii="Arial" w:hAnsi="Arial" w:cs="Arial"/>
          <w:i/>
          <w:lang w:val="en-US"/>
        </w:rPr>
        <w:t xml:space="preserve">electrolytic unit consisting of titanium electrodes coated with </w:t>
      </w:r>
      <w:r w:rsidR="00E22AA7" w:rsidRPr="00A936D6">
        <w:rPr>
          <w:rFonts w:ascii="Arial" w:hAnsi="Arial" w:cs="Arial"/>
          <w:i/>
          <w:lang w:val="en-US"/>
        </w:rPr>
        <w:t>mixed iridium and ruthenium oxides</w:t>
      </w:r>
      <w:r w:rsidR="00E22AA7">
        <w:rPr>
          <w:rFonts w:ascii="Arial" w:hAnsi="Arial" w:cs="Arial"/>
          <w:i/>
          <w:lang w:val="en-US"/>
        </w:rPr>
        <w:t xml:space="preserve">. </w:t>
      </w:r>
      <w:r w:rsidR="001F5EDE">
        <w:rPr>
          <w:rFonts w:ascii="Arial" w:hAnsi="Arial" w:cs="Arial"/>
          <w:i/>
          <w:lang w:val="en-US"/>
        </w:rPr>
        <w:t>An initial t</w:t>
      </w:r>
      <w:r w:rsidRPr="00A936D6">
        <w:rPr>
          <w:rFonts w:ascii="Arial" w:hAnsi="Arial" w:cs="Arial"/>
          <w:i/>
          <w:lang w:val="en-US"/>
        </w:rPr>
        <w:t xml:space="preserve">riclosan concentration of 10 mg/L </w:t>
      </w:r>
      <w:r w:rsidR="00F45FD2" w:rsidRPr="00A936D6">
        <w:rPr>
          <w:rFonts w:ascii="Arial" w:hAnsi="Arial" w:cs="Arial"/>
          <w:i/>
          <w:lang w:val="en-US"/>
        </w:rPr>
        <w:t xml:space="preserve">was used </w:t>
      </w:r>
      <w:r w:rsidR="001F5EDE">
        <w:rPr>
          <w:rFonts w:ascii="Arial" w:hAnsi="Arial" w:cs="Arial"/>
          <w:i/>
          <w:lang w:val="en-US"/>
        </w:rPr>
        <w:t>throughout</w:t>
      </w:r>
      <w:r w:rsidRPr="00A936D6">
        <w:rPr>
          <w:rFonts w:ascii="Arial" w:hAnsi="Arial" w:cs="Arial"/>
          <w:i/>
          <w:lang w:val="en-US"/>
        </w:rPr>
        <w:t xml:space="preserve">. </w:t>
      </w:r>
      <w:r w:rsidR="00F136AE">
        <w:rPr>
          <w:rFonts w:ascii="Arial" w:hAnsi="Arial" w:cs="Arial"/>
          <w:i/>
          <w:lang w:val="en-US"/>
        </w:rPr>
        <w:t>Different reaction conditions and their impact on triclosan degradation were studied such as d</w:t>
      </w:r>
      <w:r w:rsidR="00F136AE" w:rsidRPr="00A936D6">
        <w:rPr>
          <w:rFonts w:ascii="Arial" w:hAnsi="Arial" w:cs="Arial"/>
          <w:i/>
          <w:lang w:val="en-US"/>
        </w:rPr>
        <w:t xml:space="preserve">ifferent concentrations of </w:t>
      </w:r>
      <w:r w:rsidR="001F5EDE">
        <w:rPr>
          <w:rFonts w:ascii="Arial" w:hAnsi="Arial" w:cs="Arial"/>
          <w:i/>
          <w:lang w:val="en-US"/>
        </w:rPr>
        <w:t xml:space="preserve">added </w:t>
      </w:r>
      <w:r w:rsidR="00186797">
        <w:rPr>
          <w:rFonts w:ascii="Arial" w:hAnsi="Arial" w:cs="Arial"/>
          <w:i/>
          <w:lang w:val="en-US"/>
        </w:rPr>
        <w:t>iron(II)</w:t>
      </w:r>
      <w:r w:rsidR="00186797" w:rsidRPr="00A936D6">
        <w:rPr>
          <w:rFonts w:ascii="Arial" w:hAnsi="Arial" w:cs="Arial"/>
          <w:i/>
          <w:lang w:val="en-US"/>
        </w:rPr>
        <w:t xml:space="preserve"> </w:t>
      </w:r>
      <w:r w:rsidR="00F136AE" w:rsidRPr="00A936D6">
        <w:rPr>
          <w:rFonts w:ascii="Arial" w:hAnsi="Arial" w:cs="Arial"/>
          <w:i/>
          <w:lang w:val="en-US"/>
        </w:rPr>
        <w:t xml:space="preserve">as Fenton reagent, different concentrations of </w:t>
      </w:r>
      <w:r w:rsidR="00F90C1E">
        <w:rPr>
          <w:rFonts w:ascii="Arial" w:hAnsi="Arial" w:cs="Arial"/>
          <w:i/>
          <w:lang w:val="en-US"/>
        </w:rPr>
        <w:t>sodium sulfate</w:t>
      </w:r>
      <w:r w:rsidR="00F90C1E" w:rsidRPr="00A936D6">
        <w:rPr>
          <w:rFonts w:ascii="Arial" w:hAnsi="Arial" w:cs="Arial"/>
          <w:i/>
          <w:lang w:val="en-US"/>
        </w:rPr>
        <w:t xml:space="preserve"> </w:t>
      </w:r>
      <w:r w:rsidR="00F136AE" w:rsidRPr="00A936D6">
        <w:rPr>
          <w:rFonts w:ascii="Arial" w:hAnsi="Arial" w:cs="Arial"/>
          <w:i/>
          <w:lang w:val="en-US"/>
        </w:rPr>
        <w:t xml:space="preserve">electrolyte, different flow rates, current </w:t>
      </w:r>
      <w:r w:rsidR="00F136AE">
        <w:rPr>
          <w:rFonts w:ascii="Arial" w:hAnsi="Arial" w:cs="Arial"/>
          <w:i/>
          <w:lang w:val="en-US"/>
        </w:rPr>
        <w:t xml:space="preserve">density </w:t>
      </w:r>
      <w:r w:rsidR="00F136AE" w:rsidRPr="00A936D6">
        <w:rPr>
          <w:rFonts w:ascii="Arial" w:hAnsi="Arial" w:cs="Arial"/>
          <w:i/>
          <w:lang w:val="en-US"/>
        </w:rPr>
        <w:t>values and different pH values</w:t>
      </w:r>
      <w:r w:rsidR="00F136AE">
        <w:rPr>
          <w:rFonts w:ascii="Arial" w:hAnsi="Arial" w:cs="Arial"/>
          <w:i/>
          <w:lang w:val="en-US"/>
        </w:rPr>
        <w:t>. High triclosan sorption to plastic surfaces of the equipment</w:t>
      </w:r>
      <w:r w:rsidR="001F5EDE">
        <w:rPr>
          <w:rFonts w:ascii="Arial" w:hAnsi="Arial" w:cs="Arial"/>
          <w:i/>
          <w:lang w:val="en-US"/>
        </w:rPr>
        <w:t xml:space="preserve"> (tubing, cells etc)</w:t>
      </w:r>
      <w:r w:rsidR="00F136AE">
        <w:rPr>
          <w:rFonts w:ascii="Arial" w:hAnsi="Arial" w:cs="Arial"/>
          <w:i/>
          <w:lang w:val="en-US"/>
        </w:rPr>
        <w:t xml:space="preserve"> was </w:t>
      </w:r>
      <w:r w:rsidR="001F5EDE">
        <w:rPr>
          <w:rFonts w:ascii="Arial" w:hAnsi="Arial" w:cs="Arial"/>
          <w:i/>
          <w:lang w:val="en-US"/>
        </w:rPr>
        <w:t>observed</w:t>
      </w:r>
      <w:r w:rsidR="00F136AE">
        <w:rPr>
          <w:rFonts w:ascii="Arial" w:hAnsi="Arial" w:cs="Arial"/>
          <w:i/>
          <w:lang w:val="en-US"/>
        </w:rPr>
        <w:t xml:space="preserve"> and this phenomenon was quantified and taken into account during calculations</w:t>
      </w:r>
      <w:r w:rsidR="00F15DF0">
        <w:rPr>
          <w:rFonts w:ascii="Arial" w:hAnsi="Arial" w:cs="Arial"/>
          <w:i/>
          <w:lang w:val="en-US"/>
        </w:rPr>
        <w:t xml:space="preserve">. </w:t>
      </w:r>
      <w:r w:rsidR="00F136AE">
        <w:rPr>
          <w:rFonts w:ascii="Arial" w:hAnsi="Arial" w:cs="Arial"/>
          <w:i/>
          <w:lang w:val="en-US"/>
        </w:rPr>
        <w:t>About 30 – 50</w:t>
      </w:r>
      <w:r w:rsidR="009348BF">
        <w:rPr>
          <w:rFonts w:ascii="Arial" w:hAnsi="Arial" w:cs="Arial"/>
          <w:i/>
          <w:lang w:val="en-US"/>
        </w:rPr>
        <w:t>%</w:t>
      </w:r>
      <w:r w:rsidR="00F136AE">
        <w:rPr>
          <w:rFonts w:ascii="Arial" w:hAnsi="Arial" w:cs="Arial"/>
          <w:i/>
          <w:lang w:val="en-US"/>
        </w:rPr>
        <w:t xml:space="preserve"> </w:t>
      </w:r>
      <w:r w:rsidR="00F136AE" w:rsidRPr="001647FF">
        <w:rPr>
          <w:rFonts w:ascii="Arial" w:hAnsi="Arial" w:cs="Arial"/>
          <w:i/>
          <w:lang w:val="en-US"/>
        </w:rPr>
        <w:t>of triclosan</w:t>
      </w:r>
      <w:r w:rsidR="00F136AE">
        <w:rPr>
          <w:rFonts w:ascii="Arial" w:hAnsi="Arial" w:cs="Arial"/>
          <w:i/>
          <w:lang w:val="en-US"/>
        </w:rPr>
        <w:t xml:space="preserve"> was degraded after 80 minutes of electrolytic process.</w:t>
      </w:r>
      <w:r w:rsidR="00186797">
        <w:rPr>
          <w:rFonts w:ascii="Arial" w:hAnsi="Arial" w:cs="Arial"/>
          <w:i/>
          <w:lang w:val="en-US"/>
        </w:rPr>
        <w:t xml:space="preserve"> </w:t>
      </w:r>
      <w:r w:rsidR="00303B78">
        <w:rPr>
          <w:rFonts w:ascii="Arial" w:hAnsi="Arial" w:cs="Arial"/>
          <w:i/>
          <w:lang w:val="en-US"/>
        </w:rPr>
        <w:t>T</w:t>
      </w:r>
      <w:r w:rsidR="00F90C1E">
        <w:rPr>
          <w:rFonts w:ascii="Arial" w:hAnsi="Arial" w:cs="Arial"/>
          <w:i/>
          <w:lang w:val="en-US"/>
        </w:rPr>
        <w:t>he o</w:t>
      </w:r>
      <w:r w:rsidR="00186797">
        <w:rPr>
          <w:rFonts w:ascii="Arial" w:hAnsi="Arial" w:cs="Arial"/>
          <w:i/>
          <w:lang w:val="en-US"/>
        </w:rPr>
        <w:t>ptim</w:t>
      </w:r>
      <w:r w:rsidR="00041F6B">
        <w:rPr>
          <w:rFonts w:ascii="Arial" w:hAnsi="Arial" w:cs="Arial"/>
          <w:i/>
          <w:lang w:val="en-US"/>
        </w:rPr>
        <w:t>um</w:t>
      </w:r>
      <w:r w:rsidR="00186797">
        <w:rPr>
          <w:rFonts w:ascii="Arial" w:hAnsi="Arial" w:cs="Arial"/>
          <w:i/>
          <w:lang w:val="en-US"/>
        </w:rPr>
        <w:t xml:space="preserve"> conditions for electro-Fenton </w:t>
      </w:r>
      <w:r w:rsidR="00041F6B">
        <w:rPr>
          <w:rFonts w:ascii="Arial" w:hAnsi="Arial" w:cs="Arial"/>
          <w:i/>
          <w:lang w:val="en-US"/>
        </w:rPr>
        <w:t>degradation of triclosan</w:t>
      </w:r>
      <w:r w:rsidR="00F90C1E">
        <w:rPr>
          <w:rFonts w:ascii="Arial" w:hAnsi="Arial" w:cs="Arial"/>
          <w:i/>
          <w:lang w:val="en-US"/>
        </w:rPr>
        <w:t xml:space="preserve"> </w:t>
      </w:r>
      <w:r w:rsidR="00186797">
        <w:rPr>
          <w:rFonts w:ascii="Arial" w:hAnsi="Arial" w:cs="Arial"/>
          <w:i/>
          <w:lang w:val="en-US"/>
        </w:rPr>
        <w:t>were</w:t>
      </w:r>
      <w:r w:rsidR="00041F6B">
        <w:rPr>
          <w:rFonts w:ascii="Arial" w:hAnsi="Arial" w:cs="Arial"/>
          <w:i/>
          <w:lang w:val="en-US"/>
        </w:rPr>
        <w:t xml:space="preserve">: </w:t>
      </w:r>
      <w:r w:rsidR="00186797">
        <w:rPr>
          <w:rFonts w:ascii="Arial" w:hAnsi="Arial" w:cs="Arial"/>
          <w:i/>
          <w:lang w:val="en-US"/>
        </w:rPr>
        <w:t>current density 24 mA/cm</w:t>
      </w:r>
      <w:r w:rsidR="00186797">
        <w:rPr>
          <w:rFonts w:ascii="Arial" w:hAnsi="Arial" w:cs="Arial"/>
          <w:i/>
          <w:vertAlign w:val="superscript"/>
          <w:lang w:val="en-US"/>
        </w:rPr>
        <w:t>2</w:t>
      </w:r>
      <w:r w:rsidR="00186797">
        <w:rPr>
          <w:rFonts w:ascii="Arial" w:hAnsi="Arial" w:cs="Arial"/>
          <w:i/>
          <w:lang w:val="en-US"/>
        </w:rPr>
        <w:t xml:space="preserve">, flow rate 50 ml/min, pH 4, </w:t>
      </w:r>
      <w:r w:rsidR="00F90C1E">
        <w:rPr>
          <w:rFonts w:ascii="Arial" w:hAnsi="Arial" w:cs="Arial"/>
          <w:i/>
          <w:lang w:val="en-US"/>
        </w:rPr>
        <w:t>initial concentration of iron(II) at 5 mg/l, and 2 mmol/l sodium sulfate.</w:t>
      </w:r>
    </w:p>
    <w:p w14:paraId="34176B9F" w14:textId="77777777" w:rsidR="009C3FC5" w:rsidRDefault="00A936D6" w:rsidP="005A07D3">
      <w:pPr>
        <w:tabs>
          <w:tab w:val="left" w:pos="-879"/>
          <w:tab w:val="left" w:pos="0"/>
          <w:tab w:val="left" w:pos="284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right="851"/>
        <w:jc w:val="both"/>
        <w:rPr>
          <w:rFonts w:ascii="Arial" w:hAnsi="Arial" w:cs="Arial"/>
          <w:i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ab/>
      </w:r>
      <w:r w:rsidR="00261C9A" w:rsidRPr="00A936D6">
        <w:rPr>
          <w:rFonts w:ascii="Arial" w:hAnsi="Arial" w:cs="Arial"/>
          <w:b/>
          <w:bCs/>
          <w:i/>
          <w:szCs w:val="24"/>
          <w:lang w:val="en-US"/>
        </w:rPr>
        <w:t>Keywords</w:t>
      </w:r>
      <w:r w:rsidRPr="00A936D6">
        <w:rPr>
          <w:rFonts w:ascii="Arial" w:hAnsi="Arial" w:cs="Arial"/>
          <w:b/>
          <w:bCs/>
          <w:i/>
          <w:szCs w:val="24"/>
          <w:lang w:val="en-US"/>
        </w:rPr>
        <w:t xml:space="preserve">: </w:t>
      </w:r>
      <w:r w:rsidR="00203BB5">
        <w:rPr>
          <w:rFonts w:ascii="Arial" w:hAnsi="Arial" w:cs="Arial"/>
          <w:i/>
          <w:szCs w:val="24"/>
          <w:lang w:val="en-US"/>
        </w:rPr>
        <w:t>Degradation, electro-Fenton method</w:t>
      </w:r>
      <w:r w:rsidR="00F87CC0">
        <w:rPr>
          <w:rFonts w:ascii="Arial" w:hAnsi="Arial" w:cs="Arial"/>
          <w:i/>
          <w:szCs w:val="24"/>
          <w:lang w:val="en-US"/>
        </w:rPr>
        <w:t xml:space="preserve">, triclosan, </w:t>
      </w:r>
      <w:r w:rsidR="00203BB5">
        <w:rPr>
          <w:rFonts w:ascii="Arial" w:hAnsi="Arial" w:cs="Arial"/>
          <w:i/>
          <w:szCs w:val="24"/>
          <w:lang w:val="en-US"/>
        </w:rPr>
        <w:t xml:space="preserve">advanced </w:t>
      </w:r>
      <w:r w:rsidR="00F87CC0">
        <w:rPr>
          <w:rFonts w:ascii="Arial" w:hAnsi="Arial" w:cs="Arial"/>
          <w:i/>
          <w:szCs w:val="24"/>
          <w:lang w:val="en-US"/>
        </w:rPr>
        <w:t>oxidation</w:t>
      </w:r>
      <w:r w:rsidR="00203BB5">
        <w:rPr>
          <w:rFonts w:ascii="Arial" w:hAnsi="Arial" w:cs="Arial"/>
          <w:i/>
          <w:szCs w:val="24"/>
          <w:lang w:val="en-US"/>
        </w:rPr>
        <w:t xml:space="preserve"> process</w:t>
      </w:r>
      <w:r w:rsidR="00F87CC0">
        <w:rPr>
          <w:rFonts w:ascii="Arial" w:hAnsi="Arial" w:cs="Arial"/>
          <w:i/>
          <w:szCs w:val="24"/>
          <w:lang w:val="en-US"/>
        </w:rPr>
        <w:t>.</w:t>
      </w:r>
    </w:p>
    <w:p w14:paraId="0188724E" w14:textId="77777777" w:rsidR="005A07D3" w:rsidRPr="005A07D3" w:rsidRDefault="005A07D3" w:rsidP="005A07D3">
      <w:pPr>
        <w:tabs>
          <w:tab w:val="left" w:pos="-879"/>
          <w:tab w:val="left" w:pos="0"/>
          <w:tab w:val="left" w:pos="284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right="851"/>
        <w:jc w:val="both"/>
        <w:rPr>
          <w:rFonts w:ascii="Arial" w:hAnsi="Arial" w:cs="Arial"/>
          <w:i/>
          <w:sz w:val="24"/>
          <w:szCs w:val="24"/>
          <w:lang w:val="en-US"/>
        </w:rPr>
      </w:pPr>
    </w:p>
    <w:p w14:paraId="6A95CF02" w14:textId="77777777" w:rsidR="009C3FC5" w:rsidRDefault="009C3FC5" w:rsidP="005A07D3">
      <w:pPr>
        <w:spacing w:after="120" w:line="240" w:lineRule="auto"/>
        <w:ind w:firstLine="284"/>
        <w:jc w:val="both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Introduction</w:t>
      </w:r>
    </w:p>
    <w:p w14:paraId="1033742B" w14:textId="5D79EDE3" w:rsidR="001B7169" w:rsidRPr="009C3FC5" w:rsidRDefault="00F463FA" w:rsidP="009C3FC5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 xml:space="preserve">In </w:t>
      </w:r>
      <w:r w:rsidR="00CA0AFC" w:rsidRPr="009C3FC5">
        <w:rPr>
          <w:rFonts w:ascii="Arial" w:hAnsi="Arial" w:cs="Arial"/>
          <w:lang w:val="en-US"/>
        </w:rPr>
        <w:t xml:space="preserve">last </w:t>
      </w:r>
      <w:r w:rsidR="00C1647B" w:rsidRPr="009C3FC5">
        <w:rPr>
          <w:rFonts w:ascii="Arial" w:hAnsi="Arial" w:cs="Arial"/>
          <w:lang w:val="en-US"/>
        </w:rPr>
        <w:t xml:space="preserve">few </w:t>
      </w:r>
      <w:r w:rsidRPr="009C3FC5">
        <w:rPr>
          <w:rFonts w:ascii="Arial" w:hAnsi="Arial" w:cs="Arial"/>
          <w:lang w:val="en-US"/>
        </w:rPr>
        <w:t>decades there has been increas</w:t>
      </w:r>
      <w:r w:rsidR="00D404C4">
        <w:rPr>
          <w:rFonts w:ascii="Arial" w:hAnsi="Arial" w:cs="Arial"/>
          <w:lang w:val="en-US"/>
        </w:rPr>
        <w:t>ing</w:t>
      </w:r>
      <w:r w:rsidRPr="009C3FC5">
        <w:rPr>
          <w:rFonts w:ascii="Arial" w:hAnsi="Arial" w:cs="Arial"/>
          <w:lang w:val="en-US"/>
        </w:rPr>
        <w:t xml:space="preserve"> concern</w:t>
      </w:r>
      <w:r w:rsidR="00D404C4">
        <w:rPr>
          <w:rFonts w:ascii="Arial" w:hAnsi="Arial" w:cs="Arial"/>
          <w:lang w:val="en-US"/>
        </w:rPr>
        <w:t>s</w:t>
      </w:r>
      <w:r w:rsidRPr="009C3FC5">
        <w:rPr>
          <w:rFonts w:ascii="Arial" w:hAnsi="Arial" w:cs="Arial"/>
          <w:lang w:val="en-US"/>
        </w:rPr>
        <w:t xml:space="preserve"> </w:t>
      </w:r>
      <w:r w:rsidR="00E90771" w:rsidRPr="009C3FC5">
        <w:rPr>
          <w:rFonts w:ascii="Arial" w:hAnsi="Arial" w:cs="Arial"/>
          <w:lang w:val="en-US"/>
        </w:rPr>
        <w:t xml:space="preserve">regarding </w:t>
      </w:r>
      <w:r w:rsidR="00D404C4">
        <w:rPr>
          <w:rFonts w:ascii="Arial" w:hAnsi="Arial" w:cs="Arial"/>
          <w:lang w:val="en-US"/>
        </w:rPr>
        <w:t xml:space="preserve">environmental effects of </w:t>
      </w:r>
      <w:r w:rsidRPr="009C3FC5">
        <w:rPr>
          <w:rFonts w:ascii="Arial" w:hAnsi="Arial" w:cs="Arial"/>
          <w:lang w:val="en-US"/>
        </w:rPr>
        <w:t xml:space="preserve">emerging pollutants such as pharmaceuticals, </w:t>
      </w:r>
      <w:r w:rsidR="00783B5E" w:rsidRPr="009C3FC5">
        <w:rPr>
          <w:rFonts w:ascii="Arial" w:hAnsi="Arial" w:cs="Arial"/>
          <w:lang w:val="en-US"/>
        </w:rPr>
        <w:t xml:space="preserve">pesticides, </w:t>
      </w:r>
      <w:r w:rsidRPr="009C3FC5">
        <w:rPr>
          <w:rFonts w:ascii="Arial" w:hAnsi="Arial" w:cs="Arial"/>
          <w:lang w:val="en-US"/>
        </w:rPr>
        <w:t>personal care products</w:t>
      </w:r>
      <w:r w:rsidR="00883CBB" w:rsidRPr="009C3FC5">
        <w:rPr>
          <w:rFonts w:ascii="Arial" w:hAnsi="Arial" w:cs="Arial"/>
          <w:lang w:val="en-US"/>
        </w:rPr>
        <w:t xml:space="preserve"> (PCPs)</w:t>
      </w:r>
      <w:r w:rsidRPr="009C3FC5">
        <w:rPr>
          <w:rFonts w:ascii="Arial" w:hAnsi="Arial" w:cs="Arial"/>
          <w:lang w:val="en-US"/>
        </w:rPr>
        <w:t xml:space="preserve">, </w:t>
      </w:r>
      <w:r w:rsidR="00A04AAA" w:rsidRPr="009C3FC5">
        <w:rPr>
          <w:rFonts w:ascii="Arial" w:hAnsi="Arial" w:cs="Arial"/>
          <w:lang w:val="en-US"/>
        </w:rPr>
        <w:t xml:space="preserve">surfactants, </w:t>
      </w:r>
      <w:r w:rsidRPr="009C3FC5">
        <w:rPr>
          <w:rFonts w:ascii="Arial" w:hAnsi="Arial" w:cs="Arial"/>
          <w:lang w:val="en-US"/>
        </w:rPr>
        <w:t>plasticizers, flame retardant</w:t>
      </w:r>
      <w:r w:rsidR="00496E0D" w:rsidRPr="009C3FC5">
        <w:rPr>
          <w:rFonts w:ascii="Arial" w:hAnsi="Arial" w:cs="Arial"/>
          <w:lang w:val="en-US"/>
        </w:rPr>
        <w:t>s</w:t>
      </w:r>
      <w:r w:rsidR="00A04AAA" w:rsidRPr="009C3FC5">
        <w:rPr>
          <w:rFonts w:ascii="Arial" w:hAnsi="Arial" w:cs="Arial"/>
          <w:lang w:val="en-US"/>
        </w:rPr>
        <w:t>, endocrine disruptors</w:t>
      </w:r>
      <w:r w:rsidRPr="009C3FC5">
        <w:rPr>
          <w:rFonts w:ascii="Arial" w:hAnsi="Arial" w:cs="Arial"/>
          <w:lang w:val="en-US"/>
        </w:rPr>
        <w:t xml:space="preserve"> etc.</w:t>
      </w:r>
      <w:r w:rsidR="000E21B2" w:rsidRPr="009C3FC5">
        <w:rPr>
          <w:rFonts w:ascii="Arial" w:hAnsi="Arial" w:cs="Arial"/>
          <w:lang w:val="en-US"/>
        </w:rPr>
        <w:t xml:space="preserve"> </w:t>
      </w:r>
      <w:r w:rsidR="00526FF7" w:rsidRPr="009C3FC5">
        <w:rPr>
          <w:rFonts w:ascii="Arial" w:hAnsi="Arial" w:cs="Arial"/>
          <w:lang w:val="en-US"/>
        </w:rPr>
        <w:t>These</w:t>
      </w:r>
      <w:r w:rsidR="000E21B2" w:rsidRPr="009C3FC5">
        <w:rPr>
          <w:rFonts w:ascii="Arial" w:hAnsi="Arial" w:cs="Arial"/>
          <w:lang w:val="en-US"/>
        </w:rPr>
        <w:t xml:space="preserve"> are frequently detected in the aquatic environment.</w:t>
      </w:r>
      <w:r w:rsidR="00496E0D" w:rsidRPr="009C3FC5">
        <w:rPr>
          <w:rFonts w:ascii="Arial" w:hAnsi="Arial" w:cs="Arial"/>
          <w:lang w:val="en-US"/>
        </w:rPr>
        <w:t xml:space="preserve"> </w:t>
      </w:r>
      <w:r w:rsidR="00883CBB" w:rsidRPr="009C3FC5">
        <w:rPr>
          <w:rFonts w:ascii="Arial" w:hAnsi="Arial" w:cs="Arial"/>
          <w:lang w:val="en-US"/>
        </w:rPr>
        <w:t>Recently the PCPs ha</w:t>
      </w:r>
      <w:r w:rsidR="00D404C4">
        <w:rPr>
          <w:rFonts w:ascii="Arial" w:hAnsi="Arial" w:cs="Arial"/>
          <w:lang w:val="en-US"/>
        </w:rPr>
        <w:t>ve</w:t>
      </w:r>
      <w:r w:rsidR="00883CBB" w:rsidRPr="009C3FC5">
        <w:rPr>
          <w:rFonts w:ascii="Arial" w:hAnsi="Arial" w:cs="Arial"/>
          <w:lang w:val="en-US"/>
        </w:rPr>
        <w:t xml:space="preserve"> been </w:t>
      </w:r>
      <w:r w:rsidR="00311A90" w:rsidRPr="009C3FC5">
        <w:rPr>
          <w:rFonts w:ascii="Arial" w:hAnsi="Arial" w:cs="Arial"/>
          <w:lang w:val="en-US"/>
        </w:rPr>
        <w:t>found</w:t>
      </w:r>
      <w:r w:rsidR="00883CBB" w:rsidRPr="009C3FC5">
        <w:rPr>
          <w:rFonts w:ascii="Arial" w:hAnsi="Arial" w:cs="Arial"/>
          <w:lang w:val="en-US"/>
        </w:rPr>
        <w:t xml:space="preserve"> in the aquatic environment</w:t>
      </w:r>
      <w:r w:rsidR="00E71705" w:rsidRPr="009C3FC5">
        <w:rPr>
          <w:rFonts w:ascii="Arial" w:hAnsi="Arial" w:cs="Arial"/>
          <w:lang w:val="en-US"/>
        </w:rPr>
        <w:t xml:space="preserve"> in higher concentrations than e.g. pharmaceutical</w:t>
      </w:r>
      <w:r w:rsidR="00311A90" w:rsidRPr="009C3FC5">
        <w:rPr>
          <w:rFonts w:ascii="Arial" w:hAnsi="Arial" w:cs="Arial"/>
          <w:lang w:val="en-US"/>
        </w:rPr>
        <w:t>s</w:t>
      </w:r>
      <w:r w:rsidR="00E71705" w:rsidRPr="009C3FC5">
        <w:rPr>
          <w:rFonts w:ascii="Arial" w:hAnsi="Arial" w:cs="Arial"/>
          <w:lang w:val="en-US"/>
        </w:rPr>
        <w:t xml:space="preserve"> which has </w:t>
      </w:r>
      <w:r w:rsidR="00D404C4">
        <w:rPr>
          <w:rFonts w:ascii="Arial" w:hAnsi="Arial" w:cs="Arial"/>
          <w:lang w:val="en-US"/>
        </w:rPr>
        <w:t>caught attention</w:t>
      </w:r>
      <w:r w:rsidR="00E71705" w:rsidRPr="009C3FC5">
        <w:rPr>
          <w:rFonts w:ascii="Arial" w:hAnsi="Arial" w:cs="Arial"/>
          <w:lang w:val="en-US"/>
        </w:rPr>
        <w:t xml:space="preserve"> lately. </w:t>
      </w:r>
      <w:r w:rsidR="00247D79">
        <w:rPr>
          <w:rFonts w:ascii="Arial" w:hAnsi="Arial" w:cs="Arial"/>
          <w:lang w:val="en-US"/>
        </w:rPr>
        <w:t>T</w:t>
      </w:r>
      <w:r w:rsidR="00311A90" w:rsidRPr="009C3FC5">
        <w:rPr>
          <w:rFonts w:ascii="Arial" w:hAnsi="Arial" w:cs="Arial"/>
          <w:lang w:val="en-US"/>
        </w:rPr>
        <w:t xml:space="preserve">here are very few studies </w:t>
      </w:r>
      <w:r w:rsidR="005D39B2">
        <w:rPr>
          <w:rFonts w:ascii="Arial" w:hAnsi="Arial" w:cs="Arial"/>
          <w:lang w:val="en-US"/>
        </w:rPr>
        <w:t>on</w:t>
      </w:r>
      <w:r w:rsidR="00311A90" w:rsidRPr="009C3FC5">
        <w:rPr>
          <w:rFonts w:ascii="Arial" w:hAnsi="Arial" w:cs="Arial"/>
          <w:lang w:val="en-US"/>
        </w:rPr>
        <w:t xml:space="preserve"> the mixtures of these pollutants in </w:t>
      </w:r>
      <w:r w:rsidR="005D39B2">
        <w:rPr>
          <w:rFonts w:ascii="Arial" w:hAnsi="Arial" w:cs="Arial"/>
          <w:lang w:val="en-US"/>
        </w:rPr>
        <w:t xml:space="preserve">natural </w:t>
      </w:r>
      <w:r w:rsidR="00311A90" w:rsidRPr="009C3FC5">
        <w:rPr>
          <w:rFonts w:ascii="Arial" w:hAnsi="Arial" w:cs="Arial"/>
          <w:lang w:val="en-US"/>
        </w:rPr>
        <w:t xml:space="preserve">waters </w:t>
      </w:r>
      <w:r w:rsidR="005D39B2">
        <w:rPr>
          <w:rFonts w:ascii="Arial" w:hAnsi="Arial" w:cs="Arial"/>
          <w:lang w:val="en-US"/>
        </w:rPr>
        <w:t>and hence little insight on the</w:t>
      </w:r>
      <w:r w:rsidR="00311A90" w:rsidRPr="009C3FC5">
        <w:rPr>
          <w:rFonts w:ascii="Arial" w:hAnsi="Arial" w:cs="Arial"/>
          <w:lang w:val="en-US"/>
        </w:rPr>
        <w:t xml:space="preserve"> impact</w:t>
      </w:r>
      <w:r w:rsidR="005D39B2">
        <w:rPr>
          <w:rFonts w:ascii="Arial" w:hAnsi="Arial" w:cs="Arial"/>
          <w:lang w:val="en-US"/>
        </w:rPr>
        <w:t xml:space="preserve"> of PCPs</w:t>
      </w:r>
      <w:r w:rsidR="00311A90" w:rsidRPr="009C3FC5">
        <w:rPr>
          <w:rFonts w:ascii="Arial" w:hAnsi="Arial" w:cs="Arial"/>
          <w:lang w:val="en-US"/>
        </w:rPr>
        <w:t xml:space="preserve"> </w:t>
      </w:r>
      <w:r w:rsidR="005D39B2">
        <w:rPr>
          <w:rFonts w:ascii="Arial" w:hAnsi="Arial" w:cs="Arial"/>
          <w:lang w:val="en-US"/>
        </w:rPr>
        <w:t xml:space="preserve">with synergistic or combined </w:t>
      </w:r>
      <w:r w:rsidR="00E02D85" w:rsidRPr="009C3FC5">
        <w:rPr>
          <w:rFonts w:ascii="Arial" w:hAnsi="Arial" w:cs="Arial"/>
          <w:lang w:val="en-US"/>
        </w:rPr>
        <w:t>effect</w:t>
      </w:r>
      <w:r w:rsidR="005D39B2">
        <w:rPr>
          <w:rFonts w:ascii="Arial" w:hAnsi="Arial" w:cs="Arial"/>
          <w:lang w:val="en-US"/>
        </w:rPr>
        <w:t>s</w:t>
      </w:r>
      <w:r w:rsidR="00E02D85" w:rsidRPr="009C3FC5">
        <w:rPr>
          <w:rFonts w:ascii="Arial" w:hAnsi="Arial" w:cs="Arial"/>
          <w:lang w:val="en-US"/>
        </w:rPr>
        <w:t xml:space="preserve">. </w:t>
      </w:r>
      <w:r w:rsidR="001518C1" w:rsidRPr="009C3FC5">
        <w:rPr>
          <w:rFonts w:ascii="Arial" w:hAnsi="Arial" w:cs="Arial"/>
          <w:lang w:val="en-US"/>
        </w:rPr>
        <w:t>M</w:t>
      </w:r>
      <w:r w:rsidR="00E90771" w:rsidRPr="009C3FC5">
        <w:rPr>
          <w:rFonts w:ascii="Arial" w:hAnsi="Arial" w:cs="Arial"/>
          <w:lang w:val="en-US"/>
        </w:rPr>
        <w:t xml:space="preserve">any </w:t>
      </w:r>
      <w:r w:rsidR="00E71705" w:rsidRPr="009C3FC5">
        <w:rPr>
          <w:rFonts w:ascii="Arial" w:hAnsi="Arial" w:cs="Arial"/>
          <w:lang w:val="en-US"/>
        </w:rPr>
        <w:t xml:space="preserve">of these </w:t>
      </w:r>
      <w:r w:rsidR="00E90771" w:rsidRPr="009C3FC5">
        <w:rPr>
          <w:rFonts w:ascii="Arial" w:hAnsi="Arial" w:cs="Arial"/>
          <w:lang w:val="en-US"/>
        </w:rPr>
        <w:t>pollutant</w:t>
      </w:r>
      <w:r w:rsidR="00496E0D" w:rsidRPr="009C3FC5">
        <w:rPr>
          <w:rFonts w:ascii="Arial" w:hAnsi="Arial" w:cs="Arial"/>
          <w:lang w:val="en-US"/>
        </w:rPr>
        <w:t xml:space="preserve">s </w:t>
      </w:r>
      <w:r w:rsidR="001518C1" w:rsidRPr="009C3FC5">
        <w:rPr>
          <w:rFonts w:ascii="Arial" w:hAnsi="Arial" w:cs="Arial"/>
          <w:lang w:val="en-US"/>
        </w:rPr>
        <w:t xml:space="preserve">might be </w:t>
      </w:r>
      <w:r w:rsidR="00CD4341">
        <w:rPr>
          <w:rFonts w:ascii="Arial" w:hAnsi="Arial" w:cs="Arial"/>
          <w:lang w:val="en-US"/>
        </w:rPr>
        <w:t>candidates</w:t>
      </w:r>
      <w:r w:rsidR="00CD4341" w:rsidRPr="009C3FC5">
        <w:rPr>
          <w:rFonts w:ascii="Arial" w:hAnsi="Arial" w:cs="Arial"/>
          <w:lang w:val="en-US"/>
        </w:rPr>
        <w:t xml:space="preserve"> </w:t>
      </w:r>
      <w:r w:rsidR="001518C1" w:rsidRPr="009C3FC5">
        <w:rPr>
          <w:rFonts w:ascii="Arial" w:hAnsi="Arial" w:cs="Arial"/>
          <w:lang w:val="en-US"/>
        </w:rPr>
        <w:t xml:space="preserve">for future regulation </w:t>
      </w:r>
      <w:r w:rsidR="00883CBB" w:rsidRPr="009C3FC5">
        <w:rPr>
          <w:rFonts w:ascii="Arial" w:hAnsi="Arial" w:cs="Arial"/>
          <w:lang w:val="en-US"/>
        </w:rPr>
        <w:t xml:space="preserve">because there is still a lot unknown about </w:t>
      </w:r>
      <w:r w:rsidR="001518C1" w:rsidRPr="009C3FC5">
        <w:rPr>
          <w:rFonts w:ascii="Arial" w:hAnsi="Arial" w:cs="Arial"/>
          <w:lang w:val="en-US"/>
        </w:rPr>
        <w:t xml:space="preserve">their </w:t>
      </w:r>
      <w:r w:rsidR="00883CBB" w:rsidRPr="009C3FC5">
        <w:rPr>
          <w:rFonts w:ascii="Arial" w:hAnsi="Arial" w:cs="Arial"/>
          <w:lang w:val="en-US"/>
        </w:rPr>
        <w:t xml:space="preserve">impacts </w:t>
      </w:r>
      <w:r w:rsidR="0025568B" w:rsidRPr="009C3FC5">
        <w:rPr>
          <w:rFonts w:ascii="Arial" w:hAnsi="Arial" w:cs="Arial"/>
          <w:lang w:val="en-US"/>
        </w:rPr>
        <w:t xml:space="preserve">(mechanisms of action and fate) </w:t>
      </w:r>
      <w:r w:rsidR="00883CBB" w:rsidRPr="009C3FC5">
        <w:rPr>
          <w:rFonts w:ascii="Arial" w:hAnsi="Arial" w:cs="Arial"/>
          <w:lang w:val="en-US"/>
        </w:rPr>
        <w:t>on environment, human health</w:t>
      </w:r>
      <w:r w:rsidR="00782C49">
        <w:rPr>
          <w:rFonts w:ascii="Arial" w:hAnsi="Arial" w:cs="Arial"/>
          <w:vertAlign w:val="superscript"/>
          <w:lang w:val="en-US"/>
        </w:rPr>
        <w:t>1-4</w:t>
      </w:r>
      <w:r w:rsidR="00CE676D" w:rsidRPr="009C3FC5">
        <w:rPr>
          <w:rFonts w:ascii="Arial" w:hAnsi="Arial" w:cs="Arial"/>
          <w:lang w:val="en-US"/>
        </w:rPr>
        <w:t>.</w:t>
      </w:r>
      <w:r w:rsidR="00CD4341">
        <w:rPr>
          <w:rFonts w:ascii="Arial" w:hAnsi="Arial" w:cs="Arial"/>
          <w:lang w:val="en-US"/>
        </w:rPr>
        <w:t xml:space="preserve"> </w:t>
      </w:r>
      <w:r w:rsidR="001518C1" w:rsidRPr="009C3FC5">
        <w:rPr>
          <w:rFonts w:ascii="Arial" w:hAnsi="Arial" w:cs="Arial"/>
          <w:lang w:val="en-US"/>
        </w:rPr>
        <w:t>Among these</w:t>
      </w:r>
      <w:r w:rsidR="00526FF7" w:rsidRPr="009C3FC5">
        <w:rPr>
          <w:rFonts w:ascii="Arial" w:hAnsi="Arial" w:cs="Arial"/>
          <w:lang w:val="en-US"/>
        </w:rPr>
        <w:t xml:space="preserve"> pollutants</w:t>
      </w:r>
      <w:r w:rsidR="001518C1" w:rsidRPr="009C3FC5">
        <w:rPr>
          <w:rFonts w:ascii="Arial" w:hAnsi="Arial" w:cs="Arial"/>
          <w:lang w:val="en-US"/>
        </w:rPr>
        <w:t xml:space="preserve"> </w:t>
      </w:r>
      <w:r w:rsidR="00E90771" w:rsidRPr="009C3FC5">
        <w:rPr>
          <w:rFonts w:ascii="Arial" w:hAnsi="Arial" w:cs="Arial"/>
          <w:lang w:val="en-US"/>
        </w:rPr>
        <w:t>is also tric</w:t>
      </w:r>
      <w:r w:rsidR="00A04AAA" w:rsidRPr="009C3FC5">
        <w:rPr>
          <w:rFonts w:ascii="Arial" w:hAnsi="Arial" w:cs="Arial"/>
          <w:lang w:val="en-US"/>
        </w:rPr>
        <w:t>losan</w:t>
      </w:r>
      <w:r w:rsidR="009456F5" w:rsidRPr="009C3FC5">
        <w:rPr>
          <w:rFonts w:ascii="Arial" w:hAnsi="Arial" w:cs="Arial"/>
          <w:lang w:val="en-US"/>
        </w:rPr>
        <w:t xml:space="preserve"> (TCS)</w:t>
      </w:r>
      <w:r w:rsidR="00A04AAA" w:rsidRPr="009C3FC5">
        <w:rPr>
          <w:rFonts w:ascii="Arial" w:hAnsi="Arial" w:cs="Arial"/>
          <w:lang w:val="en-US"/>
        </w:rPr>
        <w:t>,</w:t>
      </w:r>
      <w:r w:rsidR="005B21FD">
        <w:rPr>
          <w:rFonts w:ascii="Arial" w:hAnsi="Arial" w:cs="Arial"/>
          <w:lang w:val="en-US"/>
        </w:rPr>
        <w:t xml:space="preserve"> </w:t>
      </w:r>
      <w:r w:rsidR="00A04AAA" w:rsidRPr="009C3FC5">
        <w:rPr>
          <w:rFonts w:ascii="Arial" w:hAnsi="Arial" w:cs="Arial"/>
          <w:lang w:val="en-US"/>
        </w:rPr>
        <w:t xml:space="preserve">5-chloro-2-(2,4-dichlorophenoxy)phenol </w:t>
      </w:r>
      <w:r w:rsidR="00496E0D" w:rsidRPr="009C3FC5">
        <w:rPr>
          <w:rFonts w:ascii="Arial" w:hAnsi="Arial" w:cs="Arial"/>
          <w:lang w:val="en-US"/>
        </w:rPr>
        <w:t xml:space="preserve">– </w:t>
      </w:r>
      <w:r w:rsidR="00BD7096" w:rsidRPr="009C3FC5">
        <w:rPr>
          <w:rFonts w:ascii="Arial" w:hAnsi="Arial" w:cs="Arial"/>
          <w:lang w:val="en-US"/>
        </w:rPr>
        <w:t>a broad</w:t>
      </w:r>
      <w:r w:rsidR="005B21FD">
        <w:rPr>
          <w:rFonts w:ascii="Arial" w:hAnsi="Arial" w:cs="Arial"/>
          <w:lang w:val="en-US"/>
        </w:rPr>
        <w:t xml:space="preserve"> </w:t>
      </w:r>
      <w:r w:rsidR="00BD7096" w:rsidRPr="009C3FC5">
        <w:rPr>
          <w:rFonts w:ascii="Arial" w:hAnsi="Arial" w:cs="Arial"/>
          <w:lang w:val="en-US"/>
        </w:rPr>
        <w:t>spectrum</w:t>
      </w:r>
      <w:r w:rsidR="00496E0D" w:rsidRPr="009C3FC5">
        <w:rPr>
          <w:rFonts w:ascii="Arial" w:hAnsi="Arial" w:cs="Arial"/>
          <w:lang w:val="en-US"/>
        </w:rPr>
        <w:t xml:space="preserve"> anti</w:t>
      </w:r>
      <w:r w:rsidR="009456F5" w:rsidRPr="009C3FC5">
        <w:rPr>
          <w:rFonts w:ascii="Arial" w:hAnsi="Arial" w:cs="Arial"/>
          <w:lang w:val="en-US"/>
        </w:rPr>
        <w:t xml:space="preserve">microbial </w:t>
      </w:r>
      <w:r w:rsidR="00496E0D" w:rsidRPr="009C3FC5">
        <w:rPr>
          <w:rFonts w:ascii="Arial" w:hAnsi="Arial" w:cs="Arial"/>
          <w:lang w:val="en-US"/>
        </w:rPr>
        <w:t xml:space="preserve">agent </w:t>
      </w:r>
      <w:r w:rsidR="00E22C3D" w:rsidRPr="009C3FC5">
        <w:rPr>
          <w:rFonts w:ascii="Arial" w:hAnsi="Arial" w:cs="Arial"/>
          <w:lang w:val="en-US"/>
        </w:rPr>
        <w:t xml:space="preserve">widely </w:t>
      </w:r>
      <w:r w:rsidR="00496E0D" w:rsidRPr="009C3FC5">
        <w:rPr>
          <w:rFonts w:ascii="Arial" w:hAnsi="Arial" w:cs="Arial"/>
          <w:lang w:val="en-US"/>
        </w:rPr>
        <w:t>used in personal care product</w:t>
      </w:r>
      <w:r w:rsidR="00A04AAA" w:rsidRPr="009C3FC5">
        <w:rPr>
          <w:rFonts w:ascii="Arial" w:hAnsi="Arial" w:cs="Arial"/>
          <w:lang w:val="en-US"/>
        </w:rPr>
        <w:t>s</w:t>
      </w:r>
      <w:r w:rsidR="00496E0D" w:rsidRPr="009C3FC5">
        <w:rPr>
          <w:rFonts w:ascii="Arial" w:hAnsi="Arial" w:cs="Arial"/>
          <w:lang w:val="en-US"/>
        </w:rPr>
        <w:t xml:space="preserve"> such as toothpastes, soaps, shampoos, </w:t>
      </w:r>
      <w:r w:rsidR="005D39B2">
        <w:rPr>
          <w:rFonts w:ascii="Arial" w:hAnsi="Arial" w:cs="Arial"/>
          <w:lang w:val="en-US"/>
        </w:rPr>
        <w:t xml:space="preserve">and </w:t>
      </w:r>
      <w:r w:rsidR="000E21B2" w:rsidRPr="009C3FC5">
        <w:rPr>
          <w:rFonts w:ascii="Arial" w:hAnsi="Arial" w:cs="Arial"/>
          <w:lang w:val="en-US"/>
        </w:rPr>
        <w:t>cosmetics</w:t>
      </w:r>
      <w:r w:rsidR="00782C49">
        <w:rPr>
          <w:rFonts w:ascii="Arial" w:hAnsi="Arial" w:cs="Arial"/>
          <w:vertAlign w:val="superscript"/>
          <w:lang w:val="en-US"/>
        </w:rPr>
        <w:t>5,6</w:t>
      </w:r>
      <w:r w:rsidR="005D39B2">
        <w:rPr>
          <w:rFonts w:ascii="Arial" w:hAnsi="Arial" w:cs="Arial"/>
          <w:lang w:val="en-US"/>
        </w:rPr>
        <w:t>,</w:t>
      </w:r>
      <w:r w:rsidR="00782C49">
        <w:rPr>
          <w:rFonts w:ascii="Arial" w:hAnsi="Arial" w:cs="Arial"/>
          <w:vertAlign w:val="superscript"/>
          <w:lang w:val="en-US"/>
        </w:rPr>
        <w:t xml:space="preserve"> </w:t>
      </w:r>
      <w:r w:rsidR="000E21B2" w:rsidRPr="009C3FC5">
        <w:rPr>
          <w:rFonts w:ascii="Arial" w:hAnsi="Arial" w:cs="Arial"/>
          <w:lang w:val="en-US"/>
        </w:rPr>
        <w:t xml:space="preserve">but </w:t>
      </w:r>
      <w:r w:rsidR="0077361A" w:rsidRPr="009C3FC5">
        <w:rPr>
          <w:rFonts w:ascii="Arial" w:hAnsi="Arial" w:cs="Arial"/>
          <w:lang w:val="en-US"/>
        </w:rPr>
        <w:t xml:space="preserve">it can be </w:t>
      </w:r>
      <w:r w:rsidR="000E21B2" w:rsidRPr="009C3FC5">
        <w:rPr>
          <w:rFonts w:ascii="Arial" w:hAnsi="Arial" w:cs="Arial"/>
          <w:lang w:val="en-US"/>
        </w:rPr>
        <w:t>also</w:t>
      </w:r>
      <w:r w:rsidR="0077361A" w:rsidRPr="009C3FC5">
        <w:rPr>
          <w:rFonts w:ascii="Arial" w:hAnsi="Arial" w:cs="Arial"/>
          <w:lang w:val="en-US"/>
        </w:rPr>
        <w:t xml:space="preserve"> found</w:t>
      </w:r>
      <w:r w:rsidR="000E21B2" w:rsidRPr="009C3FC5">
        <w:rPr>
          <w:rFonts w:ascii="Arial" w:hAnsi="Arial" w:cs="Arial"/>
          <w:lang w:val="en-US"/>
        </w:rPr>
        <w:t xml:space="preserve"> </w:t>
      </w:r>
      <w:r w:rsidR="006401B7" w:rsidRPr="009C3FC5">
        <w:rPr>
          <w:rFonts w:ascii="Arial" w:hAnsi="Arial" w:cs="Arial"/>
          <w:lang w:val="en-US"/>
        </w:rPr>
        <w:t xml:space="preserve">as an antibacterial preservative </w:t>
      </w:r>
      <w:r w:rsidR="000E21B2" w:rsidRPr="009C3FC5">
        <w:rPr>
          <w:rFonts w:ascii="Arial" w:hAnsi="Arial" w:cs="Arial"/>
          <w:lang w:val="en-US"/>
        </w:rPr>
        <w:t>in plastics</w:t>
      </w:r>
      <w:r w:rsidR="00A85AAA" w:rsidRPr="009C3FC5">
        <w:rPr>
          <w:rFonts w:ascii="Arial" w:hAnsi="Arial" w:cs="Arial"/>
          <w:lang w:val="en-US"/>
        </w:rPr>
        <w:t xml:space="preserve"> lik</w:t>
      </w:r>
      <w:r w:rsidR="00C05D65" w:rsidRPr="009C3FC5">
        <w:rPr>
          <w:rFonts w:ascii="Arial" w:hAnsi="Arial" w:cs="Arial"/>
          <w:lang w:val="en-US"/>
        </w:rPr>
        <w:t>e kitchenware</w:t>
      </w:r>
      <w:r w:rsidR="0077361A" w:rsidRPr="009C3FC5">
        <w:rPr>
          <w:rFonts w:ascii="Arial" w:hAnsi="Arial" w:cs="Arial"/>
          <w:lang w:val="en-US"/>
        </w:rPr>
        <w:t>, toys</w:t>
      </w:r>
      <w:r w:rsidR="001033B1" w:rsidRPr="009C3FC5">
        <w:rPr>
          <w:rFonts w:ascii="Arial" w:hAnsi="Arial" w:cs="Arial"/>
          <w:lang w:val="en-US"/>
        </w:rPr>
        <w:t xml:space="preserve"> </w:t>
      </w:r>
      <w:r w:rsidR="00E22C3D" w:rsidRPr="009C3FC5">
        <w:rPr>
          <w:rFonts w:ascii="Arial" w:hAnsi="Arial" w:cs="Arial"/>
          <w:lang w:val="en-US"/>
        </w:rPr>
        <w:t>as well in textile products</w:t>
      </w:r>
      <w:r w:rsidR="00C05D65" w:rsidRPr="009C3FC5">
        <w:rPr>
          <w:rFonts w:ascii="Arial" w:hAnsi="Arial" w:cs="Arial"/>
          <w:lang w:val="en-US"/>
        </w:rPr>
        <w:t xml:space="preserve"> like socks, bed</w:t>
      </w:r>
      <w:r w:rsidR="00415A5B">
        <w:rPr>
          <w:rFonts w:ascii="Arial" w:hAnsi="Arial" w:cs="Arial"/>
          <w:lang w:val="en-US"/>
        </w:rPr>
        <w:t>d</w:t>
      </w:r>
      <w:r w:rsidR="00C05D65" w:rsidRPr="009C3FC5">
        <w:rPr>
          <w:rFonts w:ascii="Arial" w:hAnsi="Arial" w:cs="Arial"/>
          <w:lang w:val="en-US"/>
        </w:rPr>
        <w:t>ings</w:t>
      </w:r>
      <w:r w:rsidR="00552E7C" w:rsidRPr="009C3FC5">
        <w:rPr>
          <w:rFonts w:ascii="Arial" w:hAnsi="Arial" w:cs="Arial"/>
          <w:lang w:val="en-US"/>
        </w:rPr>
        <w:t xml:space="preserve">, </w:t>
      </w:r>
      <w:r w:rsidR="005D39B2">
        <w:rPr>
          <w:rFonts w:ascii="Arial" w:hAnsi="Arial" w:cs="Arial"/>
          <w:lang w:val="en-US"/>
        </w:rPr>
        <w:t xml:space="preserve">and </w:t>
      </w:r>
      <w:r w:rsidR="00552E7C" w:rsidRPr="009C3FC5">
        <w:rPr>
          <w:rFonts w:ascii="Arial" w:hAnsi="Arial" w:cs="Arial"/>
          <w:lang w:val="en-US"/>
        </w:rPr>
        <w:t>sports clothing</w:t>
      </w:r>
      <w:r w:rsidR="00782C49">
        <w:rPr>
          <w:rFonts w:ascii="Arial" w:hAnsi="Arial" w:cs="Arial"/>
          <w:vertAlign w:val="superscript"/>
          <w:lang w:val="en-US"/>
        </w:rPr>
        <w:t>7-10</w:t>
      </w:r>
      <w:r w:rsidR="00110941" w:rsidRPr="009C3FC5">
        <w:rPr>
          <w:rFonts w:ascii="Arial" w:hAnsi="Arial" w:cs="Arial"/>
          <w:lang w:val="en-US"/>
        </w:rPr>
        <w:t>.</w:t>
      </w:r>
      <w:r w:rsidR="00E22C3D" w:rsidRPr="009C3FC5">
        <w:rPr>
          <w:rFonts w:ascii="Arial" w:hAnsi="Arial" w:cs="Arial"/>
          <w:lang w:val="en-US"/>
        </w:rPr>
        <w:t xml:space="preserve"> </w:t>
      </w:r>
      <w:r w:rsidR="00CB0402" w:rsidRPr="009C3FC5">
        <w:rPr>
          <w:rFonts w:ascii="Arial" w:hAnsi="Arial" w:cs="Arial"/>
          <w:lang w:val="en-US"/>
        </w:rPr>
        <w:t>T</w:t>
      </w:r>
      <w:r w:rsidR="00FE32C7">
        <w:rPr>
          <w:rFonts w:ascii="Arial" w:hAnsi="Arial" w:cs="Arial"/>
          <w:lang w:val="en-US"/>
        </w:rPr>
        <w:t>CS</w:t>
      </w:r>
      <w:r w:rsidR="00CB0402" w:rsidRPr="009C3FC5">
        <w:rPr>
          <w:rFonts w:ascii="Arial" w:hAnsi="Arial" w:cs="Arial"/>
          <w:lang w:val="en-US"/>
        </w:rPr>
        <w:t xml:space="preserve"> </w:t>
      </w:r>
      <w:r w:rsidR="00FE32C7">
        <w:rPr>
          <w:rFonts w:ascii="Arial" w:hAnsi="Arial" w:cs="Arial"/>
          <w:lang w:val="en-US"/>
        </w:rPr>
        <w:t>(see</w:t>
      </w:r>
      <w:r w:rsidR="008820CC">
        <w:rPr>
          <w:rFonts w:ascii="Arial" w:hAnsi="Arial" w:cs="Arial"/>
          <w:lang w:val="en-US"/>
        </w:rPr>
        <w:t xml:space="preserve"> chemical structure</w:t>
      </w:r>
      <w:r w:rsidR="005D39B2">
        <w:rPr>
          <w:rFonts w:ascii="Arial" w:hAnsi="Arial" w:cs="Arial"/>
          <w:lang w:val="en-US"/>
        </w:rPr>
        <w:t xml:space="preserve">, </w:t>
      </w:r>
      <w:r w:rsidR="00FE32C7">
        <w:rPr>
          <w:rFonts w:ascii="Arial" w:hAnsi="Arial" w:cs="Arial"/>
          <w:lang w:val="en-US"/>
        </w:rPr>
        <w:t xml:space="preserve">Figure 1) </w:t>
      </w:r>
      <w:r w:rsidR="00CB0402" w:rsidRPr="009C3FC5">
        <w:rPr>
          <w:rFonts w:ascii="Arial" w:hAnsi="Arial" w:cs="Arial"/>
          <w:lang w:val="en-US"/>
        </w:rPr>
        <w:t>has been also found in human breast milk, in fish</w:t>
      </w:r>
      <w:r w:rsidR="00782C49">
        <w:rPr>
          <w:rFonts w:ascii="Arial" w:hAnsi="Arial" w:cs="Arial"/>
          <w:vertAlign w:val="superscript"/>
          <w:lang w:val="en-US"/>
        </w:rPr>
        <w:t>11,12</w:t>
      </w:r>
      <w:r w:rsidR="009C6469" w:rsidRPr="009C3FC5">
        <w:rPr>
          <w:rFonts w:ascii="Arial" w:hAnsi="Arial" w:cs="Arial"/>
          <w:lang w:val="en-US"/>
        </w:rPr>
        <w:t xml:space="preserve"> </w:t>
      </w:r>
      <w:r w:rsidR="00CB0402" w:rsidRPr="009C3FC5">
        <w:rPr>
          <w:rFonts w:ascii="Arial" w:hAnsi="Arial" w:cs="Arial"/>
          <w:lang w:val="en-US"/>
        </w:rPr>
        <w:t xml:space="preserve">and it has </w:t>
      </w:r>
      <w:r w:rsidR="005D39B2">
        <w:rPr>
          <w:rFonts w:ascii="Arial" w:hAnsi="Arial" w:cs="Arial"/>
          <w:lang w:val="en-US"/>
        </w:rPr>
        <w:t>the ability</w:t>
      </w:r>
      <w:r w:rsidR="005D39B2" w:rsidRPr="009C3FC5">
        <w:rPr>
          <w:rFonts w:ascii="Arial" w:hAnsi="Arial" w:cs="Arial"/>
          <w:lang w:val="en-US"/>
        </w:rPr>
        <w:t xml:space="preserve"> </w:t>
      </w:r>
      <w:r w:rsidR="00CB0402" w:rsidRPr="009C3FC5">
        <w:rPr>
          <w:rFonts w:ascii="Arial" w:hAnsi="Arial" w:cs="Arial"/>
          <w:lang w:val="en-US"/>
        </w:rPr>
        <w:t xml:space="preserve">to cumulate </w:t>
      </w:r>
      <w:r w:rsidR="009C6469" w:rsidRPr="009C3FC5">
        <w:rPr>
          <w:rFonts w:ascii="Arial" w:hAnsi="Arial" w:cs="Arial"/>
          <w:lang w:val="en-US"/>
        </w:rPr>
        <w:t>in plant</w:t>
      </w:r>
      <w:r w:rsidR="00CB0402" w:rsidRPr="009C3FC5">
        <w:rPr>
          <w:rFonts w:ascii="Arial" w:hAnsi="Arial" w:cs="Arial"/>
          <w:lang w:val="en-US"/>
        </w:rPr>
        <w:t xml:space="preserve"> roots and shoots</w:t>
      </w:r>
      <w:r w:rsidR="00782C49">
        <w:rPr>
          <w:rFonts w:ascii="Arial" w:hAnsi="Arial" w:cs="Arial"/>
          <w:vertAlign w:val="superscript"/>
          <w:lang w:val="en-US"/>
        </w:rPr>
        <w:t>13</w:t>
      </w:r>
      <w:r w:rsidR="00110941" w:rsidRPr="009C3FC5">
        <w:rPr>
          <w:rFonts w:ascii="Arial" w:hAnsi="Arial" w:cs="Arial"/>
          <w:lang w:val="en-US"/>
        </w:rPr>
        <w:t>.</w:t>
      </w:r>
      <w:r w:rsidR="00886427" w:rsidRPr="009C3FC5">
        <w:rPr>
          <w:rFonts w:ascii="Arial" w:hAnsi="Arial" w:cs="Arial"/>
          <w:lang w:val="en-US"/>
        </w:rPr>
        <w:t xml:space="preserve"> </w:t>
      </w:r>
      <w:r w:rsidR="0028384F" w:rsidRPr="009C3FC5">
        <w:rPr>
          <w:rFonts w:ascii="Arial" w:hAnsi="Arial" w:cs="Arial"/>
          <w:lang w:val="en-US"/>
        </w:rPr>
        <w:t>T</w:t>
      </w:r>
      <w:r w:rsidR="00FE32C7">
        <w:rPr>
          <w:rFonts w:ascii="Arial" w:hAnsi="Arial" w:cs="Arial"/>
          <w:lang w:val="en-US"/>
        </w:rPr>
        <w:t>CS</w:t>
      </w:r>
      <w:r w:rsidR="0028384F" w:rsidRPr="009C3FC5">
        <w:rPr>
          <w:rFonts w:ascii="Arial" w:hAnsi="Arial" w:cs="Arial"/>
          <w:lang w:val="en-US"/>
        </w:rPr>
        <w:t xml:space="preserve"> is ordinarily detected in aquatic environments</w:t>
      </w:r>
      <w:r w:rsidR="00782C49">
        <w:rPr>
          <w:rFonts w:ascii="Arial" w:hAnsi="Arial" w:cs="Arial"/>
          <w:vertAlign w:val="superscript"/>
          <w:lang w:val="en-US"/>
        </w:rPr>
        <w:t>14,15</w:t>
      </w:r>
      <w:r w:rsidR="00D62142" w:rsidRPr="009C3FC5">
        <w:rPr>
          <w:rFonts w:ascii="Arial" w:hAnsi="Arial" w:cs="Arial"/>
          <w:lang w:val="en-US"/>
        </w:rPr>
        <w:t xml:space="preserve"> and even though the removing efficiency of TCS is quite high</w:t>
      </w:r>
      <w:r w:rsidR="005D39B2">
        <w:rPr>
          <w:rFonts w:ascii="Arial" w:hAnsi="Arial" w:cs="Arial"/>
          <w:lang w:val="en-US"/>
        </w:rPr>
        <w:t xml:space="preserve"> </w:t>
      </w:r>
      <w:r w:rsidR="005D39B2" w:rsidRPr="009C3FC5">
        <w:rPr>
          <w:rFonts w:ascii="Arial" w:hAnsi="Arial" w:cs="Arial"/>
          <w:lang w:val="en-US"/>
        </w:rPr>
        <w:t>i</w:t>
      </w:r>
      <w:r w:rsidR="005D39B2">
        <w:rPr>
          <w:rFonts w:ascii="Arial" w:hAnsi="Arial" w:cs="Arial"/>
          <w:lang w:val="en-US"/>
        </w:rPr>
        <w:t>n waste</w:t>
      </w:r>
      <w:r w:rsidR="005D39B2" w:rsidRPr="009C3FC5">
        <w:rPr>
          <w:rFonts w:ascii="Arial" w:hAnsi="Arial" w:cs="Arial"/>
          <w:lang w:val="en-US"/>
        </w:rPr>
        <w:t>water treatment plants (WWTPs)</w:t>
      </w:r>
      <w:r w:rsidR="00D62142" w:rsidRPr="009C3FC5">
        <w:rPr>
          <w:rFonts w:ascii="Arial" w:hAnsi="Arial" w:cs="Arial"/>
          <w:lang w:val="en-US"/>
        </w:rPr>
        <w:t>, a small percentage of the antimicrobial is discharged in</w:t>
      </w:r>
      <w:r w:rsidR="005D39B2">
        <w:rPr>
          <w:rFonts w:ascii="Arial" w:hAnsi="Arial" w:cs="Arial"/>
          <w:lang w:val="en-US"/>
        </w:rPr>
        <w:t>to</w:t>
      </w:r>
      <w:r w:rsidR="00D62142" w:rsidRPr="009C3FC5">
        <w:rPr>
          <w:rFonts w:ascii="Arial" w:hAnsi="Arial" w:cs="Arial"/>
          <w:lang w:val="en-US"/>
        </w:rPr>
        <w:t xml:space="preserve"> rivers</w:t>
      </w:r>
      <w:r w:rsidR="00622966" w:rsidRPr="009C3FC5">
        <w:rPr>
          <w:rFonts w:ascii="Arial" w:hAnsi="Arial" w:cs="Arial"/>
          <w:lang w:val="en-US"/>
        </w:rPr>
        <w:t xml:space="preserve">. There it could affect the aquatic biota because of its </w:t>
      </w:r>
      <w:r w:rsidR="009C0E03" w:rsidRPr="009C3FC5">
        <w:rPr>
          <w:rFonts w:ascii="Arial" w:hAnsi="Arial" w:cs="Arial"/>
          <w:lang w:val="en-US"/>
        </w:rPr>
        <w:t>toxic</w:t>
      </w:r>
      <w:r w:rsidR="00622966" w:rsidRPr="009C3FC5">
        <w:rPr>
          <w:rFonts w:ascii="Arial" w:hAnsi="Arial" w:cs="Arial"/>
          <w:lang w:val="en-US"/>
        </w:rPr>
        <w:t>ity</w:t>
      </w:r>
      <w:r w:rsidR="009C0E03" w:rsidRPr="009C3FC5">
        <w:rPr>
          <w:rFonts w:ascii="Arial" w:hAnsi="Arial" w:cs="Arial"/>
          <w:lang w:val="en-US"/>
        </w:rPr>
        <w:t xml:space="preserve"> for </w:t>
      </w:r>
      <w:r w:rsidR="00472E12" w:rsidRPr="009C3FC5">
        <w:rPr>
          <w:rFonts w:ascii="Arial" w:hAnsi="Arial" w:cs="Arial"/>
          <w:lang w:val="en-US"/>
        </w:rPr>
        <w:t xml:space="preserve">water </w:t>
      </w:r>
      <w:r w:rsidR="00622966" w:rsidRPr="009C3FC5">
        <w:rPr>
          <w:rFonts w:ascii="Arial" w:hAnsi="Arial" w:cs="Arial"/>
          <w:lang w:val="en-US"/>
        </w:rPr>
        <w:t xml:space="preserve">organisms such as </w:t>
      </w:r>
      <w:r w:rsidR="0037514F" w:rsidRPr="009C3FC5">
        <w:rPr>
          <w:rFonts w:ascii="Arial" w:hAnsi="Arial" w:cs="Arial"/>
          <w:lang w:val="en-US"/>
        </w:rPr>
        <w:t>algae</w:t>
      </w:r>
      <w:r w:rsidR="00472E12" w:rsidRPr="009C3FC5">
        <w:rPr>
          <w:rFonts w:ascii="Arial" w:hAnsi="Arial" w:cs="Arial"/>
          <w:lang w:val="en-US"/>
        </w:rPr>
        <w:t xml:space="preserve">, </w:t>
      </w:r>
      <w:r w:rsidR="00F45294" w:rsidRPr="009C3FC5">
        <w:rPr>
          <w:rFonts w:ascii="Arial" w:hAnsi="Arial" w:cs="Arial"/>
          <w:lang w:val="en-US"/>
        </w:rPr>
        <w:t xml:space="preserve">phytoplankton, </w:t>
      </w:r>
      <w:r w:rsidR="00472E12" w:rsidRPr="009C3FC5">
        <w:rPr>
          <w:rFonts w:ascii="Arial" w:hAnsi="Arial" w:cs="Arial"/>
          <w:lang w:val="en-US"/>
        </w:rPr>
        <w:t>daphnids, inver</w:t>
      </w:r>
      <w:r w:rsidR="0037514F" w:rsidRPr="009C3FC5">
        <w:rPr>
          <w:rFonts w:ascii="Arial" w:hAnsi="Arial" w:cs="Arial"/>
          <w:lang w:val="en-US"/>
        </w:rPr>
        <w:t>tebrates</w:t>
      </w:r>
      <w:r w:rsidR="00472E12" w:rsidRPr="009C3FC5">
        <w:rPr>
          <w:rFonts w:ascii="Arial" w:hAnsi="Arial" w:cs="Arial"/>
          <w:lang w:val="en-US"/>
        </w:rPr>
        <w:t xml:space="preserve">, </w:t>
      </w:r>
      <w:r w:rsidR="005D39B2">
        <w:rPr>
          <w:rFonts w:ascii="Arial" w:hAnsi="Arial" w:cs="Arial"/>
          <w:lang w:val="en-US"/>
        </w:rPr>
        <w:t xml:space="preserve">and </w:t>
      </w:r>
      <w:r w:rsidR="00472E12" w:rsidRPr="009C3FC5">
        <w:rPr>
          <w:rFonts w:ascii="Arial" w:hAnsi="Arial" w:cs="Arial"/>
          <w:lang w:val="en-US"/>
        </w:rPr>
        <w:t>fish</w:t>
      </w:r>
      <w:r w:rsidR="00782C49">
        <w:rPr>
          <w:rFonts w:ascii="Arial" w:hAnsi="Arial" w:cs="Arial"/>
          <w:vertAlign w:val="superscript"/>
          <w:lang w:val="en-US"/>
        </w:rPr>
        <w:t>16,17</w:t>
      </w:r>
      <w:r w:rsidR="009C0E03" w:rsidRPr="009C3FC5">
        <w:rPr>
          <w:rFonts w:ascii="Arial" w:hAnsi="Arial" w:cs="Arial"/>
          <w:lang w:val="en-US"/>
        </w:rPr>
        <w:t xml:space="preserve">. Also </w:t>
      </w:r>
      <w:r w:rsidR="00386F60" w:rsidRPr="009C3FC5">
        <w:rPr>
          <w:rFonts w:ascii="Arial" w:hAnsi="Arial" w:cs="Arial"/>
          <w:lang w:val="en-US"/>
        </w:rPr>
        <w:t xml:space="preserve">either </w:t>
      </w:r>
      <w:r w:rsidR="009C0E03" w:rsidRPr="009C3FC5">
        <w:rPr>
          <w:rFonts w:ascii="Arial" w:hAnsi="Arial" w:cs="Arial"/>
          <w:lang w:val="en-US"/>
        </w:rPr>
        <w:t xml:space="preserve">during the treatment </w:t>
      </w:r>
      <w:r w:rsidR="00386F60" w:rsidRPr="009C3FC5">
        <w:rPr>
          <w:rFonts w:ascii="Arial" w:hAnsi="Arial" w:cs="Arial"/>
          <w:lang w:val="en-US"/>
        </w:rPr>
        <w:t xml:space="preserve">in </w:t>
      </w:r>
      <w:r w:rsidR="002C65FA" w:rsidRPr="009C3FC5">
        <w:rPr>
          <w:rFonts w:ascii="Arial" w:hAnsi="Arial" w:cs="Arial"/>
          <w:lang w:val="en-US"/>
        </w:rPr>
        <w:t>WWTPs,</w:t>
      </w:r>
      <w:r w:rsidR="00386F60" w:rsidRPr="009C3FC5">
        <w:rPr>
          <w:rFonts w:ascii="Arial" w:hAnsi="Arial" w:cs="Arial"/>
          <w:lang w:val="en-US"/>
        </w:rPr>
        <w:t xml:space="preserve"> by incineration of clothes and fabrics containing triclosan</w:t>
      </w:r>
      <w:r w:rsidR="00782C49">
        <w:rPr>
          <w:rFonts w:ascii="Arial" w:hAnsi="Arial" w:cs="Arial"/>
          <w:vertAlign w:val="superscript"/>
          <w:lang w:val="en-US"/>
        </w:rPr>
        <w:t>7</w:t>
      </w:r>
      <w:r w:rsidR="005D39B2">
        <w:rPr>
          <w:rFonts w:ascii="Arial" w:hAnsi="Arial" w:cs="Arial"/>
          <w:lang w:val="en-US"/>
        </w:rPr>
        <w:t>,</w:t>
      </w:r>
      <w:r w:rsidR="005A4A14" w:rsidRPr="009C3FC5">
        <w:rPr>
          <w:rFonts w:ascii="Arial" w:hAnsi="Arial" w:cs="Arial"/>
          <w:lang w:val="en-US"/>
        </w:rPr>
        <w:t xml:space="preserve"> </w:t>
      </w:r>
      <w:r w:rsidR="00386F60" w:rsidRPr="009C3FC5">
        <w:rPr>
          <w:rFonts w:ascii="Arial" w:hAnsi="Arial" w:cs="Arial"/>
          <w:lang w:val="en-US"/>
        </w:rPr>
        <w:t>or</w:t>
      </w:r>
      <w:r w:rsidR="009C0E03" w:rsidRPr="009C3FC5">
        <w:rPr>
          <w:rFonts w:ascii="Arial" w:hAnsi="Arial" w:cs="Arial"/>
          <w:lang w:val="en-US"/>
        </w:rPr>
        <w:t xml:space="preserve"> in surface water</w:t>
      </w:r>
      <w:r w:rsidR="00386F60" w:rsidRPr="009C3FC5">
        <w:rPr>
          <w:rFonts w:ascii="Arial" w:hAnsi="Arial" w:cs="Arial"/>
          <w:lang w:val="en-US"/>
        </w:rPr>
        <w:t xml:space="preserve"> </w:t>
      </w:r>
      <w:r w:rsidR="001033B1" w:rsidRPr="009C3FC5">
        <w:rPr>
          <w:rFonts w:ascii="Arial" w:hAnsi="Arial" w:cs="Arial"/>
          <w:lang w:val="en-US"/>
        </w:rPr>
        <w:lastRenderedPageBreak/>
        <w:t xml:space="preserve">by </w:t>
      </w:r>
      <w:r w:rsidR="005D39B2">
        <w:rPr>
          <w:rFonts w:ascii="Arial" w:hAnsi="Arial" w:cs="Arial"/>
          <w:lang w:val="en-US"/>
        </w:rPr>
        <w:t xml:space="preserve">means of </w:t>
      </w:r>
      <w:r w:rsidR="001033B1" w:rsidRPr="009C3FC5">
        <w:rPr>
          <w:rFonts w:ascii="Arial" w:hAnsi="Arial" w:cs="Arial"/>
          <w:lang w:val="en-US"/>
        </w:rPr>
        <w:t>photocatalysis</w:t>
      </w:r>
      <w:r w:rsidR="009C0E03" w:rsidRPr="009C3FC5">
        <w:rPr>
          <w:rFonts w:ascii="Arial" w:hAnsi="Arial" w:cs="Arial"/>
          <w:lang w:val="en-US"/>
        </w:rPr>
        <w:t xml:space="preserve"> it could </w:t>
      </w:r>
      <w:r w:rsidR="001033B1" w:rsidRPr="009C3FC5">
        <w:rPr>
          <w:rFonts w:ascii="Arial" w:hAnsi="Arial" w:cs="Arial"/>
          <w:lang w:val="en-US"/>
        </w:rPr>
        <w:t xml:space="preserve">be </w:t>
      </w:r>
      <w:r w:rsidR="009C0E03" w:rsidRPr="009C3FC5">
        <w:rPr>
          <w:rFonts w:ascii="Arial" w:hAnsi="Arial" w:cs="Arial"/>
          <w:lang w:val="en-US"/>
        </w:rPr>
        <w:t>transfer</w:t>
      </w:r>
      <w:r w:rsidR="001033B1" w:rsidRPr="009C3FC5">
        <w:rPr>
          <w:rFonts w:ascii="Arial" w:hAnsi="Arial" w:cs="Arial"/>
          <w:lang w:val="en-US"/>
        </w:rPr>
        <w:t>red</w:t>
      </w:r>
      <w:r w:rsidR="009C0E03" w:rsidRPr="009C3FC5">
        <w:rPr>
          <w:rFonts w:ascii="Arial" w:hAnsi="Arial" w:cs="Arial"/>
          <w:lang w:val="en-US"/>
        </w:rPr>
        <w:t xml:space="preserve"> to even more toxic </w:t>
      </w:r>
      <w:r w:rsidR="00C31CB8" w:rsidRPr="009C3FC5">
        <w:rPr>
          <w:rFonts w:ascii="Arial" w:hAnsi="Arial" w:cs="Arial"/>
          <w:lang w:val="en-US"/>
        </w:rPr>
        <w:t>by-products</w:t>
      </w:r>
      <w:r w:rsidR="001033B1" w:rsidRPr="009C3FC5">
        <w:rPr>
          <w:rFonts w:ascii="Arial" w:hAnsi="Arial" w:cs="Arial"/>
          <w:lang w:val="en-US"/>
        </w:rPr>
        <w:t xml:space="preserve"> </w:t>
      </w:r>
      <w:r w:rsidR="00C31CB8" w:rsidRPr="009C3FC5">
        <w:rPr>
          <w:rFonts w:ascii="Arial" w:hAnsi="Arial" w:cs="Arial"/>
          <w:lang w:val="en-US"/>
        </w:rPr>
        <w:t>such as methyl</w:t>
      </w:r>
      <w:r w:rsidR="009C0E03" w:rsidRPr="009C3FC5">
        <w:rPr>
          <w:rFonts w:ascii="Arial" w:hAnsi="Arial" w:cs="Arial"/>
          <w:lang w:val="en-US"/>
        </w:rPr>
        <w:t xml:space="preserve">triclosan </w:t>
      </w:r>
      <w:r w:rsidR="000C73AD" w:rsidRPr="009C3FC5">
        <w:rPr>
          <w:rFonts w:ascii="Arial" w:hAnsi="Arial" w:cs="Arial"/>
          <w:lang w:val="en-US"/>
        </w:rPr>
        <w:t>(MTCS; 5</w:t>
      </w:r>
      <w:r w:rsidR="000C73AD" w:rsidRPr="009C3FC5">
        <w:rPr>
          <w:rFonts w:ascii="Cambria Math" w:eastAsia="AdvTTe45e47d2+20" w:hAnsi="Cambria Math" w:cs="Cambria Math"/>
          <w:lang w:val="en-US"/>
        </w:rPr>
        <w:t>‐</w:t>
      </w:r>
      <w:r w:rsidR="000C73AD" w:rsidRPr="009C3FC5">
        <w:rPr>
          <w:rFonts w:ascii="Arial" w:hAnsi="Arial" w:cs="Arial"/>
          <w:lang w:val="en-US"/>
        </w:rPr>
        <w:t>chloro</w:t>
      </w:r>
      <w:r w:rsidR="000C73AD" w:rsidRPr="009C3FC5">
        <w:rPr>
          <w:rFonts w:ascii="Cambria Math" w:eastAsia="AdvTTe45e47d2+20" w:hAnsi="Cambria Math" w:cs="Cambria Math"/>
          <w:lang w:val="en-US"/>
        </w:rPr>
        <w:t>‐</w:t>
      </w:r>
      <w:r w:rsidR="000C73AD" w:rsidRPr="009C3FC5">
        <w:rPr>
          <w:rFonts w:ascii="Arial" w:hAnsi="Arial" w:cs="Arial"/>
          <w:lang w:val="en-US"/>
        </w:rPr>
        <w:t>2</w:t>
      </w:r>
      <w:r w:rsidR="000C73AD" w:rsidRPr="009C3FC5">
        <w:rPr>
          <w:rFonts w:ascii="Cambria Math" w:eastAsia="AdvTTe45e47d2+20" w:hAnsi="Cambria Math" w:cs="Cambria Math"/>
          <w:lang w:val="en-US"/>
        </w:rPr>
        <w:t>‐</w:t>
      </w:r>
      <w:r w:rsidR="000C73AD" w:rsidRPr="009C3FC5">
        <w:rPr>
          <w:rFonts w:ascii="Arial" w:hAnsi="Arial" w:cs="Arial"/>
          <w:lang w:val="en-US"/>
        </w:rPr>
        <w:t>(2,4 dichlorophe</w:t>
      </w:r>
      <w:r w:rsidR="000A14AD" w:rsidRPr="009C3FC5">
        <w:rPr>
          <w:rFonts w:ascii="Arial" w:hAnsi="Arial" w:cs="Arial"/>
          <w:lang w:val="en-US"/>
        </w:rPr>
        <w:t>n</w:t>
      </w:r>
      <w:r w:rsidR="000C73AD" w:rsidRPr="009C3FC5">
        <w:rPr>
          <w:rFonts w:ascii="Arial" w:hAnsi="Arial" w:cs="Arial"/>
          <w:lang w:val="en-US"/>
        </w:rPr>
        <w:t>oxy)anisole), dioxins</w:t>
      </w:r>
      <w:r w:rsidR="000A14AD" w:rsidRPr="009C3FC5">
        <w:rPr>
          <w:rFonts w:ascii="Arial" w:hAnsi="Arial" w:cs="Arial"/>
          <w:lang w:val="en-US"/>
        </w:rPr>
        <w:t>, chlorinated phenoxy phenols</w:t>
      </w:r>
      <w:r w:rsidR="00597C5D" w:rsidRPr="009C3FC5">
        <w:rPr>
          <w:rFonts w:ascii="Arial" w:hAnsi="Arial" w:cs="Arial"/>
          <w:lang w:val="en-US"/>
        </w:rPr>
        <w:t xml:space="preserve"> (mono- and dihydroxy-triclosan)</w:t>
      </w:r>
      <w:r w:rsidR="000A14AD" w:rsidRPr="009C3FC5">
        <w:rPr>
          <w:rFonts w:ascii="Arial" w:hAnsi="Arial" w:cs="Arial"/>
          <w:lang w:val="en-US"/>
        </w:rPr>
        <w:t xml:space="preserve">, chlorinated phenols, </w:t>
      </w:r>
      <w:r w:rsidR="005D39B2">
        <w:rPr>
          <w:rFonts w:ascii="Arial" w:hAnsi="Arial" w:cs="Arial"/>
          <w:lang w:val="en-US"/>
        </w:rPr>
        <w:t xml:space="preserve">and </w:t>
      </w:r>
      <w:r w:rsidR="000A14AD" w:rsidRPr="009C3FC5">
        <w:rPr>
          <w:rFonts w:ascii="Arial" w:hAnsi="Arial" w:cs="Arial"/>
          <w:lang w:val="en-US"/>
        </w:rPr>
        <w:t>chloroform</w:t>
      </w:r>
      <w:r w:rsidR="00782C49">
        <w:rPr>
          <w:rFonts w:ascii="Arial" w:hAnsi="Arial" w:cs="Arial"/>
          <w:vertAlign w:val="superscript"/>
          <w:lang w:val="en-US"/>
        </w:rPr>
        <w:t>18-25</w:t>
      </w:r>
      <w:r w:rsidR="00CA0AFC" w:rsidRPr="009C3FC5">
        <w:rPr>
          <w:rFonts w:ascii="Arial" w:hAnsi="Arial" w:cs="Arial"/>
          <w:lang w:val="en-US"/>
        </w:rPr>
        <w:t>.</w:t>
      </w:r>
    </w:p>
    <w:p w14:paraId="20FC5EE7" w14:textId="4611C1D9" w:rsidR="009E6C3E" w:rsidRPr="00F53226" w:rsidRDefault="00453BEE" w:rsidP="00F53226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 xml:space="preserve">What is commonly discussed </w:t>
      </w:r>
      <w:r w:rsidR="008859C2" w:rsidRPr="009C3FC5">
        <w:rPr>
          <w:rFonts w:ascii="Arial" w:hAnsi="Arial" w:cs="Arial"/>
          <w:lang w:val="en-US"/>
        </w:rPr>
        <w:t xml:space="preserve">about TCS and antimicrobials in general </w:t>
      </w:r>
      <w:r w:rsidRPr="009C3FC5">
        <w:rPr>
          <w:rFonts w:ascii="Arial" w:hAnsi="Arial" w:cs="Arial"/>
          <w:lang w:val="en-US"/>
        </w:rPr>
        <w:t>is the bacteria</w:t>
      </w:r>
      <w:r w:rsidR="005D39B2">
        <w:rPr>
          <w:rFonts w:ascii="Arial" w:hAnsi="Arial" w:cs="Arial"/>
          <w:lang w:val="en-US"/>
        </w:rPr>
        <w:t>l</w:t>
      </w:r>
      <w:r w:rsidRPr="009C3FC5">
        <w:rPr>
          <w:rFonts w:ascii="Arial" w:hAnsi="Arial" w:cs="Arial"/>
          <w:lang w:val="en-US"/>
        </w:rPr>
        <w:t xml:space="preserve"> </w:t>
      </w:r>
      <w:r w:rsidR="00C33B8E" w:rsidRPr="009C3FC5">
        <w:rPr>
          <w:rFonts w:ascii="Arial" w:hAnsi="Arial" w:cs="Arial"/>
          <w:lang w:val="en-US"/>
        </w:rPr>
        <w:t>resistance and antibiotic cross-r</w:t>
      </w:r>
      <w:r w:rsidRPr="009C3FC5">
        <w:rPr>
          <w:rFonts w:ascii="Arial" w:hAnsi="Arial" w:cs="Arial"/>
          <w:lang w:val="en-US"/>
        </w:rPr>
        <w:t>esistance and if it´s really necessary to use</w:t>
      </w:r>
      <w:r w:rsidR="00C33B8E" w:rsidRPr="009C3FC5">
        <w:rPr>
          <w:rFonts w:ascii="Arial" w:hAnsi="Arial" w:cs="Arial"/>
          <w:lang w:val="en-US"/>
        </w:rPr>
        <w:t xml:space="preserve"> it in such wide range of products such as plastics, clothes, PCPs and so called TCS-impregnated polymers (</w:t>
      </w:r>
      <w:r w:rsidR="005D39B2">
        <w:rPr>
          <w:rFonts w:ascii="Arial" w:hAnsi="Arial" w:cs="Arial"/>
          <w:lang w:val="en-US"/>
        </w:rPr>
        <w:t xml:space="preserve">e.g. </w:t>
      </w:r>
      <w:r w:rsidR="00002C93" w:rsidRPr="009C3FC5">
        <w:rPr>
          <w:rFonts w:ascii="Arial" w:hAnsi="Arial" w:cs="Arial"/>
          <w:lang w:val="en-US"/>
        </w:rPr>
        <w:t>meat</w:t>
      </w:r>
      <w:r w:rsidR="000D11A5" w:rsidRPr="009C3FC5">
        <w:rPr>
          <w:rFonts w:ascii="Arial" w:hAnsi="Arial" w:cs="Arial"/>
          <w:lang w:val="en-US"/>
        </w:rPr>
        <w:t xml:space="preserve"> pack</w:t>
      </w:r>
      <w:r w:rsidR="00002C93" w:rsidRPr="009C3FC5">
        <w:rPr>
          <w:rFonts w:ascii="Arial" w:hAnsi="Arial" w:cs="Arial"/>
          <w:lang w:val="en-US"/>
        </w:rPr>
        <w:t>ag</w:t>
      </w:r>
      <w:r w:rsidR="000D11A5" w:rsidRPr="009C3FC5">
        <w:rPr>
          <w:rFonts w:ascii="Arial" w:hAnsi="Arial" w:cs="Arial"/>
          <w:lang w:val="en-US"/>
        </w:rPr>
        <w:t>ing</w:t>
      </w:r>
      <w:r w:rsidR="00C33B8E" w:rsidRPr="009C3FC5">
        <w:rPr>
          <w:rFonts w:ascii="Arial" w:hAnsi="Arial" w:cs="Arial"/>
          <w:lang w:val="en-US"/>
        </w:rPr>
        <w:t xml:space="preserve">). </w:t>
      </w:r>
      <w:r w:rsidR="00915F57" w:rsidRPr="009C3FC5">
        <w:rPr>
          <w:rFonts w:ascii="Arial" w:hAnsi="Arial" w:cs="Arial"/>
          <w:lang w:val="en-US"/>
        </w:rPr>
        <w:t xml:space="preserve">For example, the usage of TCS has been proved to be still very efficient in oral </w:t>
      </w:r>
      <w:r w:rsidR="009E6BC4" w:rsidRPr="009C3FC5">
        <w:rPr>
          <w:rFonts w:ascii="Arial" w:hAnsi="Arial" w:cs="Arial"/>
          <w:lang w:val="en-US"/>
        </w:rPr>
        <w:t xml:space="preserve">hygiene </w:t>
      </w:r>
      <w:r w:rsidR="00915F57" w:rsidRPr="009C3FC5">
        <w:rPr>
          <w:rFonts w:ascii="Arial" w:hAnsi="Arial" w:cs="Arial"/>
          <w:lang w:val="en-US"/>
        </w:rPr>
        <w:t>products</w:t>
      </w:r>
      <w:r w:rsidR="00782C49">
        <w:rPr>
          <w:rFonts w:ascii="Arial" w:hAnsi="Arial" w:cs="Arial"/>
          <w:vertAlign w:val="superscript"/>
          <w:lang w:val="en-US"/>
        </w:rPr>
        <w:t>26</w:t>
      </w:r>
      <w:r w:rsidR="005D39B2">
        <w:rPr>
          <w:rFonts w:ascii="Arial" w:hAnsi="Arial" w:cs="Arial"/>
          <w:lang w:val="en-US"/>
        </w:rPr>
        <w:t>. H</w:t>
      </w:r>
      <w:r w:rsidR="00915F57" w:rsidRPr="009C3FC5">
        <w:rPr>
          <w:rFonts w:ascii="Arial" w:hAnsi="Arial" w:cs="Arial"/>
          <w:lang w:val="en-US"/>
        </w:rPr>
        <w:t>owever</w:t>
      </w:r>
      <w:r w:rsidR="009E6BC4" w:rsidRPr="009C3FC5">
        <w:rPr>
          <w:rFonts w:ascii="Arial" w:hAnsi="Arial" w:cs="Arial"/>
          <w:lang w:val="en-US"/>
        </w:rPr>
        <w:t xml:space="preserve"> </w:t>
      </w:r>
      <w:r w:rsidR="00173E5E" w:rsidRPr="009C3FC5">
        <w:rPr>
          <w:rFonts w:ascii="Arial" w:hAnsi="Arial" w:cs="Arial"/>
          <w:lang w:val="en-US"/>
        </w:rPr>
        <w:t>the experiments showed that antibacterial soaps containing TCS has almost the same efficacy as the plain soap</w:t>
      </w:r>
      <w:r w:rsidR="00782C49">
        <w:rPr>
          <w:rFonts w:ascii="Arial" w:hAnsi="Arial" w:cs="Arial"/>
          <w:vertAlign w:val="superscript"/>
          <w:lang w:val="en-US"/>
        </w:rPr>
        <w:t>27</w:t>
      </w:r>
      <w:r w:rsidR="00173E5E" w:rsidRPr="009C3FC5">
        <w:rPr>
          <w:rFonts w:ascii="Arial" w:hAnsi="Arial" w:cs="Arial"/>
        </w:rPr>
        <w:t>.</w:t>
      </w:r>
      <w:r w:rsidR="00173E5E" w:rsidRPr="009C3FC5">
        <w:rPr>
          <w:rFonts w:ascii="Arial" w:hAnsi="Arial" w:cs="Arial"/>
          <w:lang w:val="en-US"/>
        </w:rPr>
        <w:t xml:space="preserve"> </w:t>
      </w:r>
      <w:r w:rsidR="00DE5451">
        <w:rPr>
          <w:rFonts w:ascii="Arial" w:hAnsi="Arial" w:cs="Arial"/>
          <w:lang w:val="en-US"/>
        </w:rPr>
        <w:t xml:space="preserve">Studies of </w:t>
      </w:r>
      <w:r w:rsidR="009E6BC4" w:rsidRPr="009C3FC5">
        <w:rPr>
          <w:rFonts w:ascii="Arial" w:hAnsi="Arial" w:cs="Arial"/>
          <w:lang w:val="en-US"/>
        </w:rPr>
        <w:t xml:space="preserve">TCS </w:t>
      </w:r>
      <w:r w:rsidR="00173E5E" w:rsidRPr="009C3FC5">
        <w:rPr>
          <w:rFonts w:ascii="Arial" w:hAnsi="Arial" w:cs="Arial"/>
          <w:lang w:val="en-US"/>
        </w:rPr>
        <w:t xml:space="preserve">in </w:t>
      </w:r>
      <w:r w:rsidR="007A0227" w:rsidRPr="009C3FC5">
        <w:rPr>
          <w:rFonts w:ascii="Arial" w:hAnsi="Arial" w:cs="Arial"/>
          <w:lang w:val="en-US"/>
        </w:rPr>
        <w:t xml:space="preserve">above </w:t>
      </w:r>
      <w:r w:rsidR="00173E5E" w:rsidRPr="009C3FC5">
        <w:rPr>
          <w:rFonts w:ascii="Arial" w:hAnsi="Arial" w:cs="Arial"/>
          <w:lang w:val="en-US"/>
        </w:rPr>
        <w:t xml:space="preserve">mentioned kitchenware, meat packaging materials, </w:t>
      </w:r>
      <w:r w:rsidR="005D39B2">
        <w:rPr>
          <w:rFonts w:ascii="Arial" w:hAnsi="Arial" w:cs="Arial"/>
          <w:lang w:val="en-US"/>
        </w:rPr>
        <w:t xml:space="preserve">and </w:t>
      </w:r>
      <w:r w:rsidR="00173E5E" w:rsidRPr="009C3FC5">
        <w:rPr>
          <w:rFonts w:ascii="Arial" w:hAnsi="Arial" w:cs="Arial"/>
          <w:lang w:val="en-US"/>
        </w:rPr>
        <w:t>textil</w:t>
      </w:r>
      <w:r w:rsidR="00F438A4" w:rsidRPr="009C3FC5">
        <w:rPr>
          <w:rFonts w:ascii="Arial" w:hAnsi="Arial" w:cs="Arial"/>
          <w:lang w:val="en-US"/>
        </w:rPr>
        <w:t>es,</w:t>
      </w:r>
      <w:r w:rsidR="00173E5E" w:rsidRPr="009C3FC5">
        <w:rPr>
          <w:rFonts w:ascii="Arial" w:hAnsi="Arial" w:cs="Arial"/>
          <w:lang w:val="en-US"/>
        </w:rPr>
        <w:t xml:space="preserve"> ha</w:t>
      </w:r>
      <w:r w:rsidR="005D39B2">
        <w:rPr>
          <w:rFonts w:ascii="Arial" w:hAnsi="Arial" w:cs="Arial"/>
          <w:lang w:val="en-US"/>
        </w:rPr>
        <w:t>ve</w:t>
      </w:r>
      <w:r w:rsidR="009E6BC4" w:rsidRPr="009C3FC5">
        <w:rPr>
          <w:rFonts w:ascii="Arial" w:hAnsi="Arial" w:cs="Arial"/>
          <w:lang w:val="en-US"/>
        </w:rPr>
        <w:t xml:space="preserve"> </w:t>
      </w:r>
      <w:r w:rsidR="00321924" w:rsidRPr="009C3FC5">
        <w:rPr>
          <w:rFonts w:ascii="Arial" w:hAnsi="Arial" w:cs="Arial"/>
          <w:lang w:val="en-US"/>
        </w:rPr>
        <w:t xml:space="preserve">not </w:t>
      </w:r>
      <w:r w:rsidR="00B0668D">
        <w:rPr>
          <w:rFonts w:ascii="Arial" w:hAnsi="Arial" w:cs="Arial"/>
          <w:lang w:val="en-US"/>
        </w:rPr>
        <w:t>produced</w:t>
      </w:r>
      <w:r w:rsidR="00321924" w:rsidRPr="009C3FC5">
        <w:rPr>
          <w:rFonts w:ascii="Arial" w:hAnsi="Arial" w:cs="Arial"/>
          <w:lang w:val="en-US"/>
        </w:rPr>
        <w:t xml:space="preserve"> convincing proof that it </w:t>
      </w:r>
      <w:r w:rsidR="00B0668D">
        <w:rPr>
          <w:rFonts w:ascii="Arial" w:hAnsi="Arial" w:cs="Arial"/>
          <w:lang w:val="en-US"/>
        </w:rPr>
        <w:t xml:space="preserve">significantly </w:t>
      </w:r>
      <w:r w:rsidR="00321924" w:rsidRPr="009C3FC5">
        <w:rPr>
          <w:rFonts w:ascii="Arial" w:hAnsi="Arial" w:cs="Arial"/>
          <w:lang w:val="en-US"/>
        </w:rPr>
        <w:t>improves</w:t>
      </w:r>
      <w:r w:rsidR="00173E5E" w:rsidRPr="009C3FC5">
        <w:rPr>
          <w:rFonts w:ascii="Arial" w:hAnsi="Arial" w:cs="Arial"/>
          <w:lang w:val="en-US"/>
        </w:rPr>
        <w:t xml:space="preserve"> the inhibition of bacteria</w:t>
      </w:r>
      <w:r w:rsidR="00B0668D">
        <w:rPr>
          <w:rFonts w:ascii="Arial" w:hAnsi="Arial" w:cs="Arial"/>
          <w:lang w:val="en-US"/>
        </w:rPr>
        <w:t>l</w:t>
      </w:r>
      <w:r w:rsidR="00173E5E" w:rsidRPr="009C3FC5">
        <w:rPr>
          <w:rFonts w:ascii="Arial" w:hAnsi="Arial" w:cs="Arial"/>
          <w:lang w:val="en-US"/>
        </w:rPr>
        <w:t xml:space="preserve"> grow</w:t>
      </w:r>
      <w:r w:rsidR="00F438A4" w:rsidRPr="009C3FC5">
        <w:rPr>
          <w:rFonts w:ascii="Arial" w:hAnsi="Arial" w:cs="Arial"/>
          <w:lang w:val="en-US"/>
        </w:rPr>
        <w:t>th</w:t>
      </w:r>
      <w:r w:rsidR="00321924" w:rsidRPr="009C3FC5">
        <w:rPr>
          <w:rFonts w:ascii="Arial" w:hAnsi="Arial" w:cs="Arial"/>
          <w:lang w:val="en-US"/>
        </w:rPr>
        <w:t xml:space="preserve">. It </w:t>
      </w:r>
      <w:r w:rsidR="007A0227" w:rsidRPr="009C3FC5">
        <w:rPr>
          <w:rFonts w:ascii="Arial" w:hAnsi="Arial" w:cs="Arial"/>
          <w:lang w:val="en-US"/>
        </w:rPr>
        <w:t xml:space="preserve">might be caused </w:t>
      </w:r>
      <w:r w:rsidR="00434E17" w:rsidRPr="009C3FC5">
        <w:rPr>
          <w:rFonts w:ascii="Arial" w:hAnsi="Arial" w:cs="Arial"/>
          <w:lang w:val="en-US"/>
        </w:rPr>
        <w:t>probably du</w:t>
      </w:r>
      <w:r w:rsidR="00321924" w:rsidRPr="009C3FC5">
        <w:rPr>
          <w:rFonts w:ascii="Arial" w:hAnsi="Arial" w:cs="Arial"/>
          <w:lang w:val="en-US"/>
        </w:rPr>
        <w:t>e to interaction</w:t>
      </w:r>
      <w:r w:rsidR="007A0227" w:rsidRPr="009C3FC5">
        <w:rPr>
          <w:rFonts w:ascii="Arial" w:hAnsi="Arial" w:cs="Arial"/>
          <w:lang w:val="en-US"/>
        </w:rPr>
        <w:t>s</w:t>
      </w:r>
      <w:r w:rsidR="00321924" w:rsidRPr="009C3FC5">
        <w:rPr>
          <w:rFonts w:ascii="Arial" w:hAnsi="Arial" w:cs="Arial"/>
          <w:lang w:val="en-US"/>
        </w:rPr>
        <w:t xml:space="preserve"> with the me</w:t>
      </w:r>
      <w:r w:rsidR="00B0668D">
        <w:rPr>
          <w:rFonts w:ascii="Arial" w:hAnsi="Arial" w:cs="Arial"/>
          <w:lang w:val="en-US"/>
        </w:rPr>
        <w:t>a</w:t>
      </w:r>
      <w:r w:rsidR="00321924" w:rsidRPr="009C3FC5">
        <w:rPr>
          <w:rFonts w:ascii="Arial" w:hAnsi="Arial" w:cs="Arial"/>
          <w:lang w:val="en-US"/>
        </w:rPr>
        <w:t xml:space="preserve">t </w:t>
      </w:r>
      <w:r w:rsidR="00434E17" w:rsidRPr="009C3FC5">
        <w:rPr>
          <w:rFonts w:ascii="Arial" w:hAnsi="Arial" w:cs="Arial"/>
          <w:lang w:val="en-US"/>
        </w:rPr>
        <w:t>or because only small amount of TCS being released</w:t>
      </w:r>
      <w:r w:rsidR="007A0227" w:rsidRPr="009C3FC5">
        <w:rPr>
          <w:rFonts w:ascii="Arial" w:hAnsi="Arial" w:cs="Arial"/>
          <w:lang w:val="en-US"/>
        </w:rPr>
        <w:t xml:space="preserve"> from the plastic</w:t>
      </w:r>
      <w:r w:rsidR="00434E17" w:rsidRPr="009C3FC5">
        <w:rPr>
          <w:rFonts w:ascii="Arial" w:hAnsi="Arial" w:cs="Arial"/>
          <w:lang w:val="en-US"/>
        </w:rPr>
        <w:t xml:space="preserve"> is not sufficient </w:t>
      </w:r>
      <w:r w:rsidR="00F438A4" w:rsidRPr="009C3FC5">
        <w:rPr>
          <w:rFonts w:ascii="Arial" w:hAnsi="Arial" w:cs="Arial"/>
          <w:lang w:val="en-US"/>
        </w:rPr>
        <w:t>for the inhibition of bacteria</w:t>
      </w:r>
      <w:r w:rsidR="00B0668D">
        <w:rPr>
          <w:rFonts w:ascii="Arial" w:hAnsi="Arial" w:cs="Arial"/>
          <w:lang w:val="en-US"/>
        </w:rPr>
        <w:t>l</w:t>
      </w:r>
      <w:r w:rsidR="00F438A4" w:rsidRPr="009C3FC5">
        <w:rPr>
          <w:rFonts w:ascii="Arial" w:hAnsi="Arial" w:cs="Arial"/>
          <w:lang w:val="en-US"/>
        </w:rPr>
        <w:t xml:space="preserve"> grow</w:t>
      </w:r>
      <w:r w:rsidR="00321924" w:rsidRPr="009C3FC5">
        <w:rPr>
          <w:rFonts w:ascii="Arial" w:hAnsi="Arial" w:cs="Arial"/>
          <w:lang w:val="en-US"/>
        </w:rPr>
        <w:t>th</w:t>
      </w:r>
      <w:r w:rsidR="00782C49">
        <w:rPr>
          <w:rFonts w:ascii="Arial" w:hAnsi="Arial" w:cs="Arial"/>
          <w:vertAlign w:val="superscript"/>
          <w:lang w:val="en-US"/>
        </w:rPr>
        <w:t>8</w:t>
      </w:r>
      <w:r w:rsidR="000C3032" w:rsidRPr="009C3FC5">
        <w:rPr>
          <w:rFonts w:ascii="Arial" w:hAnsi="Arial" w:cs="Arial"/>
          <w:lang w:val="en-US"/>
        </w:rPr>
        <w:t xml:space="preserve">. </w:t>
      </w:r>
      <w:r w:rsidR="00321924" w:rsidRPr="009C3FC5">
        <w:rPr>
          <w:rFonts w:ascii="Arial" w:hAnsi="Arial" w:cs="Arial"/>
          <w:lang w:val="en-US"/>
        </w:rPr>
        <w:t xml:space="preserve">The use of TCS in textiles has been banned in Europe because of the concerns </w:t>
      </w:r>
      <w:r w:rsidR="00B0668D">
        <w:rPr>
          <w:rFonts w:ascii="Arial" w:hAnsi="Arial" w:cs="Arial"/>
          <w:lang w:val="en-US"/>
        </w:rPr>
        <w:t>about</w:t>
      </w:r>
      <w:r w:rsidR="00321924" w:rsidRPr="009C3FC5">
        <w:rPr>
          <w:rFonts w:ascii="Arial" w:hAnsi="Arial" w:cs="Arial"/>
          <w:lang w:val="en-US"/>
        </w:rPr>
        <w:t xml:space="preserve"> antibiotic resistance and produc</w:t>
      </w:r>
      <w:r w:rsidR="00B0668D">
        <w:rPr>
          <w:rFonts w:ascii="Arial" w:hAnsi="Arial" w:cs="Arial"/>
          <w:lang w:val="en-US"/>
        </w:rPr>
        <w:t>tion of</w:t>
      </w:r>
      <w:r w:rsidR="00321924" w:rsidRPr="009C3FC5">
        <w:rPr>
          <w:rFonts w:ascii="Arial" w:hAnsi="Arial" w:cs="Arial"/>
          <w:lang w:val="en-US"/>
        </w:rPr>
        <w:t xml:space="preserve"> toxic by-products, mainly 2,8</w:t>
      </w:r>
      <w:r w:rsidR="00321924" w:rsidRPr="009C3FC5">
        <w:rPr>
          <w:rFonts w:ascii="Cambria Math" w:eastAsia="AdvTTe45e47d2+20" w:hAnsi="Cambria Math" w:cs="Cambria Math"/>
          <w:lang w:val="en-US"/>
        </w:rPr>
        <w:t>‐</w:t>
      </w:r>
      <w:r w:rsidR="00321924" w:rsidRPr="009C3FC5">
        <w:rPr>
          <w:rFonts w:ascii="Arial" w:hAnsi="Arial" w:cs="Arial"/>
          <w:lang w:val="en-US"/>
        </w:rPr>
        <w:t>dichlorodibenzo</w:t>
      </w:r>
      <w:r w:rsidR="00321924" w:rsidRPr="009C3FC5">
        <w:rPr>
          <w:rFonts w:ascii="Cambria Math" w:eastAsia="AdvTTe45e47d2+20" w:hAnsi="Cambria Math" w:cs="Cambria Math"/>
          <w:lang w:val="en-US"/>
        </w:rPr>
        <w:t>‐</w:t>
      </w:r>
      <w:r w:rsidR="00321924" w:rsidRPr="009C3FC5">
        <w:rPr>
          <w:rFonts w:ascii="Arial" w:hAnsi="Arial" w:cs="Arial"/>
          <w:lang w:val="en-US"/>
        </w:rPr>
        <w:t>p</w:t>
      </w:r>
      <w:r w:rsidR="00321924" w:rsidRPr="009C3FC5">
        <w:rPr>
          <w:rFonts w:ascii="Cambria Math" w:eastAsia="AdvTTe45e47d2+20" w:hAnsi="Cambria Math" w:cs="Cambria Math"/>
          <w:lang w:val="en-US"/>
        </w:rPr>
        <w:t>‐</w:t>
      </w:r>
      <w:r w:rsidR="00321924" w:rsidRPr="009C3FC5">
        <w:rPr>
          <w:rFonts w:ascii="Arial" w:hAnsi="Arial" w:cs="Arial"/>
          <w:lang w:val="en-US"/>
        </w:rPr>
        <w:t>dioxin</w:t>
      </w:r>
      <w:r w:rsidR="00782C49">
        <w:rPr>
          <w:rFonts w:ascii="Arial" w:hAnsi="Arial" w:cs="Arial"/>
          <w:vertAlign w:val="superscript"/>
          <w:lang w:val="en-US"/>
        </w:rPr>
        <w:t>25</w:t>
      </w:r>
      <w:r w:rsidR="000C3032" w:rsidRPr="009C3FC5">
        <w:rPr>
          <w:rFonts w:ascii="Arial" w:hAnsi="Arial" w:cs="Arial"/>
          <w:lang w:val="en-US"/>
        </w:rPr>
        <w:t xml:space="preserve">. </w:t>
      </w:r>
      <w:r w:rsidR="00344361" w:rsidRPr="009C3FC5">
        <w:rPr>
          <w:rFonts w:ascii="Arial" w:hAnsi="Arial" w:cs="Arial"/>
          <w:lang w:val="en-US"/>
        </w:rPr>
        <w:t xml:space="preserve">All in all </w:t>
      </w:r>
      <w:r w:rsidR="00321924" w:rsidRPr="009C3FC5">
        <w:rPr>
          <w:rFonts w:ascii="Arial" w:hAnsi="Arial" w:cs="Arial"/>
          <w:lang w:val="en-US"/>
        </w:rPr>
        <w:t xml:space="preserve">there is a need to evaluate the false </w:t>
      </w:r>
      <w:r w:rsidR="007A0227" w:rsidRPr="009C3FC5">
        <w:rPr>
          <w:rFonts w:ascii="Arial" w:hAnsi="Arial" w:cs="Arial"/>
          <w:lang w:val="en-US"/>
        </w:rPr>
        <w:t>sense of security</w:t>
      </w:r>
      <w:r w:rsidR="00321924" w:rsidRPr="009C3FC5">
        <w:rPr>
          <w:rFonts w:ascii="Arial" w:hAnsi="Arial" w:cs="Arial"/>
          <w:lang w:val="en-US"/>
        </w:rPr>
        <w:t xml:space="preserve"> that TCS and other antibacterial products creates</w:t>
      </w:r>
      <w:r w:rsidR="00344361" w:rsidRPr="009C3FC5">
        <w:rPr>
          <w:rFonts w:ascii="Arial" w:hAnsi="Arial" w:cs="Arial"/>
          <w:lang w:val="en-US"/>
        </w:rPr>
        <w:t xml:space="preserve"> and use these wisely </w:t>
      </w:r>
      <w:r w:rsidR="00B0668D">
        <w:rPr>
          <w:rFonts w:ascii="Arial" w:hAnsi="Arial" w:cs="Arial"/>
          <w:lang w:val="en-US"/>
        </w:rPr>
        <w:t>in particular</w:t>
      </w:r>
      <w:r w:rsidR="00B0668D" w:rsidRPr="009C3FC5">
        <w:rPr>
          <w:rFonts w:ascii="Arial" w:hAnsi="Arial" w:cs="Arial"/>
          <w:lang w:val="en-US"/>
        </w:rPr>
        <w:t xml:space="preserve"> </w:t>
      </w:r>
      <w:r w:rsidR="00344361" w:rsidRPr="009C3FC5">
        <w:rPr>
          <w:rFonts w:ascii="Arial" w:hAnsi="Arial" w:cs="Arial"/>
          <w:lang w:val="en-US"/>
        </w:rPr>
        <w:t xml:space="preserve">where </w:t>
      </w:r>
      <w:r w:rsidR="008859C2" w:rsidRPr="009C3FC5">
        <w:rPr>
          <w:rFonts w:ascii="Arial" w:hAnsi="Arial" w:cs="Arial"/>
          <w:lang w:val="en-US"/>
        </w:rPr>
        <w:t>it</w:t>
      </w:r>
      <w:r w:rsidR="00344361" w:rsidRPr="009C3FC5">
        <w:rPr>
          <w:rFonts w:ascii="Arial" w:hAnsi="Arial" w:cs="Arial"/>
          <w:lang w:val="en-US"/>
        </w:rPr>
        <w:t xml:space="preserve"> was proven to be effective, </w:t>
      </w:r>
      <w:r w:rsidR="00B0668D">
        <w:rPr>
          <w:rFonts w:ascii="Arial" w:hAnsi="Arial" w:cs="Arial"/>
          <w:lang w:val="en-US"/>
        </w:rPr>
        <w:t>including</w:t>
      </w:r>
      <w:r w:rsidR="00344361" w:rsidRPr="009C3FC5">
        <w:rPr>
          <w:rFonts w:ascii="Arial" w:hAnsi="Arial" w:cs="Arial"/>
          <w:lang w:val="en-US"/>
        </w:rPr>
        <w:t xml:space="preserve"> oral hygiene products</w:t>
      </w:r>
      <w:r w:rsidR="00782C49">
        <w:rPr>
          <w:rFonts w:ascii="Arial" w:hAnsi="Arial" w:cs="Arial"/>
          <w:vertAlign w:val="superscript"/>
          <w:lang w:val="en-US"/>
        </w:rPr>
        <w:t>26</w:t>
      </w:r>
      <w:r w:rsidR="008859C2" w:rsidRPr="009C3FC5">
        <w:rPr>
          <w:rFonts w:ascii="Arial" w:hAnsi="Arial" w:cs="Arial"/>
          <w:lang w:val="en-US"/>
        </w:rPr>
        <w:t xml:space="preserve"> and medical disinfection</w:t>
      </w:r>
      <w:r w:rsidR="006E3C1A" w:rsidRPr="009C3FC5">
        <w:rPr>
          <w:rFonts w:ascii="Arial" w:hAnsi="Arial" w:cs="Arial"/>
          <w:lang w:val="en-US"/>
        </w:rPr>
        <w:t xml:space="preserve">, such </w:t>
      </w:r>
      <w:r w:rsidR="0079223E" w:rsidRPr="009C3FC5">
        <w:rPr>
          <w:rFonts w:ascii="Arial" w:hAnsi="Arial" w:cs="Arial"/>
          <w:lang w:val="en-US"/>
        </w:rPr>
        <w:t xml:space="preserve">as high-frequency, high-risk handwashing that could offer </w:t>
      </w:r>
      <w:r w:rsidR="00D31B4A" w:rsidRPr="009C3FC5">
        <w:rPr>
          <w:rFonts w:ascii="Arial" w:hAnsi="Arial" w:cs="Arial"/>
          <w:lang w:val="en-US"/>
        </w:rPr>
        <w:t xml:space="preserve">mild, safe and </w:t>
      </w:r>
      <w:r w:rsidR="0079223E" w:rsidRPr="009C3FC5">
        <w:rPr>
          <w:rFonts w:ascii="Arial" w:hAnsi="Arial" w:cs="Arial"/>
          <w:lang w:val="en-US"/>
        </w:rPr>
        <w:t xml:space="preserve">effective </w:t>
      </w:r>
      <w:r w:rsidR="00D31B4A" w:rsidRPr="009C3FC5">
        <w:rPr>
          <w:rFonts w:ascii="Arial" w:hAnsi="Arial" w:cs="Arial"/>
          <w:lang w:val="en-US"/>
        </w:rPr>
        <w:t>antimicrobial hand</w:t>
      </w:r>
      <w:r w:rsidR="00415A5B">
        <w:rPr>
          <w:rFonts w:ascii="Arial" w:hAnsi="Arial" w:cs="Arial"/>
          <w:lang w:val="en-US"/>
        </w:rPr>
        <w:t xml:space="preserve"> soap</w:t>
      </w:r>
      <w:r w:rsidR="00D31B4A" w:rsidRPr="009C3FC5">
        <w:rPr>
          <w:rFonts w:ascii="Arial" w:hAnsi="Arial" w:cs="Arial"/>
          <w:lang w:val="en-US"/>
        </w:rPr>
        <w:t xml:space="preserve"> for </w:t>
      </w:r>
      <w:r w:rsidR="0079223E" w:rsidRPr="009C3FC5">
        <w:rPr>
          <w:rFonts w:ascii="Arial" w:hAnsi="Arial" w:cs="Arial"/>
          <w:lang w:val="en-US"/>
        </w:rPr>
        <w:t>health care professionals</w:t>
      </w:r>
      <w:r w:rsidR="00782C49">
        <w:rPr>
          <w:rFonts w:ascii="Arial" w:hAnsi="Arial" w:cs="Arial"/>
          <w:vertAlign w:val="superscript"/>
          <w:lang w:val="en-US"/>
        </w:rPr>
        <w:t>28</w:t>
      </w:r>
      <w:r w:rsidR="000C3032" w:rsidRPr="009C3FC5">
        <w:rPr>
          <w:rFonts w:ascii="Arial" w:hAnsi="Arial" w:cs="Arial"/>
          <w:lang w:val="en-US"/>
        </w:rPr>
        <w:t xml:space="preserve">. </w:t>
      </w:r>
      <w:r w:rsidR="00321924" w:rsidRPr="009C3FC5">
        <w:rPr>
          <w:rFonts w:ascii="Arial" w:hAnsi="Arial" w:cs="Arial"/>
          <w:lang w:val="en-US"/>
        </w:rPr>
        <w:t>However there is more research that has to be done in this field.</w:t>
      </w:r>
    </w:p>
    <w:p w14:paraId="0CD19020" w14:textId="77777777" w:rsidR="00F53226" w:rsidRDefault="00F53226" w:rsidP="009C3FC5">
      <w:pPr>
        <w:autoSpaceDE w:val="0"/>
        <w:autoSpaceDN w:val="0"/>
        <w:adjustRightInd w:val="0"/>
        <w:spacing w:after="120" w:line="240" w:lineRule="auto"/>
        <w:jc w:val="center"/>
        <w:rPr>
          <w:lang w:val="en-US"/>
        </w:rPr>
      </w:pPr>
      <w:r w:rsidRPr="00182D2D">
        <w:rPr>
          <w:lang w:val="en-US"/>
        </w:rPr>
        <w:object w:dxaOrig="2962" w:dyaOrig="1430" w14:anchorId="13A55F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7.75pt;height:71.25pt" o:ole="">
            <v:imagedata r:id="rId8" o:title=""/>
          </v:shape>
          <o:OLEObject Type="Embed" ProgID="ACD.ChemSketch.20" ShapeID="_x0000_i1025" DrawAspect="Content" ObjectID="_1565429348" r:id="rId9"/>
        </w:object>
      </w:r>
    </w:p>
    <w:p w14:paraId="5E92C4AF" w14:textId="07357131" w:rsidR="001A0811" w:rsidRPr="009C3FC5" w:rsidRDefault="00A10851" w:rsidP="009C3FC5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>Figure</w:t>
      </w:r>
      <w:r w:rsidR="00007C57" w:rsidRPr="009C3FC5">
        <w:rPr>
          <w:rFonts w:ascii="Arial" w:hAnsi="Arial" w:cs="Arial"/>
          <w:b/>
          <w:lang w:val="en-US"/>
        </w:rPr>
        <w:t xml:space="preserve"> 1</w:t>
      </w:r>
      <w:r w:rsidR="00007C57" w:rsidRPr="009C3FC5">
        <w:rPr>
          <w:rFonts w:ascii="Arial" w:hAnsi="Arial" w:cs="Arial"/>
          <w:lang w:val="en-US"/>
        </w:rPr>
        <w:t xml:space="preserve"> </w:t>
      </w:r>
      <w:r w:rsidR="001A0811" w:rsidRPr="009C3FC5">
        <w:rPr>
          <w:rFonts w:ascii="Arial" w:hAnsi="Arial" w:cs="Arial"/>
          <w:lang w:val="en-US"/>
        </w:rPr>
        <w:t xml:space="preserve">Structural formula of triclosan </w:t>
      </w:r>
      <w:r w:rsidR="001A0811" w:rsidRPr="009C3FC5">
        <w:rPr>
          <w:rFonts w:ascii="Arial" w:hAnsi="Arial" w:cs="Arial"/>
          <w:b/>
          <w:lang w:val="en-US"/>
        </w:rPr>
        <w:t>1</w:t>
      </w:r>
      <w:r w:rsidR="001A0811" w:rsidRPr="009C3FC5">
        <w:rPr>
          <w:rFonts w:ascii="Arial" w:hAnsi="Arial" w:cs="Arial"/>
          <w:lang w:val="en-US"/>
        </w:rPr>
        <w:t xml:space="preserve"> (TCS) with pKa = 7</w:t>
      </w:r>
      <w:r w:rsidR="00B0668D">
        <w:rPr>
          <w:rFonts w:ascii="Arial" w:hAnsi="Arial" w:cs="Arial"/>
          <w:lang w:val="en-US"/>
        </w:rPr>
        <w:t>.</w:t>
      </w:r>
      <w:r w:rsidR="001A0811" w:rsidRPr="009C3FC5">
        <w:rPr>
          <w:rFonts w:ascii="Arial" w:hAnsi="Arial" w:cs="Arial"/>
          <w:lang w:val="en-US"/>
        </w:rPr>
        <w:t>9</w:t>
      </w:r>
      <w:r w:rsidR="00782C49">
        <w:rPr>
          <w:rFonts w:ascii="Arial" w:hAnsi="Arial" w:cs="Arial"/>
          <w:vertAlign w:val="superscript"/>
          <w:lang w:val="en-US"/>
        </w:rPr>
        <w:t>29</w:t>
      </w:r>
      <w:r w:rsidR="000C3032" w:rsidRPr="009C3FC5">
        <w:rPr>
          <w:rFonts w:ascii="Arial" w:hAnsi="Arial" w:cs="Arial"/>
          <w:lang w:val="en-US"/>
        </w:rPr>
        <w:t>.</w:t>
      </w:r>
    </w:p>
    <w:p w14:paraId="3F905C18" w14:textId="75B8AE12" w:rsidR="00202D81" w:rsidRPr="00415A5B" w:rsidRDefault="00182D2D" w:rsidP="00A10851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Style w:val="Hypertextovodkaz"/>
          <w:rFonts w:ascii="Arial" w:hAnsi="Arial" w:cs="Arial"/>
          <w:color w:val="000000" w:themeColor="text1"/>
          <w:u w:val="none"/>
          <w:lang w:val="en-US"/>
        </w:rPr>
      </w:pPr>
      <w:r w:rsidRPr="009C3FC5">
        <w:rPr>
          <w:rFonts w:ascii="Arial" w:hAnsi="Arial" w:cs="Arial"/>
          <w:lang w:val="en-US"/>
        </w:rPr>
        <w:t xml:space="preserve">There are several ways </w:t>
      </w:r>
      <w:r w:rsidR="006E4876" w:rsidRPr="009C3FC5">
        <w:rPr>
          <w:rFonts w:ascii="Arial" w:hAnsi="Arial" w:cs="Arial"/>
          <w:lang w:val="en-US"/>
        </w:rPr>
        <w:t xml:space="preserve">for </w:t>
      </w:r>
      <w:r w:rsidR="00F339B7" w:rsidRPr="009C3FC5">
        <w:rPr>
          <w:rFonts w:ascii="Arial" w:hAnsi="Arial" w:cs="Arial"/>
          <w:lang w:val="en-US"/>
        </w:rPr>
        <w:t xml:space="preserve">degradation of </w:t>
      </w:r>
      <w:r w:rsidR="006E4876" w:rsidRPr="009C3FC5">
        <w:rPr>
          <w:rFonts w:ascii="Arial" w:hAnsi="Arial" w:cs="Arial"/>
          <w:lang w:val="en-US"/>
        </w:rPr>
        <w:t>organic pollutants</w:t>
      </w:r>
      <w:r w:rsidR="00B71359" w:rsidRPr="009C3FC5">
        <w:rPr>
          <w:rFonts w:ascii="Arial" w:hAnsi="Arial" w:cs="Arial"/>
          <w:lang w:val="en-US"/>
        </w:rPr>
        <w:t xml:space="preserve"> </w:t>
      </w:r>
      <w:r w:rsidR="00076754">
        <w:rPr>
          <w:rFonts w:ascii="Arial" w:hAnsi="Arial" w:cs="Arial"/>
          <w:lang w:val="en-US"/>
        </w:rPr>
        <w:t xml:space="preserve">including </w:t>
      </w:r>
      <w:r w:rsidR="006E4876" w:rsidRPr="009C3FC5">
        <w:rPr>
          <w:rFonts w:ascii="Arial" w:hAnsi="Arial" w:cs="Arial"/>
          <w:lang w:val="en-US"/>
        </w:rPr>
        <w:t>so called advanced oxidation processes (AOPs)</w:t>
      </w:r>
      <w:r w:rsidR="00F339B7" w:rsidRPr="009C3FC5">
        <w:rPr>
          <w:rFonts w:ascii="Arial" w:hAnsi="Arial" w:cs="Arial"/>
          <w:lang w:val="en-US"/>
        </w:rPr>
        <w:t xml:space="preserve">. </w:t>
      </w:r>
      <w:r w:rsidR="0002260D" w:rsidRPr="009C3FC5">
        <w:rPr>
          <w:rFonts w:ascii="Arial" w:hAnsi="Arial" w:cs="Arial"/>
          <w:lang w:val="en-US"/>
        </w:rPr>
        <w:t xml:space="preserve">These </w:t>
      </w:r>
      <w:r w:rsidR="00076754">
        <w:rPr>
          <w:rFonts w:ascii="Arial" w:hAnsi="Arial" w:cs="Arial"/>
          <w:lang w:val="en-US"/>
        </w:rPr>
        <w:t xml:space="preserve">latter </w:t>
      </w:r>
      <w:r w:rsidR="0002260D" w:rsidRPr="009C3FC5">
        <w:rPr>
          <w:rFonts w:ascii="Arial" w:hAnsi="Arial" w:cs="Arial"/>
          <w:lang w:val="en-US"/>
        </w:rPr>
        <w:t>processes are all characterized by</w:t>
      </w:r>
      <w:r w:rsidR="00076754">
        <w:rPr>
          <w:rFonts w:ascii="Arial" w:hAnsi="Arial" w:cs="Arial"/>
          <w:lang w:val="en-US"/>
        </w:rPr>
        <w:t xml:space="preserve"> oxidation using </w:t>
      </w:r>
      <w:r w:rsidR="004A77AA" w:rsidRPr="009C3FC5">
        <w:rPr>
          <w:rFonts w:ascii="Arial" w:hAnsi="Arial" w:cs="Arial"/>
          <w:vertAlign w:val="superscript"/>
        </w:rPr>
        <w:t>•</w:t>
      </w:r>
      <w:r w:rsidR="004A77A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OH </w:t>
      </w:r>
      <w:r w:rsidR="0002260D" w:rsidRPr="009C3FC5">
        <w:rPr>
          <w:rFonts w:ascii="Arial" w:hAnsi="Arial" w:cs="Arial"/>
          <w:lang w:val="en-US"/>
        </w:rPr>
        <w:t xml:space="preserve">radicals </w:t>
      </w:r>
      <w:r w:rsidR="0086536C" w:rsidRPr="009C3FC5">
        <w:rPr>
          <w:rFonts w:ascii="Arial" w:hAnsi="Arial" w:cs="Arial"/>
          <w:lang w:val="en-US"/>
        </w:rPr>
        <w:t xml:space="preserve"> as the main oxidizing species</w:t>
      </w:r>
      <w:r w:rsidR="0002260D" w:rsidRPr="009C3FC5">
        <w:rPr>
          <w:rFonts w:ascii="Arial" w:hAnsi="Arial" w:cs="Arial"/>
          <w:lang w:val="en-US"/>
        </w:rPr>
        <w:t xml:space="preserve"> </w:t>
      </w:r>
      <w:r w:rsidR="0086536C" w:rsidRPr="009C3FC5">
        <w:rPr>
          <w:rFonts w:ascii="Arial" w:hAnsi="Arial" w:cs="Arial"/>
          <w:lang w:val="en-US"/>
        </w:rPr>
        <w:t xml:space="preserve">which are very strong </w:t>
      </w:r>
      <w:r w:rsidR="00076754">
        <w:rPr>
          <w:rFonts w:ascii="Arial" w:hAnsi="Arial" w:cs="Arial"/>
          <w:lang w:val="en-US"/>
        </w:rPr>
        <w:t>oxidants</w:t>
      </w:r>
      <w:r w:rsidR="0086536C" w:rsidRPr="009C3FC5">
        <w:rPr>
          <w:rFonts w:ascii="Arial" w:hAnsi="Arial" w:cs="Arial"/>
          <w:lang w:val="en-US"/>
        </w:rPr>
        <w:t xml:space="preserve"> capable of degrading </w:t>
      </w:r>
      <w:r w:rsidR="00076754">
        <w:rPr>
          <w:rFonts w:ascii="Arial" w:hAnsi="Arial" w:cs="Arial"/>
          <w:lang w:val="en-US"/>
        </w:rPr>
        <w:t xml:space="preserve">a </w:t>
      </w:r>
      <w:r w:rsidR="0086536C" w:rsidRPr="009C3FC5">
        <w:rPr>
          <w:rFonts w:ascii="Arial" w:hAnsi="Arial" w:cs="Arial"/>
          <w:lang w:val="en-US"/>
        </w:rPr>
        <w:t xml:space="preserve">broad spectrum of organic molecules. </w:t>
      </w:r>
      <w:r w:rsidR="00121DAA" w:rsidRPr="009C3FC5">
        <w:rPr>
          <w:rFonts w:ascii="Arial" w:hAnsi="Arial" w:cs="Arial"/>
          <w:lang w:val="en-US"/>
        </w:rPr>
        <w:t xml:space="preserve">The main </w:t>
      </w:r>
      <w:r w:rsidR="00076754">
        <w:rPr>
          <w:rFonts w:ascii="Arial" w:hAnsi="Arial" w:cs="Arial"/>
          <w:lang w:val="en-US"/>
        </w:rPr>
        <w:t>aim</w:t>
      </w:r>
      <w:r w:rsidR="00121DAA" w:rsidRPr="009C3FC5">
        <w:rPr>
          <w:rFonts w:ascii="Arial" w:hAnsi="Arial" w:cs="Arial"/>
          <w:lang w:val="en-US"/>
        </w:rPr>
        <w:t xml:space="preserve"> is to degrade organic pollutants possibly to CO</w:t>
      </w:r>
      <w:r w:rsidR="00121DAA" w:rsidRPr="009C3FC5">
        <w:rPr>
          <w:rFonts w:ascii="Arial" w:hAnsi="Arial" w:cs="Arial"/>
          <w:vertAlign w:val="subscript"/>
          <w:lang w:val="en-US"/>
        </w:rPr>
        <w:t>2</w:t>
      </w:r>
      <w:r w:rsidR="00121DAA" w:rsidRPr="009C3FC5">
        <w:rPr>
          <w:rFonts w:ascii="Arial" w:hAnsi="Arial" w:cs="Arial"/>
          <w:lang w:val="en-US"/>
        </w:rPr>
        <w:t xml:space="preserve"> and small</w:t>
      </w:r>
      <w:r w:rsidR="00236A34" w:rsidRPr="009C3FC5">
        <w:rPr>
          <w:rFonts w:ascii="Arial" w:hAnsi="Arial" w:cs="Arial"/>
          <w:lang w:val="en-US"/>
        </w:rPr>
        <w:t>(er)</w:t>
      </w:r>
      <w:r w:rsidR="00121DAA" w:rsidRPr="009C3FC5">
        <w:rPr>
          <w:rFonts w:ascii="Arial" w:hAnsi="Arial" w:cs="Arial"/>
          <w:lang w:val="en-US"/>
        </w:rPr>
        <w:t xml:space="preserve"> </w:t>
      </w:r>
      <w:r w:rsidR="00415A5B">
        <w:rPr>
          <w:rFonts w:ascii="Arial" w:hAnsi="Arial" w:cs="Arial"/>
          <w:lang w:val="en-US"/>
        </w:rPr>
        <w:t>and non-</w:t>
      </w:r>
      <w:r w:rsidR="00592510" w:rsidRPr="009C3FC5">
        <w:rPr>
          <w:rFonts w:ascii="Arial" w:hAnsi="Arial" w:cs="Arial"/>
          <w:lang w:val="en-US"/>
        </w:rPr>
        <w:t>harmful</w:t>
      </w:r>
      <w:r w:rsidR="00C85618" w:rsidRPr="009C3FC5">
        <w:rPr>
          <w:rFonts w:ascii="Arial" w:hAnsi="Arial" w:cs="Arial"/>
          <w:lang w:val="en-US"/>
        </w:rPr>
        <w:t xml:space="preserve"> </w:t>
      </w:r>
      <w:r w:rsidR="00121DAA" w:rsidRPr="009C3FC5">
        <w:rPr>
          <w:rFonts w:ascii="Arial" w:hAnsi="Arial" w:cs="Arial"/>
          <w:lang w:val="en-US"/>
        </w:rPr>
        <w:t>organic or inorganic compounds</w:t>
      </w:r>
      <w:r w:rsidR="00236A34" w:rsidRPr="009C3FC5">
        <w:rPr>
          <w:rFonts w:ascii="Arial" w:hAnsi="Arial" w:cs="Arial"/>
          <w:lang w:val="en-US"/>
        </w:rPr>
        <w:t>.</w:t>
      </w:r>
      <w:r w:rsidR="00121DAA" w:rsidRPr="009C3FC5">
        <w:rPr>
          <w:rFonts w:ascii="Arial" w:hAnsi="Arial" w:cs="Arial"/>
          <w:lang w:val="en-US"/>
        </w:rPr>
        <w:t xml:space="preserve"> </w:t>
      </w:r>
      <w:r w:rsidR="00076754">
        <w:rPr>
          <w:rFonts w:ascii="Arial" w:hAnsi="Arial" w:cs="Arial"/>
          <w:lang w:val="en-US"/>
        </w:rPr>
        <w:t>Exampl</w:t>
      </w:r>
      <w:r w:rsidR="005B21FD">
        <w:rPr>
          <w:rFonts w:ascii="Arial" w:hAnsi="Arial" w:cs="Arial"/>
          <w:lang w:val="en-US"/>
        </w:rPr>
        <w:t>e</w:t>
      </w:r>
      <w:r w:rsidR="00076754">
        <w:rPr>
          <w:rFonts w:ascii="Arial" w:hAnsi="Arial" w:cs="Arial"/>
          <w:lang w:val="en-US"/>
        </w:rPr>
        <w:t xml:space="preserve">s of </w:t>
      </w:r>
      <w:r w:rsidR="00B3660D" w:rsidRPr="009C3FC5">
        <w:rPr>
          <w:rFonts w:ascii="Arial" w:hAnsi="Arial" w:cs="Arial"/>
          <w:lang w:val="en-US"/>
        </w:rPr>
        <w:t>these</w:t>
      </w:r>
      <w:r w:rsidR="00121DAA" w:rsidRPr="009C3FC5">
        <w:rPr>
          <w:rFonts w:ascii="Arial" w:hAnsi="Arial" w:cs="Arial"/>
          <w:lang w:val="en-US"/>
        </w:rPr>
        <w:t xml:space="preserve"> oxidation processes</w:t>
      </w:r>
      <w:r w:rsidR="00B3660D" w:rsidRPr="009C3FC5">
        <w:rPr>
          <w:rFonts w:ascii="Arial" w:hAnsi="Arial" w:cs="Arial"/>
          <w:lang w:val="en-US"/>
        </w:rPr>
        <w:t xml:space="preserve"> </w:t>
      </w:r>
      <w:r w:rsidR="00076754">
        <w:rPr>
          <w:rFonts w:ascii="Arial" w:hAnsi="Arial" w:cs="Arial"/>
          <w:lang w:val="en-US"/>
        </w:rPr>
        <w:t>comprise</w:t>
      </w:r>
      <w:r w:rsidR="00236A34" w:rsidRPr="009C3FC5">
        <w:rPr>
          <w:rFonts w:ascii="Arial" w:hAnsi="Arial" w:cs="Arial"/>
          <w:lang w:val="en-US"/>
        </w:rPr>
        <w:t xml:space="preserve"> </w:t>
      </w:r>
      <w:r w:rsidR="001F3CD4" w:rsidRPr="009C3FC5">
        <w:rPr>
          <w:rFonts w:ascii="Arial" w:hAnsi="Arial" w:cs="Arial"/>
          <w:lang w:val="en-US"/>
        </w:rPr>
        <w:t>TiO</w:t>
      </w:r>
      <w:r w:rsidR="001F3CD4" w:rsidRPr="009C3FC5">
        <w:rPr>
          <w:rFonts w:ascii="Arial" w:hAnsi="Arial" w:cs="Arial"/>
          <w:vertAlign w:val="subscript"/>
          <w:lang w:val="en-US"/>
        </w:rPr>
        <w:t>2</w:t>
      </w:r>
      <w:r w:rsidR="001F3CD4" w:rsidRPr="009C3FC5">
        <w:rPr>
          <w:rFonts w:ascii="Arial" w:hAnsi="Arial" w:cs="Arial"/>
          <w:lang w:val="en-US"/>
        </w:rPr>
        <w:t xml:space="preserve">/UV </w:t>
      </w:r>
      <w:r w:rsidR="006E4876" w:rsidRPr="009C3FC5">
        <w:rPr>
          <w:rFonts w:ascii="Arial" w:hAnsi="Arial" w:cs="Arial"/>
          <w:lang w:val="en-US"/>
        </w:rPr>
        <w:t>photocatalysis</w:t>
      </w:r>
      <w:r w:rsidR="00782C49">
        <w:rPr>
          <w:rFonts w:ascii="Arial" w:hAnsi="Arial" w:cs="Arial"/>
          <w:vertAlign w:val="superscript"/>
          <w:lang w:val="en-US"/>
        </w:rPr>
        <w:t>25,30</w:t>
      </w:r>
      <w:r w:rsidR="007959D7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, </w:t>
      </w:r>
      <w:r w:rsidR="007D285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electrochemistry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31</w:t>
      </w:r>
      <w:r w:rsidR="007005F4" w:rsidRPr="009C3FC5">
        <w:rPr>
          <w:rFonts w:ascii="Arial" w:hAnsi="Arial" w:cs="Arial"/>
          <w:lang w:val="en-US"/>
        </w:rPr>
        <w:t xml:space="preserve">, </w:t>
      </w:r>
      <w:r w:rsidR="007959D7" w:rsidRPr="009C3FC5">
        <w:rPr>
          <w:rStyle w:val="Hypertextovodkaz"/>
          <w:rFonts w:ascii="Arial" w:hAnsi="Arial" w:cs="Arial"/>
          <w:color w:val="000000" w:themeColor="text1"/>
          <w:u w:val="none"/>
        </w:rPr>
        <w:t>sonoelectrochemistry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</w:rPr>
        <w:t>32,33</w:t>
      </w:r>
      <w:r w:rsidR="007F40E1" w:rsidRPr="009C3FC5">
        <w:rPr>
          <w:rFonts w:ascii="Arial" w:hAnsi="Arial" w:cs="Arial"/>
          <w:lang w:val="en-US"/>
        </w:rPr>
        <w:t xml:space="preserve">, </w:t>
      </w:r>
      <w:r w:rsidR="00426B9A" w:rsidRPr="009C3FC5">
        <w:rPr>
          <w:rStyle w:val="Hypertextovodkaz"/>
          <w:rFonts w:ascii="Arial" w:hAnsi="Arial" w:cs="Arial"/>
          <w:color w:val="000000" w:themeColor="text1"/>
          <w:u w:val="none"/>
        </w:rPr>
        <w:t>ozonation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</w:rPr>
        <w:t>34</w:t>
      </w:r>
      <w:r w:rsidR="007F40E1" w:rsidRPr="009C3FC5">
        <w:rPr>
          <w:rFonts w:ascii="Arial" w:hAnsi="Arial" w:cs="Arial"/>
          <w:lang w:val="en-US"/>
        </w:rPr>
        <w:t>,</w:t>
      </w:r>
      <w:r w:rsidR="00BF57BB" w:rsidRPr="009C3FC5">
        <w:rPr>
          <w:rStyle w:val="Hypertextovodkaz"/>
          <w:rFonts w:ascii="Arial" w:hAnsi="Arial" w:cs="Arial"/>
          <w:color w:val="000000" w:themeColor="text1"/>
          <w:u w:val="none"/>
        </w:rPr>
        <w:t xml:space="preserve"> </w:t>
      </w:r>
      <w:r w:rsidR="00457024" w:rsidRPr="00415A5B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chlorine dioxide</w:t>
      </w:r>
      <w:r w:rsidR="00782C49" w:rsidRPr="00415A5B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35</w:t>
      </w:r>
      <w:r w:rsidR="00D011CA" w:rsidRPr="00415A5B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, potassium permanganate</w:t>
      </w:r>
      <w:r w:rsidR="00782C49" w:rsidRPr="00415A5B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 xml:space="preserve">36 </w:t>
      </w:r>
      <w:r w:rsidR="005C609B" w:rsidRPr="00415A5B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and Fenton </w:t>
      </w:r>
      <w:r w:rsidR="00D011CA" w:rsidRPr="00415A5B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based processes</w:t>
      </w:r>
      <w:r w:rsidR="00A11192" w:rsidRPr="00415A5B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</w:t>
      </w:r>
      <w:r w:rsidR="006343D9" w:rsidRPr="00415A5B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which are used in recent years</w:t>
      </w:r>
      <w:r w:rsidR="0086536C" w:rsidRPr="00415A5B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in many different </w:t>
      </w:r>
      <w:r w:rsidR="00202D81" w:rsidRPr="00415A5B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ways</w:t>
      </w:r>
      <w:r w:rsidR="006343D9" w:rsidRPr="00415A5B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.</w:t>
      </w:r>
    </w:p>
    <w:p w14:paraId="2029DB7D" w14:textId="5DAD0324" w:rsidR="00CD06F5" w:rsidRPr="009C3FC5" w:rsidRDefault="00B71A54" w:rsidP="00A10851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Style w:val="Hypertextovodkaz"/>
          <w:rFonts w:ascii="Arial" w:hAnsi="Arial" w:cs="Arial"/>
          <w:color w:val="000000" w:themeColor="text1"/>
          <w:u w:val="none"/>
          <w:lang w:val="en-US"/>
        </w:rPr>
      </w:pPr>
      <w:r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Fenton reactions 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could be distinguished </w:t>
      </w:r>
      <w:r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as follows:</w:t>
      </w:r>
      <w:r w:rsidR="00BE720B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classical Fenton reaction uses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combination of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H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vertAlign w:val="subscript"/>
          <w:lang w:val="en-US"/>
        </w:rPr>
        <w:t>2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O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vertAlign w:val="subscript"/>
          <w:lang w:val="en-US"/>
        </w:rPr>
        <w:t>2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and Fe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2+</w:t>
      </w:r>
      <w:r w:rsidR="00BE720B" w:rsidRPr="009C3FC5">
        <w:rPr>
          <w:rStyle w:val="Hypertextovodkaz"/>
          <w:rFonts w:ascii="Arial" w:hAnsi="Arial" w:cs="Arial"/>
          <w:color w:val="000000" w:themeColor="text1"/>
          <w:u w:val="none"/>
          <w:vertAlign w:val="subscript"/>
          <w:lang w:val="en-US"/>
        </w:rPr>
        <w:t xml:space="preserve"> </w:t>
      </w:r>
      <w:r w:rsidR="00BE720B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to generate </w:t>
      </w:r>
      <w:r w:rsidR="00BE720B" w:rsidRPr="009C3FC5">
        <w:rPr>
          <w:rFonts w:ascii="Arial" w:hAnsi="Arial" w:cs="Arial"/>
          <w:vertAlign w:val="superscript"/>
        </w:rPr>
        <w:t>•</w:t>
      </w:r>
      <w:r w:rsidR="00BE720B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OH radicals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37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, Fenton-like process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es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(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H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vertAlign w:val="subscript"/>
          <w:lang w:val="en-US"/>
        </w:rPr>
        <w:t>2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O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vertAlign w:val="subscript"/>
          <w:lang w:val="en-US"/>
        </w:rPr>
        <w:t>2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and Fe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3+</w:t>
      </w:r>
      <w:r w:rsidR="007F40E1" w:rsidRPr="009C3FC5">
        <w:rPr>
          <w:rFonts w:ascii="Arial" w:hAnsi="Arial" w:cs="Arial"/>
          <w:lang w:val="en-US"/>
        </w:rPr>
        <w:t>)</w:t>
      </w:r>
      <w:r w:rsidR="00782C49">
        <w:rPr>
          <w:rFonts w:ascii="Arial" w:hAnsi="Arial" w:cs="Arial"/>
          <w:vertAlign w:val="superscript"/>
          <w:lang w:val="en-US"/>
        </w:rPr>
        <w:t>38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, 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photo-Fenton (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H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vertAlign w:val="subscript"/>
          <w:lang w:val="en-US"/>
        </w:rPr>
        <w:t>2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O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vertAlign w:val="subscript"/>
          <w:lang w:val="en-US"/>
        </w:rPr>
        <w:t>2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/ 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Fe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2+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(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Fe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3+</w:t>
      </w:r>
      <w:r w:rsidR="00202D8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) / UV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30</w:t>
      </w:r>
      <w:r w:rsidR="009769F3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and also </w:t>
      </w:r>
      <w:r w:rsidR="007D285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electro-Fenton which is the focus of this paper. 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H</w:t>
      </w:r>
      <w:r w:rsidR="004C756C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ydrogen peroxide</w:t>
      </w:r>
      <w:r w:rsidR="005C278C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in </w:t>
      </w:r>
      <w:r w:rsidR="005C278C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e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lectro-Fenton process</w:t>
      </w:r>
      <w:r w:rsidR="00D70484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</w:t>
      </w:r>
      <w:r w:rsidR="005C278C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could be generated</w:t>
      </w:r>
      <w:r w:rsidR="00D73DDA" w:rsidRPr="009C3FC5">
        <w:rPr>
          <w:rStyle w:val="Hypertextovodkaz"/>
          <w:rFonts w:ascii="Arial" w:hAnsi="Arial" w:cs="Arial"/>
          <w:color w:val="000000" w:themeColor="text1"/>
          <w:u w:val="none"/>
          <w:vertAlign w:val="subscript"/>
          <w:lang w:val="en-US"/>
        </w:rPr>
        <w:t xml:space="preserve"> </w:t>
      </w:r>
      <w:r w:rsidR="007D285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from the</w:t>
      </w:r>
      <w:r w:rsidR="00DE087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saturated oxygen</w:t>
      </w:r>
      <w:r w:rsidR="007D285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solution on the electrodes</w:t>
      </w:r>
      <w:r w:rsidR="00034F3C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of 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various</w:t>
      </w:r>
      <w:r w:rsidR="00BE720B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materials, </w:t>
      </w:r>
      <w:r w:rsidR="00034F3C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e.g. titanium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39</w:t>
      </w:r>
      <w:r w:rsidR="00034F3C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, </w:t>
      </w:r>
      <w:r w:rsidR="00CD06F5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graphite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40</w:t>
      </w:r>
      <w:r w:rsidR="00CD06F5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, aluminum, stainless steel, copper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41</w:t>
      </w:r>
      <w:r w:rsidR="00CD06F5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,</w:t>
      </w:r>
      <w:r w:rsidR="00732E60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</w:t>
      </w:r>
      <w:r w:rsidR="00482A83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boron-doped diamond</w:t>
      </w:r>
      <w:r w:rsidR="00F876E4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, 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platinum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42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,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 xml:space="preserve"> </w:t>
      </w:r>
      <w:r w:rsidR="00BE720B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or 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directly </w:t>
      </w:r>
      <w:r w:rsidR="00BE720B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by </w:t>
      </w:r>
      <w:r w:rsidR="004C756C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injecting </w:t>
      </w:r>
      <w:r w:rsidR="00BE720B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the gas to a gas diffusion electrode</w:t>
      </w:r>
      <w:r w:rsidR="008E5D5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. </w:t>
      </w:r>
      <w:r w:rsidR="00076754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In the electro-Fenton proces hydrogen peroxide can be either added to solution or generated electrochemically.</w:t>
      </w:r>
    </w:p>
    <w:p w14:paraId="00D60AED" w14:textId="0C962110" w:rsidR="00597B75" w:rsidRPr="009C3FC5" w:rsidRDefault="00D01E6E" w:rsidP="00A10851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Style w:val="Hypertextovodkaz"/>
          <w:rFonts w:ascii="Arial" w:hAnsi="Arial" w:cs="Arial"/>
          <w:color w:val="000000" w:themeColor="text1"/>
          <w:u w:val="none"/>
          <w:lang w:val="en-US"/>
        </w:rPr>
      </w:pPr>
      <w:r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Hydroxy</w:t>
      </w:r>
      <w:r w:rsidR="00597B75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radicals are very powerful oxidation </w:t>
      </w:r>
      <w:r w:rsidR="00E14CA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species</w:t>
      </w:r>
      <w:r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, </w:t>
      </w:r>
      <w:r w:rsidR="00AB4123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considered as the second strongest oxidizing agent right </w:t>
      </w:r>
      <w:r w:rsidR="003A556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after fluoride</w:t>
      </w:r>
      <w:r w:rsidR="00E14CA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with </w:t>
      </w:r>
      <w:r w:rsidR="008C1CC5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a </w:t>
      </w:r>
      <w:r w:rsidR="00E14CA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standard reduction potential</w:t>
      </w:r>
      <w:r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</w:t>
      </w:r>
      <w:r w:rsidR="00E14CAF" w:rsidRPr="00D7438D">
        <w:rPr>
          <w:rStyle w:val="Hypertextovodkaz"/>
          <w:rFonts w:ascii="Arial" w:hAnsi="Arial" w:cs="Arial"/>
          <w:i/>
          <w:color w:val="000000" w:themeColor="text1"/>
          <w:u w:val="none"/>
          <w:lang w:val="en-US"/>
        </w:rPr>
        <w:t>E</w:t>
      </w:r>
      <w:r w:rsidR="00E14CAF" w:rsidRPr="00D7438D">
        <w:rPr>
          <w:rStyle w:val="Hypertextovodkaz"/>
          <w:rFonts w:ascii="Arial" w:hAnsi="Arial" w:cs="Arial"/>
          <w:i/>
          <w:color w:val="000000" w:themeColor="text1"/>
          <w:u w:val="none"/>
          <w:vertAlign w:val="superscript"/>
          <w:lang w:val="en-US"/>
        </w:rPr>
        <w:t>0</w:t>
      </w:r>
      <w:r w:rsidR="00E14CA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</w:t>
      </w:r>
      <w:r w:rsidR="004A77A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(</w:t>
      </w:r>
      <w:r w:rsidR="004A77AA" w:rsidRPr="009C3FC5">
        <w:rPr>
          <w:rFonts w:ascii="Arial" w:hAnsi="Arial" w:cs="Arial"/>
          <w:vertAlign w:val="superscript"/>
        </w:rPr>
        <w:t>•</w:t>
      </w:r>
      <w:r w:rsidR="004A77A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OH /H</w:t>
      </w:r>
      <w:r w:rsidR="004A77AA" w:rsidRPr="009C3FC5">
        <w:rPr>
          <w:rStyle w:val="Hypertextovodkaz"/>
          <w:rFonts w:ascii="Arial" w:hAnsi="Arial" w:cs="Arial"/>
          <w:color w:val="000000" w:themeColor="text1"/>
          <w:u w:val="none"/>
          <w:vertAlign w:val="subscript"/>
          <w:lang w:val="en-US"/>
        </w:rPr>
        <w:t>2</w:t>
      </w:r>
      <w:r w:rsidR="004A77A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O) </w:t>
      </w:r>
      <w:r w:rsidR="00E14CA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= 2</w:t>
      </w:r>
      <w:r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.</w:t>
      </w:r>
      <w:r w:rsidR="00E14CAF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8 V</w:t>
      </w:r>
      <w:r w:rsidR="004A77A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/SHE</w:t>
      </w:r>
      <w:r w:rsidR="00782C49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43</w:t>
      </w:r>
      <w:r w:rsidR="004A77A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. </w:t>
      </w:r>
      <w:r w:rsidR="008C1CC5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The main advantage is that this </w:t>
      </w:r>
      <w:r w:rsidR="008C1CC5" w:rsidRPr="005A2E60">
        <w:rPr>
          <w:rStyle w:val="Hypertextovodkaz"/>
          <w:rFonts w:ascii="Arial" w:hAnsi="Arial" w:cs="Arial"/>
          <w:i/>
          <w:color w:val="000000" w:themeColor="text1"/>
          <w:u w:val="none"/>
          <w:lang w:val="en-US"/>
        </w:rPr>
        <w:t>in situ</w:t>
      </w:r>
      <w:r w:rsidR="008C1CC5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generated radical acts in a nonselective way so it could </w:t>
      </w:r>
      <w:r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degrade and eventually </w:t>
      </w:r>
      <w:r w:rsidR="008C1CC5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mineralize most of organic and organometallic pollutants.</w:t>
      </w:r>
    </w:p>
    <w:p w14:paraId="2E6DE8A3" w14:textId="07586619" w:rsidR="00BE74A3" w:rsidRPr="009C3FC5" w:rsidRDefault="00D63918" w:rsidP="00A10851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Style w:val="Hypertextovodkaz"/>
          <w:rFonts w:ascii="Arial" w:hAnsi="Arial" w:cs="Arial"/>
          <w:color w:val="000000" w:themeColor="text1"/>
          <w:u w:val="none"/>
          <w:lang w:val="en-US"/>
        </w:rPr>
      </w:pPr>
      <w:r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H</w:t>
      </w:r>
      <w:r w:rsidR="0059428A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ydrogen peroxide </w:t>
      </w:r>
      <w:r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could be generated at the cathode </w:t>
      </w:r>
      <w:r w:rsidR="00F04140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as it is illustrated in the bellow equation (Eq. 1). Either this generated hydrogen peroxide or the externally added one is reacting with added Fe</w:t>
      </w:r>
      <w:r w:rsidR="00F04140" w:rsidRPr="009C3FC5">
        <w:rPr>
          <w:rStyle w:val="Hypertextovodkaz"/>
          <w:rFonts w:ascii="Arial" w:hAnsi="Arial" w:cs="Arial"/>
          <w:color w:val="000000" w:themeColor="text1"/>
          <w:u w:val="none"/>
          <w:vertAlign w:val="superscript"/>
          <w:lang w:val="en-US"/>
        </w:rPr>
        <w:t>2+</w:t>
      </w:r>
      <w:r w:rsidR="00F04140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 xml:space="preserve"> to generate </w:t>
      </w:r>
      <w:r w:rsidR="00F04140" w:rsidRPr="009C3FC5">
        <w:rPr>
          <w:rFonts w:ascii="Arial" w:hAnsi="Arial" w:cs="Arial"/>
          <w:vertAlign w:val="superscript"/>
          <w:lang w:val="en-US"/>
        </w:rPr>
        <w:t>•</w:t>
      </w:r>
      <w:r w:rsidR="00F04140" w:rsidRPr="009C3FC5">
        <w:rPr>
          <w:rFonts w:ascii="Arial" w:hAnsi="Arial" w:cs="Arial"/>
          <w:lang w:val="en-US"/>
        </w:rPr>
        <w:t xml:space="preserve">OH </w:t>
      </w:r>
      <w:r w:rsidR="00D01E6E">
        <w:rPr>
          <w:rFonts w:ascii="Arial" w:hAnsi="Arial" w:cs="Arial"/>
          <w:lang w:val="en-US"/>
        </w:rPr>
        <w:t xml:space="preserve">via the Fenton reaction </w:t>
      </w:r>
      <w:r w:rsidR="00F04140" w:rsidRPr="009C3FC5">
        <w:rPr>
          <w:rFonts w:ascii="Arial" w:hAnsi="Arial" w:cs="Arial"/>
          <w:lang w:val="en-US"/>
        </w:rPr>
        <w:t>(Eq. 2)</w:t>
      </w:r>
      <w:r w:rsidR="00782C49">
        <w:rPr>
          <w:rFonts w:ascii="Arial" w:hAnsi="Arial" w:cs="Arial"/>
          <w:vertAlign w:val="superscript"/>
          <w:lang w:val="en-US"/>
        </w:rPr>
        <w:t>44</w:t>
      </w:r>
      <w:r w:rsidR="00D01E6E">
        <w:rPr>
          <w:rFonts w:ascii="Arial" w:hAnsi="Arial" w:cs="Arial"/>
          <w:lang w:val="en-US"/>
        </w:rPr>
        <w:t>:</w:t>
      </w:r>
    </w:p>
    <w:p w14:paraId="49827415" w14:textId="77777777" w:rsidR="005C278C" w:rsidRPr="009C3FC5" w:rsidRDefault="0059428A" w:rsidP="00782C49">
      <w:pPr>
        <w:spacing w:after="120" w:line="240" w:lineRule="auto"/>
        <w:jc w:val="center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>O</w:t>
      </w:r>
      <w:r w:rsidRPr="00732E60">
        <w:rPr>
          <w:rFonts w:ascii="Arial" w:hAnsi="Arial" w:cs="Arial"/>
          <w:vertAlign w:val="subscript"/>
          <w:lang w:val="en-US"/>
        </w:rPr>
        <w:t>2</w:t>
      </w:r>
      <w:r w:rsidR="00F04140"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+</w:t>
      </w:r>
      <w:r w:rsidR="00F04140"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2H</w:t>
      </w:r>
      <w:r w:rsidRPr="009C3FC5">
        <w:rPr>
          <w:rFonts w:ascii="Arial" w:hAnsi="Arial" w:cs="Arial"/>
          <w:vertAlign w:val="superscript"/>
          <w:lang w:val="en-US"/>
        </w:rPr>
        <w:t>+</w:t>
      </w:r>
      <w:r w:rsidR="00F04140"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+2e</w:t>
      </w:r>
      <w:r w:rsidRPr="009C3FC5">
        <w:rPr>
          <w:rFonts w:ascii="Arial" w:hAnsi="Arial" w:cs="Arial"/>
          <w:vertAlign w:val="superscript"/>
          <w:lang w:val="en-US"/>
        </w:rPr>
        <w:t>−</w:t>
      </w:r>
      <w:r w:rsidR="00F04140"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→</w:t>
      </w:r>
      <w:r w:rsidR="00F04140"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H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>O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="001A0811" w:rsidRPr="009C3FC5">
        <w:rPr>
          <w:rFonts w:ascii="Arial" w:hAnsi="Arial" w:cs="Arial"/>
          <w:lang w:val="en-US"/>
        </w:rPr>
        <w:t xml:space="preserve">                                           </w:t>
      </w:r>
      <w:r w:rsidR="00996DE3">
        <w:rPr>
          <w:rFonts w:ascii="Arial" w:hAnsi="Arial" w:cs="Arial"/>
          <w:lang w:val="en-US"/>
        </w:rPr>
        <w:tab/>
      </w:r>
      <w:r w:rsidR="001A081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(Eq. 1)</w:t>
      </w:r>
    </w:p>
    <w:p w14:paraId="2CAC17D1" w14:textId="77777777" w:rsidR="00FF1B8A" w:rsidRPr="009C3FC5" w:rsidRDefault="00902F9F" w:rsidP="00782C49">
      <w:pPr>
        <w:spacing w:after="120" w:line="240" w:lineRule="auto"/>
        <w:jc w:val="center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>H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>O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 xml:space="preserve"> + Fe</w:t>
      </w:r>
      <w:r w:rsidRPr="009C3FC5">
        <w:rPr>
          <w:rFonts w:ascii="Arial" w:hAnsi="Arial" w:cs="Arial"/>
          <w:vertAlign w:val="superscript"/>
          <w:lang w:val="en-US"/>
        </w:rPr>
        <w:t>2+</w:t>
      </w:r>
      <w:r w:rsidRPr="009C3FC5">
        <w:rPr>
          <w:rFonts w:ascii="Arial" w:hAnsi="Arial" w:cs="Arial"/>
          <w:lang w:val="en-US"/>
        </w:rPr>
        <w:t xml:space="preserve"> + H</w:t>
      </w:r>
      <w:r w:rsidRPr="009C3FC5">
        <w:rPr>
          <w:rFonts w:ascii="Arial" w:hAnsi="Arial" w:cs="Arial"/>
          <w:vertAlign w:val="superscript"/>
          <w:lang w:val="en-US"/>
        </w:rPr>
        <w:t>+</w:t>
      </w:r>
      <w:r w:rsidRPr="009C3FC5">
        <w:rPr>
          <w:rFonts w:ascii="Arial" w:hAnsi="Arial" w:cs="Arial"/>
          <w:lang w:val="en-US"/>
        </w:rPr>
        <w:t xml:space="preserve"> → Fe</w:t>
      </w:r>
      <w:r w:rsidRPr="009C3FC5">
        <w:rPr>
          <w:rFonts w:ascii="Arial" w:hAnsi="Arial" w:cs="Arial"/>
          <w:vertAlign w:val="superscript"/>
          <w:lang w:val="en-US"/>
        </w:rPr>
        <w:t>3+</w:t>
      </w:r>
      <w:r w:rsidRPr="009C3FC5">
        <w:rPr>
          <w:rFonts w:ascii="Arial" w:hAnsi="Arial" w:cs="Arial"/>
          <w:lang w:val="en-US"/>
        </w:rPr>
        <w:t xml:space="preserve"> + </w:t>
      </w:r>
      <w:r w:rsidRPr="002804AA">
        <w:rPr>
          <w:rFonts w:ascii="Arial" w:hAnsi="Arial" w:cs="Arial"/>
          <w:lang w:val="en-US"/>
        </w:rPr>
        <w:t>•</w:t>
      </w:r>
      <w:r w:rsidRPr="009C3FC5">
        <w:rPr>
          <w:rFonts w:ascii="Arial" w:hAnsi="Arial" w:cs="Arial"/>
          <w:lang w:val="en-US"/>
        </w:rPr>
        <w:t>OH + H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>O</w:t>
      </w:r>
      <w:r w:rsidR="001A0811" w:rsidRPr="009C3FC5">
        <w:rPr>
          <w:rFonts w:ascii="Arial" w:hAnsi="Arial" w:cs="Arial"/>
          <w:lang w:val="en-US"/>
        </w:rPr>
        <w:t xml:space="preserve">                </w:t>
      </w:r>
      <w:r w:rsidR="00996DE3">
        <w:rPr>
          <w:rFonts w:ascii="Arial" w:hAnsi="Arial" w:cs="Arial"/>
          <w:lang w:val="en-US"/>
        </w:rPr>
        <w:tab/>
      </w:r>
      <w:r w:rsidR="001A081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(Eq. 2)</w:t>
      </w:r>
    </w:p>
    <w:p w14:paraId="611A8856" w14:textId="4C46DA9F" w:rsidR="009E6C3E" w:rsidRPr="009C3FC5" w:rsidRDefault="00F04140" w:rsidP="005B6BD1">
      <w:pPr>
        <w:spacing w:after="120" w:line="240" w:lineRule="auto"/>
        <w:ind w:firstLine="284"/>
        <w:jc w:val="both"/>
        <w:rPr>
          <w:rFonts w:ascii="Arial" w:hAnsi="Arial" w:cs="Arial"/>
        </w:rPr>
      </w:pPr>
      <w:r w:rsidRPr="009C3FC5">
        <w:rPr>
          <w:rFonts w:ascii="Arial" w:hAnsi="Arial" w:cs="Arial"/>
          <w:lang w:val="en-US"/>
        </w:rPr>
        <w:t xml:space="preserve">These generated hydroxyl radicals </w:t>
      </w:r>
      <w:r w:rsidR="00D01E6E">
        <w:rPr>
          <w:rFonts w:ascii="Arial" w:hAnsi="Arial" w:cs="Arial"/>
          <w:lang w:val="en-US"/>
        </w:rPr>
        <w:t>then oxidize the</w:t>
      </w:r>
      <w:r w:rsidRPr="009C3FC5">
        <w:rPr>
          <w:rFonts w:ascii="Arial" w:hAnsi="Arial" w:cs="Arial"/>
          <w:lang w:val="en-US"/>
        </w:rPr>
        <w:t xml:space="preserve"> </w:t>
      </w:r>
      <w:r w:rsidR="00024F8B" w:rsidRPr="009C3FC5">
        <w:rPr>
          <w:rFonts w:ascii="Arial" w:hAnsi="Arial" w:cs="Arial"/>
          <w:lang w:val="en-US"/>
        </w:rPr>
        <w:t>organic pollutan</w:t>
      </w:r>
      <w:r w:rsidR="00D01E6E">
        <w:rPr>
          <w:rFonts w:ascii="Arial" w:hAnsi="Arial" w:cs="Arial"/>
          <w:lang w:val="en-US"/>
        </w:rPr>
        <w:t>t</w:t>
      </w:r>
      <w:r w:rsidR="001A0811" w:rsidRPr="009C3FC5">
        <w:rPr>
          <w:rFonts w:ascii="Arial" w:hAnsi="Arial" w:cs="Arial"/>
          <w:lang w:val="en-US"/>
        </w:rPr>
        <w:t xml:space="preserve"> (Eq. 3)</w:t>
      </w:r>
      <w:r w:rsidR="006C3462">
        <w:rPr>
          <w:rFonts w:ascii="Arial" w:hAnsi="Arial" w:cs="Arial"/>
          <w:vertAlign w:val="superscript"/>
          <w:lang w:val="en-US"/>
        </w:rPr>
        <w:t>44</w:t>
      </w:r>
      <w:r w:rsidR="00D01E6E">
        <w:rPr>
          <w:rFonts w:ascii="Arial" w:hAnsi="Arial" w:cs="Arial"/>
          <w:lang w:val="en-US"/>
        </w:rPr>
        <w:t>:</w:t>
      </w:r>
    </w:p>
    <w:p w14:paraId="51ED3C29" w14:textId="77777777" w:rsidR="00D84A9F" w:rsidRPr="009C3FC5" w:rsidRDefault="00902F9F" w:rsidP="00782C49">
      <w:pPr>
        <w:spacing w:after="120" w:line="240" w:lineRule="auto"/>
        <w:jc w:val="center"/>
        <w:rPr>
          <w:rStyle w:val="Hypertextovodkaz"/>
          <w:rFonts w:ascii="Arial" w:hAnsi="Arial" w:cs="Arial"/>
          <w:color w:val="auto"/>
          <w:u w:val="none"/>
        </w:rPr>
      </w:pPr>
      <w:r w:rsidRPr="009C3FC5">
        <w:rPr>
          <w:rFonts w:ascii="Arial" w:hAnsi="Arial" w:cs="Arial"/>
          <w:lang w:val="en-US"/>
        </w:rPr>
        <w:lastRenderedPageBreak/>
        <w:t xml:space="preserve">RH + </w:t>
      </w:r>
      <w:r w:rsidR="001A0811" w:rsidRPr="002804AA">
        <w:rPr>
          <w:rFonts w:ascii="Arial" w:hAnsi="Arial" w:cs="Arial"/>
          <w:lang w:val="en-US"/>
        </w:rPr>
        <w:t>•</w:t>
      </w:r>
      <w:r w:rsidR="001A0811" w:rsidRPr="009C3FC5">
        <w:rPr>
          <w:rFonts w:ascii="Arial" w:hAnsi="Arial" w:cs="Arial"/>
          <w:lang w:val="en-US"/>
        </w:rPr>
        <w:t>OH</w:t>
      </w:r>
      <w:r w:rsidR="00F04140"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eastAsia="AdvTT5235d5a9+21" w:hAnsi="Arial" w:cs="Arial"/>
          <w:lang w:val="en-US"/>
        </w:rPr>
        <w:t>→</w:t>
      </w:r>
      <w:r w:rsidR="00F04140" w:rsidRPr="009C3FC5">
        <w:rPr>
          <w:rFonts w:ascii="Arial" w:eastAsia="AdvTT5235d5a9+21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R</w:t>
      </w:r>
      <w:r w:rsidR="001A0811" w:rsidRPr="002804AA">
        <w:rPr>
          <w:rFonts w:ascii="Arial" w:hAnsi="Arial" w:cs="Arial"/>
          <w:lang w:val="en-US"/>
        </w:rPr>
        <w:t>•</w:t>
      </w:r>
      <w:r w:rsidRPr="009C3FC5">
        <w:rPr>
          <w:rFonts w:ascii="Arial" w:hAnsi="Arial" w:cs="Arial"/>
          <w:lang w:val="en-US"/>
        </w:rPr>
        <w:t xml:space="preserve"> + H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 xml:space="preserve">O </w:t>
      </w:r>
      <w:r w:rsidR="00D84A9F" w:rsidRPr="009C3FC5">
        <w:rPr>
          <w:rFonts w:ascii="Arial" w:hAnsi="Arial" w:cs="Arial"/>
          <w:lang w:val="en-US"/>
        </w:rPr>
        <w:tab/>
      </w:r>
      <w:r w:rsidR="00D84A9F" w:rsidRPr="009C3FC5">
        <w:rPr>
          <w:rFonts w:ascii="Arial" w:hAnsi="Arial" w:cs="Arial"/>
          <w:lang w:val="en-US"/>
        </w:rPr>
        <w:tab/>
      </w:r>
      <w:r w:rsidR="00D84A9F" w:rsidRPr="009C3FC5">
        <w:rPr>
          <w:rFonts w:ascii="Arial" w:hAnsi="Arial" w:cs="Arial"/>
          <w:lang w:val="en-US"/>
        </w:rPr>
        <w:tab/>
        <w:t xml:space="preserve">            </w:t>
      </w:r>
      <w:r w:rsidR="001A0811" w:rsidRPr="009C3FC5">
        <w:rPr>
          <w:rStyle w:val="Hypertextovodkaz"/>
          <w:rFonts w:ascii="Arial" w:hAnsi="Arial" w:cs="Arial"/>
          <w:color w:val="000000" w:themeColor="text1"/>
          <w:u w:val="none"/>
          <w:lang w:val="en-US"/>
        </w:rPr>
        <w:t>(Eq. 3)</w:t>
      </w:r>
    </w:p>
    <w:p w14:paraId="1529C079" w14:textId="0E2B7D50" w:rsidR="00D84A9F" w:rsidRPr="009C3FC5" w:rsidRDefault="00CF3C10" w:rsidP="005B6BD1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color w:val="000000" w:themeColor="text1"/>
          <w:lang w:val="en-US"/>
        </w:rPr>
      </w:pPr>
      <w:r w:rsidRPr="009C3FC5">
        <w:rPr>
          <w:rFonts w:ascii="Arial" w:hAnsi="Arial" w:cs="Arial"/>
          <w:color w:val="000000" w:themeColor="text1"/>
          <w:lang w:val="en-US"/>
        </w:rPr>
        <w:t>A</w:t>
      </w:r>
      <w:r w:rsidR="00D84A9F" w:rsidRPr="009C3FC5">
        <w:rPr>
          <w:rFonts w:ascii="Arial" w:hAnsi="Arial" w:cs="Arial"/>
          <w:color w:val="000000" w:themeColor="text1"/>
          <w:lang w:val="en-US"/>
        </w:rPr>
        <w:t>lso</w:t>
      </w:r>
      <w:r w:rsidRPr="009C3FC5">
        <w:rPr>
          <w:rFonts w:ascii="Arial" w:hAnsi="Arial" w:cs="Arial"/>
          <w:color w:val="000000" w:themeColor="text1"/>
          <w:lang w:val="en-US"/>
        </w:rPr>
        <w:t xml:space="preserve"> a</w:t>
      </w:r>
      <w:r w:rsidR="00D84A9F" w:rsidRPr="009C3FC5">
        <w:rPr>
          <w:rFonts w:ascii="Arial" w:hAnsi="Arial" w:cs="Arial"/>
          <w:color w:val="000000" w:themeColor="text1"/>
          <w:lang w:val="en-US"/>
        </w:rPr>
        <w:t xml:space="preserve"> recombination of radicals </w:t>
      </w:r>
      <w:r w:rsidRPr="009C3FC5">
        <w:rPr>
          <w:rFonts w:ascii="Arial" w:hAnsi="Arial" w:cs="Arial"/>
          <w:color w:val="000000" w:themeColor="text1"/>
          <w:lang w:val="en-US"/>
        </w:rPr>
        <w:t>and their</w:t>
      </w:r>
      <w:r w:rsidR="00D84A9F" w:rsidRPr="009C3FC5">
        <w:rPr>
          <w:rFonts w:ascii="Arial" w:hAnsi="Arial" w:cs="Arial"/>
          <w:color w:val="000000" w:themeColor="text1"/>
          <w:lang w:val="en-US"/>
        </w:rPr>
        <w:t xml:space="preserve"> uncontrolled reactions</w:t>
      </w:r>
      <w:r w:rsidRPr="009C3FC5">
        <w:rPr>
          <w:rFonts w:ascii="Arial" w:hAnsi="Arial" w:cs="Arial"/>
          <w:color w:val="000000" w:themeColor="text1"/>
          <w:lang w:val="en-US"/>
        </w:rPr>
        <w:t xml:space="preserve"> </w:t>
      </w:r>
      <w:r w:rsidR="00D84A9F" w:rsidRPr="009C3FC5">
        <w:rPr>
          <w:rFonts w:ascii="Arial" w:hAnsi="Arial" w:cs="Arial"/>
          <w:color w:val="000000" w:themeColor="text1"/>
          <w:lang w:val="en-US"/>
        </w:rPr>
        <w:t>with other reagents present in the solution</w:t>
      </w:r>
      <w:r w:rsidRPr="009C3FC5">
        <w:rPr>
          <w:rFonts w:ascii="Arial" w:hAnsi="Arial" w:cs="Arial"/>
          <w:color w:val="000000" w:themeColor="text1"/>
          <w:lang w:val="en-US"/>
        </w:rPr>
        <w:t xml:space="preserve"> might occur including the unwanted </w:t>
      </w:r>
      <w:r w:rsidR="00512ADE" w:rsidRPr="009C3FC5">
        <w:rPr>
          <w:rFonts w:ascii="Arial" w:hAnsi="Arial" w:cs="Arial"/>
          <w:color w:val="000000" w:themeColor="text1"/>
          <w:lang w:val="en-US"/>
        </w:rPr>
        <w:t>ferrous ions destruction by hydroxyl radicals wh</w:t>
      </w:r>
      <w:r w:rsidR="00C01FF5" w:rsidRPr="009C3FC5">
        <w:rPr>
          <w:rFonts w:ascii="Arial" w:hAnsi="Arial" w:cs="Arial"/>
          <w:color w:val="000000" w:themeColor="text1"/>
          <w:lang w:val="en-US"/>
        </w:rPr>
        <w:t xml:space="preserve">ich means that it is necessary to </w:t>
      </w:r>
      <w:r w:rsidR="00D01E6E">
        <w:rPr>
          <w:rFonts w:ascii="Arial" w:hAnsi="Arial" w:cs="Arial"/>
          <w:color w:val="000000" w:themeColor="text1"/>
          <w:lang w:val="en-US"/>
        </w:rPr>
        <w:t xml:space="preserve">continously </w:t>
      </w:r>
      <w:r w:rsidR="00C01FF5" w:rsidRPr="009C3FC5">
        <w:rPr>
          <w:rFonts w:ascii="Arial" w:hAnsi="Arial" w:cs="Arial"/>
          <w:color w:val="000000" w:themeColor="text1"/>
          <w:lang w:val="en-US"/>
        </w:rPr>
        <w:t>add Fe</w:t>
      </w:r>
      <w:r w:rsidR="00C01FF5" w:rsidRPr="009C3FC5">
        <w:rPr>
          <w:rFonts w:ascii="Arial" w:hAnsi="Arial" w:cs="Arial"/>
          <w:color w:val="000000" w:themeColor="text1"/>
          <w:vertAlign w:val="superscript"/>
          <w:lang w:val="en-US"/>
        </w:rPr>
        <w:t xml:space="preserve">2+ </w:t>
      </w:r>
      <w:r w:rsidR="00C01FF5" w:rsidRPr="009C3FC5">
        <w:rPr>
          <w:rFonts w:ascii="Arial" w:hAnsi="Arial" w:cs="Arial"/>
          <w:color w:val="000000" w:themeColor="text1"/>
          <w:lang w:val="en-US"/>
        </w:rPr>
        <w:t xml:space="preserve">to the solution to </w:t>
      </w:r>
      <w:r w:rsidR="00D01E6E">
        <w:rPr>
          <w:rFonts w:ascii="Arial" w:hAnsi="Arial" w:cs="Arial"/>
          <w:color w:val="000000" w:themeColor="text1"/>
          <w:lang w:val="en-US"/>
        </w:rPr>
        <w:t xml:space="preserve">keep </w:t>
      </w:r>
      <w:r w:rsidR="00C01FF5" w:rsidRPr="009C3FC5">
        <w:rPr>
          <w:rFonts w:ascii="Arial" w:hAnsi="Arial" w:cs="Arial"/>
          <w:color w:val="000000" w:themeColor="text1"/>
          <w:lang w:val="en-US"/>
        </w:rPr>
        <w:t>the reaction running (</w:t>
      </w:r>
      <w:r w:rsidR="00D84A9F" w:rsidRPr="009C3FC5">
        <w:rPr>
          <w:rFonts w:ascii="Arial" w:hAnsi="Arial" w:cs="Arial"/>
          <w:color w:val="000000" w:themeColor="text1"/>
          <w:lang w:val="en-US"/>
        </w:rPr>
        <w:t>Eq. 4,</w:t>
      </w:r>
      <w:r w:rsidR="009514F3" w:rsidRPr="009C3FC5">
        <w:rPr>
          <w:rFonts w:ascii="Arial" w:hAnsi="Arial" w:cs="Arial"/>
          <w:color w:val="000000" w:themeColor="text1"/>
          <w:lang w:val="en-US"/>
        </w:rPr>
        <w:t xml:space="preserve"> </w:t>
      </w:r>
      <w:r w:rsidR="00D84A9F" w:rsidRPr="009C3FC5">
        <w:rPr>
          <w:rFonts w:ascii="Arial" w:hAnsi="Arial" w:cs="Arial"/>
          <w:color w:val="000000" w:themeColor="text1"/>
          <w:lang w:val="en-US"/>
        </w:rPr>
        <w:t>5)</w:t>
      </w:r>
      <w:r w:rsidR="00782C49">
        <w:rPr>
          <w:rFonts w:ascii="Arial" w:hAnsi="Arial" w:cs="Arial"/>
          <w:color w:val="000000" w:themeColor="text1"/>
          <w:vertAlign w:val="superscript"/>
          <w:lang w:val="en-US"/>
        </w:rPr>
        <w:t>4</w:t>
      </w:r>
      <w:r w:rsidR="00B121D1">
        <w:rPr>
          <w:rFonts w:ascii="Arial" w:hAnsi="Arial" w:cs="Arial"/>
          <w:color w:val="000000" w:themeColor="text1"/>
          <w:vertAlign w:val="superscript"/>
          <w:lang w:val="en-US"/>
        </w:rPr>
        <w:t>5</w:t>
      </w:r>
      <w:r w:rsidR="00D63918" w:rsidRPr="009C3FC5">
        <w:rPr>
          <w:rFonts w:ascii="Arial" w:hAnsi="Arial" w:cs="Arial"/>
          <w:lang w:val="en-US"/>
        </w:rPr>
        <w:t>.</w:t>
      </w:r>
    </w:p>
    <w:p w14:paraId="7DC991AF" w14:textId="77777777" w:rsidR="00A81CA3" w:rsidRPr="009C3FC5" w:rsidRDefault="00902F9F" w:rsidP="009C3FC5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>R</w:t>
      </w:r>
      <w:r w:rsidR="001A0811" w:rsidRPr="009C3FC5">
        <w:rPr>
          <w:rFonts w:ascii="Arial" w:hAnsi="Arial" w:cs="Arial"/>
          <w:lang w:val="en-US"/>
        </w:rPr>
        <w:t>•</w:t>
      </w:r>
      <w:r w:rsidRPr="009C3FC5">
        <w:rPr>
          <w:rFonts w:ascii="Arial" w:hAnsi="Arial" w:cs="Arial"/>
          <w:lang w:val="en-US"/>
        </w:rPr>
        <w:t xml:space="preserve"> </w:t>
      </w:r>
      <w:r w:rsidR="0059428A" w:rsidRPr="009C3FC5">
        <w:rPr>
          <w:rFonts w:ascii="Arial" w:hAnsi="Arial" w:cs="Arial"/>
          <w:lang w:val="en-US"/>
        </w:rPr>
        <w:t>+</w:t>
      </w:r>
      <w:r w:rsidRPr="009C3FC5">
        <w:rPr>
          <w:rFonts w:ascii="Arial" w:hAnsi="Arial" w:cs="Arial"/>
          <w:lang w:val="en-US"/>
        </w:rPr>
        <w:t xml:space="preserve"> Fe</w:t>
      </w:r>
      <w:r w:rsidR="0059428A" w:rsidRPr="009C3FC5">
        <w:rPr>
          <w:rFonts w:ascii="Arial" w:hAnsi="Arial" w:cs="Arial"/>
          <w:vertAlign w:val="superscript"/>
          <w:lang w:val="en-US"/>
        </w:rPr>
        <w:t>3+</w:t>
      </w:r>
      <w:r w:rsidR="00CF3C10" w:rsidRPr="009C3FC5">
        <w:rPr>
          <w:rFonts w:ascii="Arial" w:hAnsi="Arial" w:cs="Arial"/>
          <w:vertAlign w:val="superscript"/>
          <w:lang w:val="en-US"/>
        </w:rPr>
        <w:t xml:space="preserve"> </w:t>
      </w:r>
      <w:r w:rsidRPr="009C3FC5">
        <w:rPr>
          <w:rFonts w:ascii="Arial" w:eastAsia="AdvTT5235d5a9+21" w:hAnsi="Arial" w:cs="Arial"/>
          <w:lang w:val="en-US"/>
        </w:rPr>
        <w:t>→</w:t>
      </w:r>
      <w:r w:rsidR="00CF3C10" w:rsidRPr="009C3FC5">
        <w:rPr>
          <w:rFonts w:ascii="Arial" w:eastAsia="AdvTT5235d5a9+21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R</w:t>
      </w:r>
      <w:r w:rsidR="0059428A" w:rsidRPr="009C3FC5">
        <w:rPr>
          <w:rFonts w:ascii="Arial" w:hAnsi="Arial" w:cs="Arial"/>
          <w:vertAlign w:val="superscript"/>
          <w:lang w:val="en-US"/>
        </w:rPr>
        <w:t>+</w:t>
      </w:r>
      <w:r w:rsidRPr="009C3FC5">
        <w:rPr>
          <w:rFonts w:ascii="Arial" w:hAnsi="Arial" w:cs="Arial"/>
          <w:lang w:val="en-US"/>
        </w:rPr>
        <w:t xml:space="preserve"> </w:t>
      </w:r>
      <w:r w:rsidR="0059428A" w:rsidRPr="009C3FC5">
        <w:rPr>
          <w:rFonts w:ascii="Arial" w:hAnsi="Arial" w:cs="Arial"/>
          <w:lang w:val="en-US"/>
        </w:rPr>
        <w:t>+</w:t>
      </w:r>
      <w:r w:rsidRPr="009C3FC5">
        <w:rPr>
          <w:rFonts w:ascii="Arial" w:hAnsi="Arial" w:cs="Arial"/>
          <w:lang w:val="en-US"/>
        </w:rPr>
        <w:t xml:space="preserve"> Fe</w:t>
      </w:r>
      <w:r w:rsidR="0059428A" w:rsidRPr="009C3FC5">
        <w:rPr>
          <w:rFonts w:ascii="Arial" w:hAnsi="Arial" w:cs="Arial"/>
          <w:vertAlign w:val="superscript"/>
          <w:lang w:val="en-US"/>
        </w:rPr>
        <w:t>2+</w:t>
      </w:r>
      <w:r w:rsidR="00D84A9F" w:rsidRPr="009C3FC5">
        <w:rPr>
          <w:rFonts w:ascii="Arial" w:hAnsi="Arial" w:cs="Arial"/>
          <w:lang w:val="en-US"/>
        </w:rPr>
        <w:t xml:space="preserve"> </w:t>
      </w:r>
      <w:r w:rsidR="00D84A9F" w:rsidRPr="009C3FC5">
        <w:rPr>
          <w:rFonts w:ascii="Arial" w:hAnsi="Arial" w:cs="Arial"/>
          <w:lang w:val="en-US"/>
        </w:rPr>
        <w:tab/>
      </w:r>
      <w:r w:rsidR="00D84A9F" w:rsidRPr="009C3FC5">
        <w:rPr>
          <w:rFonts w:ascii="Arial" w:hAnsi="Arial" w:cs="Arial"/>
          <w:lang w:val="en-US"/>
        </w:rPr>
        <w:tab/>
      </w:r>
      <w:r w:rsidR="00D84A9F" w:rsidRPr="009C3FC5">
        <w:rPr>
          <w:rFonts w:ascii="Arial" w:hAnsi="Arial" w:cs="Arial"/>
          <w:lang w:val="en-US"/>
        </w:rPr>
        <w:tab/>
      </w:r>
      <w:r w:rsidR="00D84A9F" w:rsidRPr="009C3FC5">
        <w:rPr>
          <w:rFonts w:ascii="Arial" w:hAnsi="Arial" w:cs="Arial"/>
          <w:lang w:val="en-US"/>
        </w:rPr>
        <w:tab/>
        <w:t>(Eq. 4)</w:t>
      </w:r>
    </w:p>
    <w:p w14:paraId="38E6DB77" w14:textId="77777777" w:rsidR="00902F9F" w:rsidRPr="009C3FC5" w:rsidRDefault="00902F9F" w:rsidP="00782C49">
      <w:pPr>
        <w:tabs>
          <w:tab w:val="left" w:pos="2268"/>
          <w:tab w:val="center" w:pos="4536"/>
          <w:tab w:val="left" w:pos="7005"/>
        </w:tabs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>Fe</w:t>
      </w:r>
      <w:r w:rsidR="0059428A" w:rsidRPr="009C3FC5">
        <w:rPr>
          <w:rFonts w:ascii="Arial" w:hAnsi="Arial" w:cs="Arial"/>
          <w:vertAlign w:val="superscript"/>
          <w:lang w:val="en-US"/>
        </w:rPr>
        <w:t>2+</w:t>
      </w:r>
      <w:r w:rsidRPr="009C3FC5">
        <w:rPr>
          <w:rFonts w:ascii="Arial" w:hAnsi="Arial" w:cs="Arial"/>
          <w:lang w:val="en-US"/>
        </w:rPr>
        <w:t xml:space="preserve"> </w:t>
      </w:r>
      <w:r w:rsidR="0059428A" w:rsidRPr="009C3FC5">
        <w:rPr>
          <w:rFonts w:ascii="Arial" w:hAnsi="Arial" w:cs="Arial"/>
          <w:lang w:val="en-US"/>
        </w:rPr>
        <w:t>+</w:t>
      </w:r>
      <w:r w:rsidRPr="009C3FC5">
        <w:rPr>
          <w:rFonts w:ascii="Arial" w:hAnsi="Arial" w:cs="Arial"/>
          <w:lang w:val="en-US"/>
        </w:rPr>
        <w:t xml:space="preserve"> </w:t>
      </w:r>
      <w:r w:rsidR="001A0811" w:rsidRPr="002804AA">
        <w:rPr>
          <w:rFonts w:ascii="Arial" w:hAnsi="Arial" w:cs="Arial"/>
          <w:lang w:val="en-US"/>
        </w:rPr>
        <w:t>•</w:t>
      </w:r>
      <w:r w:rsidR="001A0811" w:rsidRPr="009C3FC5">
        <w:rPr>
          <w:rFonts w:ascii="Arial" w:hAnsi="Arial" w:cs="Arial"/>
          <w:lang w:val="en-US"/>
        </w:rPr>
        <w:t xml:space="preserve">OH </w:t>
      </w:r>
      <w:r w:rsidRPr="009C3FC5">
        <w:rPr>
          <w:rFonts w:ascii="Arial" w:eastAsia="AdvTT5235d5a9+21" w:hAnsi="Arial" w:cs="Arial"/>
          <w:lang w:val="en-US"/>
        </w:rPr>
        <w:t>→</w:t>
      </w:r>
      <w:r w:rsidR="001A0811" w:rsidRPr="009C3FC5">
        <w:rPr>
          <w:rFonts w:ascii="Arial" w:eastAsia="AdvTT5235d5a9+21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Fe</w:t>
      </w:r>
      <w:r w:rsidR="0059428A" w:rsidRPr="009C3FC5">
        <w:rPr>
          <w:rFonts w:ascii="Arial" w:hAnsi="Arial" w:cs="Arial"/>
          <w:vertAlign w:val="superscript"/>
          <w:lang w:val="en-US"/>
        </w:rPr>
        <w:t>3+</w:t>
      </w:r>
      <w:r w:rsidRPr="009C3FC5">
        <w:rPr>
          <w:rFonts w:ascii="Arial" w:hAnsi="Arial" w:cs="Arial"/>
          <w:lang w:val="en-US"/>
        </w:rPr>
        <w:t xml:space="preserve"> </w:t>
      </w:r>
      <w:r w:rsidR="0059428A" w:rsidRPr="009C3FC5">
        <w:rPr>
          <w:rFonts w:ascii="Arial" w:hAnsi="Arial" w:cs="Arial"/>
          <w:lang w:val="en-US"/>
        </w:rPr>
        <w:t xml:space="preserve">+ </w:t>
      </w:r>
      <w:r w:rsidRPr="009C3FC5">
        <w:rPr>
          <w:rFonts w:ascii="Arial" w:hAnsi="Arial" w:cs="Arial"/>
          <w:lang w:val="en-US"/>
        </w:rPr>
        <w:t>OH</w:t>
      </w:r>
      <w:r w:rsidRPr="009C3FC5">
        <w:rPr>
          <w:rFonts w:ascii="Arial" w:hAnsi="Arial" w:cs="Arial"/>
          <w:vertAlign w:val="superscript"/>
          <w:lang w:val="en-US"/>
        </w:rPr>
        <w:t>−</w:t>
      </w:r>
      <w:r w:rsidR="00D84A9F" w:rsidRPr="009C3FC5">
        <w:rPr>
          <w:rFonts w:ascii="Arial" w:hAnsi="Arial" w:cs="Arial"/>
          <w:lang w:val="en-US"/>
        </w:rPr>
        <w:t xml:space="preserve">                                        (Eq. 5)</w:t>
      </w:r>
    </w:p>
    <w:p w14:paraId="0B7E257F" w14:textId="28A7C705" w:rsidR="009514F3" w:rsidRPr="009C3FC5" w:rsidRDefault="00D01E6E" w:rsidP="005B6BD1">
      <w:pPr>
        <w:tabs>
          <w:tab w:val="center" w:pos="4536"/>
          <w:tab w:val="left" w:pos="7005"/>
        </w:tabs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</w:t>
      </w:r>
      <w:r w:rsidR="009514F3" w:rsidRPr="009C3FC5">
        <w:rPr>
          <w:rFonts w:ascii="Arial" w:hAnsi="Arial" w:cs="Arial"/>
          <w:lang w:val="en-US"/>
        </w:rPr>
        <w:t xml:space="preserve"> crucial stage of the electro-Fenton reaction is the regeneration of Fe</w:t>
      </w:r>
      <w:r w:rsidR="009514F3" w:rsidRPr="009C3FC5">
        <w:rPr>
          <w:rFonts w:ascii="Arial" w:hAnsi="Arial" w:cs="Arial"/>
          <w:vertAlign w:val="superscript"/>
          <w:lang w:val="en-US"/>
        </w:rPr>
        <w:t>2+</w:t>
      </w:r>
      <w:r w:rsidR="009514F3" w:rsidRPr="009C3FC5">
        <w:rPr>
          <w:rFonts w:ascii="Arial" w:hAnsi="Arial" w:cs="Arial"/>
          <w:lang w:val="en-US"/>
        </w:rPr>
        <w:t xml:space="preserve"> which is required </w:t>
      </w:r>
      <w:r>
        <w:rPr>
          <w:rFonts w:ascii="Arial" w:hAnsi="Arial" w:cs="Arial"/>
          <w:lang w:val="en-US"/>
        </w:rPr>
        <w:t>in order to</w:t>
      </w:r>
      <w:r w:rsidR="009514F3" w:rsidRPr="009C3FC5">
        <w:rPr>
          <w:rFonts w:ascii="Arial" w:hAnsi="Arial" w:cs="Arial"/>
          <w:lang w:val="en-US"/>
        </w:rPr>
        <w:t xml:space="preserve"> sav</w:t>
      </w:r>
      <w:r>
        <w:rPr>
          <w:rFonts w:ascii="Arial" w:hAnsi="Arial" w:cs="Arial"/>
          <w:lang w:val="en-US"/>
        </w:rPr>
        <w:t>e</w:t>
      </w:r>
      <w:r w:rsidR="009514F3" w:rsidRPr="009C3FC5">
        <w:rPr>
          <w:rFonts w:ascii="Arial" w:hAnsi="Arial" w:cs="Arial"/>
          <w:lang w:val="en-US"/>
        </w:rPr>
        <w:t xml:space="preserve"> externally added Fe</w:t>
      </w:r>
      <w:r w:rsidR="009514F3" w:rsidRPr="009C3FC5">
        <w:rPr>
          <w:rFonts w:ascii="Arial" w:hAnsi="Arial" w:cs="Arial"/>
          <w:vertAlign w:val="superscript"/>
          <w:lang w:val="en-US"/>
        </w:rPr>
        <w:t>2+</w:t>
      </w:r>
      <w:r w:rsidR="009514F3" w:rsidRPr="009C3FC5">
        <w:rPr>
          <w:rFonts w:ascii="Arial" w:hAnsi="Arial" w:cs="Arial"/>
          <w:lang w:val="en-US"/>
        </w:rPr>
        <w:t xml:space="preserve">. These regeneration reactions could occur in different ways. It could be either </w:t>
      </w:r>
      <w:r w:rsidR="009851D9" w:rsidRPr="009C3FC5">
        <w:rPr>
          <w:rFonts w:ascii="Arial" w:hAnsi="Arial" w:cs="Arial"/>
          <w:lang w:val="en-US"/>
        </w:rPr>
        <w:t>by</w:t>
      </w:r>
      <w:r w:rsidR="00447FF9" w:rsidRPr="009C3FC5">
        <w:rPr>
          <w:rFonts w:ascii="Arial" w:hAnsi="Arial" w:cs="Arial"/>
          <w:lang w:val="en-US"/>
        </w:rPr>
        <w:t xml:space="preserve"> reaction with hydrogen peroxide which is present in solu</w:t>
      </w:r>
      <w:r w:rsidR="006C3462">
        <w:rPr>
          <w:rFonts w:ascii="Arial" w:hAnsi="Arial" w:cs="Arial"/>
          <w:lang w:val="en-US"/>
        </w:rPr>
        <w:t>tion or by generated hydroperoxy</w:t>
      </w:r>
      <w:r w:rsidR="005D7B4F">
        <w:rPr>
          <w:rFonts w:ascii="Arial" w:hAnsi="Arial" w:cs="Arial"/>
          <w:lang w:val="en-US"/>
        </w:rPr>
        <w:t>l</w:t>
      </w:r>
      <w:r w:rsidR="00447FF9" w:rsidRPr="009C3FC5">
        <w:rPr>
          <w:rFonts w:ascii="Arial" w:hAnsi="Arial" w:cs="Arial"/>
          <w:lang w:val="en-US"/>
        </w:rPr>
        <w:t xml:space="preserve"> radicals</w:t>
      </w:r>
      <w:r w:rsidR="00FC24D4" w:rsidRPr="009C3FC5">
        <w:rPr>
          <w:rFonts w:ascii="Arial" w:hAnsi="Arial" w:cs="Arial"/>
          <w:lang w:val="en-US"/>
        </w:rPr>
        <w:t xml:space="preserve"> - </w:t>
      </w:r>
      <w:r>
        <w:rPr>
          <w:rFonts w:ascii="Arial" w:hAnsi="Arial" w:cs="Arial"/>
          <w:lang w:val="en-US"/>
        </w:rPr>
        <w:t>which in turn may</w:t>
      </w:r>
      <w:r w:rsidR="009851D9" w:rsidRPr="009C3FC5">
        <w:rPr>
          <w:rFonts w:ascii="Arial" w:hAnsi="Arial" w:cs="Arial"/>
          <w:lang w:val="en-US"/>
        </w:rPr>
        <w:t xml:space="preserve"> be produced</w:t>
      </w:r>
      <w:r w:rsidR="00FC24D4" w:rsidRPr="009C3FC5">
        <w:rPr>
          <w:rFonts w:ascii="Arial" w:hAnsi="Arial" w:cs="Arial"/>
          <w:lang w:val="en-US"/>
        </w:rPr>
        <w:t xml:space="preserve"> by reaction of hydrogen peroxide with either ferric ions or with hydroxyl radicals (Eq. 6, 7</w:t>
      </w:r>
      <w:r w:rsidR="00DA2761" w:rsidRPr="009C3FC5">
        <w:rPr>
          <w:rFonts w:ascii="Arial" w:hAnsi="Arial" w:cs="Arial"/>
          <w:lang w:val="en-US"/>
        </w:rPr>
        <w:t>, 8</w:t>
      </w:r>
      <w:r w:rsidR="00FC24D4" w:rsidRPr="009C3FC5">
        <w:rPr>
          <w:rFonts w:ascii="Arial" w:hAnsi="Arial" w:cs="Arial"/>
          <w:lang w:val="en-US"/>
        </w:rPr>
        <w:t>)</w:t>
      </w:r>
      <w:r w:rsidR="00782C49">
        <w:rPr>
          <w:rFonts w:ascii="Arial" w:hAnsi="Arial" w:cs="Arial"/>
          <w:vertAlign w:val="superscript"/>
          <w:lang w:val="en-US"/>
        </w:rPr>
        <w:t>43</w:t>
      </w:r>
      <w:r w:rsidR="00FC24D4" w:rsidRPr="009C3FC5">
        <w:rPr>
          <w:rFonts w:ascii="Arial" w:hAnsi="Arial" w:cs="Arial"/>
          <w:lang w:val="en-US"/>
        </w:rPr>
        <w:t>.</w:t>
      </w:r>
    </w:p>
    <w:p w14:paraId="017134A2" w14:textId="77777777" w:rsidR="00447FF9" w:rsidRPr="009C3FC5" w:rsidRDefault="00447FF9" w:rsidP="009C3FC5">
      <w:pPr>
        <w:autoSpaceDE w:val="0"/>
        <w:autoSpaceDN w:val="0"/>
        <w:adjustRightInd w:val="0"/>
        <w:spacing w:after="120" w:line="240" w:lineRule="auto"/>
        <w:jc w:val="center"/>
        <w:rPr>
          <w:rFonts w:ascii="Arial" w:eastAsia="MTSY" w:hAnsi="Arial" w:cs="Arial"/>
          <w:lang w:val="en-US"/>
        </w:rPr>
      </w:pPr>
      <w:r w:rsidRPr="009C3FC5">
        <w:rPr>
          <w:rFonts w:ascii="Arial" w:hAnsi="Arial" w:cs="Arial"/>
          <w:lang w:val="en-US"/>
        </w:rPr>
        <w:t>H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>O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eastAsia="MTSY" w:hAnsi="Arial" w:cs="Arial"/>
          <w:lang w:val="en-US"/>
        </w:rPr>
        <w:t xml:space="preserve">+ </w:t>
      </w:r>
      <w:r w:rsidRPr="009C3FC5">
        <w:rPr>
          <w:rFonts w:ascii="Arial" w:hAnsi="Arial" w:cs="Arial"/>
          <w:lang w:val="en-US"/>
        </w:rPr>
        <w:t>Fe</w:t>
      </w:r>
      <w:r w:rsidRPr="009C3FC5">
        <w:rPr>
          <w:rFonts w:ascii="Arial" w:hAnsi="Arial" w:cs="Arial"/>
          <w:vertAlign w:val="superscript"/>
          <w:lang w:val="en-US"/>
        </w:rPr>
        <w:t>3</w:t>
      </w:r>
      <w:r w:rsidRPr="009C3FC5">
        <w:rPr>
          <w:rFonts w:ascii="Arial" w:eastAsia="MTSY" w:hAnsi="Arial" w:cs="Arial"/>
          <w:vertAlign w:val="superscript"/>
          <w:lang w:val="en-US"/>
        </w:rPr>
        <w:t xml:space="preserve">+ </w:t>
      </w:r>
      <w:r w:rsidR="0097644C">
        <w:rPr>
          <w:rFonts w:ascii="Arial" w:eastAsia="MTSY" w:hAnsi="Arial" w:cs="Arial"/>
          <w:lang w:val="en-US"/>
        </w:rPr>
        <w:t>→</w:t>
      </w:r>
      <w:r w:rsidRPr="009C3FC5">
        <w:rPr>
          <w:rFonts w:ascii="Arial" w:eastAsia="MTSY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Fe</w:t>
      </w:r>
      <w:r w:rsidRPr="009C3FC5">
        <w:rPr>
          <w:rFonts w:ascii="Arial" w:hAnsi="Arial" w:cs="Arial"/>
          <w:vertAlign w:val="superscript"/>
          <w:lang w:val="en-US"/>
        </w:rPr>
        <w:t>2</w:t>
      </w:r>
      <w:r w:rsidRPr="009C3FC5">
        <w:rPr>
          <w:rFonts w:ascii="Arial" w:eastAsia="MTSY" w:hAnsi="Arial" w:cs="Arial"/>
          <w:vertAlign w:val="superscript"/>
          <w:lang w:val="en-US"/>
        </w:rPr>
        <w:t>+</w:t>
      </w:r>
      <w:r w:rsidRPr="009C3FC5">
        <w:rPr>
          <w:rFonts w:ascii="Arial" w:eastAsia="MTSY" w:hAnsi="Arial" w:cs="Arial"/>
          <w:lang w:val="en-US"/>
        </w:rPr>
        <w:t xml:space="preserve"> + </w:t>
      </w:r>
      <w:r w:rsidRPr="009C3FC5">
        <w:rPr>
          <w:rFonts w:ascii="Arial" w:hAnsi="Arial" w:cs="Arial"/>
          <w:lang w:val="en-US"/>
        </w:rPr>
        <w:t>HO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2804AA">
        <w:rPr>
          <w:rFonts w:ascii="Arial" w:eastAsia="MTSY" w:hAnsi="Arial" w:cs="Arial"/>
          <w:lang w:val="en-US"/>
        </w:rPr>
        <w:t>•</w:t>
      </w:r>
      <w:r w:rsidRPr="009C3FC5">
        <w:rPr>
          <w:rFonts w:ascii="Arial" w:eastAsia="MTSY" w:hAnsi="Arial" w:cs="Arial"/>
          <w:lang w:val="en-US"/>
        </w:rPr>
        <w:t xml:space="preserve"> + </w:t>
      </w:r>
      <w:r w:rsidRPr="009C3FC5">
        <w:rPr>
          <w:rFonts w:ascii="Arial" w:hAnsi="Arial" w:cs="Arial"/>
          <w:lang w:val="en-US"/>
        </w:rPr>
        <w:t>H</w:t>
      </w:r>
      <w:r w:rsidRPr="009C3FC5">
        <w:rPr>
          <w:rFonts w:ascii="Arial" w:eastAsia="MTSY" w:hAnsi="Arial" w:cs="Arial"/>
          <w:vertAlign w:val="superscript"/>
          <w:lang w:val="en-US"/>
        </w:rPr>
        <w:t>+</w:t>
      </w:r>
      <w:r w:rsidR="00FC24D4" w:rsidRPr="009C3FC5">
        <w:rPr>
          <w:rFonts w:ascii="Arial" w:eastAsia="MTSY" w:hAnsi="Arial" w:cs="Arial"/>
          <w:lang w:val="en-US"/>
        </w:rPr>
        <w:t xml:space="preserve"> </w:t>
      </w:r>
      <w:r w:rsidR="009851D9" w:rsidRPr="009C3FC5">
        <w:rPr>
          <w:rFonts w:ascii="Arial" w:eastAsia="MTSY" w:hAnsi="Arial" w:cs="Arial"/>
          <w:lang w:val="en-US"/>
        </w:rPr>
        <w:tab/>
      </w:r>
      <w:r w:rsidR="009851D9" w:rsidRPr="009C3FC5">
        <w:rPr>
          <w:rFonts w:ascii="Arial" w:eastAsia="MTSY" w:hAnsi="Arial" w:cs="Arial"/>
          <w:lang w:val="en-US"/>
        </w:rPr>
        <w:tab/>
      </w:r>
      <w:r w:rsidR="009851D9" w:rsidRPr="009C3FC5">
        <w:rPr>
          <w:rFonts w:ascii="Arial" w:eastAsia="MTSY" w:hAnsi="Arial" w:cs="Arial"/>
          <w:lang w:val="en-US"/>
        </w:rPr>
        <w:tab/>
      </w:r>
      <w:r w:rsidR="00FC24D4" w:rsidRPr="009C3FC5">
        <w:rPr>
          <w:rFonts w:ascii="Arial" w:eastAsia="MTSY" w:hAnsi="Arial" w:cs="Arial"/>
          <w:lang w:val="en-US"/>
        </w:rPr>
        <w:t>(Eq. 6)</w:t>
      </w:r>
    </w:p>
    <w:p w14:paraId="6EFCE6DE" w14:textId="77777777" w:rsidR="00A81CA3" w:rsidRPr="009C3FC5" w:rsidRDefault="00DA2761" w:rsidP="009C3FC5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>Fe</w:t>
      </w:r>
      <w:r w:rsidRPr="009C3FC5">
        <w:rPr>
          <w:rFonts w:ascii="Arial" w:hAnsi="Arial" w:cs="Arial"/>
          <w:vertAlign w:val="superscript"/>
          <w:lang w:val="en-US"/>
        </w:rPr>
        <w:t>3+</w:t>
      </w:r>
      <w:r w:rsidRPr="009C3FC5">
        <w:rPr>
          <w:rFonts w:ascii="Arial" w:hAnsi="Arial" w:cs="Arial"/>
          <w:lang w:val="en-US"/>
        </w:rPr>
        <w:t xml:space="preserve"> + HO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2804AA">
        <w:rPr>
          <w:rFonts w:ascii="Arial" w:hAnsi="Arial" w:cs="Arial"/>
          <w:lang w:val="en-US"/>
        </w:rPr>
        <w:t>•</w:t>
      </w:r>
      <w:r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eastAsia="MTSY" w:hAnsi="Arial" w:cs="Arial"/>
          <w:lang w:val="en-US"/>
        </w:rPr>
        <w:t xml:space="preserve">→ </w:t>
      </w:r>
      <w:r w:rsidRPr="009C3FC5">
        <w:rPr>
          <w:rFonts w:ascii="Arial" w:hAnsi="Arial" w:cs="Arial"/>
          <w:lang w:val="en-US"/>
        </w:rPr>
        <w:t>Fe</w:t>
      </w:r>
      <w:r w:rsidRPr="009C3FC5">
        <w:rPr>
          <w:rFonts w:ascii="Arial" w:hAnsi="Arial" w:cs="Arial"/>
          <w:vertAlign w:val="superscript"/>
          <w:lang w:val="en-US"/>
        </w:rPr>
        <w:t>2+</w:t>
      </w:r>
      <w:r w:rsidRPr="009C3FC5">
        <w:rPr>
          <w:rFonts w:ascii="Arial" w:hAnsi="Arial" w:cs="Arial"/>
          <w:lang w:val="en-US"/>
        </w:rPr>
        <w:t xml:space="preserve"> + O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 xml:space="preserve"> + H</w:t>
      </w:r>
      <w:r w:rsidRPr="009C3FC5">
        <w:rPr>
          <w:rFonts w:ascii="Arial" w:hAnsi="Arial" w:cs="Arial"/>
          <w:vertAlign w:val="superscript"/>
          <w:lang w:val="en-US"/>
        </w:rPr>
        <w:t>+</w:t>
      </w:r>
      <w:r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ab/>
      </w:r>
      <w:r w:rsidRPr="009C3FC5">
        <w:rPr>
          <w:rFonts w:ascii="Arial" w:hAnsi="Arial" w:cs="Arial"/>
          <w:lang w:val="en-US"/>
        </w:rPr>
        <w:tab/>
      </w:r>
      <w:r w:rsidRPr="009C3FC5">
        <w:rPr>
          <w:rFonts w:ascii="Arial" w:hAnsi="Arial" w:cs="Arial"/>
          <w:lang w:val="en-US"/>
        </w:rPr>
        <w:tab/>
        <w:t>(Eq. 7)</w:t>
      </w:r>
    </w:p>
    <w:p w14:paraId="7731BF71" w14:textId="77777777" w:rsidR="00526C7D" w:rsidRPr="009C3FC5" w:rsidRDefault="00FC24D4" w:rsidP="009C3FC5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>H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>O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 xml:space="preserve"> </w:t>
      </w:r>
      <w:r w:rsidRPr="009C3FC5">
        <w:rPr>
          <w:rFonts w:ascii="Arial" w:eastAsia="MTSY" w:hAnsi="Arial" w:cs="Arial"/>
          <w:lang w:val="en-US"/>
        </w:rPr>
        <w:t>+</w:t>
      </w:r>
      <w:r w:rsidRPr="002804AA">
        <w:rPr>
          <w:rFonts w:ascii="Arial" w:eastAsia="MTSY" w:hAnsi="Arial" w:cs="Arial"/>
          <w:lang w:val="en-US"/>
        </w:rPr>
        <w:t>•</w:t>
      </w:r>
      <w:r w:rsidRPr="009C3FC5">
        <w:rPr>
          <w:rFonts w:ascii="Arial" w:hAnsi="Arial" w:cs="Arial"/>
          <w:lang w:val="en-US"/>
        </w:rPr>
        <w:t xml:space="preserve">OH </w:t>
      </w:r>
      <w:r w:rsidRPr="009C3FC5">
        <w:rPr>
          <w:rFonts w:ascii="Arial" w:eastAsia="MTSY" w:hAnsi="Arial" w:cs="Arial"/>
          <w:lang w:val="en-US"/>
        </w:rPr>
        <w:t xml:space="preserve">→ </w:t>
      </w:r>
      <w:r w:rsidRPr="009C3FC5">
        <w:rPr>
          <w:rFonts w:ascii="Arial" w:hAnsi="Arial" w:cs="Arial"/>
          <w:lang w:val="en-US"/>
        </w:rPr>
        <w:t>HO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2804AA">
        <w:rPr>
          <w:rFonts w:ascii="Arial" w:eastAsia="MTSY" w:hAnsi="Arial" w:cs="Arial"/>
          <w:lang w:val="en-US"/>
        </w:rPr>
        <w:t>•</w:t>
      </w:r>
      <w:r w:rsidRPr="009C3FC5">
        <w:rPr>
          <w:rFonts w:ascii="Arial" w:eastAsia="MTSY" w:hAnsi="Arial" w:cs="Arial"/>
          <w:lang w:val="en-US"/>
        </w:rPr>
        <w:t xml:space="preserve"> + </w:t>
      </w:r>
      <w:r w:rsidRPr="009C3FC5">
        <w:rPr>
          <w:rFonts w:ascii="Arial" w:hAnsi="Arial" w:cs="Arial"/>
          <w:lang w:val="en-US"/>
        </w:rPr>
        <w:t>H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>O</w:t>
      </w:r>
      <w:r w:rsidR="00DA2761" w:rsidRPr="009C3FC5">
        <w:rPr>
          <w:rFonts w:ascii="Arial" w:hAnsi="Arial" w:cs="Arial"/>
          <w:lang w:val="en-US"/>
        </w:rPr>
        <w:t xml:space="preserve"> </w:t>
      </w:r>
      <w:r w:rsidR="00DA2761" w:rsidRPr="009C3FC5">
        <w:rPr>
          <w:rFonts w:ascii="Arial" w:hAnsi="Arial" w:cs="Arial"/>
          <w:lang w:val="en-US"/>
        </w:rPr>
        <w:tab/>
      </w:r>
      <w:r w:rsidR="00DA2761" w:rsidRPr="009C3FC5">
        <w:rPr>
          <w:rFonts w:ascii="Arial" w:hAnsi="Arial" w:cs="Arial"/>
          <w:lang w:val="en-US"/>
        </w:rPr>
        <w:tab/>
      </w:r>
      <w:r w:rsidR="00DA2761" w:rsidRPr="009C3FC5">
        <w:rPr>
          <w:rFonts w:ascii="Arial" w:hAnsi="Arial" w:cs="Arial"/>
          <w:lang w:val="en-US"/>
        </w:rPr>
        <w:tab/>
      </w:r>
      <w:r w:rsidR="00DA2761" w:rsidRPr="009C3FC5">
        <w:rPr>
          <w:rFonts w:ascii="Arial" w:hAnsi="Arial" w:cs="Arial"/>
          <w:lang w:val="en-US"/>
        </w:rPr>
        <w:tab/>
        <w:t>(Eq. 8</w:t>
      </w:r>
      <w:r w:rsidR="009851D9" w:rsidRPr="009C3FC5">
        <w:rPr>
          <w:rFonts w:ascii="Arial" w:hAnsi="Arial" w:cs="Arial"/>
          <w:lang w:val="en-US"/>
        </w:rPr>
        <w:t>)</w:t>
      </w:r>
    </w:p>
    <w:p w14:paraId="4A8A53E7" w14:textId="77777777" w:rsidR="00526C7D" w:rsidRPr="009C3FC5" w:rsidRDefault="00526C7D" w:rsidP="009C3FC5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lang w:val="en-US"/>
        </w:rPr>
      </w:pPr>
    </w:p>
    <w:p w14:paraId="37C19684" w14:textId="3CE95CCB" w:rsidR="00526C7D" w:rsidRPr="009C3FC5" w:rsidRDefault="00A81CA3" w:rsidP="005B6BD1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>Meanwhile</w:t>
      </w:r>
      <w:r w:rsidR="00D01E6E">
        <w:rPr>
          <w:rFonts w:ascii="Arial" w:hAnsi="Arial" w:cs="Arial"/>
          <w:lang w:val="en-US"/>
        </w:rPr>
        <w:t>,</w:t>
      </w:r>
      <w:r w:rsidRPr="009C3FC5">
        <w:rPr>
          <w:rFonts w:ascii="Arial" w:hAnsi="Arial" w:cs="Arial"/>
          <w:lang w:val="en-US"/>
        </w:rPr>
        <w:t xml:space="preserve"> in the anode compartment various reactions </w:t>
      </w:r>
      <w:r w:rsidR="00D01E6E">
        <w:rPr>
          <w:rFonts w:ascii="Arial" w:hAnsi="Arial" w:cs="Arial"/>
          <w:lang w:val="en-US"/>
        </w:rPr>
        <w:t xml:space="preserve">are taking place, some of </w:t>
      </w:r>
      <w:r w:rsidRPr="009C3FC5">
        <w:rPr>
          <w:rFonts w:ascii="Arial" w:hAnsi="Arial" w:cs="Arial"/>
          <w:lang w:val="en-US"/>
        </w:rPr>
        <w:t>whic</w:t>
      </w:r>
      <w:r w:rsidR="00DA2761" w:rsidRPr="009C3FC5">
        <w:rPr>
          <w:rFonts w:ascii="Arial" w:hAnsi="Arial" w:cs="Arial"/>
          <w:lang w:val="en-US"/>
        </w:rPr>
        <w:t xml:space="preserve">h are listed below (Eq. </w:t>
      </w:r>
      <w:r w:rsidRPr="009C3FC5">
        <w:rPr>
          <w:rFonts w:ascii="Arial" w:hAnsi="Arial" w:cs="Arial"/>
          <w:lang w:val="en-US"/>
        </w:rPr>
        <w:t>9, 10</w:t>
      </w:r>
      <w:r w:rsidR="00DA2761" w:rsidRPr="009C3FC5">
        <w:rPr>
          <w:rFonts w:ascii="Arial" w:hAnsi="Arial" w:cs="Arial"/>
          <w:lang w:val="en-US"/>
        </w:rPr>
        <w:t>, 11</w:t>
      </w:r>
      <w:r w:rsidRPr="009C3FC5">
        <w:rPr>
          <w:rFonts w:ascii="Arial" w:hAnsi="Arial" w:cs="Arial"/>
          <w:lang w:val="en-US"/>
        </w:rPr>
        <w:t>)</w:t>
      </w:r>
      <w:r w:rsidR="009E24C0">
        <w:rPr>
          <w:rFonts w:ascii="Arial" w:hAnsi="Arial" w:cs="Arial"/>
          <w:vertAlign w:val="superscript"/>
          <w:lang w:val="en-US"/>
        </w:rPr>
        <w:t>46</w:t>
      </w:r>
      <w:r w:rsidRPr="009C3FC5">
        <w:rPr>
          <w:rFonts w:ascii="Arial" w:hAnsi="Arial" w:cs="Arial"/>
          <w:lang w:val="en-US"/>
        </w:rPr>
        <w:t xml:space="preserve">. </w:t>
      </w:r>
    </w:p>
    <w:p w14:paraId="18B81861" w14:textId="77777777" w:rsidR="00526C7D" w:rsidRPr="009C3FC5" w:rsidRDefault="00526C7D" w:rsidP="00566BF3">
      <w:pPr>
        <w:autoSpaceDE w:val="0"/>
        <w:autoSpaceDN w:val="0"/>
        <w:adjustRightInd w:val="0"/>
        <w:spacing w:after="120" w:line="240" w:lineRule="auto"/>
        <w:jc w:val="center"/>
        <w:rPr>
          <w:rFonts w:ascii="Arial" w:eastAsia="MTSY" w:hAnsi="Arial" w:cs="Arial"/>
          <w:lang w:val="en-US"/>
        </w:rPr>
      </w:pPr>
      <w:r w:rsidRPr="009C3FC5">
        <w:rPr>
          <w:rFonts w:ascii="Arial" w:hAnsi="Arial" w:cs="Arial"/>
          <w:lang w:val="en-US"/>
        </w:rPr>
        <w:t>O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vertAlign w:val="superscript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>+ 3H</w:t>
      </w:r>
      <w:r w:rsidRPr="009C3FC5">
        <w:rPr>
          <w:rFonts w:ascii="Arial" w:hAnsi="Arial" w:cs="Arial"/>
          <w:vertAlign w:val="superscript"/>
          <w:lang w:val="en-US"/>
        </w:rPr>
        <w:t>+</w:t>
      </w:r>
      <w:r w:rsidRPr="009C3FC5">
        <w:rPr>
          <w:rFonts w:ascii="Arial" w:hAnsi="Arial" w:cs="Arial"/>
          <w:lang w:val="en-US"/>
        </w:rPr>
        <w:t xml:space="preserve"> + 3e</w:t>
      </w:r>
      <w:r w:rsidRPr="009C3FC5">
        <w:rPr>
          <w:rFonts w:ascii="Arial" w:hAnsi="Arial" w:cs="Arial"/>
          <w:vertAlign w:val="superscript"/>
          <w:lang w:val="en-US"/>
        </w:rPr>
        <w:t>−</w:t>
      </w:r>
      <w:r w:rsidRPr="009C3FC5">
        <w:rPr>
          <w:rFonts w:ascii="Arial" w:hAnsi="Arial" w:cs="Arial"/>
          <w:lang w:val="en-US"/>
        </w:rPr>
        <w:t xml:space="preserve"> → H</w:t>
      </w:r>
      <w:r w:rsidRPr="009C3FC5">
        <w:rPr>
          <w:rFonts w:ascii="Arial" w:hAnsi="Arial" w:cs="Arial"/>
          <w:vertAlign w:val="subscript"/>
          <w:lang w:val="en-US"/>
        </w:rPr>
        <w:t>2</w:t>
      </w:r>
      <w:r w:rsidRPr="009C3FC5">
        <w:rPr>
          <w:rFonts w:ascii="Arial" w:hAnsi="Arial" w:cs="Arial"/>
          <w:lang w:val="en-US"/>
        </w:rPr>
        <w:t xml:space="preserve">O </w:t>
      </w:r>
      <w:r w:rsidRPr="009C3FC5">
        <w:rPr>
          <w:rFonts w:ascii="Arial" w:eastAsia="MTSY" w:hAnsi="Arial" w:cs="Arial"/>
          <w:lang w:val="en-US"/>
        </w:rPr>
        <w:t xml:space="preserve">+ </w:t>
      </w:r>
      <w:r w:rsidRPr="002804AA">
        <w:rPr>
          <w:rFonts w:ascii="Arial" w:eastAsia="MTSY" w:hAnsi="Arial" w:cs="Arial"/>
          <w:lang w:val="en-US"/>
        </w:rPr>
        <w:t>•</w:t>
      </w:r>
      <w:r w:rsidRPr="009C3FC5">
        <w:rPr>
          <w:rFonts w:ascii="Arial" w:hAnsi="Arial" w:cs="Arial"/>
          <w:lang w:val="en-US"/>
        </w:rPr>
        <w:t>OH</w:t>
      </w:r>
      <w:r w:rsidR="00A81CA3" w:rsidRPr="009C3FC5">
        <w:rPr>
          <w:rFonts w:ascii="Arial" w:hAnsi="Arial" w:cs="Arial"/>
          <w:lang w:val="en-US"/>
        </w:rPr>
        <w:t xml:space="preserve"> </w:t>
      </w:r>
      <w:r w:rsidR="00A81CA3" w:rsidRPr="009C3FC5">
        <w:rPr>
          <w:rFonts w:ascii="Arial" w:hAnsi="Arial" w:cs="Arial"/>
          <w:lang w:val="en-US"/>
        </w:rPr>
        <w:tab/>
      </w:r>
      <w:r w:rsidR="00A81CA3" w:rsidRPr="009C3FC5">
        <w:rPr>
          <w:rFonts w:ascii="Arial" w:hAnsi="Arial" w:cs="Arial"/>
          <w:lang w:val="en-US"/>
        </w:rPr>
        <w:tab/>
      </w:r>
      <w:r w:rsidR="00A81CA3" w:rsidRPr="009C3FC5">
        <w:rPr>
          <w:rFonts w:ascii="Arial" w:hAnsi="Arial" w:cs="Arial"/>
          <w:lang w:val="en-US"/>
        </w:rPr>
        <w:tab/>
      </w:r>
      <w:r w:rsidR="00A81CA3" w:rsidRPr="009C3FC5">
        <w:rPr>
          <w:rFonts w:ascii="Arial" w:eastAsia="MTSY" w:hAnsi="Arial" w:cs="Arial"/>
          <w:lang w:val="en-US"/>
        </w:rPr>
        <w:t xml:space="preserve">(Eq. </w:t>
      </w:r>
      <w:r w:rsidR="00DA2761" w:rsidRPr="009C3FC5">
        <w:rPr>
          <w:rFonts w:ascii="Arial" w:eastAsia="MTSY" w:hAnsi="Arial" w:cs="Arial"/>
          <w:lang w:val="en-US"/>
        </w:rPr>
        <w:t>9</w:t>
      </w:r>
      <w:r w:rsidR="00A81CA3" w:rsidRPr="009C3FC5">
        <w:rPr>
          <w:rFonts w:ascii="Arial" w:eastAsia="MTSY" w:hAnsi="Arial" w:cs="Arial"/>
          <w:lang w:val="en-US"/>
        </w:rPr>
        <w:t>)</w:t>
      </w:r>
    </w:p>
    <w:p w14:paraId="698BED38" w14:textId="77777777" w:rsidR="00526C7D" w:rsidRPr="009C3FC5" w:rsidRDefault="00566BF3" w:rsidP="00566BF3">
      <w:pPr>
        <w:tabs>
          <w:tab w:val="left" w:pos="2268"/>
        </w:tabs>
        <w:autoSpaceDE w:val="0"/>
        <w:autoSpaceDN w:val="0"/>
        <w:adjustRightInd w:val="0"/>
        <w:spacing w:after="120" w:line="240" w:lineRule="auto"/>
        <w:jc w:val="center"/>
        <w:rPr>
          <w:rFonts w:ascii="Arial" w:eastAsia="MTSY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 </w:t>
      </w:r>
      <w:r w:rsidR="00526C7D" w:rsidRPr="009C3FC5">
        <w:rPr>
          <w:rFonts w:ascii="Arial" w:hAnsi="Arial" w:cs="Arial"/>
          <w:lang w:val="en-US"/>
        </w:rPr>
        <w:t>H</w:t>
      </w:r>
      <w:r w:rsidR="00526C7D" w:rsidRPr="009C3FC5">
        <w:rPr>
          <w:rFonts w:ascii="Arial" w:hAnsi="Arial" w:cs="Arial"/>
          <w:vertAlign w:val="subscript"/>
          <w:lang w:val="en-US"/>
        </w:rPr>
        <w:t>2</w:t>
      </w:r>
      <w:r w:rsidR="00526C7D" w:rsidRPr="009C3FC5">
        <w:rPr>
          <w:rFonts w:ascii="Arial" w:hAnsi="Arial" w:cs="Arial"/>
          <w:lang w:val="en-US"/>
        </w:rPr>
        <w:t>O→ ½ O</w:t>
      </w:r>
      <w:r w:rsidR="00526C7D" w:rsidRPr="009C3FC5">
        <w:rPr>
          <w:rFonts w:ascii="Arial" w:hAnsi="Arial" w:cs="Arial"/>
          <w:vertAlign w:val="subscript"/>
          <w:lang w:val="en-US"/>
        </w:rPr>
        <w:t>2</w:t>
      </w:r>
      <w:r w:rsidR="00526C7D" w:rsidRPr="009C3FC5">
        <w:rPr>
          <w:rFonts w:ascii="Arial" w:hAnsi="Arial" w:cs="Arial"/>
          <w:lang w:val="en-US"/>
        </w:rPr>
        <w:t xml:space="preserve"> + 2H</w:t>
      </w:r>
      <w:r w:rsidR="00526C7D" w:rsidRPr="009C3FC5">
        <w:rPr>
          <w:rFonts w:ascii="Arial" w:hAnsi="Arial" w:cs="Arial"/>
          <w:vertAlign w:val="superscript"/>
          <w:lang w:val="en-US"/>
        </w:rPr>
        <w:t>+</w:t>
      </w:r>
      <w:r w:rsidR="00526C7D" w:rsidRPr="009C3FC5">
        <w:rPr>
          <w:rFonts w:ascii="Arial" w:hAnsi="Arial" w:cs="Arial"/>
          <w:lang w:val="en-US"/>
        </w:rPr>
        <w:t xml:space="preserve"> + 2e</w:t>
      </w:r>
      <w:r w:rsidR="00526C7D" w:rsidRPr="009C3FC5">
        <w:rPr>
          <w:rFonts w:ascii="Arial" w:hAnsi="Arial" w:cs="Arial"/>
          <w:vertAlign w:val="superscript"/>
          <w:lang w:val="en-US"/>
        </w:rPr>
        <w:t>−</w:t>
      </w:r>
      <w:r w:rsidR="00A81CA3" w:rsidRPr="009C3FC5">
        <w:rPr>
          <w:rFonts w:ascii="Arial" w:hAnsi="Arial" w:cs="Arial"/>
          <w:vertAlign w:val="superscript"/>
          <w:lang w:val="en-US"/>
        </w:rPr>
        <w:t xml:space="preserve"> </w:t>
      </w:r>
      <w:r w:rsidR="00A81CA3" w:rsidRPr="009C3FC5">
        <w:rPr>
          <w:rFonts w:ascii="Arial" w:hAnsi="Arial" w:cs="Arial"/>
          <w:vertAlign w:val="superscript"/>
          <w:lang w:val="en-US"/>
        </w:rPr>
        <w:tab/>
      </w:r>
      <w:r w:rsidR="00A81CA3" w:rsidRPr="009C3FC5">
        <w:rPr>
          <w:rFonts w:ascii="Arial" w:hAnsi="Arial" w:cs="Arial"/>
          <w:vertAlign w:val="superscript"/>
          <w:lang w:val="en-US"/>
        </w:rPr>
        <w:tab/>
      </w:r>
      <w:r w:rsidR="00A81CA3" w:rsidRPr="009C3FC5">
        <w:rPr>
          <w:rFonts w:ascii="Arial" w:hAnsi="Arial" w:cs="Arial"/>
          <w:vertAlign w:val="superscript"/>
          <w:lang w:val="en-US"/>
        </w:rPr>
        <w:tab/>
      </w:r>
      <w:r w:rsidR="00A81CA3" w:rsidRPr="009C3FC5">
        <w:rPr>
          <w:rFonts w:ascii="Arial" w:hAnsi="Arial" w:cs="Arial"/>
          <w:vertAlign w:val="superscript"/>
          <w:lang w:val="en-US"/>
        </w:rPr>
        <w:tab/>
      </w:r>
      <w:r>
        <w:rPr>
          <w:rFonts w:ascii="Arial" w:hAnsi="Arial" w:cs="Arial"/>
          <w:vertAlign w:val="superscript"/>
          <w:lang w:val="en-US"/>
        </w:rPr>
        <w:t xml:space="preserve"> </w:t>
      </w:r>
      <w:r>
        <w:rPr>
          <w:rFonts w:ascii="Arial" w:eastAsia="MTSY" w:hAnsi="Arial" w:cs="Arial"/>
          <w:lang w:val="en-US"/>
        </w:rPr>
        <w:t xml:space="preserve">  </w:t>
      </w:r>
      <w:r w:rsidR="00A81CA3" w:rsidRPr="009C3FC5">
        <w:rPr>
          <w:rFonts w:ascii="Arial" w:eastAsia="MTSY" w:hAnsi="Arial" w:cs="Arial"/>
          <w:lang w:val="en-US"/>
        </w:rPr>
        <w:t xml:space="preserve">(Eq. </w:t>
      </w:r>
      <w:r w:rsidR="00DA2761" w:rsidRPr="009C3FC5">
        <w:rPr>
          <w:rFonts w:ascii="Arial" w:eastAsia="MTSY" w:hAnsi="Arial" w:cs="Arial"/>
          <w:lang w:val="en-US"/>
        </w:rPr>
        <w:t>10</w:t>
      </w:r>
      <w:r w:rsidR="00A81CA3" w:rsidRPr="009C3FC5">
        <w:rPr>
          <w:rFonts w:ascii="Arial" w:eastAsia="MTSY" w:hAnsi="Arial" w:cs="Arial"/>
          <w:lang w:val="en-US"/>
        </w:rPr>
        <w:t>)</w:t>
      </w:r>
    </w:p>
    <w:p w14:paraId="38186F16" w14:textId="77777777" w:rsidR="00A81CA3" w:rsidRPr="009C3FC5" w:rsidRDefault="00566BF3" w:rsidP="00566BF3">
      <w:pPr>
        <w:autoSpaceDE w:val="0"/>
        <w:autoSpaceDN w:val="0"/>
        <w:adjustRightInd w:val="0"/>
        <w:spacing w:after="120" w:line="240" w:lineRule="auto"/>
        <w:jc w:val="center"/>
        <w:rPr>
          <w:rFonts w:ascii="Arial" w:eastAsia="MTSY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  <w:r w:rsidR="00526C7D" w:rsidRPr="009C3FC5">
        <w:rPr>
          <w:rFonts w:ascii="Arial" w:hAnsi="Arial" w:cs="Arial"/>
          <w:lang w:val="en-US"/>
        </w:rPr>
        <w:t>½ O</w:t>
      </w:r>
      <w:r w:rsidR="00526C7D" w:rsidRPr="009C3FC5">
        <w:rPr>
          <w:rFonts w:ascii="Arial" w:hAnsi="Arial" w:cs="Arial"/>
          <w:vertAlign w:val="subscript"/>
          <w:lang w:val="en-US"/>
        </w:rPr>
        <w:t>2</w:t>
      </w:r>
      <w:r w:rsidR="00A81CA3" w:rsidRPr="009C3FC5">
        <w:rPr>
          <w:rFonts w:ascii="Arial" w:hAnsi="Arial" w:cs="Arial"/>
          <w:lang w:val="en-US"/>
        </w:rPr>
        <w:t xml:space="preserve"> </w:t>
      </w:r>
      <w:r w:rsidR="00526C7D" w:rsidRPr="009C3FC5">
        <w:rPr>
          <w:rFonts w:ascii="Arial" w:hAnsi="Arial" w:cs="Arial"/>
          <w:lang w:val="en-US"/>
        </w:rPr>
        <w:t>+</w:t>
      </w:r>
      <w:r w:rsidR="00A81CA3" w:rsidRPr="009C3FC5">
        <w:rPr>
          <w:rFonts w:ascii="Arial" w:hAnsi="Arial" w:cs="Arial"/>
          <w:lang w:val="en-US"/>
        </w:rPr>
        <w:t xml:space="preserve"> </w:t>
      </w:r>
      <w:r w:rsidR="00526C7D" w:rsidRPr="009C3FC5">
        <w:rPr>
          <w:rFonts w:ascii="Arial" w:hAnsi="Arial" w:cs="Arial"/>
          <w:lang w:val="en-US"/>
        </w:rPr>
        <w:t>H</w:t>
      </w:r>
      <w:r w:rsidR="00526C7D" w:rsidRPr="009C3FC5">
        <w:rPr>
          <w:rFonts w:ascii="Arial" w:hAnsi="Arial" w:cs="Arial"/>
          <w:vertAlign w:val="subscript"/>
          <w:lang w:val="en-US"/>
        </w:rPr>
        <w:t>2</w:t>
      </w:r>
      <w:r w:rsidR="00526C7D" w:rsidRPr="009C3FC5">
        <w:rPr>
          <w:rFonts w:ascii="Arial" w:hAnsi="Arial" w:cs="Arial"/>
          <w:lang w:val="en-US"/>
        </w:rPr>
        <w:t>O→2 OH</w:t>
      </w:r>
      <w:r w:rsidR="00526C7D" w:rsidRPr="002804AA">
        <w:rPr>
          <w:rFonts w:ascii="Arial" w:eastAsia="MTSY" w:hAnsi="Arial" w:cs="Arial"/>
          <w:lang w:val="en-US"/>
        </w:rPr>
        <w:t>•</w:t>
      </w:r>
      <w:r w:rsidR="00A81CA3" w:rsidRPr="009C3FC5">
        <w:rPr>
          <w:rFonts w:ascii="Arial" w:eastAsia="MTSY" w:hAnsi="Arial" w:cs="Arial"/>
          <w:vertAlign w:val="superscript"/>
          <w:lang w:val="en-US"/>
        </w:rPr>
        <w:t xml:space="preserve"> </w:t>
      </w:r>
      <w:r w:rsidR="00A81CA3" w:rsidRPr="009C3FC5">
        <w:rPr>
          <w:rFonts w:ascii="Arial" w:eastAsia="MTSY" w:hAnsi="Arial" w:cs="Arial"/>
          <w:vertAlign w:val="superscript"/>
          <w:lang w:val="en-US"/>
        </w:rPr>
        <w:tab/>
      </w:r>
      <w:r w:rsidR="00A81CA3" w:rsidRPr="009C3FC5">
        <w:rPr>
          <w:rFonts w:ascii="Arial" w:eastAsia="MTSY" w:hAnsi="Arial" w:cs="Arial"/>
          <w:vertAlign w:val="superscript"/>
          <w:lang w:val="en-US"/>
        </w:rPr>
        <w:tab/>
      </w:r>
      <w:r w:rsidR="00A81CA3" w:rsidRPr="009C3FC5">
        <w:rPr>
          <w:rFonts w:ascii="Arial" w:eastAsia="MTSY" w:hAnsi="Arial" w:cs="Arial"/>
          <w:vertAlign w:val="superscript"/>
          <w:lang w:val="en-US"/>
        </w:rPr>
        <w:tab/>
      </w:r>
      <w:r w:rsidR="00A81CA3" w:rsidRPr="009C3FC5">
        <w:rPr>
          <w:rFonts w:ascii="Arial" w:eastAsia="MTSY" w:hAnsi="Arial" w:cs="Arial"/>
          <w:vertAlign w:val="superscript"/>
          <w:lang w:val="en-US"/>
        </w:rPr>
        <w:tab/>
      </w:r>
      <w:r w:rsidR="00A81CA3" w:rsidRPr="009C3FC5">
        <w:rPr>
          <w:rFonts w:ascii="Arial" w:eastAsia="MTSY" w:hAnsi="Arial" w:cs="Arial"/>
          <w:vertAlign w:val="superscript"/>
          <w:lang w:val="en-US"/>
        </w:rPr>
        <w:tab/>
      </w:r>
      <w:r>
        <w:rPr>
          <w:rFonts w:ascii="Arial" w:eastAsia="MTSY" w:hAnsi="Arial" w:cs="Arial"/>
          <w:vertAlign w:val="superscript"/>
          <w:lang w:val="en-US"/>
        </w:rPr>
        <w:t xml:space="preserve">  </w:t>
      </w:r>
      <w:r w:rsidR="00DA2761" w:rsidRPr="009C3FC5">
        <w:rPr>
          <w:rFonts w:ascii="Arial" w:eastAsia="MTSY" w:hAnsi="Arial" w:cs="Arial"/>
          <w:lang w:val="en-US"/>
        </w:rPr>
        <w:t>(Eq. 11</w:t>
      </w:r>
      <w:r w:rsidR="00A81CA3" w:rsidRPr="009C3FC5">
        <w:rPr>
          <w:rFonts w:ascii="Arial" w:eastAsia="MTSY" w:hAnsi="Arial" w:cs="Arial"/>
          <w:lang w:val="en-US"/>
        </w:rPr>
        <w:t>)</w:t>
      </w:r>
    </w:p>
    <w:p w14:paraId="3A1DA6E6" w14:textId="3086A06B" w:rsidR="00261C9A" w:rsidRPr="009C3FC5" w:rsidRDefault="00996F6A" w:rsidP="005B6BD1">
      <w:pPr>
        <w:spacing w:after="120" w:line="240" w:lineRule="auto"/>
        <w:ind w:firstLine="284"/>
        <w:jc w:val="both"/>
        <w:rPr>
          <w:rFonts w:ascii="Arial" w:hAnsi="Arial" w:cs="Arial"/>
          <w:lang w:val="en-US"/>
        </w:rPr>
      </w:pPr>
      <w:r w:rsidRPr="009C3FC5">
        <w:rPr>
          <w:rFonts w:ascii="Arial" w:hAnsi="Arial" w:cs="Arial"/>
          <w:lang w:val="en-US"/>
        </w:rPr>
        <w:t>In this study w</w:t>
      </w:r>
      <w:r w:rsidR="00D01E6E">
        <w:rPr>
          <w:rFonts w:ascii="Arial" w:hAnsi="Arial" w:cs="Arial"/>
          <w:lang w:val="en-US"/>
        </w:rPr>
        <w:t>e have</w:t>
      </w:r>
      <w:r w:rsidRPr="009C3FC5">
        <w:rPr>
          <w:rFonts w:ascii="Arial" w:hAnsi="Arial" w:cs="Arial"/>
          <w:lang w:val="en-US"/>
        </w:rPr>
        <w:t xml:space="preserve"> investigated the efficiency of electro-Fenton process for </w:t>
      </w:r>
      <w:r w:rsidR="004040F1" w:rsidRPr="009C3FC5">
        <w:rPr>
          <w:rFonts w:ascii="Arial" w:hAnsi="Arial" w:cs="Arial"/>
          <w:lang w:val="en-US"/>
        </w:rPr>
        <w:t xml:space="preserve">the degradation of </w:t>
      </w:r>
      <w:r w:rsidR="00D01E6E">
        <w:rPr>
          <w:rFonts w:ascii="Arial" w:hAnsi="Arial" w:cs="Arial"/>
          <w:lang w:val="en-US"/>
        </w:rPr>
        <w:t xml:space="preserve">the </w:t>
      </w:r>
      <w:r w:rsidR="004040F1" w:rsidRPr="009C3FC5">
        <w:rPr>
          <w:rFonts w:ascii="Arial" w:hAnsi="Arial" w:cs="Arial"/>
          <w:lang w:val="en-US"/>
        </w:rPr>
        <w:t>antibacterial agent triclosan using electrolysis cell comprised of titanium</w:t>
      </w:r>
      <w:r w:rsidR="000F35EE" w:rsidRPr="009C3FC5">
        <w:rPr>
          <w:rFonts w:ascii="Arial" w:hAnsi="Arial" w:cs="Arial"/>
          <w:lang w:val="en-US"/>
        </w:rPr>
        <w:t xml:space="preserve"> electrodes coated with IrO</w:t>
      </w:r>
      <w:r w:rsidR="000F35EE" w:rsidRPr="009C3FC5">
        <w:rPr>
          <w:rFonts w:ascii="Arial" w:hAnsi="Arial" w:cs="Arial"/>
          <w:vertAlign w:val="subscript"/>
          <w:lang w:val="en-US"/>
        </w:rPr>
        <w:t>2</w:t>
      </w:r>
      <w:r w:rsidR="008A2519">
        <w:rPr>
          <w:rFonts w:ascii="Arial" w:hAnsi="Arial" w:cs="Arial"/>
          <w:vertAlign w:val="subscript"/>
          <w:lang w:val="en-US"/>
        </w:rPr>
        <w:t xml:space="preserve"> </w:t>
      </w:r>
      <w:r w:rsidR="00FE01F7">
        <w:rPr>
          <w:rFonts w:ascii="Arial" w:hAnsi="Arial" w:cs="Arial"/>
          <w:lang w:val="en-US"/>
        </w:rPr>
        <w:t xml:space="preserve">mixed with </w:t>
      </w:r>
      <w:r w:rsidR="008A2519" w:rsidRPr="008A2519">
        <w:rPr>
          <w:rFonts w:ascii="Arial" w:hAnsi="Arial" w:cs="Arial"/>
          <w:bCs/>
          <w:lang w:val="en-US"/>
        </w:rPr>
        <w:t>RuO</w:t>
      </w:r>
      <w:r w:rsidR="008A2519" w:rsidRPr="008A2519">
        <w:rPr>
          <w:rFonts w:ascii="Arial" w:hAnsi="Arial" w:cs="Arial"/>
          <w:bCs/>
          <w:vertAlign w:val="subscript"/>
          <w:lang w:val="en-US"/>
        </w:rPr>
        <w:t>2</w:t>
      </w:r>
      <w:r w:rsidRPr="008A2519">
        <w:rPr>
          <w:rFonts w:ascii="Arial" w:hAnsi="Arial" w:cs="Arial"/>
          <w:lang w:val="en-US"/>
        </w:rPr>
        <w:t>.</w:t>
      </w:r>
      <w:r w:rsidRPr="008A2519">
        <w:rPr>
          <w:rFonts w:ascii="Arial" w:hAnsi="Arial" w:cs="Arial"/>
          <w:sz w:val="18"/>
          <w:lang w:val="en-US"/>
        </w:rPr>
        <w:t xml:space="preserve"> </w:t>
      </w:r>
      <w:r w:rsidRPr="009C3FC5">
        <w:rPr>
          <w:rFonts w:ascii="Arial" w:hAnsi="Arial" w:cs="Arial"/>
          <w:lang w:val="en-US"/>
        </w:rPr>
        <w:t xml:space="preserve">In this regard, </w:t>
      </w:r>
      <w:r w:rsidR="00C55714" w:rsidRPr="009C3FC5">
        <w:rPr>
          <w:rFonts w:ascii="Arial" w:hAnsi="Arial" w:cs="Arial"/>
          <w:lang w:val="en-US"/>
        </w:rPr>
        <w:t>different concentrations of Fe</w:t>
      </w:r>
      <w:r w:rsidR="00C55714" w:rsidRPr="009C3FC5">
        <w:rPr>
          <w:rFonts w:ascii="Arial" w:hAnsi="Arial" w:cs="Arial"/>
          <w:vertAlign w:val="superscript"/>
          <w:lang w:val="en-US"/>
        </w:rPr>
        <w:t>2+</w:t>
      </w:r>
      <w:r w:rsidR="00C55714" w:rsidRPr="009C3FC5">
        <w:rPr>
          <w:rFonts w:ascii="Arial" w:hAnsi="Arial" w:cs="Arial"/>
          <w:lang w:val="en-US"/>
        </w:rPr>
        <w:t>,</w:t>
      </w:r>
      <w:r w:rsidR="00791133" w:rsidRPr="009C3FC5">
        <w:rPr>
          <w:rFonts w:ascii="Arial" w:hAnsi="Arial" w:cs="Arial"/>
          <w:b/>
          <w:lang w:val="en-US"/>
        </w:rPr>
        <w:t xml:space="preserve"> </w:t>
      </w:r>
      <w:r w:rsidR="00C55714" w:rsidRPr="009C3FC5">
        <w:rPr>
          <w:rFonts w:ascii="Arial" w:hAnsi="Arial" w:cs="Arial"/>
          <w:lang w:val="en-US"/>
        </w:rPr>
        <w:t>different concentrations of Na</w:t>
      </w:r>
      <w:r w:rsidR="00C55714" w:rsidRPr="009C3FC5">
        <w:rPr>
          <w:rFonts w:ascii="Arial" w:hAnsi="Arial" w:cs="Arial"/>
          <w:vertAlign w:val="subscript"/>
          <w:lang w:val="en-US"/>
        </w:rPr>
        <w:t>2</w:t>
      </w:r>
      <w:r w:rsidR="00C55714" w:rsidRPr="009C3FC5">
        <w:rPr>
          <w:rFonts w:ascii="Arial" w:hAnsi="Arial" w:cs="Arial"/>
          <w:lang w:val="en-US"/>
        </w:rPr>
        <w:t>SO</w:t>
      </w:r>
      <w:r w:rsidR="00C55714" w:rsidRPr="009C3FC5">
        <w:rPr>
          <w:rFonts w:ascii="Arial" w:hAnsi="Arial" w:cs="Arial"/>
          <w:vertAlign w:val="subscript"/>
          <w:lang w:val="en-US"/>
        </w:rPr>
        <w:t>4</w:t>
      </w:r>
      <w:r w:rsidR="002F1D11" w:rsidRPr="009C3FC5">
        <w:rPr>
          <w:rFonts w:ascii="Arial" w:hAnsi="Arial" w:cs="Arial"/>
          <w:lang w:val="en-US"/>
        </w:rPr>
        <w:t xml:space="preserve"> </w:t>
      </w:r>
      <w:r w:rsidR="00791133" w:rsidRPr="009C3FC5">
        <w:rPr>
          <w:rFonts w:ascii="Arial" w:hAnsi="Arial" w:cs="Arial"/>
          <w:lang w:val="en-US"/>
        </w:rPr>
        <w:t xml:space="preserve">(NaCl respectively) </w:t>
      </w:r>
      <w:r w:rsidR="002F1D11" w:rsidRPr="009C3FC5">
        <w:rPr>
          <w:rFonts w:ascii="Arial" w:hAnsi="Arial" w:cs="Arial"/>
          <w:lang w:val="en-US"/>
        </w:rPr>
        <w:t xml:space="preserve">as </w:t>
      </w:r>
      <w:r w:rsidR="00C55714" w:rsidRPr="009C3FC5">
        <w:rPr>
          <w:rFonts w:ascii="Arial" w:hAnsi="Arial" w:cs="Arial"/>
          <w:lang w:val="en-US"/>
        </w:rPr>
        <w:t xml:space="preserve">supporting electrolyte, different flow rates and current values </w:t>
      </w:r>
      <w:r w:rsidR="00D01E6E">
        <w:rPr>
          <w:rFonts w:ascii="Arial" w:hAnsi="Arial" w:cs="Arial"/>
          <w:lang w:val="en-US"/>
        </w:rPr>
        <w:t>have been</w:t>
      </w:r>
      <w:r w:rsidR="00C55714" w:rsidRPr="009C3FC5">
        <w:rPr>
          <w:rFonts w:ascii="Arial" w:hAnsi="Arial" w:cs="Arial"/>
          <w:lang w:val="en-US"/>
        </w:rPr>
        <w:t xml:space="preserve"> investigated.</w:t>
      </w:r>
    </w:p>
    <w:p w14:paraId="1E989834" w14:textId="77777777" w:rsidR="009C3FC5" w:rsidRDefault="009C3FC5" w:rsidP="009C3FC5">
      <w:pPr>
        <w:spacing w:after="120" w:line="240" w:lineRule="auto"/>
        <w:ind w:firstLine="284"/>
        <w:jc w:val="both"/>
        <w:rPr>
          <w:rFonts w:ascii="Times New Roman" w:hAnsi="Times New Roman" w:cs="Times New Roman"/>
          <w:b/>
          <w:sz w:val="24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Experimental part</w:t>
      </w:r>
    </w:p>
    <w:p w14:paraId="5F13C3C7" w14:textId="77777777" w:rsidR="00261C9A" w:rsidRPr="00D825E6" w:rsidRDefault="00261C9A" w:rsidP="009C3FC5">
      <w:pPr>
        <w:spacing w:after="120" w:line="240" w:lineRule="auto"/>
        <w:ind w:firstLine="284"/>
        <w:jc w:val="both"/>
        <w:rPr>
          <w:rFonts w:ascii="Arial" w:hAnsi="Arial" w:cs="Arial"/>
          <w:b/>
          <w:i/>
          <w:sz w:val="24"/>
          <w:lang w:val="en-US"/>
        </w:rPr>
      </w:pPr>
      <w:r w:rsidRPr="00D825E6">
        <w:rPr>
          <w:rFonts w:ascii="Arial" w:hAnsi="Arial" w:cs="Arial"/>
          <w:b/>
          <w:i/>
          <w:sz w:val="24"/>
          <w:lang w:val="en-US"/>
        </w:rPr>
        <w:t>Methods and materials</w:t>
      </w:r>
    </w:p>
    <w:p w14:paraId="144A8EAD" w14:textId="77777777" w:rsidR="00C0469F" w:rsidRPr="009C3FC5" w:rsidRDefault="00C0469F" w:rsidP="009C3FC5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i/>
          <w:szCs w:val="18"/>
          <w:lang w:val="en-US"/>
        </w:rPr>
      </w:pPr>
      <w:r w:rsidRPr="009C3FC5">
        <w:rPr>
          <w:rFonts w:ascii="Arial" w:hAnsi="Arial" w:cs="Arial"/>
          <w:i/>
          <w:szCs w:val="18"/>
          <w:lang w:val="en-US"/>
        </w:rPr>
        <w:t>Chemicals and reagents</w:t>
      </w:r>
    </w:p>
    <w:p w14:paraId="0B502D1C" w14:textId="0E7B2FAC" w:rsidR="00C0469F" w:rsidRPr="00A10851" w:rsidRDefault="00C0469F" w:rsidP="00A10851">
      <w:pPr>
        <w:pStyle w:val="Default"/>
        <w:spacing w:after="120"/>
        <w:ind w:firstLine="284"/>
        <w:jc w:val="both"/>
        <w:rPr>
          <w:rFonts w:ascii="Arial" w:hAnsi="Arial" w:cs="Arial"/>
          <w:sz w:val="22"/>
          <w:szCs w:val="22"/>
        </w:rPr>
      </w:pPr>
      <w:r w:rsidRPr="00A10851">
        <w:rPr>
          <w:rFonts w:ascii="Arial" w:hAnsi="Arial" w:cs="Arial"/>
          <w:sz w:val="22"/>
          <w:szCs w:val="22"/>
        </w:rPr>
        <w:t>Triclosan (</w:t>
      </w:r>
      <w:r w:rsidR="00776870" w:rsidRPr="00A10851">
        <w:rPr>
          <w:rFonts w:ascii="Arial" w:hAnsi="Arial" w:cs="Arial"/>
          <w:sz w:val="22"/>
          <w:szCs w:val="22"/>
        </w:rPr>
        <w:t xml:space="preserve">under commercial name Irgasan) </w:t>
      </w:r>
      <w:r w:rsidRPr="00A10851">
        <w:rPr>
          <w:rFonts w:ascii="Arial" w:hAnsi="Arial" w:cs="Arial"/>
          <w:sz w:val="22"/>
          <w:szCs w:val="22"/>
        </w:rPr>
        <w:t>of highe</w:t>
      </w:r>
      <w:r w:rsidR="00776870" w:rsidRPr="00A10851">
        <w:rPr>
          <w:rFonts w:ascii="Arial" w:hAnsi="Arial" w:cs="Arial"/>
          <w:sz w:val="22"/>
          <w:szCs w:val="22"/>
        </w:rPr>
        <w:t>st available purity (</w:t>
      </w:r>
      <w:r w:rsidRPr="00A10851">
        <w:rPr>
          <w:rFonts w:ascii="Arial" w:hAnsi="Arial" w:cs="Arial"/>
          <w:sz w:val="22"/>
          <w:szCs w:val="22"/>
        </w:rPr>
        <w:t>97%)</w:t>
      </w:r>
      <w:r w:rsidR="005456AD" w:rsidRPr="00A10851">
        <w:rPr>
          <w:rFonts w:ascii="Arial" w:hAnsi="Arial" w:cs="Arial"/>
          <w:sz w:val="22"/>
          <w:szCs w:val="22"/>
        </w:rPr>
        <w:t xml:space="preserve"> and </w:t>
      </w:r>
      <w:r w:rsidR="007A6DD5" w:rsidRPr="00A10851">
        <w:rPr>
          <w:rFonts w:ascii="Arial" w:hAnsi="Arial" w:cs="Arial"/>
          <w:sz w:val="22"/>
          <w:szCs w:val="22"/>
        </w:rPr>
        <w:t>potassium permanganate</w:t>
      </w:r>
      <w:r w:rsidRPr="00A10851">
        <w:rPr>
          <w:rFonts w:ascii="Arial" w:hAnsi="Arial" w:cs="Arial"/>
          <w:sz w:val="22"/>
          <w:szCs w:val="22"/>
        </w:rPr>
        <w:t xml:space="preserve"> </w:t>
      </w:r>
      <w:r w:rsidR="00776870" w:rsidRPr="00A10851">
        <w:rPr>
          <w:rFonts w:ascii="Arial" w:hAnsi="Arial" w:cs="Arial"/>
          <w:sz w:val="22"/>
          <w:szCs w:val="22"/>
        </w:rPr>
        <w:t>w</w:t>
      </w:r>
      <w:r w:rsidR="007A6DD5" w:rsidRPr="00A10851">
        <w:rPr>
          <w:rFonts w:ascii="Arial" w:hAnsi="Arial" w:cs="Arial"/>
          <w:sz w:val="22"/>
          <w:szCs w:val="22"/>
        </w:rPr>
        <w:t>ere</w:t>
      </w:r>
      <w:r w:rsidRPr="00A10851">
        <w:rPr>
          <w:rFonts w:ascii="Arial" w:hAnsi="Arial" w:cs="Arial"/>
          <w:sz w:val="22"/>
          <w:szCs w:val="22"/>
        </w:rPr>
        <w:t xml:space="preserve"> obtained from Sigma-Aldrich (</w:t>
      </w:r>
      <w:r w:rsidR="00776870" w:rsidRPr="00A10851">
        <w:rPr>
          <w:rFonts w:ascii="Arial" w:hAnsi="Arial" w:cs="Arial"/>
          <w:sz w:val="22"/>
          <w:szCs w:val="22"/>
        </w:rPr>
        <w:t>Denmark</w:t>
      </w:r>
      <w:r w:rsidRPr="00A10851">
        <w:rPr>
          <w:rFonts w:ascii="Arial" w:hAnsi="Arial" w:cs="Arial"/>
          <w:sz w:val="22"/>
          <w:szCs w:val="22"/>
        </w:rPr>
        <w:t xml:space="preserve">). </w:t>
      </w:r>
      <w:r w:rsidR="00FA691D">
        <w:rPr>
          <w:rFonts w:ascii="Arial" w:hAnsi="Arial" w:cs="Arial"/>
          <w:sz w:val="22"/>
          <w:szCs w:val="22"/>
        </w:rPr>
        <w:t>Sulfuric acid</w:t>
      </w:r>
      <w:r w:rsidR="00E53B53" w:rsidRPr="00A10851">
        <w:rPr>
          <w:rFonts w:ascii="Arial" w:hAnsi="Arial" w:cs="Arial"/>
          <w:sz w:val="22"/>
          <w:szCs w:val="22"/>
        </w:rPr>
        <w:t>,</w:t>
      </w:r>
      <w:r w:rsidR="008A2519">
        <w:rPr>
          <w:rFonts w:ascii="Arial" w:hAnsi="Arial" w:cs="Arial"/>
          <w:sz w:val="22"/>
          <w:szCs w:val="22"/>
        </w:rPr>
        <w:t xml:space="preserve"> </w:t>
      </w:r>
      <w:r w:rsidR="005456AD" w:rsidRPr="00A10851">
        <w:rPr>
          <w:rFonts w:ascii="Arial" w:hAnsi="Arial" w:cs="Arial"/>
          <w:sz w:val="22"/>
          <w:szCs w:val="22"/>
        </w:rPr>
        <w:t>hydrogen peroxide (35</w:t>
      </w:r>
      <w:r w:rsidR="006B49AB" w:rsidRPr="00A10851">
        <w:rPr>
          <w:rFonts w:ascii="Arial" w:hAnsi="Arial" w:cs="Arial"/>
          <w:sz w:val="22"/>
          <w:szCs w:val="22"/>
        </w:rPr>
        <w:t xml:space="preserve">%), </w:t>
      </w:r>
      <w:r w:rsidR="00776870" w:rsidRPr="00A10851">
        <w:rPr>
          <w:rFonts w:ascii="Arial" w:hAnsi="Arial" w:cs="Arial"/>
          <w:sz w:val="22"/>
          <w:szCs w:val="22"/>
        </w:rPr>
        <w:t xml:space="preserve">HPLC grade solvents such as methanol, acetonitrile were obtained from </w:t>
      </w:r>
      <w:r w:rsidR="002C7A2D" w:rsidRPr="00A10851">
        <w:rPr>
          <w:rFonts w:ascii="Arial" w:hAnsi="Arial" w:cs="Arial"/>
          <w:sz w:val="22"/>
          <w:szCs w:val="22"/>
        </w:rPr>
        <w:t>Rathburn Chemicals Ltd. (Scotland)</w:t>
      </w:r>
      <w:r w:rsidR="005456AD" w:rsidRPr="00A10851">
        <w:rPr>
          <w:rFonts w:ascii="Arial" w:hAnsi="Arial" w:cs="Arial"/>
          <w:sz w:val="22"/>
          <w:szCs w:val="22"/>
        </w:rPr>
        <w:t>. S</w:t>
      </w:r>
      <w:r w:rsidRPr="00A10851">
        <w:rPr>
          <w:rFonts w:ascii="Arial" w:hAnsi="Arial" w:cs="Arial"/>
          <w:sz w:val="22"/>
          <w:szCs w:val="22"/>
        </w:rPr>
        <w:t xml:space="preserve">odium hydroxide, sodium sulfate, </w:t>
      </w:r>
      <w:r w:rsidR="006B49AB" w:rsidRPr="00A10851">
        <w:rPr>
          <w:rFonts w:ascii="Arial" w:hAnsi="Arial" w:cs="Arial"/>
          <w:sz w:val="22"/>
          <w:szCs w:val="22"/>
        </w:rPr>
        <w:t xml:space="preserve">iron(II) sulfate, </w:t>
      </w:r>
      <w:r w:rsidR="006B49AB" w:rsidRPr="00A10851">
        <w:rPr>
          <w:rFonts w:ascii="Arial" w:hAnsi="Arial" w:cs="Arial"/>
          <w:bCs/>
          <w:color w:val="222222"/>
          <w:sz w:val="22"/>
          <w:szCs w:val="22"/>
          <w:shd w:val="clear" w:color="auto" w:fill="FFFFFF"/>
        </w:rPr>
        <w:t>ammonium iron(II) sulfate</w:t>
      </w:r>
      <w:r w:rsidR="00A4592F" w:rsidRPr="00A10851">
        <w:rPr>
          <w:rFonts w:ascii="Arial" w:hAnsi="Arial" w:cs="Arial"/>
          <w:bCs/>
          <w:color w:val="222222"/>
          <w:sz w:val="22"/>
          <w:szCs w:val="22"/>
          <w:shd w:val="clear" w:color="auto" w:fill="FFFFFF"/>
        </w:rPr>
        <w:t xml:space="preserve">, </w:t>
      </w:r>
      <w:r w:rsidR="00E53B53" w:rsidRPr="00A10851">
        <w:rPr>
          <w:rFonts w:ascii="Arial" w:hAnsi="Arial" w:cs="Arial"/>
          <w:bCs/>
          <w:color w:val="222222"/>
          <w:sz w:val="22"/>
          <w:szCs w:val="22"/>
          <w:shd w:val="clear" w:color="auto" w:fill="FFFFFF"/>
        </w:rPr>
        <w:t>nitrilotriacetic acid</w:t>
      </w:r>
      <w:r w:rsidR="00A84300">
        <w:rPr>
          <w:rFonts w:ascii="Arial" w:hAnsi="Arial" w:cs="Arial"/>
          <w:bCs/>
          <w:color w:val="222222"/>
          <w:sz w:val="22"/>
          <w:szCs w:val="22"/>
          <w:shd w:val="clear" w:color="auto" w:fill="FFFFFF"/>
        </w:rPr>
        <w:t xml:space="preserve"> (NTA)</w:t>
      </w:r>
      <w:r w:rsidR="00E53B53" w:rsidRPr="00A10851">
        <w:rPr>
          <w:rFonts w:ascii="Arial" w:hAnsi="Arial" w:cs="Arial"/>
          <w:bCs/>
          <w:color w:val="222222"/>
          <w:sz w:val="22"/>
          <w:szCs w:val="22"/>
          <w:shd w:val="clear" w:color="auto" w:fill="FFFFFF"/>
        </w:rPr>
        <w:t xml:space="preserve">; </w:t>
      </w:r>
      <w:r w:rsidR="00DF6CE2" w:rsidRPr="00A10851">
        <w:rPr>
          <w:rFonts w:ascii="Arial" w:hAnsi="Arial" w:cs="Arial"/>
          <w:bCs/>
          <w:sz w:val="22"/>
          <w:szCs w:val="22"/>
        </w:rPr>
        <w:t>1,10-phenanthroline hydro</w:t>
      </w:r>
      <w:r w:rsidR="00E53B53" w:rsidRPr="00A10851">
        <w:rPr>
          <w:rFonts w:ascii="Arial" w:hAnsi="Arial" w:cs="Arial"/>
          <w:bCs/>
          <w:sz w:val="22"/>
          <w:szCs w:val="22"/>
        </w:rPr>
        <w:t>chlorid</w:t>
      </w:r>
      <w:r w:rsidR="00DF6CE2" w:rsidRPr="00A10851">
        <w:rPr>
          <w:rFonts w:ascii="Arial" w:hAnsi="Arial" w:cs="Arial"/>
          <w:bCs/>
          <w:sz w:val="22"/>
          <w:szCs w:val="22"/>
        </w:rPr>
        <w:t>e</w:t>
      </w:r>
      <w:r w:rsidR="00A84300">
        <w:rPr>
          <w:rFonts w:ascii="Arial" w:hAnsi="Arial" w:cs="Arial"/>
          <w:bCs/>
          <w:sz w:val="22"/>
          <w:szCs w:val="22"/>
        </w:rPr>
        <w:t xml:space="preserve"> (PHT)</w:t>
      </w:r>
      <w:r w:rsidR="00DF6CE2" w:rsidRPr="00A10851">
        <w:rPr>
          <w:rFonts w:ascii="Arial" w:hAnsi="Arial" w:cs="Arial"/>
          <w:bCs/>
          <w:sz w:val="22"/>
          <w:szCs w:val="22"/>
        </w:rPr>
        <w:t>, glycine</w:t>
      </w:r>
      <w:r w:rsidR="00C13C55">
        <w:rPr>
          <w:rFonts w:ascii="Arial" w:hAnsi="Arial" w:cs="Arial"/>
          <w:bCs/>
          <w:sz w:val="22"/>
          <w:szCs w:val="22"/>
        </w:rPr>
        <w:t xml:space="preserve"> (GLY)</w:t>
      </w:r>
      <w:r w:rsidR="00DF6CE2" w:rsidRPr="00A10851">
        <w:rPr>
          <w:rFonts w:ascii="Arial" w:hAnsi="Arial" w:cs="Arial"/>
          <w:bCs/>
          <w:sz w:val="22"/>
          <w:szCs w:val="22"/>
        </w:rPr>
        <w:t xml:space="preserve">, </w:t>
      </w:r>
      <w:r w:rsidR="00E53B53" w:rsidRPr="00A10851">
        <w:rPr>
          <w:rFonts w:ascii="Arial" w:hAnsi="Arial" w:cs="Arial"/>
          <w:b/>
          <w:bCs/>
          <w:sz w:val="22"/>
          <w:szCs w:val="22"/>
        </w:rPr>
        <w:t xml:space="preserve"> </w:t>
      </w:r>
      <w:r w:rsidR="00A4592F" w:rsidRPr="00A10851">
        <w:rPr>
          <w:rFonts w:ascii="Arial" w:hAnsi="Arial" w:cs="Arial"/>
          <w:bCs/>
          <w:color w:val="222222"/>
          <w:sz w:val="22"/>
          <w:szCs w:val="22"/>
          <w:shd w:val="clear" w:color="auto" w:fill="FFFFFF"/>
        </w:rPr>
        <w:t>hydroxylamine hydrochloride</w:t>
      </w:r>
      <w:r w:rsidR="006B49AB" w:rsidRPr="00A10851">
        <w:rPr>
          <w:rFonts w:ascii="Arial" w:hAnsi="Arial" w:cs="Arial"/>
          <w:sz w:val="22"/>
          <w:szCs w:val="22"/>
        </w:rPr>
        <w:t xml:space="preserve"> were obtained from Merck (Germany)</w:t>
      </w:r>
      <w:r w:rsidR="005456AD" w:rsidRPr="00A10851">
        <w:rPr>
          <w:rFonts w:ascii="Arial" w:hAnsi="Arial" w:cs="Arial"/>
          <w:sz w:val="22"/>
          <w:szCs w:val="22"/>
        </w:rPr>
        <w:t>. All above mentioned chemical</w:t>
      </w:r>
      <w:r w:rsidR="00D01E6E">
        <w:rPr>
          <w:rFonts w:ascii="Arial" w:hAnsi="Arial" w:cs="Arial"/>
          <w:sz w:val="22"/>
          <w:szCs w:val="22"/>
        </w:rPr>
        <w:t>s</w:t>
      </w:r>
      <w:r w:rsidR="005456AD" w:rsidRPr="00A10851">
        <w:rPr>
          <w:rFonts w:ascii="Arial" w:hAnsi="Arial" w:cs="Arial"/>
          <w:sz w:val="22"/>
          <w:szCs w:val="22"/>
        </w:rPr>
        <w:t xml:space="preserve"> were obtained</w:t>
      </w:r>
      <w:r w:rsidRPr="00A10851">
        <w:rPr>
          <w:rFonts w:ascii="Arial" w:hAnsi="Arial" w:cs="Arial"/>
          <w:sz w:val="22"/>
          <w:szCs w:val="22"/>
        </w:rPr>
        <w:t xml:space="preserve"> </w:t>
      </w:r>
      <w:r w:rsidR="005456AD" w:rsidRPr="00A10851">
        <w:rPr>
          <w:rFonts w:ascii="Arial" w:hAnsi="Arial" w:cs="Arial"/>
          <w:sz w:val="22"/>
          <w:szCs w:val="22"/>
        </w:rPr>
        <w:t>of highest available purity</w:t>
      </w:r>
      <w:r w:rsidRPr="00A10851">
        <w:rPr>
          <w:rFonts w:ascii="Arial" w:hAnsi="Arial" w:cs="Arial"/>
          <w:sz w:val="22"/>
          <w:szCs w:val="22"/>
        </w:rPr>
        <w:t xml:space="preserve"> without any further purification.</w:t>
      </w:r>
      <w:r w:rsidR="0042066C" w:rsidRPr="00A10851">
        <w:rPr>
          <w:rFonts w:ascii="Arial" w:hAnsi="Arial" w:cs="Arial"/>
          <w:sz w:val="22"/>
          <w:szCs w:val="22"/>
        </w:rPr>
        <w:t xml:space="preserve"> </w:t>
      </w:r>
      <w:r w:rsidR="005254C9" w:rsidRPr="00A10851">
        <w:rPr>
          <w:rFonts w:ascii="Arial" w:hAnsi="Arial" w:cs="Arial"/>
          <w:sz w:val="22"/>
          <w:szCs w:val="22"/>
        </w:rPr>
        <w:t>For experiments was used d</w:t>
      </w:r>
      <w:r w:rsidR="00980A64">
        <w:rPr>
          <w:rFonts w:ascii="Arial" w:hAnsi="Arial" w:cs="Arial"/>
          <w:sz w:val="22"/>
          <w:szCs w:val="22"/>
        </w:rPr>
        <w:t>eionized water (</w:t>
      </w:r>
      <w:r w:rsidR="00361D19">
        <w:rPr>
          <w:rFonts w:ascii="Arial" w:hAnsi="Arial" w:cs="Arial"/>
          <w:sz w:val="22"/>
          <w:szCs w:val="22"/>
        </w:rPr>
        <w:t xml:space="preserve">with conductivity of </w:t>
      </w:r>
      <w:r w:rsidR="006252D0">
        <w:rPr>
          <w:rFonts w:ascii="Arial" w:hAnsi="Arial" w:cs="Arial"/>
          <w:sz w:val="22"/>
          <w:szCs w:val="22"/>
        </w:rPr>
        <w:t>5.5 x 10</w:t>
      </w:r>
      <w:r w:rsidR="006252D0">
        <w:rPr>
          <w:rFonts w:ascii="Arial" w:hAnsi="Arial" w:cs="Arial"/>
          <w:sz w:val="22"/>
          <w:szCs w:val="22"/>
          <w:vertAlign w:val="superscript"/>
        </w:rPr>
        <w:t>-5</w:t>
      </w:r>
      <w:r w:rsidR="006252D0">
        <w:rPr>
          <w:rFonts w:ascii="Arial" w:hAnsi="Arial" w:cs="Arial"/>
          <w:sz w:val="22"/>
          <w:szCs w:val="22"/>
        </w:rPr>
        <w:t xml:space="preserve"> S/m </w:t>
      </w:r>
      <w:r w:rsidR="0042066C" w:rsidRPr="00A10851">
        <w:rPr>
          <w:rFonts w:ascii="Arial" w:hAnsi="Arial" w:cs="Arial"/>
          <w:sz w:val="22"/>
          <w:szCs w:val="22"/>
        </w:rPr>
        <w:t>at 25°C) obtained from a Millipore Mil</w:t>
      </w:r>
      <w:r w:rsidR="005254C9" w:rsidRPr="00A10851">
        <w:rPr>
          <w:rFonts w:ascii="Arial" w:hAnsi="Arial" w:cs="Arial"/>
          <w:sz w:val="22"/>
          <w:szCs w:val="22"/>
        </w:rPr>
        <w:t>li-Q system</w:t>
      </w:r>
      <w:r w:rsidR="0042066C" w:rsidRPr="00A10851">
        <w:rPr>
          <w:rFonts w:ascii="Arial" w:hAnsi="Arial" w:cs="Arial"/>
          <w:sz w:val="22"/>
          <w:szCs w:val="22"/>
        </w:rPr>
        <w:t>.</w:t>
      </w:r>
      <w:r w:rsidR="00B607FE" w:rsidRPr="00A10851">
        <w:rPr>
          <w:rFonts w:ascii="Arial" w:hAnsi="Arial" w:cs="Arial"/>
          <w:sz w:val="22"/>
          <w:szCs w:val="22"/>
        </w:rPr>
        <w:t xml:space="preserve"> Triclosan stock solution was prepared in </w:t>
      </w:r>
      <w:r w:rsidR="009F51FD" w:rsidRPr="00A10851">
        <w:rPr>
          <w:rFonts w:ascii="Arial" w:hAnsi="Arial" w:cs="Arial"/>
          <w:sz w:val="22"/>
          <w:szCs w:val="22"/>
        </w:rPr>
        <w:t>methanol to secure good solubility</w:t>
      </w:r>
      <w:r w:rsidR="00721443">
        <w:rPr>
          <w:rFonts w:ascii="Arial" w:hAnsi="Arial" w:cs="Arial"/>
          <w:sz w:val="22"/>
          <w:szCs w:val="22"/>
          <w:vertAlign w:val="superscript"/>
        </w:rPr>
        <w:t>47</w:t>
      </w:r>
      <w:r w:rsidR="00A52F66">
        <w:rPr>
          <w:rFonts w:ascii="Arial" w:hAnsi="Arial" w:cs="Arial"/>
          <w:sz w:val="22"/>
          <w:szCs w:val="22"/>
        </w:rPr>
        <w:t>,</w:t>
      </w:r>
      <w:r w:rsidR="00506076" w:rsidRPr="00A10851">
        <w:rPr>
          <w:rFonts w:ascii="Arial" w:hAnsi="Arial" w:cs="Arial"/>
          <w:sz w:val="22"/>
          <w:szCs w:val="22"/>
        </w:rPr>
        <w:t xml:space="preserve"> </w:t>
      </w:r>
      <w:r w:rsidR="00023356" w:rsidRPr="00A10851">
        <w:rPr>
          <w:rFonts w:ascii="Arial" w:hAnsi="Arial" w:cs="Arial"/>
          <w:sz w:val="22"/>
          <w:szCs w:val="22"/>
        </w:rPr>
        <w:t>the concentration was 1 g/l and from this TCS stock solution were prepared solutions for degradation experiments with TCS concentration of 10 mg/l.</w:t>
      </w:r>
    </w:p>
    <w:p w14:paraId="1DDF4FBC" w14:textId="77777777" w:rsidR="005B721E" w:rsidRPr="00A10851" w:rsidRDefault="005B721E" w:rsidP="00A10851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lang w:val="en-US"/>
        </w:rPr>
      </w:pPr>
    </w:p>
    <w:p w14:paraId="1B029A7E" w14:textId="77777777" w:rsidR="00F53226" w:rsidRDefault="00CB3C32" w:rsidP="00F53226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i/>
          <w:noProof/>
          <w:szCs w:val="24"/>
          <w:lang w:eastAsia="cs-CZ"/>
        </w:rPr>
        <w:lastRenderedPageBreak/>
        <w:drawing>
          <wp:inline distT="0" distB="0" distL="0" distR="0" wp14:anchorId="4A50C68C" wp14:editId="17DDC686">
            <wp:extent cx="6479540" cy="2285365"/>
            <wp:effectExtent l="0" t="0" r="0" b="635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heme2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2285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ED9A48" w14:textId="301B6EA6" w:rsidR="00007C57" w:rsidRPr="00A10851" w:rsidRDefault="00007C57" w:rsidP="00A10851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lang w:val="en-US"/>
        </w:rPr>
      </w:pPr>
      <w:r w:rsidRPr="00A10851">
        <w:rPr>
          <w:rFonts w:ascii="Arial" w:hAnsi="Arial" w:cs="Arial"/>
          <w:b/>
          <w:lang w:val="en-US"/>
        </w:rPr>
        <w:t>Figure 2</w:t>
      </w:r>
      <w:r w:rsidRPr="00A10851">
        <w:rPr>
          <w:rFonts w:ascii="Arial" w:hAnsi="Arial" w:cs="Arial"/>
          <w:lang w:val="en-US"/>
        </w:rPr>
        <w:t>:</w:t>
      </w:r>
      <w:r w:rsidRPr="00A10851">
        <w:rPr>
          <w:rFonts w:ascii="Arial" w:hAnsi="Arial" w:cs="Arial"/>
          <w:i/>
          <w:lang w:val="en-US"/>
        </w:rPr>
        <w:t xml:space="preserve"> </w:t>
      </w:r>
      <w:r w:rsidRPr="00A10851">
        <w:rPr>
          <w:rFonts w:ascii="Arial" w:hAnsi="Arial" w:cs="Arial"/>
          <w:lang w:val="en-US"/>
        </w:rPr>
        <w:t>Experimental setup: 1 – Power supply</w:t>
      </w:r>
      <w:r w:rsidR="00AC46D6" w:rsidRPr="00A10851">
        <w:rPr>
          <w:rFonts w:ascii="Arial" w:hAnsi="Arial" w:cs="Arial"/>
          <w:lang w:val="en-US"/>
        </w:rPr>
        <w:t xml:space="preserve">, </w:t>
      </w:r>
      <w:r w:rsidRPr="00A10851">
        <w:rPr>
          <w:rFonts w:ascii="Arial" w:hAnsi="Arial" w:cs="Arial"/>
          <w:lang w:val="en-US"/>
        </w:rPr>
        <w:t>2 - Electrolytic cell:</w:t>
      </w:r>
      <w:r w:rsidR="00AC46D6" w:rsidRPr="00A10851">
        <w:rPr>
          <w:rFonts w:ascii="Arial" w:hAnsi="Arial" w:cs="Arial"/>
          <w:lang w:val="en-US"/>
        </w:rPr>
        <w:t xml:space="preserve"> </w:t>
      </w:r>
      <w:r w:rsidRPr="00A10851">
        <w:rPr>
          <w:rFonts w:ascii="Arial" w:hAnsi="Arial" w:cs="Arial"/>
          <w:lang w:val="en-US"/>
        </w:rPr>
        <w:t>Ti/RuO</w:t>
      </w:r>
      <w:r w:rsidRPr="00A10851">
        <w:rPr>
          <w:rFonts w:ascii="Arial" w:hAnsi="Arial" w:cs="Arial"/>
          <w:vertAlign w:val="subscript"/>
          <w:lang w:val="en-US"/>
        </w:rPr>
        <w:t>2</w:t>
      </w:r>
      <w:r w:rsidRPr="00A10851">
        <w:rPr>
          <w:rFonts w:ascii="Arial" w:hAnsi="Arial" w:cs="Arial"/>
          <w:lang w:val="en-US"/>
        </w:rPr>
        <w:t>-IrO</w:t>
      </w:r>
      <w:r w:rsidRPr="00A10851">
        <w:rPr>
          <w:rFonts w:ascii="Arial" w:hAnsi="Arial" w:cs="Arial"/>
          <w:vertAlign w:val="subscript"/>
          <w:lang w:val="en-US"/>
        </w:rPr>
        <w:t>2</w:t>
      </w:r>
      <w:r w:rsidRPr="00A10851">
        <w:rPr>
          <w:rFonts w:ascii="Arial" w:hAnsi="Arial" w:cs="Arial"/>
          <w:lang w:val="en-US"/>
        </w:rPr>
        <w:t xml:space="preserve"> as cathode </w:t>
      </w:r>
      <w:r w:rsidR="00AC46D6" w:rsidRPr="00A10851">
        <w:rPr>
          <w:rFonts w:ascii="Arial" w:hAnsi="Arial" w:cs="Arial"/>
          <w:lang w:val="en-US"/>
        </w:rPr>
        <w:t>and</w:t>
      </w:r>
      <w:r w:rsidRPr="00A10851">
        <w:rPr>
          <w:rFonts w:ascii="Arial" w:hAnsi="Arial" w:cs="Arial"/>
          <w:lang w:val="en-US"/>
        </w:rPr>
        <w:t xml:space="preserve"> anode in </w:t>
      </w:r>
      <w:r w:rsidR="005A2E60">
        <w:rPr>
          <w:rFonts w:ascii="Arial" w:hAnsi="Arial" w:cs="Arial"/>
          <w:lang w:val="en-US"/>
        </w:rPr>
        <w:t>polypropylene</w:t>
      </w:r>
      <w:r w:rsidRPr="00A10851">
        <w:rPr>
          <w:rFonts w:ascii="Arial" w:hAnsi="Arial" w:cs="Arial"/>
          <w:lang w:val="en-US"/>
        </w:rPr>
        <w:t xml:space="preserve"> </w:t>
      </w:r>
      <w:r w:rsidR="005A2E60" w:rsidRPr="00A10851">
        <w:rPr>
          <w:rFonts w:ascii="Arial" w:hAnsi="Arial" w:cs="Arial"/>
          <w:lang w:val="en-US"/>
        </w:rPr>
        <w:t>c</w:t>
      </w:r>
      <w:r w:rsidR="005A2E60">
        <w:rPr>
          <w:rFonts w:ascii="Arial" w:hAnsi="Arial" w:cs="Arial"/>
          <w:lang w:val="en-US"/>
        </w:rPr>
        <w:t>ase</w:t>
      </w:r>
      <w:r w:rsidR="00AC46D6" w:rsidRPr="00A10851">
        <w:rPr>
          <w:rFonts w:ascii="Arial" w:hAnsi="Arial" w:cs="Arial"/>
          <w:lang w:val="en-US"/>
        </w:rPr>
        <w:t xml:space="preserve">, </w:t>
      </w:r>
      <w:r w:rsidRPr="00A10851">
        <w:rPr>
          <w:rFonts w:ascii="Arial" w:hAnsi="Arial" w:cs="Arial"/>
          <w:lang w:val="en-US"/>
        </w:rPr>
        <w:t xml:space="preserve">3 - </w:t>
      </w:r>
      <w:r w:rsidR="00AC46D6" w:rsidRPr="00A10851">
        <w:rPr>
          <w:rFonts w:ascii="Arial" w:hAnsi="Arial" w:cs="Arial"/>
          <w:lang w:val="en-US"/>
        </w:rPr>
        <w:t xml:space="preserve">Peristaltic pump, </w:t>
      </w:r>
      <w:r w:rsidR="004C3DEF">
        <w:rPr>
          <w:rFonts w:ascii="Arial" w:hAnsi="Arial" w:cs="Arial"/>
          <w:lang w:val="en-US"/>
        </w:rPr>
        <w:t xml:space="preserve">4 - </w:t>
      </w:r>
      <w:r w:rsidRPr="00A10851">
        <w:rPr>
          <w:rFonts w:ascii="Arial" w:hAnsi="Arial" w:cs="Arial"/>
          <w:lang w:val="en-US"/>
        </w:rPr>
        <w:t>TCS aqueous solution</w:t>
      </w:r>
      <w:r w:rsidR="004C3DEF">
        <w:rPr>
          <w:rFonts w:ascii="Arial" w:hAnsi="Arial" w:cs="Arial"/>
          <w:lang w:val="en-US"/>
        </w:rPr>
        <w:t xml:space="preserve"> (10 mg/l)</w:t>
      </w:r>
      <w:r w:rsidRPr="00A10851">
        <w:rPr>
          <w:rFonts w:ascii="Arial" w:hAnsi="Arial" w:cs="Arial"/>
          <w:lang w:val="en-US"/>
        </w:rPr>
        <w:t>, pH = 3 or 4 (</w:t>
      </w:r>
      <w:r w:rsidR="005A43ED">
        <w:rPr>
          <w:rFonts w:ascii="Arial" w:hAnsi="Arial" w:cs="Arial"/>
          <w:lang w:val="en-US"/>
        </w:rPr>
        <w:t>sodium sulfate or sodium chloride</w:t>
      </w:r>
      <w:r w:rsidRPr="00A10851">
        <w:rPr>
          <w:rFonts w:ascii="Arial" w:hAnsi="Arial" w:cs="Arial"/>
          <w:lang w:val="en-US"/>
        </w:rPr>
        <w:t xml:space="preserve">, </w:t>
      </w:r>
      <w:r w:rsidR="00AB5079">
        <w:rPr>
          <w:rFonts w:ascii="Arial" w:hAnsi="Arial" w:cs="Arial"/>
          <w:lang w:val="en-US"/>
        </w:rPr>
        <w:t>iron</w:t>
      </w:r>
      <w:r w:rsidR="004E510B">
        <w:rPr>
          <w:rFonts w:ascii="Arial" w:hAnsi="Arial" w:cs="Arial"/>
          <w:lang w:val="en-US"/>
        </w:rPr>
        <w:t>(II)</w:t>
      </w:r>
      <w:r w:rsidR="00AC46D6" w:rsidRPr="00A10851">
        <w:rPr>
          <w:rFonts w:ascii="Arial" w:hAnsi="Arial" w:cs="Arial"/>
          <w:lang w:val="en-US"/>
        </w:rPr>
        <w:t xml:space="preserve">), </w:t>
      </w:r>
      <w:r w:rsidRPr="00A10851">
        <w:rPr>
          <w:rFonts w:ascii="Arial" w:hAnsi="Arial" w:cs="Arial"/>
          <w:lang w:val="en-US"/>
        </w:rPr>
        <w:t xml:space="preserve">5 </w:t>
      </w:r>
      <w:r w:rsidR="00AC46D6" w:rsidRPr="00A10851">
        <w:rPr>
          <w:rFonts w:ascii="Arial" w:hAnsi="Arial" w:cs="Arial"/>
          <w:lang w:val="en-US"/>
        </w:rPr>
        <w:t>–</w:t>
      </w:r>
      <w:r w:rsidRPr="00A10851">
        <w:rPr>
          <w:rFonts w:ascii="Arial" w:hAnsi="Arial" w:cs="Arial"/>
          <w:lang w:val="en-US"/>
        </w:rPr>
        <w:t xml:space="preserve"> Thermostat</w:t>
      </w:r>
      <w:r w:rsidR="00AC46D6" w:rsidRPr="00A10851">
        <w:rPr>
          <w:rFonts w:ascii="Arial" w:hAnsi="Arial" w:cs="Arial"/>
          <w:lang w:val="en-US"/>
        </w:rPr>
        <w:t xml:space="preserve">, </w:t>
      </w:r>
      <w:r w:rsidRPr="00A10851">
        <w:rPr>
          <w:rFonts w:ascii="Arial" w:hAnsi="Arial" w:cs="Arial"/>
          <w:lang w:val="en-US"/>
        </w:rPr>
        <w:t>6 - PTFE tubing</w:t>
      </w:r>
      <w:r w:rsidR="00AC46D6" w:rsidRPr="00A10851">
        <w:rPr>
          <w:rFonts w:ascii="Arial" w:hAnsi="Arial" w:cs="Arial"/>
          <w:lang w:val="en-US"/>
        </w:rPr>
        <w:t>.</w:t>
      </w:r>
    </w:p>
    <w:p w14:paraId="2F449313" w14:textId="77777777" w:rsidR="00AC46D6" w:rsidRPr="00A10851" w:rsidRDefault="00D7634E" w:rsidP="008A2519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bCs/>
          <w:i/>
          <w:lang w:val="en-US"/>
        </w:rPr>
      </w:pPr>
      <w:r w:rsidRPr="00A10851">
        <w:rPr>
          <w:rFonts w:ascii="Arial" w:hAnsi="Arial" w:cs="Arial"/>
          <w:bCs/>
          <w:i/>
          <w:lang w:val="en-US"/>
        </w:rPr>
        <w:t>Electrolytic equipment</w:t>
      </w:r>
    </w:p>
    <w:p w14:paraId="74CB0E59" w14:textId="78C97538" w:rsidR="006068DE" w:rsidRDefault="00AC46D6" w:rsidP="00682554">
      <w:pPr>
        <w:tabs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lang w:val="en-US"/>
        </w:rPr>
      </w:pPr>
      <w:r w:rsidRPr="00A10851">
        <w:rPr>
          <w:rFonts w:ascii="Arial" w:hAnsi="Arial" w:cs="Arial"/>
          <w:lang w:val="en-US"/>
        </w:rPr>
        <w:t xml:space="preserve">The experimental setup is illustrated in Figure 2. </w:t>
      </w:r>
      <w:r w:rsidR="006D02D8" w:rsidRPr="00A10851">
        <w:rPr>
          <w:rFonts w:ascii="Arial" w:hAnsi="Arial" w:cs="Arial"/>
          <w:lang w:val="en-US"/>
        </w:rPr>
        <w:t>T</w:t>
      </w:r>
      <w:r w:rsidR="006D02D8">
        <w:rPr>
          <w:rFonts w:ascii="Arial" w:hAnsi="Arial" w:cs="Arial"/>
          <w:lang w:val="en-US"/>
        </w:rPr>
        <w:t>riclosan</w:t>
      </w:r>
      <w:r w:rsidR="006D02D8" w:rsidRPr="00A10851">
        <w:rPr>
          <w:rFonts w:ascii="Arial" w:hAnsi="Arial" w:cs="Arial"/>
          <w:lang w:val="en-US"/>
        </w:rPr>
        <w:t xml:space="preserve"> </w:t>
      </w:r>
      <w:r w:rsidR="006F7CD0" w:rsidRPr="00A10851">
        <w:rPr>
          <w:rFonts w:ascii="Arial" w:hAnsi="Arial" w:cs="Arial"/>
          <w:lang w:val="en-US"/>
        </w:rPr>
        <w:t>dissolved in Mi</w:t>
      </w:r>
      <w:r w:rsidR="00BC2C91">
        <w:rPr>
          <w:rFonts w:ascii="Arial" w:hAnsi="Arial" w:cs="Arial"/>
          <w:lang w:val="en-US"/>
        </w:rPr>
        <w:t>lli</w:t>
      </w:r>
      <w:r w:rsidR="00600F58" w:rsidRPr="00A10851">
        <w:rPr>
          <w:rFonts w:ascii="Arial" w:hAnsi="Arial" w:cs="Arial"/>
          <w:lang w:val="en-US"/>
        </w:rPr>
        <w:t>-Q</w:t>
      </w:r>
      <w:r w:rsidRPr="00A10851">
        <w:rPr>
          <w:rFonts w:ascii="Arial" w:hAnsi="Arial" w:cs="Arial"/>
          <w:lang w:val="en-US"/>
        </w:rPr>
        <w:t xml:space="preserve"> water was circulated through an electrochemical cell for </w:t>
      </w:r>
      <w:r w:rsidR="007D5011" w:rsidRPr="00A10851">
        <w:rPr>
          <w:rFonts w:ascii="Arial" w:hAnsi="Arial" w:cs="Arial"/>
          <w:lang w:val="en-US"/>
        </w:rPr>
        <w:t>80 minutes</w:t>
      </w:r>
      <w:r w:rsidR="005A2E60">
        <w:rPr>
          <w:rFonts w:ascii="Arial" w:hAnsi="Arial" w:cs="Arial"/>
          <w:lang w:val="en-US"/>
        </w:rPr>
        <w:t xml:space="preserve"> at a flow rate 50 or 100 ml/min</w:t>
      </w:r>
      <w:r w:rsidRPr="00A10851">
        <w:rPr>
          <w:rFonts w:ascii="Arial" w:hAnsi="Arial" w:cs="Arial"/>
          <w:lang w:val="en-US"/>
        </w:rPr>
        <w:t xml:space="preserve">. </w:t>
      </w:r>
      <w:r w:rsidR="00D7634E" w:rsidRPr="00A10851">
        <w:rPr>
          <w:rFonts w:ascii="Arial" w:hAnsi="Arial" w:cs="Arial"/>
          <w:bCs/>
          <w:lang w:val="en-US"/>
        </w:rPr>
        <w:t xml:space="preserve">The electrolytic unit </w:t>
      </w:r>
      <w:r w:rsidR="00D7634E" w:rsidRPr="00A10851">
        <w:rPr>
          <w:rFonts w:ascii="Arial" w:hAnsi="Arial" w:cs="Arial"/>
          <w:lang w:val="en-US"/>
        </w:rPr>
        <w:t xml:space="preserve">provided by </w:t>
      </w:r>
      <w:r w:rsidRPr="00A10851">
        <w:rPr>
          <w:rFonts w:ascii="Arial" w:hAnsi="Arial" w:cs="Arial"/>
          <w:lang w:val="en-US"/>
        </w:rPr>
        <w:t>Adept Water Technologies AS</w:t>
      </w:r>
      <w:r w:rsidR="00D7634E" w:rsidRPr="00A10851">
        <w:rPr>
          <w:rFonts w:ascii="Arial" w:hAnsi="Arial" w:cs="Arial"/>
          <w:lang w:val="en-US"/>
        </w:rPr>
        <w:t>, Denmark</w:t>
      </w:r>
      <w:r w:rsidR="00E82F0B">
        <w:rPr>
          <w:rFonts w:ascii="Arial" w:hAnsi="Arial" w:cs="Arial"/>
          <w:lang w:val="en-US"/>
        </w:rPr>
        <w:t>,</w:t>
      </w:r>
      <w:r w:rsidR="00D7634E" w:rsidRPr="00A10851">
        <w:rPr>
          <w:rFonts w:ascii="Arial" w:hAnsi="Arial" w:cs="Arial"/>
          <w:bCs/>
          <w:lang w:val="en-US"/>
        </w:rPr>
        <w:t xml:space="preserve"> consisted of undivided reactor cell of volume about 70 cm</w:t>
      </w:r>
      <w:r w:rsidR="00D7634E" w:rsidRPr="00A10851">
        <w:rPr>
          <w:rFonts w:ascii="Arial" w:hAnsi="Arial" w:cs="Arial"/>
          <w:bCs/>
          <w:vertAlign w:val="superscript"/>
          <w:lang w:val="en-US"/>
        </w:rPr>
        <w:t>3</w:t>
      </w:r>
      <w:r w:rsidR="00D7634E" w:rsidRPr="00A10851">
        <w:rPr>
          <w:rFonts w:ascii="Arial" w:hAnsi="Arial" w:cs="Arial"/>
          <w:bCs/>
          <w:lang w:val="en-US"/>
        </w:rPr>
        <w:t xml:space="preserve"> </w:t>
      </w:r>
      <w:r w:rsidR="00E82F0B">
        <w:rPr>
          <w:rFonts w:ascii="Arial" w:hAnsi="Arial" w:cs="Arial"/>
          <w:lang w:val="en-US"/>
        </w:rPr>
        <w:t>with</w:t>
      </w:r>
      <w:r w:rsidR="00E82F0B" w:rsidRPr="00A10851">
        <w:rPr>
          <w:rFonts w:ascii="Arial" w:hAnsi="Arial" w:cs="Arial"/>
          <w:lang w:val="en-US"/>
        </w:rPr>
        <w:t xml:space="preserve"> </w:t>
      </w:r>
      <w:r w:rsidR="00AF4617" w:rsidRPr="00A10851">
        <w:rPr>
          <w:rFonts w:ascii="Arial" w:hAnsi="Arial" w:cs="Arial"/>
          <w:lang w:val="en-US"/>
        </w:rPr>
        <w:t xml:space="preserve">the electrodes covered by </w:t>
      </w:r>
      <w:r w:rsidR="00E82F0B">
        <w:rPr>
          <w:rFonts w:ascii="Arial" w:hAnsi="Arial" w:cs="Arial"/>
          <w:lang w:val="en-US"/>
        </w:rPr>
        <w:t xml:space="preserve">a </w:t>
      </w:r>
      <w:r w:rsidRPr="00A10851">
        <w:rPr>
          <w:rFonts w:ascii="Arial" w:hAnsi="Arial" w:cs="Arial"/>
          <w:lang w:val="en-US"/>
        </w:rPr>
        <w:t>polypropylene (PP)</w:t>
      </w:r>
      <w:r w:rsidR="00AF4617" w:rsidRPr="00A10851">
        <w:rPr>
          <w:rFonts w:ascii="Arial" w:hAnsi="Arial" w:cs="Arial"/>
          <w:lang w:val="en-US"/>
        </w:rPr>
        <w:t xml:space="preserve"> case</w:t>
      </w:r>
      <w:r w:rsidRPr="00A10851">
        <w:rPr>
          <w:rFonts w:ascii="Arial" w:hAnsi="Arial" w:cs="Arial"/>
          <w:lang w:val="en-US"/>
        </w:rPr>
        <w:t>. Both electrodes were Ti electrodes coated with RuO</w:t>
      </w:r>
      <w:r w:rsidRPr="00A10851">
        <w:rPr>
          <w:rFonts w:ascii="Arial" w:hAnsi="Arial" w:cs="Arial"/>
          <w:vertAlign w:val="subscript"/>
          <w:lang w:val="en-US"/>
        </w:rPr>
        <w:t>2</w:t>
      </w:r>
      <w:r w:rsidRPr="00A10851">
        <w:rPr>
          <w:rFonts w:ascii="Arial" w:hAnsi="Arial" w:cs="Arial"/>
          <w:lang w:val="en-US"/>
        </w:rPr>
        <w:t xml:space="preserve"> mixed with IrO</w:t>
      </w:r>
      <w:r w:rsidRPr="00A10851">
        <w:rPr>
          <w:rFonts w:ascii="Arial" w:hAnsi="Arial" w:cs="Arial"/>
          <w:vertAlign w:val="subscript"/>
          <w:lang w:val="en-US"/>
        </w:rPr>
        <w:t>2</w:t>
      </w:r>
      <w:r w:rsidR="00D7634E" w:rsidRPr="00A10851">
        <w:rPr>
          <w:rFonts w:ascii="Arial" w:hAnsi="Arial" w:cs="Arial"/>
          <w:lang w:val="en-US"/>
        </w:rPr>
        <w:t xml:space="preserve"> and were used as cathode and anode</w:t>
      </w:r>
      <w:r w:rsidRPr="00A10851">
        <w:rPr>
          <w:rFonts w:ascii="Arial" w:hAnsi="Arial" w:cs="Arial"/>
          <w:lang w:val="en-US"/>
        </w:rPr>
        <w:t>. The surface area of each electrode was 165 cm</w:t>
      </w:r>
      <w:r w:rsidRPr="00A10851">
        <w:rPr>
          <w:rFonts w:ascii="Arial" w:hAnsi="Arial" w:cs="Arial"/>
          <w:vertAlign w:val="superscript"/>
          <w:lang w:val="en-US"/>
        </w:rPr>
        <w:t>2</w:t>
      </w:r>
      <w:r w:rsidRPr="00A10851">
        <w:rPr>
          <w:rFonts w:ascii="Arial" w:hAnsi="Arial" w:cs="Arial"/>
          <w:lang w:val="en-US"/>
        </w:rPr>
        <w:t>, with a distance between the electrodes of 1.6 mm. The cell was connected to a 1L</w:t>
      </w:r>
      <w:r w:rsidR="005A2E60">
        <w:rPr>
          <w:rFonts w:ascii="Arial" w:hAnsi="Arial" w:cs="Arial"/>
          <w:lang w:val="en-US"/>
        </w:rPr>
        <w:t xml:space="preserve"> glass</w:t>
      </w:r>
      <w:r w:rsidRPr="00A10851">
        <w:rPr>
          <w:rFonts w:ascii="Arial" w:hAnsi="Arial" w:cs="Arial"/>
          <w:lang w:val="en-US"/>
        </w:rPr>
        <w:t xml:space="preserve"> reservoir </w:t>
      </w:r>
      <w:r w:rsidR="00032DCF" w:rsidRPr="00A10851">
        <w:rPr>
          <w:rFonts w:ascii="Arial" w:hAnsi="Arial" w:cs="Arial"/>
          <w:lang w:val="en-US"/>
        </w:rPr>
        <w:t xml:space="preserve">(with 10 mg/l TCS aqueous solution) </w:t>
      </w:r>
      <w:r w:rsidRPr="00A10851">
        <w:rPr>
          <w:rFonts w:ascii="Arial" w:hAnsi="Arial" w:cs="Arial"/>
          <w:lang w:val="en-US"/>
        </w:rPr>
        <w:t xml:space="preserve">and a </w:t>
      </w:r>
      <w:r w:rsidR="00032DCF" w:rsidRPr="00A10851">
        <w:rPr>
          <w:rFonts w:ascii="Arial" w:hAnsi="Arial" w:cs="Arial"/>
          <w:bCs/>
          <w:lang w:val="en-US"/>
        </w:rPr>
        <w:t>peristaltic pump</w:t>
      </w:r>
      <w:r w:rsidR="006F7CD0" w:rsidRPr="00A10851">
        <w:rPr>
          <w:rFonts w:ascii="Arial" w:hAnsi="Arial" w:cs="Arial"/>
          <w:bCs/>
          <w:lang w:val="en-US"/>
        </w:rPr>
        <w:t xml:space="preserve"> (Cole-Parmer, Masterflex L/S, Easy load II)</w:t>
      </w:r>
      <w:r w:rsidRPr="00A10851">
        <w:rPr>
          <w:rFonts w:ascii="Arial" w:hAnsi="Arial" w:cs="Arial"/>
          <w:lang w:val="en-US"/>
        </w:rPr>
        <w:t xml:space="preserve"> with </w:t>
      </w:r>
      <w:r w:rsidR="00E82F0B">
        <w:rPr>
          <w:rFonts w:ascii="Arial" w:hAnsi="Arial" w:cs="Arial"/>
          <w:lang w:val="en-US"/>
        </w:rPr>
        <w:t xml:space="preserve">connector </w:t>
      </w:r>
      <w:r w:rsidRPr="00A10851">
        <w:rPr>
          <w:rFonts w:ascii="Arial" w:hAnsi="Arial" w:cs="Arial"/>
          <w:lang w:val="en-US"/>
        </w:rPr>
        <w:t>tub</w:t>
      </w:r>
      <w:r w:rsidR="00E82F0B">
        <w:rPr>
          <w:rFonts w:ascii="Arial" w:hAnsi="Arial" w:cs="Arial"/>
          <w:lang w:val="en-US"/>
        </w:rPr>
        <w:t>ings</w:t>
      </w:r>
      <w:r w:rsidRPr="00A10851">
        <w:rPr>
          <w:rFonts w:ascii="Arial" w:hAnsi="Arial" w:cs="Arial"/>
          <w:lang w:val="en-US"/>
        </w:rPr>
        <w:t xml:space="preserve"> made of </w:t>
      </w:r>
      <w:r w:rsidR="006068DE" w:rsidRPr="00A10851">
        <w:rPr>
          <w:rFonts w:ascii="Arial" w:hAnsi="Arial" w:cs="Arial"/>
          <w:lang w:val="en-US"/>
        </w:rPr>
        <w:t>polytetrafluoroethylene (PTFE</w:t>
      </w:r>
      <w:r w:rsidR="00B766C5" w:rsidRPr="00A10851">
        <w:rPr>
          <w:rFonts w:ascii="Arial" w:hAnsi="Arial" w:cs="Arial"/>
          <w:lang w:val="en-US"/>
        </w:rPr>
        <w:t xml:space="preserve">) and </w:t>
      </w:r>
      <w:r w:rsidR="00E82F0B">
        <w:rPr>
          <w:rFonts w:ascii="Arial" w:hAnsi="Arial" w:cs="Arial"/>
          <w:lang w:val="en-US"/>
        </w:rPr>
        <w:t xml:space="preserve">with </w:t>
      </w:r>
      <w:r w:rsidR="00B766C5" w:rsidRPr="00A10851">
        <w:rPr>
          <w:rFonts w:ascii="Arial" w:hAnsi="Arial" w:cs="Arial"/>
          <w:lang w:val="en-US"/>
        </w:rPr>
        <w:t xml:space="preserve">Tygon LFL Masterflex tubing as </w:t>
      </w:r>
      <w:r w:rsidRPr="00A10851">
        <w:rPr>
          <w:rFonts w:ascii="Arial" w:hAnsi="Arial" w:cs="Arial"/>
          <w:lang w:val="en-US"/>
        </w:rPr>
        <w:t>the pump</w:t>
      </w:r>
      <w:r w:rsidR="00B766C5" w:rsidRPr="00A10851">
        <w:rPr>
          <w:rFonts w:ascii="Arial" w:hAnsi="Arial" w:cs="Arial"/>
          <w:lang w:val="en-US"/>
        </w:rPr>
        <w:t xml:space="preserve"> tubing</w:t>
      </w:r>
      <w:r w:rsidR="000F10CE" w:rsidRPr="00A10851">
        <w:rPr>
          <w:rFonts w:ascii="Arial" w:hAnsi="Arial" w:cs="Arial"/>
          <w:lang w:val="en-US"/>
        </w:rPr>
        <w:t xml:space="preserve">. </w:t>
      </w:r>
      <w:r w:rsidR="00A87FB4">
        <w:rPr>
          <w:rFonts w:ascii="Arial" w:hAnsi="Arial" w:cs="Arial"/>
          <w:lang w:val="en-US"/>
        </w:rPr>
        <w:t>I</w:t>
      </w:r>
      <w:r w:rsidR="00A87FB4" w:rsidRPr="00A10851">
        <w:rPr>
          <w:rFonts w:ascii="Arial" w:hAnsi="Arial" w:cs="Arial"/>
          <w:lang w:val="en-US"/>
        </w:rPr>
        <w:t xml:space="preserve">f not specified otherwise </w:t>
      </w:r>
      <w:r w:rsidR="00A87FB4">
        <w:rPr>
          <w:rFonts w:ascii="Arial" w:hAnsi="Arial" w:cs="Arial"/>
          <w:lang w:val="en-US"/>
        </w:rPr>
        <w:t>the t</w:t>
      </w:r>
      <w:r w:rsidR="000F10CE" w:rsidRPr="00A10851">
        <w:rPr>
          <w:rFonts w:ascii="Arial" w:hAnsi="Arial" w:cs="Arial"/>
          <w:lang w:val="en-US"/>
        </w:rPr>
        <w:t>ime of electrolysis process was 80 minutes</w:t>
      </w:r>
      <w:r w:rsidR="00A87FB4">
        <w:rPr>
          <w:rFonts w:ascii="Arial" w:hAnsi="Arial" w:cs="Arial"/>
          <w:lang w:val="en-US"/>
        </w:rPr>
        <w:t>.</w:t>
      </w:r>
      <w:r w:rsidR="00682554">
        <w:rPr>
          <w:rFonts w:ascii="Arial" w:hAnsi="Arial" w:cs="Arial"/>
          <w:lang w:val="en-US"/>
        </w:rPr>
        <w:t xml:space="preserve"> </w:t>
      </w:r>
    </w:p>
    <w:p w14:paraId="04567B13" w14:textId="7C21CAF6" w:rsidR="00AC6133" w:rsidRPr="00EE636D" w:rsidRDefault="0058056C" w:rsidP="00682554">
      <w:pPr>
        <w:tabs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i/>
          <w:lang w:val="en-US"/>
        </w:rPr>
      </w:pPr>
      <w:r>
        <w:rPr>
          <w:rFonts w:ascii="Arial" w:hAnsi="Arial" w:cs="Arial"/>
          <w:i/>
          <w:lang w:val="en-US"/>
        </w:rPr>
        <w:t>Triclosan s</w:t>
      </w:r>
      <w:r w:rsidR="00AC6133" w:rsidRPr="00EE636D">
        <w:rPr>
          <w:rFonts w:ascii="Arial" w:hAnsi="Arial" w:cs="Arial"/>
          <w:i/>
          <w:lang w:val="en-US"/>
        </w:rPr>
        <w:t>orption and degradation</w:t>
      </w:r>
    </w:p>
    <w:p w14:paraId="7909EE9E" w14:textId="287DADBC" w:rsidR="00DF29B8" w:rsidRDefault="005A43ED" w:rsidP="00EE636D">
      <w:pPr>
        <w:tabs>
          <w:tab w:val="left" w:pos="10800"/>
          <w:tab w:val="left" w:pos="11520"/>
          <w:tab w:val="left" w:pos="12240"/>
        </w:tabs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For </w:t>
      </w:r>
      <w:r w:rsidR="0058056C">
        <w:rPr>
          <w:rFonts w:ascii="Arial" w:hAnsi="Arial" w:cs="Arial"/>
          <w:lang w:val="en-US"/>
        </w:rPr>
        <w:t>quantification of</w:t>
      </w:r>
      <w:r>
        <w:rPr>
          <w:rFonts w:ascii="Arial" w:hAnsi="Arial" w:cs="Arial"/>
          <w:lang w:val="en-US"/>
        </w:rPr>
        <w:t xml:space="preserve"> sorption TCS solution</w:t>
      </w:r>
      <w:r w:rsidR="00585FB4">
        <w:rPr>
          <w:rFonts w:ascii="Arial" w:hAnsi="Arial" w:cs="Arial"/>
          <w:lang w:val="en-US"/>
        </w:rPr>
        <w:t>s</w:t>
      </w:r>
      <w:r>
        <w:rPr>
          <w:rFonts w:ascii="Arial" w:hAnsi="Arial" w:cs="Arial"/>
          <w:lang w:val="en-US"/>
        </w:rPr>
        <w:t xml:space="preserve"> </w:t>
      </w:r>
      <w:r w:rsidR="0058056C">
        <w:rPr>
          <w:rFonts w:ascii="Arial" w:hAnsi="Arial" w:cs="Arial"/>
          <w:lang w:val="en-US"/>
        </w:rPr>
        <w:t>in presence of</w:t>
      </w:r>
      <w:r>
        <w:rPr>
          <w:rFonts w:ascii="Arial" w:hAnsi="Arial" w:cs="Arial"/>
          <w:lang w:val="en-US"/>
        </w:rPr>
        <w:t xml:space="preserve"> different </w:t>
      </w:r>
      <w:r w:rsidR="00D14997">
        <w:rPr>
          <w:rFonts w:ascii="Arial" w:hAnsi="Arial" w:cs="Arial"/>
          <w:lang w:val="en-US"/>
        </w:rPr>
        <w:t>electrolyte</w:t>
      </w:r>
      <w:r w:rsidR="0058056C">
        <w:rPr>
          <w:rFonts w:ascii="Arial" w:hAnsi="Arial" w:cs="Arial"/>
          <w:lang w:val="en-US"/>
        </w:rPr>
        <w:t>s</w:t>
      </w:r>
      <w:r w:rsidR="00D14997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>was circulated through the electrolytic equipment with the electrolysis unit off.</w:t>
      </w:r>
      <w:r w:rsidRPr="00A10851">
        <w:rPr>
          <w:rFonts w:ascii="Arial" w:hAnsi="Arial" w:cs="Arial"/>
          <w:lang w:val="en-US"/>
        </w:rPr>
        <w:t xml:space="preserve"> </w:t>
      </w:r>
      <w:r w:rsidR="00DC39E8">
        <w:rPr>
          <w:rFonts w:ascii="Arial" w:hAnsi="Arial" w:cs="Arial"/>
          <w:lang w:val="en-US"/>
        </w:rPr>
        <w:t xml:space="preserve">Flow rate was either 50 or 100 ml/min. </w:t>
      </w:r>
      <w:r w:rsidR="00AA51A2">
        <w:rPr>
          <w:rFonts w:ascii="Arial" w:hAnsi="Arial" w:cs="Arial"/>
          <w:lang w:val="en-US"/>
        </w:rPr>
        <w:t xml:space="preserve">TCS solutions were prepared by </w:t>
      </w:r>
      <w:r w:rsidR="000153EF">
        <w:rPr>
          <w:rFonts w:ascii="Arial" w:hAnsi="Arial" w:cs="Arial"/>
          <w:lang w:val="en-US"/>
        </w:rPr>
        <w:t xml:space="preserve">diluting appropriate amount of TCS stock solution (1 g/l TCS in methanol) </w:t>
      </w:r>
      <w:r w:rsidR="00DF29B8">
        <w:rPr>
          <w:rFonts w:ascii="Arial" w:hAnsi="Arial" w:cs="Arial"/>
          <w:lang w:val="en-US"/>
        </w:rPr>
        <w:t xml:space="preserve">and appropriate amount of </w:t>
      </w:r>
      <w:r w:rsidR="00C6597C">
        <w:rPr>
          <w:rFonts w:ascii="Arial" w:hAnsi="Arial" w:cs="Arial"/>
          <w:lang w:val="en-US"/>
        </w:rPr>
        <w:t xml:space="preserve">aqueous </w:t>
      </w:r>
      <w:r w:rsidR="00DF29B8">
        <w:rPr>
          <w:rFonts w:ascii="Arial" w:hAnsi="Arial" w:cs="Arial"/>
          <w:lang w:val="en-US"/>
        </w:rPr>
        <w:t xml:space="preserve">electrolyte stock solution </w:t>
      </w:r>
      <w:r w:rsidR="000153EF">
        <w:rPr>
          <w:rFonts w:ascii="Arial" w:hAnsi="Arial" w:cs="Arial"/>
          <w:lang w:val="en-US"/>
        </w:rPr>
        <w:t xml:space="preserve">in Milli-Q water. The pH was adjusted </w:t>
      </w:r>
      <w:r w:rsidR="00774071">
        <w:rPr>
          <w:rFonts w:ascii="Arial" w:hAnsi="Arial" w:cs="Arial"/>
          <w:lang w:val="en-US"/>
        </w:rPr>
        <w:t xml:space="preserve">to the required value </w:t>
      </w:r>
      <w:r w:rsidR="000153EF">
        <w:rPr>
          <w:rFonts w:ascii="Arial" w:hAnsi="Arial" w:cs="Arial"/>
          <w:lang w:val="en-US"/>
        </w:rPr>
        <w:t xml:space="preserve">by </w:t>
      </w:r>
      <w:r w:rsidR="00774071">
        <w:rPr>
          <w:rFonts w:ascii="Arial" w:hAnsi="Arial" w:cs="Arial"/>
          <w:lang w:val="en-US"/>
        </w:rPr>
        <w:t xml:space="preserve">adding </w:t>
      </w:r>
      <w:r w:rsidR="0057629E">
        <w:rPr>
          <w:rFonts w:ascii="Arial" w:hAnsi="Arial" w:cs="Arial"/>
          <w:lang w:val="en-US"/>
        </w:rPr>
        <w:t>1 mol</w:t>
      </w:r>
      <w:r w:rsidR="00622010">
        <w:rPr>
          <w:rFonts w:ascii="Arial" w:hAnsi="Arial" w:cs="Arial"/>
          <w:lang w:val="en-US"/>
        </w:rPr>
        <w:t>/l</w:t>
      </w:r>
      <w:r w:rsidR="00774071">
        <w:rPr>
          <w:rFonts w:ascii="Arial" w:hAnsi="Arial" w:cs="Arial"/>
          <w:lang w:val="en-US"/>
        </w:rPr>
        <w:t xml:space="preserve"> sulfuric acid. </w:t>
      </w:r>
      <w:r w:rsidR="00DC39E8">
        <w:rPr>
          <w:rFonts w:ascii="Arial" w:hAnsi="Arial" w:cs="Arial"/>
          <w:lang w:val="en-US"/>
        </w:rPr>
        <w:t xml:space="preserve">Samples were taken </w:t>
      </w:r>
      <w:r w:rsidR="00EE636D">
        <w:rPr>
          <w:rFonts w:ascii="Arial" w:hAnsi="Arial" w:cs="Arial"/>
          <w:lang w:val="en-US"/>
        </w:rPr>
        <w:t xml:space="preserve">from the glass reservoir (Figure 2, entry 4) </w:t>
      </w:r>
      <w:r w:rsidR="00DC39E8">
        <w:rPr>
          <w:rFonts w:ascii="Arial" w:hAnsi="Arial" w:cs="Arial"/>
          <w:lang w:val="en-US"/>
        </w:rPr>
        <w:t>every 20 minutes.</w:t>
      </w:r>
    </w:p>
    <w:p w14:paraId="1F3527CF" w14:textId="346DC51C" w:rsidR="00DF29B8" w:rsidRPr="00C6597C" w:rsidRDefault="005A43ED" w:rsidP="00DF29B8">
      <w:pPr>
        <w:tabs>
          <w:tab w:val="left" w:pos="10800"/>
          <w:tab w:val="left" w:pos="11520"/>
          <w:tab w:val="left" w:pos="12240"/>
        </w:tabs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Degradation experiments were conducted in the same manner </w:t>
      </w:r>
      <w:r w:rsidR="00C6597C">
        <w:rPr>
          <w:rFonts w:ascii="Arial" w:hAnsi="Arial" w:cs="Arial"/>
          <w:lang w:val="en-US"/>
        </w:rPr>
        <w:t xml:space="preserve">as </w:t>
      </w:r>
      <w:r w:rsidR="00585FB4">
        <w:rPr>
          <w:rFonts w:ascii="Arial" w:hAnsi="Arial" w:cs="Arial"/>
          <w:lang w:val="en-US"/>
        </w:rPr>
        <w:t>for the sorption experiments</w:t>
      </w:r>
      <w:r w:rsidR="00C6597C">
        <w:rPr>
          <w:rFonts w:ascii="Arial" w:hAnsi="Arial" w:cs="Arial"/>
          <w:lang w:val="en-US"/>
        </w:rPr>
        <w:t xml:space="preserve"> </w:t>
      </w:r>
      <w:r w:rsidR="00585FB4">
        <w:rPr>
          <w:rFonts w:ascii="Arial" w:hAnsi="Arial" w:cs="Arial"/>
          <w:lang w:val="en-US"/>
        </w:rPr>
        <w:t xml:space="preserve">but </w:t>
      </w:r>
      <w:r>
        <w:rPr>
          <w:rFonts w:ascii="Arial" w:hAnsi="Arial" w:cs="Arial"/>
          <w:lang w:val="en-US"/>
        </w:rPr>
        <w:t xml:space="preserve">with the electrolysis unit on. </w:t>
      </w:r>
      <w:r w:rsidR="00C6597C">
        <w:rPr>
          <w:rFonts w:ascii="Arial" w:hAnsi="Arial" w:cs="Arial"/>
          <w:lang w:val="en-US"/>
        </w:rPr>
        <w:t xml:space="preserve">Flow rate was either 50 or 100 ml/min. </w:t>
      </w:r>
      <w:r w:rsidR="00DF29B8">
        <w:rPr>
          <w:rFonts w:ascii="Arial" w:hAnsi="Arial" w:cs="Arial"/>
          <w:lang w:val="en-US"/>
        </w:rPr>
        <w:t>TCS solutions were prepared by diluting appropriate amount</w:t>
      </w:r>
      <w:r w:rsidR="00585FB4">
        <w:rPr>
          <w:rFonts w:ascii="Arial" w:hAnsi="Arial" w:cs="Arial"/>
          <w:lang w:val="en-US"/>
        </w:rPr>
        <w:t>s</w:t>
      </w:r>
      <w:r w:rsidR="00DF29B8">
        <w:rPr>
          <w:rFonts w:ascii="Arial" w:hAnsi="Arial" w:cs="Arial"/>
          <w:lang w:val="en-US"/>
        </w:rPr>
        <w:t xml:space="preserve"> of TCS stock solution (1 g/l TCS in </w:t>
      </w:r>
      <w:r w:rsidR="00C6597C">
        <w:rPr>
          <w:rFonts w:ascii="Arial" w:hAnsi="Arial" w:cs="Arial"/>
          <w:lang w:val="en-US"/>
        </w:rPr>
        <w:t xml:space="preserve">methanol), aqueous </w:t>
      </w:r>
      <w:r w:rsidR="00DF29B8">
        <w:rPr>
          <w:rFonts w:ascii="Arial" w:hAnsi="Arial" w:cs="Arial"/>
          <w:lang w:val="en-US"/>
        </w:rPr>
        <w:t>electrolyte stock solution</w:t>
      </w:r>
      <w:r w:rsidR="00C6597C">
        <w:rPr>
          <w:rFonts w:ascii="Arial" w:hAnsi="Arial" w:cs="Arial"/>
          <w:lang w:val="en-US"/>
        </w:rPr>
        <w:t>, and aqueous iron(II) sulfate stock solution (pH</w:t>
      </w:r>
      <w:r w:rsidR="00585FB4">
        <w:rPr>
          <w:rFonts w:ascii="Arial" w:hAnsi="Arial" w:cs="Arial"/>
          <w:lang w:val="en-US"/>
        </w:rPr>
        <w:t xml:space="preserve"> </w:t>
      </w:r>
      <w:r w:rsidR="00C6597C">
        <w:rPr>
          <w:rFonts w:ascii="Arial" w:hAnsi="Arial" w:cs="Arial"/>
          <w:lang w:val="en-US"/>
        </w:rPr>
        <w:t>≈</w:t>
      </w:r>
      <w:r w:rsidR="00585FB4">
        <w:rPr>
          <w:rFonts w:ascii="Arial" w:hAnsi="Arial" w:cs="Arial"/>
          <w:lang w:val="en-US"/>
        </w:rPr>
        <w:t xml:space="preserve"> </w:t>
      </w:r>
      <w:r w:rsidR="00C6597C">
        <w:rPr>
          <w:rFonts w:ascii="Arial" w:hAnsi="Arial" w:cs="Arial"/>
          <w:lang w:val="en-US"/>
        </w:rPr>
        <w:t>2)</w:t>
      </w:r>
      <w:r w:rsidR="00DF29B8">
        <w:rPr>
          <w:rFonts w:ascii="Arial" w:hAnsi="Arial" w:cs="Arial"/>
          <w:lang w:val="en-US"/>
        </w:rPr>
        <w:t xml:space="preserve"> in Milli-Q water. The pH was adjusted to the required value by adding </w:t>
      </w:r>
      <w:r w:rsidR="0057629E">
        <w:rPr>
          <w:rFonts w:ascii="Arial" w:hAnsi="Arial" w:cs="Arial"/>
          <w:lang w:val="en-US"/>
        </w:rPr>
        <w:t>1 mol/l</w:t>
      </w:r>
      <w:r w:rsidR="00DF29B8">
        <w:rPr>
          <w:rFonts w:ascii="Arial" w:hAnsi="Arial" w:cs="Arial"/>
          <w:lang w:val="en-US"/>
        </w:rPr>
        <w:t xml:space="preserve"> sulfuric acid. </w:t>
      </w:r>
      <w:r w:rsidR="00C6597C">
        <w:rPr>
          <w:rFonts w:ascii="Arial" w:hAnsi="Arial" w:cs="Arial"/>
          <w:lang w:val="en-US"/>
        </w:rPr>
        <w:t xml:space="preserve">Current </w:t>
      </w:r>
      <w:r w:rsidR="00A25B17">
        <w:rPr>
          <w:rFonts w:ascii="Arial" w:hAnsi="Arial" w:cs="Arial"/>
          <w:lang w:val="en-US"/>
        </w:rPr>
        <w:t>densities were</w:t>
      </w:r>
      <w:r w:rsidR="00C6597C">
        <w:rPr>
          <w:rFonts w:ascii="Arial" w:hAnsi="Arial" w:cs="Arial"/>
          <w:lang w:val="en-US"/>
        </w:rPr>
        <w:t xml:space="preserve"> set to 6, 12, or 24 mA/cm</w:t>
      </w:r>
      <w:r w:rsidR="00C6597C">
        <w:rPr>
          <w:rFonts w:ascii="Arial" w:hAnsi="Arial" w:cs="Arial"/>
          <w:vertAlign w:val="superscript"/>
          <w:lang w:val="en-US"/>
        </w:rPr>
        <w:t>2</w:t>
      </w:r>
      <w:r w:rsidR="00C6597C">
        <w:rPr>
          <w:rFonts w:ascii="Arial" w:hAnsi="Arial" w:cs="Arial"/>
          <w:lang w:val="en-US"/>
        </w:rPr>
        <w:t xml:space="preserve"> and samples were taken </w:t>
      </w:r>
      <w:r w:rsidR="00EE636D">
        <w:rPr>
          <w:rFonts w:ascii="Arial" w:hAnsi="Arial" w:cs="Arial"/>
          <w:lang w:val="en-US"/>
        </w:rPr>
        <w:t xml:space="preserve">from the glass reservoir (Figure 2, entry 4) </w:t>
      </w:r>
      <w:r w:rsidR="00C6597C">
        <w:rPr>
          <w:rFonts w:ascii="Arial" w:hAnsi="Arial" w:cs="Arial"/>
          <w:lang w:val="en-US"/>
        </w:rPr>
        <w:t>every 20 minutes.</w:t>
      </w:r>
    </w:p>
    <w:p w14:paraId="7C5BA4DB" w14:textId="6E39E614" w:rsidR="005A43ED" w:rsidRDefault="005A43ED" w:rsidP="005A43ED">
      <w:pPr>
        <w:tabs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No oxygen saturation of the solution was provided during experiments</w:t>
      </w:r>
      <w:r w:rsidR="00D80CE1">
        <w:rPr>
          <w:rFonts w:ascii="Arial" w:hAnsi="Arial" w:cs="Arial"/>
          <w:lang w:val="en-US"/>
        </w:rPr>
        <w:t>, the reservoir was open to atmosphere and there was much headspace</w:t>
      </w:r>
    </w:p>
    <w:p w14:paraId="27C3DCC7" w14:textId="77777777" w:rsidR="00AC6133" w:rsidRPr="00A10851" w:rsidRDefault="00AC6133" w:rsidP="00682554">
      <w:pPr>
        <w:tabs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lang w:val="en-US"/>
        </w:rPr>
      </w:pPr>
    </w:p>
    <w:p w14:paraId="2CF2735B" w14:textId="77777777" w:rsidR="00D4103A" w:rsidRPr="00A10851" w:rsidRDefault="00D4103A" w:rsidP="008A2519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i/>
          <w:lang w:val="en-US"/>
        </w:rPr>
      </w:pPr>
      <w:r w:rsidRPr="00A10851">
        <w:rPr>
          <w:rFonts w:ascii="Arial" w:hAnsi="Arial" w:cs="Arial"/>
          <w:i/>
          <w:lang w:val="en-US"/>
        </w:rPr>
        <w:t>Analytical methods</w:t>
      </w:r>
    </w:p>
    <w:p w14:paraId="6C4029D2" w14:textId="5EDF628F" w:rsidR="00EB5C1F" w:rsidRPr="005E1EE4" w:rsidRDefault="00D4103A" w:rsidP="00D7609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 w:rsidRPr="00A10851">
        <w:rPr>
          <w:rFonts w:ascii="Arial" w:hAnsi="Arial" w:cs="Arial"/>
          <w:color w:val="000000"/>
          <w:lang w:val="en-US"/>
        </w:rPr>
        <w:t xml:space="preserve">Triclosan was </w:t>
      </w:r>
      <w:r w:rsidR="00E82F0B">
        <w:rPr>
          <w:rFonts w:ascii="Arial" w:hAnsi="Arial" w:cs="Arial"/>
          <w:color w:val="000000"/>
          <w:lang w:val="en-US"/>
        </w:rPr>
        <w:t>quantified</w:t>
      </w:r>
      <w:r w:rsidRPr="00A10851">
        <w:rPr>
          <w:rFonts w:ascii="Arial" w:hAnsi="Arial" w:cs="Arial"/>
          <w:color w:val="000000"/>
          <w:lang w:val="en-US"/>
        </w:rPr>
        <w:t xml:space="preserve"> by a</w:t>
      </w:r>
      <w:r w:rsidR="00B607FE" w:rsidRPr="00A10851">
        <w:rPr>
          <w:rFonts w:ascii="Arial" w:hAnsi="Arial" w:cs="Arial"/>
          <w:color w:val="000000"/>
          <w:lang w:val="en-US"/>
        </w:rPr>
        <w:t>n</w:t>
      </w:r>
      <w:r w:rsidRPr="00A10851">
        <w:rPr>
          <w:rFonts w:ascii="Arial" w:hAnsi="Arial" w:cs="Arial"/>
          <w:color w:val="000000"/>
          <w:lang w:val="en-US"/>
        </w:rPr>
        <w:t xml:space="preserve"> Agilent Technologies HPLC 1100/1200 series equipped with Zorbax Eclipse XDB - C18 column (4.6 x 150 mm, 5 μm) and </w:t>
      </w:r>
      <w:r w:rsidR="00B607FE" w:rsidRPr="00A10851">
        <w:rPr>
          <w:rFonts w:ascii="Arial" w:hAnsi="Arial" w:cs="Arial"/>
          <w:color w:val="000000"/>
          <w:lang w:val="en-US"/>
        </w:rPr>
        <w:t xml:space="preserve">a </w:t>
      </w:r>
      <w:r w:rsidRPr="00A10851">
        <w:rPr>
          <w:rFonts w:ascii="Arial" w:hAnsi="Arial" w:cs="Arial"/>
          <w:color w:val="000000"/>
          <w:lang w:val="en-US"/>
        </w:rPr>
        <w:t>DAD detector</w:t>
      </w:r>
      <w:r w:rsidR="00B607FE" w:rsidRPr="00A10851">
        <w:rPr>
          <w:rFonts w:ascii="Arial" w:hAnsi="Arial" w:cs="Arial"/>
          <w:color w:val="000000"/>
          <w:lang w:val="en-US"/>
        </w:rPr>
        <w:t xml:space="preserve">. </w:t>
      </w:r>
      <w:r w:rsidR="00E82F0B">
        <w:rPr>
          <w:rFonts w:ascii="Arial" w:hAnsi="Arial" w:cs="Arial"/>
          <w:color w:val="000000"/>
          <w:lang w:val="en-US"/>
        </w:rPr>
        <w:t>The m</w:t>
      </w:r>
      <w:r w:rsidRPr="00A10851">
        <w:rPr>
          <w:rFonts w:ascii="Arial" w:hAnsi="Arial" w:cs="Arial"/>
          <w:color w:val="000000"/>
          <w:lang w:val="en-US"/>
        </w:rPr>
        <w:t>obile phase was a mixture of acetonit</w:t>
      </w:r>
      <w:r w:rsidR="00B607FE" w:rsidRPr="00A10851">
        <w:rPr>
          <w:rFonts w:ascii="Arial" w:hAnsi="Arial" w:cs="Arial"/>
          <w:color w:val="000000"/>
          <w:lang w:val="en-US"/>
        </w:rPr>
        <w:t>r</w:t>
      </w:r>
      <w:r w:rsidRPr="00A10851">
        <w:rPr>
          <w:rFonts w:ascii="Arial" w:hAnsi="Arial" w:cs="Arial"/>
          <w:color w:val="000000"/>
          <w:lang w:val="en-US"/>
        </w:rPr>
        <w:t xml:space="preserve">ile and water (65:35, v/v) at </w:t>
      </w:r>
      <w:r w:rsidR="00E82F0B">
        <w:rPr>
          <w:rFonts w:ascii="Arial" w:hAnsi="Arial" w:cs="Arial"/>
          <w:color w:val="000000"/>
          <w:lang w:val="en-US"/>
        </w:rPr>
        <w:t xml:space="preserve">a </w:t>
      </w:r>
      <w:r w:rsidRPr="00A10851">
        <w:rPr>
          <w:rFonts w:ascii="Arial" w:hAnsi="Arial" w:cs="Arial"/>
          <w:color w:val="000000"/>
          <w:lang w:val="en-US"/>
        </w:rPr>
        <w:t xml:space="preserve">flow rate 1 ml/min. The detection wavelength </w:t>
      </w:r>
      <w:r w:rsidR="00B607FE" w:rsidRPr="00A10851">
        <w:rPr>
          <w:rFonts w:ascii="Arial" w:hAnsi="Arial" w:cs="Arial"/>
          <w:color w:val="000000"/>
          <w:lang w:val="en-US"/>
        </w:rPr>
        <w:t>was 214 and 220</w:t>
      </w:r>
      <w:r w:rsidRPr="00A10851">
        <w:rPr>
          <w:rFonts w:ascii="Arial" w:hAnsi="Arial" w:cs="Arial"/>
          <w:color w:val="000000"/>
          <w:lang w:val="en-US"/>
        </w:rPr>
        <w:t xml:space="preserve"> nm. </w:t>
      </w:r>
      <w:r w:rsidR="00B607FE" w:rsidRPr="00A10851">
        <w:rPr>
          <w:rFonts w:ascii="Arial" w:hAnsi="Arial" w:cs="Arial"/>
          <w:color w:val="000000"/>
          <w:lang w:val="en-US"/>
        </w:rPr>
        <w:t>Soluble and total sol</w:t>
      </w:r>
      <w:r w:rsidR="008A2519">
        <w:rPr>
          <w:rFonts w:ascii="Arial" w:hAnsi="Arial" w:cs="Arial"/>
          <w:color w:val="000000"/>
          <w:lang w:val="en-US"/>
        </w:rPr>
        <w:t xml:space="preserve">uble iron were measured by the </w:t>
      </w:r>
      <w:r w:rsidR="00B607FE" w:rsidRPr="00A10851">
        <w:rPr>
          <w:rFonts w:ascii="Arial" w:hAnsi="Arial" w:cs="Arial"/>
          <w:color w:val="000000"/>
          <w:lang w:val="en-US"/>
        </w:rPr>
        <w:t>1,10-phenantroline method</w:t>
      </w:r>
      <w:r w:rsidR="00721443">
        <w:rPr>
          <w:rFonts w:ascii="Arial" w:hAnsi="Arial" w:cs="Arial"/>
          <w:color w:val="000000"/>
          <w:vertAlign w:val="superscript"/>
          <w:lang w:val="en-US"/>
        </w:rPr>
        <w:t>48</w:t>
      </w:r>
      <w:r w:rsidR="00961759" w:rsidRPr="00A10851">
        <w:rPr>
          <w:rFonts w:ascii="Arial" w:hAnsi="Arial" w:cs="Arial"/>
          <w:color w:val="000000"/>
          <w:lang w:val="en-US"/>
        </w:rPr>
        <w:t xml:space="preserve"> </w:t>
      </w:r>
      <w:r w:rsidR="005F13C0" w:rsidRPr="00A10851">
        <w:rPr>
          <w:rFonts w:ascii="Arial" w:hAnsi="Arial" w:cs="Arial"/>
          <w:color w:val="000000"/>
          <w:lang w:val="en-US"/>
        </w:rPr>
        <w:t>using</w:t>
      </w:r>
      <w:r w:rsidR="00961759" w:rsidRPr="00A10851">
        <w:rPr>
          <w:rFonts w:ascii="Arial" w:hAnsi="Arial" w:cs="Arial"/>
          <w:color w:val="000000"/>
          <w:lang w:val="en-US"/>
        </w:rPr>
        <w:t xml:space="preserve"> </w:t>
      </w:r>
      <w:r w:rsidR="003D261C" w:rsidRPr="00A10851">
        <w:rPr>
          <w:rFonts w:ascii="Arial" w:hAnsi="Arial" w:cs="Arial"/>
          <w:color w:val="000000"/>
          <w:lang w:val="en-US"/>
        </w:rPr>
        <w:t xml:space="preserve">Perkin Elmer </w:t>
      </w:r>
      <w:r w:rsidR="00961759" w:rsidRPr="00A10851">
        <w:rPr>
          <w:rFonts w:ascii="Arial" w:hAnsi="Arial" w:cs="Arial"/>
          <w:color w:val="000000"/>
          <w:lang w:val="en-US"/>
        </w:rPr>
        <w:t>UV-</w:t>
      </w:r>
      <w:r w:rsidR="003D261C" w:rsidRPr="00A10851">
        <w:rPr>
          <w:rFonts w:ascii="Arial" w:hAnsi="Arial" w:cs="Arial"/>
          <w:color w:val="000000"/>
          <w:lang w:val="en-US"/>
        </w:rPr>
        <w:t xml:space="preserve">VIS spectrometer Lambda 25 </w:t>
      </w:r>
      <w:r w:rsidR="005F13C0" w:rsidRPr="00A10851">
        <w:rPr>
          <w:rFonts w:ascii="Arial" w:hAnsi="Arial" w:cs="Arial"/>
          <w:color w:val="000000"/>
          <w:lang w:val="en-US"/>
        </w:rPr>
        <w:t>at the wavelength of 512 nm</w:t>
      </w:r>
      <w:r w:rsidR="003D261C" w:rsidRPr="00A10851">
        <w:rPr>
          <w:rFonts w:ascii="Arial" w:hAnsi="Arial" w:cs="Arial"/>
          <w:color w:val="000000"/>
          <w:lang w:val="en-US"/>
        </w:rPr>
        <w:t>.</w:t>
      </w:r>
      <w:r w:rsidR="00A84300">
        <w:rPr>
          <w:rFonts w:ascii="Arial" w:hAnsi="Arial" w:cs="Arial"/>
          <w:color w:val="000000"/>
          <w:lang w:val="en-US"/>
        </w:rPr>
        <w:t xml:space="preserve"> Samples were mixed with beforehand prepared iron(II) reagents in ratio of GLY:PHT:NTA = 5:5:1.</w:t>
      </w:r>
      <w:r w:rsidR="008A2519">
        <w:rPr>
          <w:rFonts w:ascii="Arial" w:hAnsi="Arial" w:cs="Arial"/>
          <w:i/>
          <w:lang w:val="en-US"/>
        </w:rPr>
        <w:t xml:space="preserve"> </w:t>
      </w:r>
      <w:r w:rsidR="00C6597C">
        <w:rPr>
          <w:rFonts w:ascii="Arial" w:hAnsi="Arial" w:cs="Arial"/>
          <w:lang w:val="en-US"/>
        </w:rPr>
        <w:t xml:space="preserve">The concentration of total </w:t>
      </w:r>
      <w:r w:rsidR="00C6597C">
        <w:rPr>
          <w:rFonts w:ascii="Arial" w:hAnsi="Arial" w:cs="Arial"/>
          <w:lang w:val="en-US"/>
        </w:rPr>
        <w:lastRenderedPageBreak/>
        <w:t xml:space="preserve">soluble iron was determined by adding reduction agent </w:t>
      </w:r>
      <w:r w:rsidR="00C6597C" w:rsidRPr="007A4662">
        <w:rPr>
          <w:rFonts w:ascii="Arial" w:hAnsi="Arial" w:cs="Arial"/>
          <w:lang w:val="en-US"/>
        </w:rPr>
        <w:t xml:space="preserve">hydroxylamine </w:t>
      </w:r>
      <w:r w:rsidR="00C13C55">
        <w:rPr>
          <w:rFonts w:ascii="Arial" w:hAnsi="Arial" w:cs="Arial"/>
          <w:lang w:val="en-US"/>
        </w:rPr>
        <w:t>to the</w:t>
      </w:r>
      <w:r w:rsidR="00A10119">
        <w:rPr>
          <w:rFonts w:ascii="Arial" w:hAnsi="Arial" w:cs="Arial"/>
          <w:lang w:val="en-US"/>
        </w:rPr>
        <w:t xml:space="preserve"> sample</w:t>
      </w:r>
      <w:r w:rsidR="00A84300">
        <w:rPr>
          <w:rFonts w:ascii="Arial" w:hAnsi="Arial" w:cs="Arial"/>
          <w:lang w:val="en-US"/>
        </w:rPr>
        <w:t xml:space="preserve">, letting to react for a </w:t>
      </w:r>
      <w:r w:rsidR="00D14997">
        <w:rPr>
          <w:rFonts w:ascii="Arial" w:hAnsi="Arial" w:cs="Arial"/>
          <w:lang w:val="en-US"/>
        </w:rPr>
        <w:t>several minutes</w:t>
      </w:r>
      <w:r w:rsidR="00C13C55">
        <w:rPr>
          <w:rFonts w:ascii="Arial" w:hAnsi="Arial" w:cs="Arial"/>
          <w:lang w:val="en-US"/>
        </w:rPr>
        <w:t xml:space="preserve"> with subsequent adding of </w:t>
      </w:r>
      <w:r w:rsidR="00A84300">
        <w:rPr>
          <w:rFonts w:ascii="Arial" w:hAnsi="Arial" w:cs="Arial"/>
          <w:lang w:val="en-US"/>
        </w:rPr>
        <w:t>iron(II) reagents</w:t>
      </w:r>
      <w:r w:rsidR="00C6597C">
        <w:rPr>
          <w:rFonts w:ascii="Arial" w:hAnsi="Arial" w:cs="Arial"/>
          <w:lang w:val="en-US"/>
        </w:rPr>
        <w:t>.</w:t>
      </w:r>
      <w:r w:rsidR="00C6597C" w:rsidRPr="007A4662">
        <w:rPr>
          <w:rFonts w:ascii="Arial" w:hAnsi="Arial" w:cs="Arial"/>
          <w:lang w:val="en-US"/>
        </w:rPr>
        <w:t xml:space="preserve"> </w:t>
      </w:r>
      <w:r w:rsidR="00931AB5">
        <w:rPr>
          <w:rFonts w:ascii="Arial" w:hAnsi="Arial" w:cs="Arial"/>
          <w:lang w:val="en-US"/>
        </w:rPr>
        <w:t>Samples were taken</w:t>
      </w:r>
      <w:r w:rsidR="00D76096">
        <w:rPr>
          <w:rFonts w:ascii="Arial" w:hAnsi="Arial" w:cs="Arial"/>
          <w:lang w:val="en-US"/>
        </w:rPr>
        <w:t xml:space="preserve"> from the glass reservoir (Figure 2, entry 4)</w:t>
      </w:r>
      <w:r w:rsidR="00931AB5">
        <w:rPr>
          <w:rFonts w:ascii="Arial" w:hAnsi="Arial" w:cs="Arial"/>
          <w:lang w:val="en-US"/>
        </w:rPr>
        <w:t xml:space="preserve"> every 20 minutes.</w:t>
      </w:r>
      <w:r w:rsidR="00931AB5" w:rsidDel="00C6597C">
        <w:rPr>
          <w:rFonts w:ascii="Arial" w:hAnsi="Arial" w:cs="Arial"/>
          <w:lang w:val="en-US"/>
        </w:rPr>
        <w:t xml:space="preserve"> </w:t>
      </w:r>
      <w:r w:rsidR="002C596A">
        <w:rPr>
          <w:rFonts w:ascii="Arial" w:hAnsi="Arial" w:cs="Arial"/>
          <w:lang w:val="en-US"/>
        </w:rPr>
        <w:t xml:space="preserve">For measurement of generated hydrogen peroxide </w:t>
      </w:r>
      <w:r w:rsidR="00E82F0B">
        <w:rPr>
          <w:rFonts w:ascii="Arial" w:hAnsi="Arial" w:cs="Arial"/>
          <w:lang w:val="en-US"/>
        </w:rPr>
        <w:t xml:space="preserve">two </w:t>
      </w:r>
      <w:r w:rsidR="004F7CF2">
        <w:rPr>
          <w:rFonts w:ascii="Arial" w:hAnsi="Arial" w:cs="Arial"/>
          <w:lang w:val="en-US"/>
        </w:rPr>
        <w:t>spectrophotometric m</w:t>
      </w:r>
      <w:r w:rsidR="002C596A">
        <w:rPr>
          <w:rFonts w:ascii="Arial" w:hAnsi="Arial" w:cs="Arial"/>
          <w:lang w:val="en-US"/>
        </w:rPr>
        <w:t>ethods</w:t>
      </w:r>
      <w:r w:rsidR="00E82F0B">
        <w:rPr>
          <w:rFonts w:ascii="Arial" w:hAnsi="Arial" w:cs="Arial"/>
          <w:lang w:val="en-US"/>
        </w:rPr>
        <w:t xml:space="preserve"> were tested</w:t>
      </w:r>
      <w:r w:rsidR="002C596A">
        <w:rPr>
          <w:rFonts w:ascii="Arial" w:hAnsi="Arial" w:cs="Arial"/>
          <w:lang w:val="en-US"/>
        </w:rPr>
        <w:t xml:space="preserve"> </w:t>
      </w:r>
      <w:r w:rsidR="004F7CF2">
        <w:rPr>
          <w:rFonts w:ascii="Arial" w:hAnsi="Arial" w:cs="Arial"/>
          <w:lang w:val="en-US"/>
        </w:rPr>
        <w:t>–</w:t>
      </w:r>
      <w:r w:rsidR="002C596A">
        <w:rPr>
          <w:rFonts w:ascii="Arial" w:hAnsi="Arial" w:cs="Arial"/>
          <w:lang w:val="en-US"/>
        </w:rPr>
        <w:t xml:space="preserve"> </w:t>
      </w:r>
      <w:r w:rsidR="004F7CF2">
        <w:rPr>
          <w:rFonts w:ascii="Arial" w:hAnsi="Arial" w:cs="Arial"/>
          <w:lang w:val="en-US"/>
        </w:rPr>
        <w:t xml:space="preserve">DMP method using copper(II) ion with </w:t>
      </w:r>
      <w:r w:rsidR="005A2E60">
        <w:rPr>
          <w:rFonts w:ascii="Arial" w:hAnsi="Arial" w:cs="Arial"/>
          <w:lang w:val="en-US"/>
        </w:rPr>
        <w:br/>
      </w:r>
      <w:r w:rsidR="004F7CF2">
        <w:rPr>
          <w:rFonts w:ascii="Arial" w:hAnsi="Arial" w:cs="Arial"/>
          <w:lang w:val="en-US"/>
        </w:rPr>
        <w:t>2,9-dimethylphenantroline</w:t>
      </w:r>
      <w:r w:rsidR="004F7CF2">
        <w:rPr>
          <w:rFonts w:ascii="Arial" w:hAnsi="Arial" w:cs="Arial"/>
          <w:vertAlign w:val="superscript"/>
          <w:lang w:val="en-US"/>
        </w:rPr>
        <w:t>49</w:t>
      </w:r>
      <w:r w:rsidR="004F7CF2">
        <w:rPr>
          <w:rFonts w:ascii="Arial" w:hAnsi="Arial" w:cs="Arial"/>
          <w:lang w:val="en-US"/>
        </w:rPr>
        <w:t xml:space="preserve"> and also Iodide method using potassium iodide with several reagents</w:t>
      </w:r>
      <w:r w:rsidR="00102F74">
        <w:rPr>
          <w:rFonts w:ascii="Arial" w:hAnsi="Arial" w:cs="Arial"/>
          <w:vertAlign w:val="superscript"/>
          <w:lang w:val="en-US"/>
        </w:rPr>
        <w:t>50</w:t>
      </w:r>
      <w:r w:rsidR="004F7CF2">
        <w:rPr>
          <w:rFonts w:ascii="Arial" w:hAnsi="Arial" w:cs="Arial"/>
          <w:lang w:val="en-US"/>
        </w:rPr>
        <w:t>.</w:t>
      </w:r>
      <w:r w:rsidR="005E1EE4">
        <w:rPr>
          <w:rFonts w:ascii="Arial" w:hAnsi="Arial" w:cs="Arial"/>
          <w:lang w:val="en-US"/>
        </w:rPr>
        <w:t xml:space="preserve"> However both of these method</w:t>
      </w:r>
      <w:r w:rsidR="00F150D5">
        <w:rPr>
          <w:rFonts w:ascii="Arial" w:hAnsi="Arial" w:cs="Arial"/>
          <w:lang w:val="en-US"/>
        </w:rPr>
        <w:t>s</w:t>
      </w:r>
      <w:r w:rsidR="005E1EE4">
        <w:rPr>
          <w:rFonts w:ascii="Arial" w:hAnsi="Arial" w:cs="Arial"/>
          <w:lang w:val="en-US"/>
        </w:rPr>
        <w:t xml:space="preserve"> for H</w:t>
      </w:r>
      <w:r w:rsidR="005E1EE4" w:rsidRPr="005E1EE4">
        <w:rPr>
          <w:rFonts w:ascii="Arial" w:hAnsi="Arial" w:cs="Arial"/>
          <w:vertAlign w:val="subscript"/>
          <w:lang w:val="en-US"/>
        </w:rPr>
        <w:t>2</w:t>
      </w:r>
      <w:r w:rsidR="005E1EE4">
        <w:rPr>
          <w:rFonts w:ascii="Arial" w:hAnsi="Arial" w:cs="Arial"/>
          <w:lang w:val="en-US"/>
        </w:rPr>
        <w:t>O</w:t>
      </w:r>
      <w:r w:rsidR="005E1EE4" w:rsidRPr="005E1EE4">
        <w:rPr>
          <w:rFonts w:ascii="Arial" w:hAnsi="Arial" w:cs="Arial"/>
          <w:vertAlign w:val="subscript"/>
          <w:lang w:val="en-US"/>
        </w:rPr>
        <w:t>2</w:t>
      </w:r>
      <w:r w:rsidR="005E1EE4">
        <w:rPr>
          <w:rFonts w:ascii="Arial" w:hAnsi="Arial" w:cs="Arial"/>
          <w:lang w:val="en-US"/>
        </w:rPr>
        <w:t xml:space="preserve"> determination showed significant interference</w:t>
      </w:r>
      <w:r w:rsidR="00F150D5">
        <w:rPr>
          <w:rFonts w:ascii="Arial" w:hAnsi="Arial" w:cs="Arial"/>
          <w:lang w:val="en-US"/>
        </w:rPr>
        <w:t>s</w:t>
      </w:r>
      <w:r w:rsidR="005E1EE4">
        <w:rPr>
          <w:rFonts w:ascii="Arial" w:hAnsi="Arial" w:cs="Arial"/>
          <w:lang w:val="en-US"/>
        </w:rPr>
        <w:t xml:space="preserve"> with either iron present in the solution or even TC</w:t>
      </w:r>
      <w:r w:rsidR="00F150D5">
        <w:rPr>
          <w:rFonts w:ascii="Arial" w:hAnsi="Arial" w:cs="Arial"/>
          <w:lang w:val="en-US"/>
        </w:rPr>
        <w:t>S itself. Because of this</w:t>
      </w:r>
      <w:r w:rsidR="005E1EE4">
        <w:rPr>
          <w:rFonts w:ascii="Arial" w:hAnsi="Arial" w:cs="Arial"/>
          <w:lang w:val="en-US"/>
        </w:rPr>
        <w:t xml:space="preserve"> H</w:t>
      </w:r>
      <w:r w:rsidR="005E1EE4" w:rsidRPr="005E1EE4">
        <w:rPr>
          <w:rFonts w:ascii="Arial" w:hAnsi="Arial" w:cs="Arial"/>
          <w:vertAlign w:val="subscript"/>
          <w:lang w:val="en-US"/>
        </w:rPr>
        <w:t>2</w:t>
      </w:r>
      <w:r w:rsidR="005E1EE4">
        <w:rPr>
          <w:rFonts w:ascii="Arial" w:hAnsi="Arial" w:cs="Arial"/>
          <w:lang w:val="en-US"/>
        </w:rPr>
        <w:t>O</w:t>
      </w:r>
      <w:r w:rsidR="005E1EE4" w:rsidRPr="005E1EE4">
        <w:rPr>
          <w:rFonts w:ascii="Arial" w:hAnsi="Arial" w:cs="Arial"/>
          <w:vertAlign w:val="subscript"/>
          <w:lang w:val="en-US"/>
        </w:rPr>
        <w:t>2</w:t>
      </w:r>
      <w:r w:rsidR="005E1EE4">
        <w:rPr>
          <w:rFonts w:ascii="Arial" w:hAnsi="Arial" w:cs="Arial"/>
          <w:lang w:val="en-US"/>
        </w:rPr>
        <w:t xml:space="preserve"> </w:t>
      </w:r>
      <w:r w:rsidR="00F150D5">
        <w:rPr>
          <w:rFonts w:ascii="Arial" w:hAnsi="Arial" w:cs="Arial"/>
          <w:lang w:val="en-US"/>
        </w:rPr>
        <w:t>possibly generated during the electrolytic process was not measured.</w:t>
      </w:r>
    </w:p>
    <w:p w14:paraId="74914D3B" w14:textId="4C4356C9" w:rsidR="00527CAF" w:rsidRDefault="006D02D8" w:rsidP="00D7609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 w:rsidRPr="00D76096">
        <w:rPr>
          <w:rFonts w:ascii="Arial" w:hAnsi="Arial" w:cs="Arial"/>
          <w:lang w:val="en-US"/>
        </w:rPr>
        <w:t>All experiments were conducted in duplicates</w:t>
      </w:r>
      <w:r w:rsidR="00B46D06" w:rsidRPr="00D76096">
        <w:rPr>
          <w:rFonts w:ascii="Arial" w:hAnsi="Arial" w:cs="Arial"/>
          <w:lang w:val="en-US"/>
        </w:rPr>
        <w:t xml:space="preserve"> - average value and error bars representing standard deviation are given in graphs</w:t>
      </w:r>
      <w:r w:rsidR="005A43ED" w:rsidRPr="00D76096">
        <w:rPr>
          <w:rFonts w:ascii="Arial" w:hAnsi="Arial" w:cs="Arial"/>
          <w:lang w:val="en-US"/>
        </w:rPr>
        <w:t xml:space="preserve"> if not mentioned otherwise.</w:t>
      </w:r>
    </w:p>
    <w:p w14:paraId="0465A365" w14:textId="77777777" w:rsidR="0058056C" w:rsidRPr="00D76096" w:rsidRDefault="0058056C" w:rsidP="00D7609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</w:p>
    <w:p w14:paraId="054CB8AA" w14:textId="77777777" w:rsidR="00261C9A" w:rsidRPr="007A4662" w:rsidRDefault="007E08BB" w:rsidP="00D825E6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b/>
          <w:bCs/>
          <w:sz w:val="28"/>
          <w:szCs w:val="24"/>
          <w:lang w:val="en-US"/>
        </w:rPr>
      </w:pPr>
      <w:r w:rsidRPr="007A4662">
        <w:rPr>
          <w:rFonts w:ascii="Arial" w:hAnsi="Arial" w:cs="Arial"/>
          <w:b/>
          <w:bCs/>
          <w:sz w:val="28"/>
          <w:szCs w:val="24"/>
          <w:lang w:val="en-US"/>
        </w:rPr>
        <w:t>Results and discussion</w:t>
      </w:r>
    </w:p>
    <w:p w14:paraId="6B54F858" w14:textId="77777777" w:rsidR="007D2564" w:rsidRPr="007A4662" w:rsidRDefault="005757BA" w:rsidP="007A4662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b/>
          <w:bCs/>
          <w:i/>
          <w:sz w:val="24"/>
          <w:szCs w:val="24"/>
          <w:lang w:val="en-US"/>
        </w:rPr>
      </w:pPr>
      <w:r>
        <w:rPr>
          <w:rFonts w:ascii="Arial" w:hAnsi="Arial" w:cs="Arial"/>
          <w:b/>
          <w:bCs/>
          <w:i/>
          <w:sz w:val="24"/>
          <w:szCs w:val="24"/>
          <w:lang w:val="en-US"/>
        </w:rPr>
        <w:t>Sorption</w:t>
      </w:r>
      <w:r w:rsidR="00E118E6">
        <w:rPr>
          <w:rFonts w:ascii="Arial" w:hAnsi="Arial" w:cs="Arial"/>
          <w:b/>
          <w:bCs/>
          <w:i/>
          <w:sz w:val="24"/>
          <w:szCs w:val="24"/>
          <w:lang w:val="en-US"/>
        </w:rPr>
        <w:t xml:space="preserve"> of TCS</w:t>
      </w:r>
    </w:p>
    <w:p w14:paraId="35C836B7" w14:textId="3AD500BC" w:rsidR="00032BE0" w:rsidRDefault="005757BA" w:rsidP="00276937">
      <w:pPr>
        <w:tabs>
          <w:tab w:val="left" w:pos="10800"/>
          <w:tab w:val="left" w:pos="11520"/>
          <w:tab w:val="left" w:pos="12240"/>
        </w:tabs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At first </w:t>
      </w:r>
      <w:r w:rsidRPr="007A4662">
        <w:rPr>
          <w:rFonts w:ascii="Arial" w:hAnsi="Arial" w:cs="Arial"/>
          <w:lang w:val="en-US"/>
        </w:rPr>
        <w:t>initial sorption experiments</w:t>
      </w:r>
      <w:r>
        <w:rPr>
          <w:rFonts w:ascii="Arial" w:hAnsi="Arial" w:cs="Arial"/>
          <w:lang w:val="en-US"/>
        </w:rPr>
        <w:t xml:space="preserve"> were</w:t>
      </w:r>
      <w:r w:rsidR="007D2564" w:rsidRPr="007A4662">
        <w:rPr>
          <w:rFonts w:ascii="Arial" w:hAnsi="Arial" w:cs="Arial"/>
          <w:lang w:val="en-US"/>
        </w:rPr>
        <w:t xml:space="preserve"> conducted to see if TCS is adsorbing </w:t>
      </w:r>
      <w:r w:rsidR="00FE79A5">
        <w:rPr>
          <w:rFonts w:ascii="Arial" w:hAnsi="Arial" w:cs="Arial"/>
          <w:lang w:val="en-US"/>
        </w:rPr>
        <w:t>to surfaces of tubings, cell</w:t>
      </w:r>
      <w:r w:rsidR="003305C5">
        <w:rPr>
          <w:rFonts w:ascii="Arial" w:hAnsi="Arial" w:cs="Arial"/>
          <w:lang w:val="en-US"/>
        </w:rPr>
        <w:t xml:space="preserve"> and reservoirs</w:t>
      </w:r>
      <w:r w:rsidR="00FE79A5" w:rsidRPr="007A4662">
        <w:rPr>
          <w:rFonts w:ascii="Arial" w:hAnsi="Arial" w:cs="Arial"/>
          <w:lang w:val="en-US"/>
        </w:rPr>
        <w:t xml:space="preserve"> </w:t>
      </w:r>
      <w:r w:rsidR="007D2564" w:rsidRPr="007A4662">
        <w:rPr>
          <w:rFonts w:ascii="Arial" w:hAnsi="Arial" w:cs="Arial"/>
          <w:lang w:val="en-US"/>
        </w:rPr>
        <w:t xml:space="preserve">in the experimental equipment. Results were surprising – TCS was heavily adsorbed to the surface of almost all plastic tubing </w:t>
      </w:r>
      <w:r w:rsidR="003305C5">
        <w:rPr>
          <w:rFonts w:ascii="Arial" w:hAnsi="Arial" w:cs="Arial"/>
          <w:lang w:val="en-US"/>
        </w:rPr>
        <w:t>used</w:t>
      </w:r>
      <w:r w:rsidR="005A438B">
        <w:rPr>
          <w:rFonts w:ascii="Arial" w:hAnsi="Arial" w:cs="Arial"/>
          <w:lang w:val="en-US"/>
        </w:rPr>
        <w:t xml:space="preserve">. </w:t>
      </w:r>
      <w:r w:rsidR="003305C5">
        <w:rPr>
          <w:rFonts w:ascii="Arial" w:hAnsi="Arial" w:cs="Arial"/>
          <w:lang w:val="en-US"/>
        </w:rPr>
        <w:t xml:space="preserve">This </w:t>
      </w:r>
      <w:r w:rsidR="00311C99">
        <w:rPr>
          <w:rFonts w:ascii="Arial" w:hAnsi="Arial" w:cs="Arial"/>
          <w:lang w:val="en-US"/>
        </w:rPr>
        <w:t xml:space="preserve">has </w:t>
      </w:r>
      <w:r w:rsidR="003305C5">
        <w:rPr>
          <w:rFonts w:ascii="Arial" w:hAnsi="Arial" w:cs="Arial"/>
          <w:lang w:val="en-US"/>
        </w:rPr>
        <w:t>led to a</w:t>
      </w:r>
      <w:r w:rsidR="003D261C" w:rsidRPr="007A4662">
        <w:rPr>
          <w:rFonts w:ascii="Arial" w:hAnsi="Arial" w:cs="Arial"/>
          <w:lang w:val="en-US"/>
        </w:rPr>
        <w:t xml:space="preserve"> need to avoid work</w:t>
      </w:r>
      <w:r w:rsidR="00733B3F" w:rsidRPr="007A4662">
        <w:rPr>
          <w:rFonts w:ascii="Arial" w:hAnsi="Arial" w:cs="Arial"/>
          <w:lang w:val="en-US"/>
        </w:rPr>
        <w:t>ing</w:t>
      </w:r>
      <w:r w:rsidR="003D261C" w:rsidRPr="007A4662">
        <w:rPr>
          <w:rFonts w:ascii="Arial" w:hAnsi="Arial" w:cs="Arial"/>
          <w:lang w:val="en-US"/>
        </w:rPr>
        <w:t xml:space="preserve"> with plastics during the manipulation </w:t>
      </w:r>
      <w:r w:rsidR="003305C5">
        <w:rPr>
          <w:rFonts w:ascii="Arial" w:hAnsi="Arial" w:cs="Arial"/>
          <w:lang w:val="en-US"/>
        </w:rPr>
        <w:t>of</w:t>
      </w:r>
      <w:r w:rsidR="003D261C" w:rsidRPr="007A4662">
        <w:rPr>
          <w:rFonts w:ascii="Arial" w:hAnsi="Arial" w:cs="Arial"/>
          <w:lang w:val="en-US"/>
        </w:rPr>
        <w:t xml:space="preserve"> TCS solutions. When </w:t>
      </w:r>
      <w:r>
        <w:rPr>
          <w:rFonts w:ascii="Arial" w:hAnsi="Arial" w:cs="Arial"/>
          <w:lang w:val="en-US"/>
        </w:rPr>
        <w:t xml:space="preserve">dissolved </w:t>
      </w:r>
      <w:r w:rsidR="003D261C" w:rsidRPr="007A4662">
        <w:rPr>
          <w:rFonts w:ascii="Arial" w:hAnsi="Arial" w:cs="Arial"/>
          <w:lang w:val="en-US"/>
        </w:rPr>
        <w:t>in MeOH, there was no sorption t</w:t>
      </w:r>
      <w:r w:rsidR="00733B3F" w:rsidRPr="007A4662">
        <w:rPr>
          <w:rFonts w:ascii="Arial" w:hAnsi="Arial" w:cs="Arial"/>
          <w:lang w:val="en-US"/>
        </w:rPr>
        <w:t>o any surface</w:t>
      </w:r>
      <w:r w:rsidR="003305C5">
        <w:rPr>
          <w:rFonts w:ascii="Arial" w:hAnsi="Arial" w:cs="Arial"/>
          <w:lang w:val="en-US"/>
        </w:rPr>
        <w:t>s</w:t>
      </w:r>
      <w:r w:rsidR="00733B3F" w:rsidRPr="007A4662">
        <w:rPr>
          <w:rFonts w:ascii="Arial" w:hAnsi="Arial" w:cs="Arial"/>
          <w:lang w:val="en-US"/>
        </w:rPr>
        <w:t xml:space="preserve"> of the equipment </w:t>
      </w:r>
      <w:r w:rsidR="003305C5">
        <w:rPr>
          <w:rFonts w:ascii="Arial" w:hAnsi="Arial" w:cs="Arial"/>
          <w:lang w:val="en-US"/>
        </w:rPr>
        <w:t>while</w:t>
      </w:r>
      <w:r w:rsidR="003305C5" w:rsidRPr="007A4662">
        <w:rPr>
          <w:rFonts w:ascii="Arial" w:hAnsi="Arial" w:cs="Arial"/>
          <w:lang w:val="en-US"/>
        </w:rPr>
        <w:t xml:space="preserve"> </w:t>
      </w:r>
      <w:r w:rsidR="003305C5">
        <w:rPr>
          <w:rFonts w:ascii="Arial" w:hAnsi="Arial" w:cs="Arial"/>
          <w:lang w:val="en-US"/>
        </w:rPr>
        <w:t>a strong</w:t>
      </w:r>
      <w:r w:rsidR="00733B3F" w:rsidRPr="007A4662">
        <w:rPr>
          <w:rFonts w:ascii="Arial" w:hAnsi="Arial" w:cs="Arial"/>
          <w:lang w:val="en-US"/>
        </w:rPr>
        <w:t xml:space="preserve"> sorption </w:t>
      </w:r>
      <w:r w:rsidR="003305C5">
        <w:rPr>
          <w:rFonts w:ascii="Arial" w:hAnsi="Arial" w:cs="Arial"/>
          <w:lang w:val="en-US"/>
        </w:rPr>
        <w:t>was observed while working with low</w:t>
      </w:r>
      <w:r w:rsidR="00733B3F" w:rsidRPr="007A4662">
        <w:rPr>
          <w:rFonts w:ascii="Arial" w:hAnsi="Arial" w:cs="Arial"/>
          <w:lang w:val="en-US"/>
        </w:rPr>
        <w:t xml:space="preserve"> concentrations of TCS</w:t>
      </w:r>
      <w:r w:rsidR="00B46D06">
        <w:rPr>
          <w:rFonts w:ascii="Arial" w:hAnsi="Arial" w:cs="Arial"/>
          <w:lang w:val="en-US"/>
        </w:rPr>
        <w:t xml:space="preserve">. </w:t>
      </w:r>
      <w:r w:rsidR="00203CA8">
        <w:rPr>
          <w:rFonts w:ascii="Arial" w:hAnsi="Arial" w:cs="Arial"/>
          <w:lang w:val="en-US"/>
        </w:rPr>
        <w:t xml:space="preserve">After 60 minutes of </w:t>
      </w:r>
      <w:r w:rsidR="00263651">
        <w:rPr>
          <w:rFonts w:ascii="Arial" w:hAnsi="Arial" w:cs="Arial"/>
          <w:lang w:val="en-US"/>
        </w:rPr>
        <w:t>TCS solution circulating</w:t>
      </w:r>
      <w:r w:rsidR="00203CA8">
        <w:rPr>
          <w:rFonts w:ascii="Arial" w:hAnsi="Arial" w:cs="Arial"/>
          <w:lang w:val="en-US"/>
        </w:rPr>
        <w:t xml:space="preserve"> </w:t>
      </w:r>
      <w:r w:rsidR="00263651">
        <w:rPr>
          <w:rFonts w:ascii="Arial" w:hAnsi="Arial" w:cs="Arial"/>
          <w:lang w:val="en-US"/>
        </w:rPr>
        <w:t xml:space="preserve">through turned off electrolysis cell with different types of tubing </w:t>
      </w:r>
      <w:r w:rsidR="00203CA8">
        <w:rPr>
          <w:rFonts w:ascii="Arial" w:hAnsi="Arial" w:cs="Arial"/>
          <w:lang w:val="en-US"/>
        </w:rPr>
        <w:t xml:space="preserve">the sorption of TCS was between </w:t>
      </w:r>
      <w:r w:rsidR="00263651">
        <w:rPr>
          <w:rFonts w:ascii="Arial" w:hAnsi="Arial" w:cs="Arial"/>
          <w:lang w:val="en-US"/>
        </w:rPr>
        <w:t>55</w:t>
      </w:r>
      <w:r w:rsidR="00203CA8">
        <w:rPr>
          <w:rFonts w:ascii="Arial" w:hAnsi="Arial" w:cs="Arial"/>
          <w:lang w:val="en-US"/>
        </w:rPr>
        <w:t xml:space="preserve"> – </w:t>
      </w:r>
      <w:r w:rsidR="00263651">
        <w:rPr>
          <w:rFonts w:ascii="Arial" w:hAnsi="Arial" w:cs="Arial"/>
          <w:lang w:val="en-US"/>
        </w:rPr>
        <w:t>8</w:t>
      </w:r>
      <w:r w:rsidR="00203CA8">
        <w:rPr>
          <w:rFonts w:ascii="Arial" w:hAnsi="Arial" w:cs="Arial"/>
          <w:lang w:val="en-US"/>
        </w:rPr>
        <w:t>0 %.</w:t>
      </w:r>
      <w:r w:rsidR="00733B3F" w:rsidRPr="007A4662">
        <w:rPr>
          <w:rFonts w:ascii="Arial" w:hAnsi="Arial" w:cs="Arial"/>
          <w:lang w:val="en-US"/>
        </w:rPr>
        <w:t xml:space="preserve"> </w:t>
      </w:r>
    </w:p>
    <w:p w14:paraId="5CE7CFF0" w14:textId="5C969D52" w:rsidR="00032BE0" w:rsidRDefault="008819D2" w:rsidP="00276937">
      <w:pPr>
        <w:tabs>
          <w:tab w:val="left" w:pos="10800"/>
          <w:tab w:val="left" w:pos="11520"/>
          <w:tab w:val="left" w:pos="12240"/>
        </w:tabs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 w:rsidRPr="007A4662">
        <w:rPr>
          <w:rFonts w:ascii="Arial" w:hAnsi="Arial" w:cs="Arial"/>
          <w:lang w:val="en-US"/>
        </w:rPr>
        <w:t xml:space="preserve">Many different </w:t>
      </w:r>
      <w:r w:rsidR="003305C5">
        <w:rPr>
          <w:rFonts w:ascii="Arial" w:hAnsi="Arial" w:cs="Arial"/>
          <w:lang w:val="en-US"/>
        </w:rPr>
        <w:t xml:space="preserve">types of </w:t>
      </w:r>
      <w:r w:rsidRPr="007A4662">
        <w:rPr>
          <w:rFonts w:ascii="Arial" w:hAnsi="Arial" w:cs="Arial"/>
          <w:lang w:val="en-US"/>
        </w:rPr>
        <w:t>tubing w</w:t>
      </w:r>
      <w:r w:rsidR="00F71F8A">
        <w:rPr>
          <w:rFonts w:ascii="Arial" w:hAnsi="Arial" w:cs="Arial"/>
          <w:lang w:val="en-US"/>
        </w:rPr>
        <w:t xml:space="preserve">ere </w:t>
      </w:r>
      <w:r w:rsidRPr="007A4662">
        <w:rPr>
          <w:rFonts w:ascii="Arial" w:hAnsi="Arial" w:cs="Arial"/>
          <w:lang w:val="en-US"/>
        </w:rPr>
        <w:t>tested</w:t>
      </w:r>
      <w:r w:rsidR="003305C5">
        <w:rPr>
          <w:rFonts w:ascii="Arial" w:hAnsi="Arial" w:cs="Arial"/>
          <w:lang w:val="en-US"/>
        </w:rPr>
        <w:t xml:space="preserve">. </w:t>
      </w:r>
      <w:r w:rsidRPr="007A4662">
        <w:rPr>
          <w:rFonts w:ascii="Arial" w:hAnsi="Arial" w:cs="Arial"/>
          <w:lang w:val="en-US"/>
        </w:rPr>
        <w:t xml:space="preserve">Teflon tubing </w:t>
      </w:r>
      <w:r w:rsidR="003305C5">
        <w:rPr>
          <w:rFonts w:ascii="Arial" w:hAnsi="Arial" w:cs="Arial"/>
          <w:lang w:val="en-US"/>
        </w:rPr>
        <w:t>was the final choice as it showed</w:t>
      </w:r>
      <w:r w:rsidRPr="007A4662">
        <w:rPr>
          <w:rFonts w:ascii="Arial" w:hAnsi="Arial" w:cs="Arial"/>
          <w:lang w:val="en-US"/>
        </w:rPr>
        <w:t xml:space="preserve"> no signs of TCS sorption. </w:t>
      </w:r>
      <w:r w:rsidR="00B07546">
        <w:rPr>
          <w:rFonts w:ascii="Arial" w:hAnsi="Arial" w:cs="Arial"/>
          <w:lang w:val="en-US"/>
        </w:rPr>
        <w:t>However</w:t>
      </w:r>
      <w:r w:rsidRPr="007A4662">
        <w:rPr>
          <w:rFonts w:ascii="Arial" w:hAnsi="Arial" w:cs="Arial"/>
          <w:lang w:val="en-US"/>
        </w:rPr>
        <w:t xml:space="preserve"> there was still difficulty with the pump tubing which was plastic and Teflon tubing could not be used in the pump because of its rigid properties</w:t>
      </w:r>
      <w:r w:rsidR="003305C5">
        <w:rPr>
          <w:rFonts w:ascii="Arial" w:hAnsi="Arial" w:cs="Arial"/>
          <w:lang w:val="en-US"/>
        </w:rPr>
        <w:t xml:space="preserve"> and special requirements</w:t>
      </w:r>
      <w:r w:rsidR="00636BDF" w:rsidRPr="007A4662">
        <w:rPr>
          <w:rFonts w:ascii="Arial" w:hAnsi="Arial" w:cs="Arial"/>
          <w:lang w:val="en-US"/>
        </w:rPr>
        <w:t xml:space="preserve">. </w:t>
      </w:r>
      <w:r w:rsidR="003305C5">
        <w:rPr>
          <w:rFonts w:ascii="Arial" w:hAnsi="Arial" w:cs="Arial"/>
          <w:lang w:val="en-US"/>
        </w:rPr>
        <w:t xml:space="preserve">For this setup </w:t>
      </w:r>
      <w:r w:rsidR="00636BDF" w:rsidRPr="007A4662">
        <w:rPr>
          <w:rFonts w:ascii="Arial" w:hAnsi="Arial" w:cs="Arial"/>
          <w:lang w:val="en-US"/>
        </w:rPr>
        <w:t xml:space="preserve">sorption tests </w:t>
      </w:r>
      <w:r w:rsidR="003305C5">
        <w:rPr>
          <w:rFonts w:ascii="Arial" w:hAnsi="Arial" w:cs="Arial"/>
          <w:lang w:val="en-US"/>
        </w:rPr>
        <w:t xml:space="preserve">were carried out </w:t>
      </w:r>
      <w:r w:rsidR="00636BDF" w:rsidRPr="007A4662">
        <w:rPr>
          <w:rFonts w:ascii="Arial" w:hAnsi="Arial" w:cs="Arial"/>
          <w:lang w:val="en-US"/>
        </w:rPr>
        <w:t>to quantify the sorption alone</w:t>
      </w:r>
      <w:r w:rsidR="003305C5">
        <w:rPr>
          <w:rFonts w:ascii="Arial" w:hAnsi="Arial" w:cs="Arial"/>
          <w:lang w:val="en-US"/>
        </w:rPr>
        <w:t xml:space="preserve"> in presence of different electrolytes; </w:t>
      </w:r>
      <w:r w:rsidR="001932AD" w:rsidRPr="007A4662">
        <w:rPr>
          <w:rFonts w:ascii="Arial" w:hAnsi="Arial" w:cs="Arial"/>
          <w:lang w:val="en-US"/>
        </w:rPr>
        <w:t>result</w:t>
      </w:r>
      <w:r w:rsidR="003305C5">
        <w:rPr>
          <w:rFonts w:ascii="Arial" w:hAnsi="Arial" w:cs="Arial"/>
          <w:lang w:val="en-US"/>
        </w:rPr>
        <w:t>s</w:t>
      </w:r>
      <w:r w:rsidR="001932AD" w:rsidRPr="007A4662">
        <w:rPr>
          <w:rFonts w:ascii="Arial" w:hAnsi="Arial" w:cs="Arial"/>
          <w:lang w:val="en-US"/>
        </w:rPr>
        <w:t xml:space="preserve"> are shown in Figure 3. </w:t>
      </w:r>
      <w:r w:rsidR="005A438B">
        <w:rPr>
          <w:rFonts w:ascii="Arial" w:hAnsi="Arial" w:cs="Arial"/>
          <w:lang w:val="en-US"/>
        </w:rPr>
        <w:t xml:space="preserve">When the plastic parts were reduced as much as possible, the sorption after 80 minutes of circulating was around 20%. </w:t>
      </w:r>
      <w:r w:rsidR="00DC6BCF">
        <w:rPr>
          <w:rFonts w:ascii="Arial" w:hAnsi="Arial" w:cs="Arial"/>
          <w:lang w:val="en-US"/>
        </w:rPr>
        <w:t>Percentage of TCS sorption was increasing with increasing electrolyte concentration.</w:t>
      </w:r>
      <w:r w:rsidR="000E6A7A" w:rsidRPr="007A4662">
        <w:rPr>
          <w:rFonts w:ascii="Arial" w:hAnsi="Arial" w:cs="Arial"/>
          <w:lang w:val="en-US"/>
        </w:rPr>
        <w:t xml:space="preserve"> </w:t>
      </w:r>
      <w:r w:rsidR="002843FF">
        <w:rPr>
          <w:rFonts w:ascii="Arial" w:hAnsi="Arial" w:cs="Arial"/>
          <w:lang w:val="en-US"/>
        </w:rPr>
        <w:t xml:space="preserve">Although many lab studies of TCS has been carried out only, sorption has only been accounted for in a few studies, and it is likely that sorption may have contributed significantly up to more than 50 % of the TCS dissipation observed and misleadingly has been attributed to true degradation. Our study confirm that TCS bind strongly </w:t>
      </w:r>
      <w:r w:rsidR="00474E44">
        <w:rPr>
          <w:rFonts w:ascii="Arial" w:hAnsi="Arial" w:cs="Arial"/>
          <w:lang w:val="en-US"/>
        </w:rPr>
        <w:t>to plastics but not to glassware</w:t>
      </w:r>
      <w:r w:rsidR="00102F74">
        <w:rPr>
          <w:rFonts w:ascii="Arial" w:hAnsi="Arial" w:cs="Arial"/>
          <w:vertAlign w:val="superscript"/>
          <w:lang w:val="en-US"/>
        </w:rPr>
        <w:t>51,52</w:t>
      </w:r>
      <w:r w:rsidR="00474E44">
        <w:rPr>
          <w:rFonts w:ascii="Arial" w:hAnsi="Arial" w:cs="Arial"/>
          <w:lang w:val="en-US"/>
        </w:rPr>
        <w:t xml:space="preserve">. </w:t>
      </w:r>
    </w:p>
    <w:p w14:paraId="100A6D2A" w14:textId="511810D7" w:rsidR="00D81E99" w:rsidRDefault="00CC7429" w:rsidP="00276937">
      <w:pPr>
        <w:tabs>
          <w:tab w:val="left" w:pos="10800"/>
          <w:tab w:val="left" w:pos="11520"/>
          <w:tab w:val="left" w:pos="12240"/>
        </w:tabs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 w:rsidRPr="00474E44">
        <w:rPr>
          <w:rFonts w:ascii="Arial" w:hAnsi="Arial" w:cs="Arial"/>
          <w:lang w:val="en-US"/>
        </w:rPr>
        <w:t>Since</w:t>
      </w:r>
      <w:r w:rsidRPr="007A4662">
        <w:rPr>
          <w:rFonts w:ascii="Arial" w:hAnsi="Arial" w:cs="Arial"/>
          <w:lang w:val="en-US"/>
        </w:rPr>
        <w:t xml:space="preserve"> TCS is not adsorbing to glass, using glass reactors and tubing could be a </w:t>
      </w:r>
      <w:r w:rsidR="00474E44">
        <w:rPr>
          <w:rFonts w:ascii="Arial" w:hAnsi="Arial" w:cs="Arial"/>
          <w:lang w:val="en-US"/>
        </w:rPr>
        <w:t xml:space="preserve">good </w:t>
      </w:r>
      <w:r w:rsidRPr="007A4662">
        <w:rPr>
          <w:rFonts w:ascii="Arial" w:hAnsi="Arial" w:cs="Arial"/>
          <w:lang w:val="en-US"/>
        </w:rPr>
        <w:t>solution to the</w:t>
      </w:r>
      <w:r w:rsidR="00DB033B">
        <w:rPr>
          <w:rFonts w:ascii="Arial" w:hAnsi="Arial" w:cs="Arial"/>
          <w:lang w:val="en-US"/>
        </w:rPr>
        <w:t xml:space="preserve"> sorption</w:t>
      </w:r>
      <w:r w:rsidRPr="007A4662">
        <w:rPr>
          <w:rFonts w:ascii="Arial" w:hAnsi="Arial" w:cs="Arial"/>
          <w:lang w:val="en-US"/>
        </w:rPr>
        <w:t xml:space="preserve"> problem but in our case </w:t>
      </w:r>
      <w:r w:rsidR="002843FF">
        <w:rPr>
          <w:rFonts w:ascii="Arial" w:hAnsi="Arial" w:cs="Arial"/>
          <w:lang w:val="en-US"/>
        </w:rPr>
        <w:t xml:space="preserve">it </w:t>
      </w:r>
      <w:r w:rsidRPr="007A4662">
        <w:rPr>
          <w:rFonts w:ascii="Arial" w:hAnsi="Arial" w:cs="Arial"/>
          <w:lang w:val="en-US"/>
        </w:rPr>
        <w:t xml:space="preserve">was not </w:t>
      </w:r>
      <w:r w:rsidR="00474E44">
        <w:rPr>
          <w:rFonts w:ascii="Arial" w:hAnsi="Arial" w:cs="Arial"/>
          <w:lang w:val="en-US"/>
        </w:rPr>
        <w:t xml:space="preserve">possible to </w:t>
      </w:r>
      <w:r w:rsidR="002843FF">
        <w:rPr>
          <w:rFonts w:ascii="Arial" w:hAnsi="Arial" w:cs="Arial"/>
          <w:lang w:val="en-US"/>
        </w:rPr>
        <w:t>avoid use of plastic</w:t>
      </w:r>
      <w:r w:rsidR="00474E44">
        <w:rPr>
          <w:rFonts w:ascii="Arial" w:hAnsi="Arial" w:cs="Arial"/>
          <w:lang w:val="en-US"/>
        </w:rPr>
        <w:t>.</w:t>
      </w:r>
      <w:r w:rsidRPr="007A4662">
        <w:rPr>
          <w:rFonts w:ascii="Arial" w:hAnsi="Arial" w:cs="Arial"/>
          <w:lang w:val="en-US"/>
        </w:rPr>
        <w:t xml:space="preserve"> </w:t>
      </w:r>
      <w:r w:rsidR="002843FF">
        <w:rPr>
          <w:rFonts w:ascii="Arial" w:hAnsi="Arial" w:cs="Arial"/>
          <w:lang w:val="en-US"/>
        </w:rPr>
        <w:t>However, by use of</w:t>
      </w:r>
      <w:r w:rsidRPr="007A4662">
        <w:rPr>
          <w:rFonts w:ascii="Arial" w:hAnsi="Arial" w:cs="Arial"/>
          <w:lang w:val="en-US"/>
        </w:rPr>
        <w:t xml:space="preserve"> Teflon tubing </w:t>
      </w:r>
      <w:r w:rsidR="002843FF">
        <w:rPr>
          <w:rFonts w:ascii="Arial" w:hAnsi="Arial" w:cs="Arial"/>
          <w:lang w:val="en-US"/>
        </w:rPr>
        <w:t xml:space="preserve">the sorption problem could be minimized. </w:t>
      </w:r>
      <w:r w:rsidR="002D7AD1" w:rsidRPr="007A4662">
        <w:rPr>
          <w:rFonts w:ascii="Arial" w:hAnsi="Arial" w:cs="Arial"/>
          <w:lang w:val="en-US"/>
        </w:rPr>
        <w:t xml:space="preserve"> </w:t>
      </w:r>
      <w:r w:rsidR="002843FF">
        <w:rPr>
          <w:rFonts w:ascii="Arial" w:hAnsi="Arial" w:cs="Arial"/>
          <w:lang w:val="en-US"/>
        </w:rPr>
        <w:t xml:space="preserve">It was also found, that </w:t>
      </w:r>
      <w:r w:rsidR="006F7CD0" w:rsidRPr="007A4662">
        <w:rPr>
          <w:rFonts w:ascii="Arial" w:hAnsi="Arial" w:cs="Arial"/>
          <w:lang w:val="en-US"/>
        </w:rPr>
        <w:t xml:space="preserve">PTFE syringe filters </w:t>
      </w:r>
      <w:r w:rsidR="002843FF">
        <w:rPr>
          <w:rFonts w:ascii="Arial" w:hAnsi="Arial" w:cs="Arial"/>
          <w:lang w:val="en-US"/>
        </w:rPr>
        <w:t xml:space="preserve">could not be used for </w:t>
      </w:r>
      <w:r w:rsidR="00032BE0">
        <w:rPr>
          <w:rFonts w:ascii="Arial" w:hAnsi="Arial" w:cs="Arial"/>
          <w:lang w:val="en-US"/>
        </w:rPr>
        <w:t xml:space="preserve">filtration </w:t>
      </w:r>
      <w:r w:rsidR="002843FF">
        <w:rPr>
          <w:rFonts w:ascii="Arial" w:hAnsi="Arial" w:cs="Arial"/>
          <w:lang w:val="en-US"/>
        </w:rPr>
        <w:t>probably</w:t>
      </w:r>
      <w:r w:rsidR="00032BE0">
        <w:rPr>
          <w:rFonts w:ascii="Arial" w:hAnsi="Arial" w:cs="Arial"/>
          <w:lang w:val="en-US"/>
        </w:rPr>
        <w:t xml:space="preserve"> because of TCS sorption </w:t>
      </w:r>
      <w:r w:rsidR="006E6074">
        <w:rPr>
          <w:rFonts w:ascii="Arial" w:hAnsi="Arial" w:cs="Arial"/>
          <w:lang w:val="en-US"/>
        </w:rPr>
        <w:t xml:space="preserve">probably </w:t>
      </w:r>
      <w:r w:rsidR="002843FF">
        <w:rPr>
          <w:rFonts w:ascii="Arial" w:hAnsi="Arial" w:cs="Arial"/>
          <w:lang w:val="en-US"/>
        </w:rPr>
        <w:t xml:space="preserve">to the </w:t>
      </w:r>
      <w:r w:rsidR="006E6074">
        <w:rPr>
          <w:rFonts w:ascii="Arial" w:hAnsi="Arial" w:cs="Arial"/>
          <w:lang w:val="en-US"/>
        </w:rPr>
        <w:t>plastic parts of the filter</w:t>
      </w:r>
      <w:r w:rsidR="006F7CD0" w:rsidRPr="007A4662">
        <w:rPr>
          <w:rFonts w:ascii="Arial" w:hAnsi="Arial" w:cs="Arial"/>
          <w:lang w:val="en-US"/>
        </w:rPr>
        <w:t xml:space="preserve"> </w:t>
      </w:r>
      <w:r w:rsidR="002843FF">
        <w:rPr>
          <w:rFonts w:ascii="Arial" w:hAnsi="Arial" w:cs="Arial"/>
          <w:lang w:val="en-US"/>
        </w:rPr>
        <w:t>However, PTFE filters were better than</w:t>
      </w:r>
      <w:r w:rsidR="00244C19" w:rsidRPr="007A4662">
        <w:rPr>
          <w:rFonts w:ascii="Arial" w:hAnsi="Arial" w:cs="Arial"/>
          <w:lang w:val="en-US"/>
        </w:rPr>
        <w:t xml:space="preserve"> glucose or nylon syringe filters where the recovery was close to zero</w:t>
      </w:r>
      <w:r w:rsidR="002843FF">
        <w:rPr>
          <w:rFonts w:ascii="Arial" w:hAnsi="Arial" w:cs="Arial"/>
          <w:lang w:val="en-US"/>
        </w:rPr>
        <w:t>. Due to the filter sorption problem it was decided not to filter solutions from the reactor, and</w:t>
      </w:r>
      <w:r w:rsidR="002D7AD1" w:rsidRPr="007A4662">
        <w:rPr>
          <w:rFonts w:ascii="Arial" w:hAnsi="Arial" w:cs="Arial"/>
          <w:lang w:val="en-US"/>
        </w:rPr>
        <w:t xml:space="preserve"> </w:t>
      </w:r>
      <w:r w:rsidR="00244C19" w:rsidRPr="007A4662">
        <w:rPr>
          <w:rFonts w:ascii="Arial" w:hAnsi="Arial" w:cs="Arial"/>
          <w:lang w:val="en-US"/>
        </w:rPr>
        <w:t>HPLC analysis was done without any further filtration</w:t>
      </w:r>
      <w:r w:rsidR="0022602D" w:rsidRPr="007A4662">
        <w:rPr>
          <w:rFonts w:ascii="Arial" w:hAnsi="Arial" w:cs="Arial"/>
          <w:lang w:val="en-US"/>
        </w:rPr>
        <w:t xml:space="preserve">. </w:t>
      </w:r>
    </w:p>
    <w:p w14:paraId="57958A0C" w14:textId="77777777" w:rsidR="00276937" w:rsidRDefault="00276937" w:rsidP="00276937">
      <w:pPr>
        <w:tabs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center"/>
      </w:pPr>
      <w:r>
        <w:object w:dxaOrig="4630" w:dyaOrig="3544" w14:anchorId="3215B81B">
          <v:shape id="_x0000_i1026" type="#_x0000_t75" style="width:396.75pt;height:303pt" o:ole="">
            <v:imagedata r:id="rId11" o:title=""/>
          </v:shape>
          <o:OLEObject Type="Embed" ProgID="Origin50.Graph" ShapeID="_x0000_i1026" DrawAspect="Content" ObjectID="_1565429349" r:id="rId12"/>
        </w:object>
      </w:r>
    </w:p>
    <w:p w14:paraId="1EDDDF47" w14:textId="484B198F" w:rsidR="00CB69AF" w:rsidRPr="000152C0" w:rsidRDefault="00276937" w:rsidP="00CB69AF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bCs/>
          <w:lang w:val="en-US"/>
        </w:rPr>
      </w:pPr>
      <w:r w:rsidRPr="007A4662">
        <w:rPr>
          <w:rFonts w:ascii="Arial" w:hAnsi="Arial" w:cs="Arial"/>
          <w:b/>
          <w:lang w:val="en-US"/>
        </w:rPr>
        <w:t>Figure 3</w:t>
      </w:r>
      <w:r w:rsidRPr="007A4662">
        <w:rPr>
          <w:rFonts w:ascii="Arial" w:hAnsi="Arial" w:cs="Arial"/>
          <w:lang w:val="en-US"/>
        </w:rPr>
        <w:t xml:space="preserve">: </w:t>
      </w:r>
      <w:r w:rsidR="00D81E99">
        <w:rPr>
          <w:rFonts w:ascii="Arial" w:hAnsi="Arial" w:cs="Arial"/>
          <w:lang w:val="en-US"/>
        </w:rPr>
        <w:t xml:space="preserve">Sorption of </w:t>
      </w:r>
      <w:r w:rsidR="00192F14">
        <w:rPr>
          <w:rFonts w:ascii="Arial" w:hAnsi="Arial" w:cs="Arial"/>
          <w:lang w:val="en-US"/>
        </w:rPr>
        <w:t xml:space="preserve">TCS </w:t>
      </w:r>
      <w:r w:rsidR="00D81E99">
        <w:rPr>
          <w:rFonts w:ascii="Arial" w:hAnsi="Arial" w:cs="Arial"/>
          <w:lang w:val="en-US"/>
        </w:rPr>
        <w:t xml:space="preserve">at end of experiment (electrolysis cell off) in presence of different </w:t>
      </w:r>
      <w:r w:rsidRPr="007A4662">
        <w:rPr>
          <w:rFonts w:ascii="Arial" w:hAnsi="Arial" w:cs="Arial"/>
          <w:lang w:val="en-US"/>
        </w:rPr>
        <w:t>supporting electrolyte</w:t>
      </w:r>
      <w:r w:rsidR="00D81E99">
        <w:rPr>
          <w:rFonts w:ascii="Arial" w:hAnsi="Arial" w:cs="Arial"/>
          <w:lang w:val="en-US"/>
        </w:rPr>
        <w:t>s</w:t>
      </w:r>
      <w:r w:rsidRPr="007A4662">
        <w:rPr>
          <w:rFonts w:ascii="Arial" w:hAnsi="Arial" w:cs="Arial"/>
          <w:lang w:val="en-US"/>
        </w:rPr>
        <w:t>.</w:t>
      </w:r>
      <w:r w:rsidR="007A4EAB">
        <w:rPr>
          <w:rFonts w:ascii="Arial" w:hAnsi="Arial" w:cs="Arial"/>
          <w:lang w:val="en-US"/>
        </w:rPr>
        <w:t xml:space="preserve"> Reaction conditions were 10 mg/l </w:t>
      </w:r>
      <w:r w:rsidR="00D81E99">
        <w:rPr>
          <w:rFonts w:ascii="Arial" w:hAnsi="Arial" w:cs="Arial"/>
          <w:lang w:val="en-US"/>
        </w:rPr>
        <w:t xml:space="preserve">initial </w:t>
      </w:r>
      <w:r w:rsidR="007A4EAB">
        <w:rPr>
          <w:rFonts w:ascii="Arial" w:hAnsi="Arial" w:cs="Arial"/>
          <w:lang w:val="en-US"/>
        </w:rPr>
        <w:t>TCS, flow rate of 50 ml/min, no added iron(II), I = 0 A, time of experiment was 80 minutes.</w:t>
      </w:r>
      <w:r w:rsidR="00CB69AF">
        <w:rPr>
          <w:rFonts w:ascii="Arial" w:hAnsi="Arial" w:cs="Arial"/>
          <w:lang w:val="en-US"/>
        </w:rPr>
        <w:t xml:space="preserve"> </w:t>
      </w:r>
      <w:r w:rsidR="00CB69AF">
        <w:rPr>
          <w:rFonts w:ascii="Arial" w:hAnsi="Arial" w:cs="Arial"/>
          <w:bCs/>
          <w:lang w:val="en-US"/>
        </w:rPr>
        <w:t>Error bars represent standard deviation</w:t>
      </w:r>
      <w:r w:rsidR="00872E3F">
        <w:rPr>
          <w:rFonts w:ascii="Arial" w:hAnsi="Arial" w:cs="Arial"/>
          <w:bCs/>
          <w:lang w:val="en-US"/>
        </w:rPr>
        <w:t xml:space="preserve"> of duplicates</w:t>
      </w:r>
      <w:r w:rsidR="00CB69AF">
        <w:rPr>
          <w:rFonts w:ascii="Arial" w:hAnsi="Arial" w:cs="Arial"/>
          <w:bCs/>
          <w:lang w:val="en-US"/>
        </w:rPr>
        <w:t>.</w:t>
      </w:r>
    </w:p>
    <w:p w14:paraId="40CB765E" w14:textId="77777777" w:rsidR="00276937" w:rsidRDefault="00276937" w:rsidP="00CB69AF">
      <w:pPr>
        <w:tabs>
          <w:tab w:val="left" w:pos="10800"/>
          <w:tab w:val="left" w:pos="11520"/>
          <w:tab w:val="left" w:pos="12240"/>
        </w:tabs>
        <w:spacing w:after="120" w:line="240" w:lineRule="auto"/>
        <w:rPr>
          <w:rFonts w:ascii="Arial" w:hAnsi="Arial" w:cs="Arial"/>
          <w:b/>
          <w:i/>
          <w:sz w:val="24"/>
          <w:lang w:val="en-US"/>
        </w:rPr>
      </w:pPr>
    </w:p>
    <w:p w14:paraId="5888CA3D" w14:textId="23498E5D" w:rsidR="00B07546" w:rsidRPr="00B07546" w:rsidRDefault="00D7498D" w:rsidP="00B07546">
      <w:pPr>
        <w:tabs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b/>
          <w:i/>
          <w:sz w:val="24"/>
          <w:lang w:val="en-US"/>
        </w:rPr>
      </w:pPr>
      <w:r>
        <w:rPr>
          <w:rFonts w:ascii="Arial" w:hAnsi="Arial" w:cs="Arial"/>
          <w:b/>
          <w:i/>
          <w:sz w:val="24"/>
          <w:lang w:val="en-US"/>
        </w:rPr>
        <w:t>Electro-Fenton d</w:t>
      </w:r>
      <w:r w:rsidR="00B07546" w:rsidRPr="00B07546">
        <w:rPr>
          <w:rFonts w:ascii="Arial" w:hAnsi="Arial" w:cs="Arial"/>
          <w:b/>
          <w:i/>
          <w:sz w:val="24"/>
          <w:lang w:val="en-US"/>
        </w:rPr>
        <w:t>egradation</w:t>
      </w:r>
      <w:r w:rsidR="00E118E6">
        <w:rPr>
          <w:rFonts w:ascii="Arial" w:hAnsi="Arial" w:cs="Arial"/>
          <w:b/>
          <w:i/>
          <w:sz w:val="24"/>
          <w:lang w:val="en-US"/>
        </w:rPr>
        <w:t xml:space="preserve"> of TCS</w:t>
      </w:r>
    </w:p>
    <w:p w14:paraId="12C37B0D" w14:textId="2D83DB78" w:rsidR="00A70EC9" w:rsidRPr="00BF54D8" w:rsidRDefault="00FB5228" w:rsidP="00BF54D8">
      <w:pPr>
        <w:tabs>
          <w:tab w:val="left" w:pos="10800"/>
          <w:tab w:val="left" w:pos="11520"/>
          <w:tab w:val="left" w:pos="12240"/>
        </w:tabs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 w:rsidRPr="007A4662">
        <w:rPr>
          <w:rFonts w:ascii="Arial" w:hAnsi="Arial" w:cs="Arial"/>
          <w:lang w:val="en-US"/>
        </w:rPr>
        <w:t>In</w:t>
      </w:r>
      <w:r w:rsidR="00541332">
        <w:rPr>
          <w:rFonts w:ascii="Arial" w:hAnsi="Arial" w:cs="Arial"/>
          <w:lang w:val="en-US"/>
        </w:rPr>
        <w:t xml:space="preserve"> the degradation</w:t>
      </w:r>
      <w:r w:rsidRPr="007A4662">
        <w:rPr>
          <w:rFonts w:ascii="Arial" w:hAnsi="Arial" w:cs="Arial"/>
          <w:lang w:val="en-US"/>
        </w:rPr>
        <w:t xml:space="preserve"> experiments the sorption was </w:t>
      </w:r>
      <w:r w:rsidR="003D1EFA" w:rsidRPr="007A4662">
        <w:rPr>
          <w:rFonts w:ascii="Arial" w:hAnsi="Arial" w:cs="Arial"/>
          <w:lang w:val="en-US"/>
        </w:rPr>
        <w:t>deducted</w:t>
      </w:r>
      <w:r w:rsidR="00D7498D">
        <w:rPr>
          <w:rFonts w:ascii="Arial" w:hAnsi="Arial" w:cs="Arial"/>
          <w:lang w:val="en-US"/>
        </w:rPr>
        <w:t xml:space="preserve"> </w:t>
      </w:r>
      <w:r w:rsidR="003D1EFA" w:rsidRPr="007A4662">
        <w:rPr>
          <w:rFonts w:ascii="Arial" w:hAnsi="Arial" w:cs="Arial"/>
          <w:lang w:val="en-US"/>
        </w:rPr>
        <w:t xml:space="preserve">from the overall decrease of TCS during the process. </w:t>
      </w:r>
      <w:r w:rsidR="00546034" w:rsidRPr="007A4662">
        <w:rPr>
          <w:rFonts w:ascii="Arial" w:hAnsi="Arial" w:cs="Arial"/>
          <w:lang w:val="en-US"/>
        </w:rPr>
        <w:t xml:space="preserve"> </w:t>
      </w:r>
      <w:r w:rsidR="00541332">
        <w:rPr>
          <w:rFonts w:ascii="Arial" w:hAnsi="Arial" w:cs="Arial"/>
          <w:lang w:val="en-US"/>
        </w:rPr>
        <w:t>The possible effect of</w:t>
      </w:r>
      <w:r w:rsidR="00546034" w:rsidRPr="007A4662">
        <w:rPr>
          <w:rFonts w:ascii="Arial" w:hAnsi="Arial" w:cs="Arial"/>
          <w:lang w:val="en-US"/>
        </w:rPr>
        <w:t xml:space="preserve"> </w:t>
      </w:r>
      <w:r w:rsidR="00541332">
        <w:rPr>
          <w:rFonts w:ascii="Arial" w:hAnsi="Arial" w:cs="Arial"/>
          <w:lang w:val="en-US"/>
        </w:rPr>
        <w:t xml:space="preserve">added </w:t>
      </w:r>
      <w:r w:rsidR="00AB5079">
        <w:rPr>
          <w:rFonts w:ascii="Arial" w:hAnsi="Arial" w:cs="Arial"/>
          <w:lang w:val="en-US"/>
        </w:rPr>
        <w:t>iron</w:t>
      </w:r>
      <w:r w:rsidR="00541332">
        <w:rPr>
          <w:rFonts w:ascii="Arial" w:hAnsi="Arial" w:cs="Arial"/>
          <w:lang w:val="en-US"/>
        </w:rPr>
        <w:t xml:space="preserve">(II) on </w:t>
      </w:r>
      <w:r w:rsidR="00546034" w:rsidRPr="007A4662">
        <w:rPr>
          <w:rFonts w:ascii="Arial" w:hAnsi="Arial" w:cs="Arial"/>
          <w:lang w:val="en-US"/>
        </w:rPr>
        <w:t xml:space="preserve"> sorption</w:t>
      </w:r>
      <w:r w:rsidR="00D7498D">
        <w:rPr>
          <w:rFonts w:ascii="Arial" w:hAnsi="Arial" w:cs="Arial"/>
          <w:lang w:val="en-US"/>
        </w:rPr>
        <w:t xml:space="preserve"> was not investigated</w:t>
      </w:r>
      <w:r w:rsidR="00546034" w:rsidRPr="007A4662">
        <w:rPr>
          <w:rFonts w:ascii="Arial" w:hAnsi="Arial" w:cs="Arial"/>
          <w:lang w:val="en-US"/>
        </w:rPr>
        <w:t xml:space="preserve">. </w:t>
      </w:r>
    </w:p>
    <w:p w14:paraId="705462FC" w14:textId="441870A5" w:rsidR="009C20A2" w:rsidRPr="00AE5510" w:rsidRDefault="00A35C49" w:rsidP="00AE5510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240" w:lineRule="auto"/>
        <w:ind w:firstLine="284"/>
        <w:jc w:val="both"/>
        <w:rPr>
          <w:rFonts w:ascii="Arial" w:hAnsi="Arial" w:cs="Arial"/>
          <w:lang w:val="en-US"/>
        </w:rPr>
      </w:pPr>
      <w:r w:rsidRPr="007A4662">
        <w:rPr>
          <w:rFonts w:ascii="Arial" w:hAnsi="Arial" w:cs="Arial"/>
          <w:lang w:val="en-US"/>
        </w:rPr>
        <w:t>Figure 4</w:t>
      </w:r>
      <w:r w:rsidR="00BF54D8">
        <w:rPr>
          <w:rFonts w:ascii="Arial" w:hAnsi="Arial" w:cs="Arial"/>
          <w:lang w:val="en-US"/>
        </w:rPr>
        <w:t>a</w:t>
      </w:r>
      <w:r w:rsidRPr="007A4662">
        <w:rPr>
          <w:rFonts w:ascii="Arial" w:hAnsi="Arial" w:cs="Arial"/>
          <w:lang w:val="en-US"/>
        </w:rPr>
        <w:t xml:space="preserve"> </w:t>
      </w:r>
      <w:r w:rsidR="00D7498D">
        <w:rPr>
          <w:rFonts w:ascii="Arial" w:hAnsi="Arial" w:cs="Arial"/>
          <w:lang w:val="en-US"/>
        </w:rPr>
        <w:t>depicts the</w:t>
      </w:r>
      <w:r w:rsidRPr="007A4662">
        <w:rPr>
          <w:rFonts w:ascii="Arial" w:hAnsi="Arial" w:cs="Arial"/>
          <w:lang w:val="en-US"/>
        </w:rPr>
        <w:t xml:space="preserve"> effect of flow rate on sorption and degradation. It is evident that the sorption at</w:t>
      </w:r>
      <w:r w:rsidR="00541332">
        <w:rPr>
          <w:rFonts w:ascii="Arial" w:hAnsi="Arial" w:cs="Arial"/>
          <w:lang w:val="en-US"/>
        </w:rPr>
        <w:t xml:space="preserve"> </w:t>
      </w:r>
      <w:r w:rsidR="00D7498D">
        <w:rPr>
          <w:rFonts w:ascii="Arial" w:hAnsi="Arial" w:cs="Arial"/>
          <w:lang w:val="en-US"/>
        </w:rPr>
        <w:t>a flow of</w:t>
      </w:r>
      <w:r w:rsidRPr="007A4662">
        <w:rPr>
          <w:rFonts w:ascii="Arial" w:hAnsi="Arial" w:cs="Arial"/>
          <w:lang w:val="en-US"/>
        </w:rPr>
        <w:t xml:space="preserve"> 1</w:t>
      </w:r>
      <w:r w:rsidR="00AC1416" w:rsidRPr="007A4662">
        <w:rPr>
          <w:rFonts w:ascii="Arial" w:hAnsi="Arial" w:cs="Arial"/>
          <w:lang w:val="en-US"/>
        </w:rPr>
        <w:t>00 ml/min is almost double</w:t>
      </w:r>
      <w:r w:rsidRPr="007A4662">
        <w:rPr>
          <w:rFonts w:ascii="Arial" w:hAnsi="Arial" w:cs="Arial"/>
          <w:lang w:val="en-US"/>
        </w:rPr>
        <w:t xml:space="preserve"> tha</w:t>
      </w:r>
      <w:r w:rsidR="00D7498D">
        <w:rPr>
          <w:rFonts w:ascii="Arial" w:hAnsi="Arial" w:cs="Arial"/>
          <w:lang w:val="en-US"/>
        </w:rPr>
        <w:t>t</w:t>
      </w:r>
      <w:r w:rsidRPr="007A4662">
        <w:rPr>
          <w:rFonts w:ascii="Arial" w:hAnsi="Arial" w:cs="Arial"/>
          <w:lang w:val="en-US"/>
        </w:rPr>
        <w:t xml:space="preserve"> </w:t>
      </w:r>
      <w:r w:rsidR="00AC1416" w:rsidRPr="007A4662">
        <w:rPr>
          <w:rFonts w:ascii="Arial" w:hAnsi="Arial" w:cs="Arial"/>
          <w:lang w:val="en-US"/>
        </w:rPr>
        <w:t>a</w:t>
      </w:r>
      <w:r w:rsidR="00D7498D">
        <w:rPr>
          <w:rFonts w:ascii="Arial" w:hAnsi="Arial" w:cs="Arial"/>
          <w:lang w:val="en-US"/>
        </w:rPr>
        <w:t>t</w:t>
      </w:r>
      <w:r w:rsidR="00AC1416" w:rsidRPr="007A4662">
        <w:rPr>
          <w:rFonts w:ascii="Arial" w:hAnsi="Arial" w:cs="Arial"/>
          <w:lang w:val="en-US"/>
        </w:rPr>
        <w:t xml:space="preserve"> </w:t>
      </w:r>
      <w:r w:rsidR="00D7498D">
        <w:rPr>
          <w:rFonts w:ascii="Arial" w:hAnsi="Arial" w:cs="Arial"/>
          <w:lang w:val="en-US"/>
        </w:rPr>
        <w:t xml:space="preserve">a flow </w:t>
      </w:r>
      <w:r w:rsidR="00AC1416" w:rsidRPr="007A4662">
        <w:rPr>
          <w:rFonts w:ascii="Arial" w:hAnsi="Arial" w:cs="Arial"/>
          <w:lang w:val="en-US"/>
        </w:rPr>
        <w:t>of</w:t>
      </w:r>
      <w:r w:rsidRPr="007A4662">
        <w:rPr>
          <w:rFonts w:ascii="Arial" w:hAnsi="Arial" w:cs="Arial"/>
          <w:lang w:val="en-US"/>
        </w:rPr>
        <w:t xml:space="preserve"> 50 ml/min.</w:t>
      </w:r>
      <w:r w:rsidR="00AC1416" w:rsidRPr="007A4662">
        <w:rPr>
          <w:rFonts w:ascii="Arial" w:hAnsi="Arial" w:cs="Arial"/>
          <w:lang w:val="en-US"/>
        </w:rPr>
        <w:t xml:space="preserve"> </w:t>
      </w:r>
      <w:r w:rsidR="00D7498D">
        <w:rPr>
          <w:rFonts w:ascii="Arial" w:hAnsi="Arial" w:cs="Arial"/>
          <w:lang w:val="en-US"/>
        </w:rPr>
        <w:t>The d</w:t>
      </w:r>
      <w:r w:rsidR="00AC1416" w:rsidRPr="007A4662">
        <w:rPr>
          <w:rFonts w:ascii="Arial" w:hAnsi="Arial" w:cs="Arial"/>
          <w:lang w:val="en-US"/>
        </w:rPr>
        <w:t>egradation rate is similar for both flow rates but since the sorption at 50 ml/min is lower</w:t>
      </w:r>
      <w:r w:rsidR="00541332">
        <w:rPr>
          <w:rFonts w:ascii="Arial" w:hAnsi="Arial" w:cs="Arial"/>
          <w:lang w:val="en-US"/>
        </w:rPr>
        <w:t xml:space="preserve"> than at 100 ml/min it was decided to carry out further experiments at a flow of 50 ml/min </w:t>
      </w:r>
      <w:r w:rsidR="00054978" w:rsidRPr="007A4662">
        <w:rPr>
          <w:rFonts w:ascii="Arial" w:hAnsi="Arial" w:cs="Arial"/>
          <w:lang w:val="en-US"/>
        </w:rPr>
        <w:t xml:space="preserve">to secure enough time of </w:t>
      </w:r>
      <w:r w:rsidR="00042FF5" w:rsidRPr="007A4662">
        <w:rPr>
          <w:rFonts w:ascii="Arial" w:hAnsi="Arial" w:cs="Arial"/>
          <w:lang w:val="en-US"/>
        </w:rPr>
        <w:t>contact of the solution with the electrode</w:t>
      </w:r>
      <w:r w:rsidR="00541332">
        <w:rPr>
          <w:rFonts w:ascii="Arial" w:hAnsi="Arial" w:cs="Arial"/>
          <w:lang w:val="en-US"/>
        </w:rPr>
        <w:t>s</w:t>
      </w:r>
      <w:r w:rsidR="00054978" w:rsidRPr="007A4662">
        <w:rPr>
          <w:rFonts w:ascii="Arial" w:hAnsi="Arial" w:cs="Arial"/>
          <w:lang w:val="en-US"/>
        </w:rPr>
        <w:t>.</w:t>
      </w:r>
    </w:p>
    <w:p w14:paraId="70663F67" w14:textId="77777777" w:rsidR="00AE5510" w:rsidRDefault="00A066B9" w:rsidP="0024506B">
      <w:pPr>
        <w:tabs>
          <w:tab w:val="left" w:pos="-879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240" w:lineRule="auto"/>
        <w:jc w:val="center"/>
        <w:rPr>
          <w:rFonts w:ascii="Arial" w:hAnsi="Arial" w:cs="Arial"/>
          <w:b/>
          <w:lang w:val="en-US"/>
        </w:rPr>
      </w:pPr>
      <w:r>
        <w:object w:dxaOrig="4630" w:dyaOrig="3544" w14:anchorId="0644AAD8">
          <v:shape id="_x0000_i1027" type="#_x0000_t75" style="width:226.5pt;height:173.25pt" o:ole="">
            <v:imagedata r:id="rId13" o:title=""/>
          </v:shape>
          <o:OLEObject Type="Embed" ProgID="Origin50.Graph" ShapeID="_x0000_i1027" DrawAspect="Content" ObjectID="_1565429350" r:id="rId14"/>
        </w:object>
      </w:r>
      <w:r w:rsidR="0024506B">
        <w:tab/>
        <w:t xml:space="preserve">            </w:t>
      </w:r>
      <w:r w:rsidR="00184D0E">
        <w:object w:dxaOrig="4630" w:dyaOrig="3544" w14:anchorId="135ADB71">
          <v:shape id="_x0000_i1028" type="#_x0000_t75" style="width:226.5pt;height:173.25pt" o:ole="">
            <v:imagedata r:id="rId15" o:title=""/>
          </v:shape>
          <o:OLEObject Type="Embed" ProgID="Origin50.Graph" ShapeID="_x0000_i1028" DrawAspect="Content" ObjectID="_1565429351" r:id="rId16"/>
        </w:object>
      </w:r>
    </w:p>
    <w:p w14:paraId="1D9B34F3" w14:textId="370BA636" w:rsidR="00D0638D" w:rsidRDefault="00432922" w:rsidP="00A6766B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bCs/>
          <w:lang w:val="en-US"/>
        </w:rPr>
      </w:pPr>
      <w:r w:rsidRPr="007A4662">
        <w:rPr>
          <w:rFonts w:ascii="Arial" w:hAnsi="Arial" w:cs="Arial"/>
          <w:b/>
          <w:lang w:val="en-US"/>
        </w:rPr>
        <w:lastRenderedPageBreak/>
        <w:t>Figure 4</w:t>
      </w:r>
      <w:r w:rsidRPr="007A4662">
        <w:rPr>
          <w:rFonts w:ascii="Arial" w:hAnsi="Arial" w:cs="Arial"/>
          <w:lang w:val="en-US"/>
        </w:rPr>
        <w:t xml:space="preserve">: </w:t>
      </w:r>
      <w:r w:rsidR="00D7498D">
        <w:rPr>
          <w:rFonts w:ascii="Arial" w:hAnsi="Arial" w:cs="Arial"/>
          <w:lang w:val="en-US"/>
        </w:rPr>
        <w:t xml:space="preserve">Electro-Fenton degradation of </w:t>
      </w:r>
      <w:r w:rsidR="00A066B9">
        <w:rPr>
          <w:rFonts w:ascii="Arial" w:hAnsi="Arial" w:cs="Arial"/>
          <w:lang w:val="en-US"/>
        </w:rPr>
        <w:t xml:space="preserve">TCS </w:t>
      </w:r>
      <w:r w:rsidR="00AB7090">
        <w:rPr>
          <w:rFonts w:ascii="Arial" w:hAnsi="Arial" w:cs="Arial"/>
          <w:lang w:val="en-US"/>
        </w:rPr>
        <w:t>depending on flow rate and pH</w:t>
      </w:r>
      <w:r w:rsidR="00D7498D">
        <w:rPr>
          <w:rFonts w:ascii="Arial" w:hAnsi="Arial" w:cs="Arial"/>
          <w:lang w:val="en-US"/>
        </w:rPr>
        <w:t xml:space="preserve">. </w:t>
      </w:r>
      <w:r w:rsidR="00885EB8">
        <w:rPr>
          <w:rFonts w:ascii="Arial" w:hAnsi="Arial" w:cs="Arial"/>
          <w:lang w:val="en-US"/>
        </w:rPr>
        <w:t xml:space="preserve">(a) </w:t>
      </w:r>
      <w:r w:rsidR="00D0638D" w:rsidRPr="007A4662">
        <w:rPr>
          <w:rFonts w:ascii="Arial" w:hAnsi="Arial" w:cs="Arial"/>
          <w:bCs/>
          <w:lang w:val="en-US"/>
        </w:rPr>
        <w:t xml:space="preserve">Effect of flow rate on degradation and sorption of </w:t>
      </w:r>
      <w:r w:rsidR="00A066B9">
        <w:rPr>
          <w:rFonts w:ascii="Arial" w:hAnsi="Arial" w:cs="Arial"/>
          <w:bCs/>
          <w:lang w:val="en-US"/>
        </w:rPr>
        <w:t>TCS</w:t>
      </w:r>
      <w:r w:rsidR="00885EB8">
        <w:rPr>
          <w:rFonts w:ascii="Arial" w:hAnsi="Arial" w:cs="Arial"/>
          <w:bCs/>
          <w:lang w:val="en-US"/>
        </w:rPr>
        <w:t xml:space="preserve">, (b) </w:t>
      </w:r>
      <w:r w:rsidR="00885EB8">
        <w:rPr>
          <w:rFonts w:ascii="Arial" w:hAnsi="Arial" w:cs="Arial"/>
          <w:color w:val="000000"/>
          <w:lang w:val="en-US"/>
        </w:rPr>
        <w:t>e</w:t>
      </w:r>
      <w:r w:rsidR="00885EB8" w:rsidRPr="007A4662">
        <w:rPr>
          <w:rFonts w:ascii="Arial" w:hAnsi="Arial" w:cs="Arial"/>
          <w:color w:val="000000"/>
          <w:lang w:val="en-US"/>
        </w:rPr>
        <w:t xml:space="preserve">ffect of pH on </w:t>
      </w:r>
      <w:r w:rsidR="00A066B9">
        <w:rPr>
          <w:rFonts w:ascii="Arial" w:hAnsi="Arial" w:cs="Arial"/>
          <w:color w:val="000000"/>
          <w:lang w:val="en-US"/>
        </w:rPr>
        <w:t>TCS</w:t>
      </w:r>
      <w:r w:rsidR="00A066B9" w:rsidRPr="007A4662">
        <w:rPr>
          <w:rFonts w:ascii="Arial" w:hAnsi="Arial" w:cs="Arial"/>
          <w:color w:val="000000"/>
          <w:lang w:val="en-US"/>
        </w:rPr>
        <w:t xml:space="preserve"> </w:t>
      </w:r>
      <w:r w:rsidR="00885EB8" w:rsidRPr="007A4662">
        <w:rPr>
          <w:rFonts w:ascii="Arial" w:hAnsi="Arial" w:cs="Arial"/>
          <w:color w:val="000000"/>
          <w:lang w:val="en-US"/>
        </w:rPr>
        <w:t>degradation.</w:t>
      </w:r>
      <w:r w:rsidR="00885EB8">
        <w:rPr>
          <w:rFonts w:ascii="Arial" w:hAnsi="Arial" w:cs="Arial"/>
          <w:color w:val="000000"/>
          <w:lang w:val="en-US"/>
        </w:rPr>
        <w:t xml:space="preserve"> Reaction conditions for (a) </w:t>
      </w:r>
      <w:r w:rsidR="00FB55AD">
        <w:rPr>
          <w:rFonts w:ascii="Arial" w:hAnsi="Arial" w:cs="Arial"/>
          <w:color w:val="000000"/>
          <w:lang w:val="en-US"/>
        </w:rPr>
        <w:t xml:space="preserve">and (b) </w:t>
      </w:r>
      <w:r w:rsidR="00885EB8">
        <w:rPr>
          <w:rFonts w:ascii="Arial" w:hAnsi="Arial" w:cs="Arial"/>
          <w:color w:val="000000"/>
          <w:lang w:val="en-US"/>
        </w:rPr>
        <w:t xml:space="preserve">were 10 mg/l </w:t>
      </w:r>
      <w:r w:rsidR="00D14997">
        <w:rPr>
          <w:rFonts w:ascii="Arial" w:hAnsi="Arial" w:cs="Arial"/>
          <w:color w:val="000000"/>
          <w:lang w:val="en-US"/>
        </w:rPr>
        <w:t xml:space="preserve">initial </w:t>
      </w:r>
      <w:r w:rsidR="00885EB8">
        <w:rPr>
          <w:rFonts w:ascii="Arial" w:hAnsi="Arial" w:cs="Arial"/>
          <w:color w:val="000000"/>
          <w:lang w:val="en-US"/>
        </w:rPr>
        <w:t>TCS</w:t>
      </w:r>
      <w:r w:rsidR="009B7880">
        <w:rPr>
          <w:rFonts w:ascii="Arial" w:hAnsi="Arial" w:cs="Arial"/>
          <w:color w:val="000000"/>
          <w:lang w:val="en-US"/>
        </w:rPr>
        <w:t>, 80 minutes of experiment</w:t>
      </w:r>
      <w:r w:rsidR="00201548">
        <w:rPr>
          <w:rFonts w:ascii="Arial" w:hAnsi="Arial" w:cs="Arial"/>
          <w:color w:val="000000"/>
          <w:lang w:val="en-US"/>
        </w:rPr>
        <w:t>, initial iron(II) was 5 or 50 mg/l, sodium sulfate was 2 or 20 mmol/l</w:t>
      </w:r>
      <w:r w:rsidR="00801B4A">
        <w:rPr>
          <w:rFonts w:ascii="Arial" w:hAnsi="Arial" w:cs="Arial"/>
          <w:lang w:val="en-US"/>
        </w:rPr>
        <w:t>. For (a) the data set</w:t>
      </w:r>
      <w:r w:rsidR="008C4E22">
        <w:rPr>
          <w:rFonts w:ascii="Arial" w:hAnsi="Arial" w:cs="Arial"/>
          <w:lang w:val="en-US"/>
        </w:rPr>
        <w:t>s are</w:t>
      </w:r>
      <w:r w:rsidR="00801B4A">
        <w:rPr>
          <w:rFonts w:ascii="Arial" w:hAnsi="Arial" w:cs="Arial"/>
          <w:lang w:val="en-US"/>
        </w:rPr>
        <w:t xml:space="preserve"> average</w:t>
      </w:r>
      <w:r w:rsidR="008C4E22">
        <w:rPr>
          <w:rFonts w:ascii="Arial" w:hAnsi="Arial" w:cs="Arial"/>
          <w:lang w:val="en-US"/>
        </w:rPr>
        <w:t>s</w:t>
      </w:r>
      <w:r w:rsidR="00801B4A">
        <w:rPr>
          <w:rFonts w:ascii="Arial" w:hAnsi="Arial" w:cs="Arial"/>
          <w:lang w:val="en-US"/>
        </w:rPr>
        <w:t xml:space="preserve"> </w:t>
      </w:r>
      <w:r w:rsidR="006A108E">
        <w:rPr>
          <w:rFonts w:ascii="Arial" w:hAnsi="Arial" w:cs="Arial"/>
          <w:lang w:val="en-US"/>
        </w:rPr>
        <w:t>of 24 conducted experiments</w:t>
      </w:r>
      <w:r w:rsidR="008C4E22">
        <w:rPr>
          <w:rFonts w:ascii="Arial" w:hAnsi="Arial" w:cs="Arial"/>
          <w:lang w:val="en-US"/>
        </w:rPr>
        <w:t xml:space="preserve">, for (b) the data sets are </w:t>
      </w:r>
      <w:r w:rsidR="006A108E">
        <w:rPr>
          <w:rFonts w:ascii="Arial" w:hAnsi="Arial" w:cs="Arial"/>
          <w:lang w:val="en-US"/>
        </w:rPr>
        <w:t>average</w:t>
      </w:r>
      <w:r w:rsidR="008C4E22">
        <w:rPr>
          <w:rFonts w:ascii="Arial" w:hAnsi="Arial" w:cs="Arial"/>
          <w:lang w:val="en-US"/>
        </w:rPr>
        <w:t>s</w:t>
      </w:r>
      <w:r w:rsidR="006A108E">
        <w:rPr>
          <w:rFonts w:ascii="Arial" w:hAnsi="Arial" w:cs="Arial"/>
          <w:lang w:val="en-US"/>
        </w:rPr>
        <w:t xml:space="preserve"> of 17 conducted experiments</w:t>
      </w:r>
      <w:r w:rsidR="00885EB8">
        <w:rPr>
          <w:rFonts w:ascii="Arial" w:hAnsi="Arial" w:cs="Arial"/>
          <w:lang w:val="en-US"/>
        </w:rPr>
        <w:t xml:space="preserve"> </w:t>
      </w:r>
      <w:r w:rsidR="00885EB8">
        <w:rPr>
          <w:rFonts w:ascii="Arial" w:hAnsi="Arial" w:cs="Arial"/>
          <w:bCs/>
          <w:lang w:val="en-US"/>
        </w:rPr>
        <w:t>Error bars represent standard deviation.</w:t>
      </w:r>
      <w:r w:rsidR="002E5730">
        <w:rPr>
          <w:rFonts w:ascii="Arial" w:hAnsi="Arial" w:cs="Arial"/>
          <w:bCs/>
          <w:lang w:val="en-US"/>
        </w:rPr>
        <w:t xml:space="preserve"> In (a) sorption is already deducted from the degradation values and is shown in the bar right next to the degradation bar. In (b) the degradation values are shown </w:t>
      </w:r>
      <w:r w:rsidR="00FB55AD">
        <w:rPr>
          <w:rFonts w:ascii="Arial" w:hAnsi="Arial" w:cs="Arial"/>
          <w:bCs/>
          <w:lang w:val="en-US"/>
        </w:rPr>
        <w:t xml:space="preserve">with already deducted </w:t>
      </w:r>
      <w:r w:rsidR="002E5730">
        <w:rPr>
          <w:rFonts w:ascii="Arial" w:hAnsi="Arial" w:cs="Arial"/>
          <w:bCs/>
          <w:lang w:val="en-US"/>
        </w:rPr>
        <w:t xml:space="preserve">sorption. </w:t>
      </w:r>
    </w:p>
    <w:p w14:paraId="664B22B8" w14:textId="77777777" w:rsidR="00A6766B" w:rsidRPr="00A6766B" w:rsidRDefault="00A6766B" w:rsidP="000D0691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bCs/>
          <w:lang w:val="en-US"/>
        </w:rPr>
      </w:pPr>
    </w:p>
    <w:p w14:paraId="6B7FE1E1" w14:textId="14D9866C" w:rsidR="00B86DD8" w:rsidRPr="007A4662" w:rsidRDefault="00F05376" w:rsidP="00032BE0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E</w:t>
      </w:r>
      <w:r w:rsidRPr="007A4662">
        <w:rPr>
          <w:rFonts w:ascii="Arial" w:hAnsi="Arial" w:cs="Arial"/>
          <w:lang w:val="en-US"/>
        </w:rPr>
        <w:t xml:space="preserve">xperiments with different initial pH </w:t>
      </w:r>
      <w:r w:rsidR="00541332">
        <w:rPr>
          <w:rFonts w:ascii="Arial" w:hAnsi="Arial" w:cs="Arial"/>
          <w:lang w:val="en-US"/>
        </w:rPr>
        <w:t>were</w:t>
      </w:r>
      <w:r w:rsidR="009A0FC9" w:rsidRPr="007A4662">
        <w:rPr>
          <w:rFonts w:ascii="Arial" w:hAnsi="Arial" w:cs="Arial"/>
          <w:lang w:val="en-US"/>
        </w:rPr>
        <w:t xml:space="preserve"> also conducted </w:t>
      </w:r>
      <w:r w:rsidR="00CB69AF">
        <w:rPr>
          <w:rFonts w:ascii="Arial" w:hAnsi="Arial" w:cs="Arial"/>
          <w:lang w:val="en-US"/>
        </w:rPr>
        <w:t>(see Figure 4b</w:t>
      </w:r>
      <w:r w:rsidR="00585A1B">
        <w:rPr>
          <w:rFonts w:ascii="Arial" w:hAnsi="Arial" w:cs="Arial"/>
          <w:lang w:val="en-US"/>
        </w:rPr>
        <w:t>)</w:t>
      </w:r>
      <w:r w:rsidR="009A0FC9" w:rsidRPr="007A4662">
        <w:rPr>
          <w:rFonts w:ascii="Arial" w:hAnsi="Arial" w:cs="Arial"/>
          <w:lang w:val="en-US"/>
        </w:rPr>
        <w:t xml:space="preserve">. </w:t>
      </w:r>
      <w:r w:rsidR="002C4147" w:rsidRPr="007A4662">
        <w:rPr>
          <w:rFonts w:ascii="Arial" w:hAnsi="Arial" w:cs="Arial"/>
          <w:color w:val="000000"/>
          <w:lang w:val="en-US"/>
        </w:rPr>
        <w:t>Since the classical</w:t>
      </w:r>
      <w:r w:rsidR="00A610D9" w:rsidRPr="007A4662">
        <w:rPr>
          <w:rFonts w:ascii="Arial" w:hAnsi="Arial" w:cs="Arial"/>
          <w:color w:val="000000"/>
          <w:lang w:val="en-US"/>
        </w:rPr>
        <w:t xml:space="preserve"> </w:t>
      </w:r>
      <w:r w:rsidR="000E6BDD" w:rsidRPr="007A4662">
        <w:rPr>
          <w:rFonts w:ascii="Arial" w:hAnsi="Arial" w:cs="Arial"/>
          <w:color w:val="000000"/>
          <w:lang w:val="en-US"/>
        </w:rPr>
        <w:t>Fenton process was conducted in acidic medium</w:t>
      </w:r>
      <w:r w:rsidR="00721443">
        <w:rPr>
          <w:rFonts w:ascii="Arial" w:hAnsi="Arial" w:cs="Arial"/>
          <w:color w:val="000000"/>
          <w:vertAlign w:val="superscript"/>
          <w:lang w:val="en-US"/>
        </w:rPr>
        <w:t>37</w:t>
      </w:r>
      <w:r w:rsidR="000E6BDD" w:rsidRPr="007A4662">
        <w:rPr>
          <w:rFonts w:ascii="Arial" w:hAnsi="Arial" w:cs="Arial"/>
          <w:color w:val="000000"/>
          <w:lang w:val="en-US"/>
        </w:rPr>
        <w:t xml:space="preserve"> and most of the studies reported that the optimum pH of Fenton process is around 3</w:t>
      </w:r>
      <w:r w:rsidR="00102F74">
        <w:rPr>
          <w:rFonts w:ascii="Arial" w:hAnsi="Arial" w:cs="Arial"/>
          <w:color w:val="000000"/>
          <w:vertAlign w:val="superscript"/>
          <w:lang w:val="en-US"/>
        </w:rPr>
        <w:t>53</w:t>
      </w:r>
      <w:r w:rsidR="00721443">
        <w:rPr>
          <w:rFonts w:ascii="Arial" w:hAnsi="Arial" w:cs="Arial"/>
          <w:color w:val="000000"/>
          <w:vertAlign w:val="superscript"/>
          <w:lang w:val="en-US"/>
        </w:rPr>
        <w:t>-</w:t>
      </w:r>
      <w:r w:rsidR="00102F74">
        <w:rPr>
          <w:rFonts w:ascii="Arial" w:hAnsi="Arial" w:cs="Arial"/>
          <w:color w:val="000000"/>
          <w:vertAlign w:val="superscript"/>
          <w:lang w:val="en-US"/>
        </w:rPr>
        <w:t>56</w:t>
      </w:r>
      <w:r w:rsidR="000E6BDD" w:rsidRPr="007A4662">
        <w:rPr>
          <w:rFonts w:ascii="Arial" w:hAnsi="Arial" w:cs="Arial"/>
          <w:color w:val="000000" w:themeColor="text1"/>
          <w:lang w:val="en-US"/>
        </w:rPr>
        <w:t xml:space="preserve">, </w:t>
      </w:r>
      <w:r w:rsidR="000E6BDD" w:rsidRPr="007A4662">
        <w:rPr>
          <w:rFonts w:ascii="Arial" w:hAnsi="Arial" w:cs="Arial"/>
          <w:color w:val="000000"/>
          <w:lang w:val="en-US"/>
        </w:rPr>
        <w:t xml:space="preserve">pH values of 3 and 4 </w:t>
      </w:r>
      <w:r w:rsidR="00541332">
        <w:rPr>
          <w:rFonts w:ascii="Arial" w:hAnsi="Arial" w:cs="Arial"/>
          <w:color w:val="000000"/>
          <w:lang w:val="en-US"/>
        </w:rPr>
        <w:t>were</w:t>
      </w:r>
      <w:r w:rsidR="000E6BDD" w:rsidRPr="007A4662">
        <w:rPr>
          <w:rFonts w:ascii="Arial" w:hAnsi="Arial" w:cs="Arial"/>
          <w:color w:val="000000"/>
          <w:lang w:val="en-US"/>
        </w:rPr>
        <w:t xml:space="preserve"> compared. </w:t>
      </w:r>
      <w:r w:rsidR="00FA691D">
        <w:rPr>
          <w:rFonts w:ascii="Arial" w:hAnsi="Arial" w:cs="Arial"/>
          <w:color w:val="000000"/>
          <w:lang w:val="en-US"/>
        </w:rPr>
        <w:t xml:space="preserve">Acidic pH was adjusted by adding 1 mol/l </w:t>
      </w:r>
      <w:r w:rsidR="007C1E22">
        <w:rPr>
          <w:rFonts w:ascii="Arial" w:hAnsi="Arial" w:cs="Arial"/>
          <w:color w:val="000000"/>
          <w:lang w:val="en-US"/>
        </w:rPr>
        <w:t xml:space="preserve">sulfuric acid </w:t>
      </w:r>
      <w:r w:rsidR="00541332">
        <w:rPr>
          <w:rFonts w:ascii="Arial" w:hAnsi="Arial" w:cs="Arial"/>
          <w:color w:val="000000"/>
          <w:lang w:val="en-US"/>
        </w:rPr>
        <w:t>until the desired pH</w:t>
      </w:r>
      <w:r w:rsidR="007C1E22">
        <w:rPr>
          <w:rFonts w:ascii="Arial" w:hAnsi="Arial" w:cs="Arial"/>
          <w:color w:val="000000"/>
          <w:lang w:val="en-US"/>
        </w:rPr>
        <w:t xml:space="preserve">. </w:t>
      </w:r>
      <w:r w:rsidR="000E6BDD" w:rsidRPr="00FA691D">
        <w:rPr>
          <w:rFonts w:ascii="Arial" w:hAnsi="Arial" w:cs="Arial"/>
          <w:color w:val="000000"/>
          <w:lang w:val="en-US"/>
        </w:rPr>
        <w:t>As</w:t>
      </w:r>
      <w:r w:rsidR="000E6BDD" w:rsidRPr="007A4662">
        <w:rPr>
          <w:rFonts w:ascii="Arial" w:hAnsi="Arial" w:cs="Arial"/>
          <w:color w:val="000000"/>
          <w:lang w:val="en-US"/>
        </w:rPr>
        <w:t xml:space="preserve"> can be seen</w:t>
      </w:r>
      <w:r w:rsidR="00A610D9" w:rsidRPr="007A4662">
        <w:rPr>
          <w:rFonts w:ascii="Arial" w:hAnsi="Arial" w:cs="Arial"/>
          <w:color w:val="000000"/>
          <w:lang w:val="en-US"/>
        </w:rPr>
        <w:t xml:space="preserve"> </w:t>
      </w:r>
      <w:r w:rsidR="002C4147" w:rsidRPr="007A4662">
        <w:rPr>
          <w:rFonts w:ascii="Arial" w:hAnsi="Arial" w:cs="Arial"/>
          <w:color w:val="000000"/>
          <w:lang w:val="en-US"/>
        </w:rPr>
        <w:t xml:space="preserve">no significant difference </w:t>
      </w:r>
      <w:r w:rsidR="00AB7090">
        <w:rPr>
          <w:rFonts w:ascii="Arial" w:hAnsi="Arial" w:cs="Arial"/>
          <w:color w:val="000000"/>
          <w:lang w:val="en-US"/>
        </w:rPr>
        <w:t>in degradation could be observed</w:t>
      </w:r>
      <w:r w:rsidR="00F14F21" w:rsidRPr="007A4662">
        <w:rPr>
          <w:rFonts w:ascii="Arial" w:hAnsi="Arial" w:cs="Arial"/>
          <w:color w:val="000000"/>
          <w:lang w:val="en-US"/>
        </w:rPr>
        <w:t xml:space="preserve"> between tho</w:t>
      </w:r>
      <w:r w:rsidR="006D1AF8" w:rsidRPr="007A4662">
        <w:rPr>
          <w:rFonts w:ascii="Arial" w:hAnsi="Arial" w:cs="Arial"/>
          <w:color w:val="000000"/>
          <w:lang w:val="en-US"/>
        </w:rPr>
        <w:t xml:space="preserve">se two </w:t>
      </w:r>
      <w:r w:rsidR="00AB7090">
        <w:rPr>
          <w:rFonts w:ascii="Arial" w:hAnsi="Arial" w:cs="Arial"/>
          <w:color w:val="000000"/>
          <w:lang w:val="en-US"/>
        </w:rPr>
        <w:t xml:space="preserve">pH </w:t>
      </w:r>
      <w:r w:rsidR="006D1AF8" w:rsidRPr="007A4662">
        <w:rPr>
          <w:rFonts w:ascii="Arial" w:hAnsi="Arial" w:cs="Arial"/>
          <w:color w:val="000000"/>
          <w:lang w:val="en-US"/>
        </w:rPr>
        <w:t>values</w:t>
      </w:r>
      <w:r w:rsidR="007E3329" w:rsidRPr="007A4662">
        <w:rPr>
          <w:rFonts w:ascii="Arial" w:hAnsi="Arial" w:cs="Arial"/>
          <w:color w:val="000000"/>
          <w:lang w:val="en-US"/>
        </w:rPr>
        <w:t xml:space="preserve"> during our studies</w:t>
      </w:r>
      <w:r w:rsidR="00B86DD8" w:rsidRPr="007A4662">
        <w:rPr>
          <w:rFonts w:ascii="Arial" w:hAnsi="Arial" w:cs="Arial"/>
          <w:color w:val="000000"/>
          <w:lang w:val="en-US"/>
        </w:rPr>
        <w:t xml:space="preserve"> but pH 4</w:t>
      </w:r>
      <w:r w:rsidR="006D1AF8" w:rsidRPr="007A4662">
        <w:rPr>
          <w:rFonts w:ascii="Arial" w:hAnsi="Arial" w:cs="Arial"/>
          <w:color w:val="000000"/>
          <w:lang w:val="en-US"/>
        </w:rPr>
        <w:t xml:space="preserve"> was preferre</w:t>
      </w:r>
      <w:r w:rsidR="00B86DD8" w:rsidRPr="007A4662">
        <w:rPr>
          <w:rFonts w:ascii="Arial" w:hAnsi="Arial" w:cs="Arial"/>
          <w:color w:val="000000"/>
          <w:lang w:val="en-US"/>
        </w:rPr>
        <w:t>d since there was</w:t>
      </w:r>
      <w:r w:rsidR="006D1AF8" w:rsidRPr="007A4662">
        <w:rPr>
          <w:rFonts w:ascii="Arial" w:hAnsi="Arial" w:cs="Arial"/>
          <w:color w:val="000000"/>
          <w:lang w:val="en-US"/>
        </w:rPr>
        <w:t xml:space="preserve"> </w:t>
      </w:r>
      <w:r w:rsidR="00AB7090">
        <w:rPr>
          <w:rFonts w:ascii="Arial" w:hAnsi="Arial" w:cs="Arial"/>
          <w:color w:val="000000"/>
          <w:lang w:val="en-US"/>
        </w:rPr>
        <w:t xml:space="preserve">a </w:t>
      </w:r>
      <w:r w:rsidR="00B86DD8" w:rsidRPr="007A4662">
        <w:rPr>
          <w:rFonts w:ascii="Arial" w:hAnsi="Arial" w:cs="Arial"/>
          <w:color w:val="000000"/>
          <w:lang w:val="en-US"/>
        </w:rPr>
        <w:t xml:space="preserve">decrease </w:t>
      </w:r>
      <w:r w:rsidR="00CB69AF">
        <w:rPr>
          <w:rFonts w:ascii="Arial" w:hAnsi="Arial" w:cs="Arial"/>
          <w:color w:val="000000"/>
          <w:lang w:val="en-US"/>
        </w:rPr>
        <w:t xml:space="preserve">of pH </w:t>
      </w:r>
      <w:r w:rsidR="006D1AF8" w:rsidRPr="007A4662">
        <w:rPr>
          <w:rFonts w:ascii="Arial" w:hAnsi="Arial" w:cs="Arial"/>
          <w:color w:val="000000"/>
          <w:lang w:val="en-US"/>
        </w:rPr>
        <w:t xml:space="preserve">during the process </w:t>
      </w:r>
      <w:r w:rsidR="00B86DD8" w:rsidRPr="007A4662">
        <w:rPr>
          <w:rFonts w:ascii="Arial" w:hAnsi="Arial" w:cs="Arial"/>
          <w:color w:val="000000"/>
          <w:lang w:val="en-US"/>
        </w:rPr>
        <w:t>in contrast with other electro-Fenton studies where the pH was increasing</w:t>
      </w:r>
      <w:r w:rsidR="000C0172" w:rsidRPr="007A4662">
        <w:rPr>
          <w:rFonts w:ascii="Arial" w:hAnsi="Arial" w:cs="Arial"/>
          <w:color w:val="000000"/>
          <w:lang w:val="en-US"/>
        </w:rPr>
        <w:t xml:space="preserve"> </w:t>
      </w:r>
      <w:r w:rsidR="00F14F21" w:rsidRPr="007A4662">
        <w:rPr>
          <w:rFonts w:ascii="Arial" w:hAnsi="Arial" w:cs="Arial"/>
          <w:color w:val="000000"/>
          <w:lang w:val="en-US"/>
        </w:rPr>
        <w:t>and leading</w:t>
      </w:r>
      <w:r w:rsidR="000C0172" w:rsidRPr="007A4662">
        <w:rPr>
          <w:rFonts w:ascii="Arial" w:hAnsi="Arial" w:cs="Arial"/>
          <w:color w:val="000000"/>
          <w:lang w:val="en-US"/>
        </w:rPr>
        <w:t xml:space="preserve"> to </w:t>
      </w:r>
      <w:r w:rsidR="00AB7090">
        <w:rPr>
          <w:rFonts w:ascii="Arial" w:hAnsi="Arial" w:cs="Arial"/>
          <w:color w:val="000000"/>
          <w:lang w:val="en-US"/>
        </w:rPr>
        <w:t xml:space="preserve">a </w:t>
      </w:r>
      <w:r w:rsidR="000C0172" w:rsidRPr="007A4662">
        <w:rPr>
          <w:rFonts w:ascii="Arial" w:hAnsi="Arial" w:cs="Arial"/>
          <w:color w:val="000000"/>
          <w:lang w:val="en-US"/>
        </w:rPr>
        <w:t xml:space="preserve">decrease of </w:t>
      </w:r>
      <w:r w:rsidR="00C8119B" w:rsidRPr="007A4662">
        <w:rPr>
          <w:rFonts w:ascii="Arial" w:hAnsi="Arial" w:cs="Arial"/>
          <w:color w:val="000000"/>
          <w:lang w:val="en-US"/>
        </w:rPr>
        <w:t>iron(II) ions</w:t>
      </w:r>
      <w:r w:rsidR="000C0172" w:rsidRPr="007A4662">
        <w:rPr>
          <w:rFonts w:ascii="Arial" w:hAnsi="Arial" w:cs="Arial"/>
          <w:color w:val="000000"/>
          <w:lang w:val="en-US"/>
        </w:rPr>
        <w:t xml:space="preserve"> (which are at higher pH </w:t>
      </w:r>
      <w:r w:rsidR="00A06218" w:rsidRPr="007A4662">
        <w:rPr>
          <w:rFonts w:ascii="Arial" w:hAnsi="Arial" w:cs="Arial"/>
          <w:color w:val="000000"/>
          <w:lang w:val="en-US"/>
        </w:rPr>
        <w:t>oxidized</w:t>
      </w:r>
      <w:r w:rsidR="000C0172" w:rsidRPr="007A4662">
        <w:rPr>
          <w:rFonts w:ascii="Arial" w:hAnsi="Arial" w:cs="Arial"/>
          <w:color w:val="000000"/>
          <w:lang w:val="en-US"/>
        </w:rPr>
        <w:t xml:space="preserve"> to </w:t>
      </w:r>
      <w:r w:rsidR="00C8119B" w:rsidRPr="007A4662">
        <w:rPr>
          <w:rFonts w:ascii="Arial" w:hAnsi="Arial" w:cs="Arial"/>
          <w:color w:val="000000"/>
          <w:lang w:val="en-US"/>
        </w:rPr>
        <w:t>iron(III)</w:t>
      </w:r>
      <w:r w:rsidR="003A586D" w:rsidRPr="007A4662">
        <w:rPr>
          <w:rFonts w:ascii="Arial" w:hAnsi="Arial" w:cs="Arial"/>
          <w:color w:val="000000"/>
          <w:lang w:val="en-US"/>
        </w:rPr>
        <w:t xml:space="preserve"> </w:t>
      </w:r>
      <w:r w:rsidR="00AB7090">
        <w:rPr>
          <w:rFonts w:ascii="Arial" w:hAnsi="Arial" w:cs="Arial"/>
          <w:color w:val="000000"/>
          <w:lang w:val="en-US"/>
        </w:rPr>
        <w:t>causing</w:t>
      </w:r>
      <w:r w:rsidR="003A586D" w:rsidRPr="007A4662">
        <w:rPr>
          <w:rFonts w:ascii="Arial" w:hAnsi="Arial" w:cs="Arial"/>
          <w:color w:val="000000"/>
          <w:lang w:val="en-US"/>
        </w:rPr>
        <w:t xml:space="preserve"> precipitat</w:t>
      </w:r>
      <w:r w:rsidR="00AB7090">
        <w:rPr>
          <w:rFonts w:ascii="Arial" w:hAnsi="Arial" w:cs="Arial"/>
          <w:color w:val="000000"/>
          <w:lang w:val="en-US"/>
        </w:rPr>
        <w:t>ion</w:t>
      </w:r>
      <w:r w:rsidR="000C0172" w:rsidRPr="007A4662">
        <w:rPr>
          <w:rFonts w:ascii="Arial" w:hAnsi="Arial" w:cs="Arial"/>
          <w:color w:val="000000"/>
          <w:lang w:val="en-US"/>
        </w:rPr>
        <w:t xml:space="preserve"> as ferric hydroxide</w:t>
      </w:r>
      <w:r w:rsidR="003A586D" w:rsidRPr="007A4662">
        <w:rPr>
          <w:rFonts w:ascii="Arial" w:hAnsi="Arial" w:cs="Arial"/>
          <w:color w:val="000000"/>
          <w:lang w:val="en-US"/>
        </w:rPr>
        <w:t xml:space="preserve"> </w:t>
      </w:r>
      <w:r w:rsidR="00AB7090">
        <w:rPr>
          <w:rFonts w:ascii="Arial" w:hAnsi="Arial" w:cs="Arial"/>
          <w:color w:val="000000"/>
          <w:lang w:val="en-US"/>
        </w:rPr>
        <w:t>particles</w:t>
      </w:r>
      <w:r w:rsidR="00721443">
        <w:rPr>
          <w:rFonts w:ascii="Arial" w:hAnsi="Arial" w:cs="Arial"/>
          <w:color w:val="000000"/>
          <w:vertAlign w:val="superscript"/>
          <w:lang w:val="en-US"/>
        </w:rPr>
        <w:t>45</w:t>
      </w:r>
      <w:r w:rsidR="000C0172" w:rsidRPr="007A4662">
        <w:rPr>
          <w:rFonts w:ascii="Arial" w:hAnsi="Arial" w:cs="Arial"/>
          <w:color w:val="000000"/>
          <w:lang w:val="en-US"/>
        </w:rPr>
        <w:t>)</w:t>
      </w:r>
      <w:r w:rsidR="00AB7090">
        <w:rPr>
          <w:rFonts w:ascii="Arial" w:hAnsi="Arial" w:cs="Arial"/>
          <w:color w:val="000000"/>
          <w:lang w:val="en-US"/>
        </w:rPr>
        <w:t xml:space="preserve"> </w:t>
      </w:r>
      <w:r w:rsidR="007A252E" w:rsidRPr="007A4662">
        <w:rPr>
          <w:rFonts w:ascii="Arial" w:hAnsi="Arial" w:cs="Arial"/>
          <w:color w:val="000000"/>
          <w:lang w:val="en-US"/>
        </w:rPr>
        <w:t>de</w:t>
      </w:r>
      <w:r w:rsidR="003A586D" w:rsidRPr="007A4662">
        <w:rPr>
          <w:rFonts w:ascii="Arial" w:hAnsi="Arial" w:cs="Arial"/>
          <w:color w:val="000000"/>
          <w:lang w:val="en-US"/>
        </w:rPr>
        <w:t>creas</w:t>
      </w:r>
      <w:r w:rsidR="00AB7090">
        <w:rPr>
          <w:rFonts w:ascii="Arial" w:hAnsi="Arial" w:cs="Arial"/>
          <w:color w:val="000000"/>
          <w:lang w:val="en-US"/>
        </w:rPr>
        <w:t>ing</w:t>
      </w:r>
      <w:r w:rsidR="003A586D" w:rsidRPr="007A4662">
        <w:rPr>
          <w:rFonts w:ascii="Arial" w:hAnsi="Arial" w:cs="Arial"/>
          <w:color w:val="000000"/>
          <w:lang w:val="en-US"/>
        </w:rPr>
        <w:t xml:space="preserve"> the </w:t>
      </w:r>
      <w:r w:rsidR="001967F7" w:rsidRPr="007A4662">
        <w:rPr>
          <w:rFonts w:ascii="Arial" w:hAnsi="Arial" w:cs="Arial"/>
          <w:color w:val="000000"/>
          <w:lang w:val="en-US"/>
        </w:rPr>
        <w:t xml:space="preserve">speed of </w:t>
      </w:r>
      <w:r w:rsidR="00AB7090">
        <w:rPr>
          <w:rFonts w:ascii="Arial" w:hAnsi="Arial" w:cs="Arial"/>
          <w:color w:val="000000"/>
          <w:lang w:val="en-US"/>
        </w:rPr>
        <w:t xml:space="preserve">the </w:t>
      </w:r>
      <w:r w:rsidR="003A586D" w:rsidRPr="007A4662">
        <w:rPr>
          <w:rFonts w:ascii="Arial" w:hAnsi="Arial" w:cs="Arial"/>
          <w:color w:val="000000"/>
          <w:lang w:val="en-US"/>
        </w:rPr>
        <w:t>electrolytic process</w:t>
      </w:r>
      <w:r w:rsidR="00102F74">
        <w:rPr>
          <w:rFonts w:ascii="Arial" w:hAnsi="Arial" w:cs="Arial"/>
          <w:color w:val="000000"/>
          <w:vertAlign w:val="superscript"/>
          <w:lang w:val="en-US"/>
        </w:rPr>
        <w:t>53,55</w:t>
      </w:r>
      <w:r w:rsidR="00B86DD8" w:rsidRPr="007A4662">
        <w:rPr>
          <w:rFonts w:ascii="Arial" w:hAnsi="Arial" w:cs="Arial"/>
          <w:color w:val="000000"/>
          <w:lang w:val="en-US"/>
        </w:rPr>
        <w:t>.</w:t>
      </w:r>
      <w:r w:rsidR="007A4E4B" w:rsidRPr="007A4662">
        <w:rPr>
          <w:rFonts w:ascii="Arial" w:hAnsi="Arial" w:cs="Arial"/>
          <w:color w:val="000000"/>
          <w:lang w:val="en-US"/>
        </w:rPr>
        <w:t xml:space="preserve"> </w:t>
      </w:r>
      <w:r w:rsidR="00F14F21" w:rsidRPr="007A4662">
        <w:rPr>
          <w:rFonts w:ascii="Arial" w:hAnsi="Arial" w:cs="Arial"/>
          <w:color w:val="000000"/>
          <w:lang w:val="en-US"/>
        </w:rPr>
        <w:t xml:space="preserve">On the other hand </w:t>
      </w:r>
      <w:r w:rsidR="00A06218" w:rsidRPr="007A4662">
        <w:rPr>
          <w:rFonts w:ascii="Arial" w:hAnsi="Arial" w:cs="Arial"/>
          <w:color w:val="000000"/>
          <w:lang w:val="en-US"/>
        </w:rPr>
        <w:t xml:space="preserve">lower </w:t>
      </w:r>
      <w:r w:rsidR="00F14F21" w:rsidRPr="007A4662">
        <w:rPr>
          <w:rFonts w:ascii="Arial" w:hAnsi="Arial" w:cs="Arial"/>
          <w:color w:val="000000"/>
          <w:lang w:val="en-US"/>
        </w:rPr>
        <w:t>p</w:t>
      </w:r>
      <w:r w:rsidR="00A06218" w:rsidRPr="007A4662">
        <w:rPr>
          <w:rFonts w:ascii="Arial" w:hAnsi="Arial" w:cs="Arial"/>
          <w:color w:val="000000"/>
          <w:lang w:val="en-US"/>
        </w:rPr>
        <w:t xml:space="preserve">H </w:t>
      </w:r>
      <w:r w:rsidR="00F14F21" w:rsidRPr="007A4662">
        <w:rPr>
          <w:rFonts w:ascii="Arial" w:hAnsi="Arial" w:cs="Arial"/>
          <w:color w:val="000000"/>
          <w:lang w:val="en-US"/>
        </w:rPr>
        <w:t xml:space="preserve">might affect the </w:t>
      </w:r>
      <w:r w:rsidR="00F14F21" w:rsidRPr="000904A4">
        <w:rPr>
          <w:rFonts w:ascii="Arial" w:hAnsi="Arial" w:cs="Arial"/>
          <w:i/>
          <w:color w:val="000000"/>
          <w:lang w:val="en-US"/>
        </w:rPr>
        <w:t>in situ</w:t>
      </w:r>
      <w:r w:rsidR="00F14F21" w:rsidRPr="007A4662">
        <w:rPr>
          <w:rFonts w:ascii="Arial" w:hAnsi="Arial" w:cs="Arial"/>
          <w:color w:val="000000"/>
          <w:lang w:val="en-US"/>
        </w:rPr>
        <w:t xml:space="preserve"> generation of </w:t>
      </w:r>
      <w:r w:rsidR="00F14F21" w:rsidRPr="007A4662">
        <w:rPr>
          <w:rFonts w:ascii="Arial" w:hAnsi="Arial" w:cs="Arial"/>
          <w:lang w:val="en-US"/>
        </w:rPr>
        <w:t>H</w:t>
      </w:r>
      <w:r w:rsidR="00F14F21" w:rsidRPr="007A4662">
        <w:rPr>
          <w:rFonts w:ascii="Arial" w:hAnsi="Arial" w:cs="Arial"/>
          <w:vertAlign w:val="subscript"/>
          <w:lang w:val="en-US"/>
        </w:rPr>
        <w:t>2</w:t>
      </w:r>
      <w:r w:rsidR="00F14F21" w:rsidRPr="007A4662">
        <w:rPr>
          <w:rFonts w:ascii="Arial" w:hAnsi="Arial" w:cs="Arial"/>
          <w:lang w:val="en-US"/>
        </w:rPr>
        <w:t>O</w:t>
      </w:r>
      <w:r w:rsidR="00F14F21" w:rsidRPr="007A4662">
        <w:rPr>
          <w:rFonts w:ascii="Arial" w:hAnsi="Arial" w:cs="Arial"/>
          <w:vertAlign w:val="subscript"/>
          <w:lang w:val="en-US"/>
        </w:rPr>
        <w:t>2</w:t>
      </w:r>
      <w:r w:rsidR="00F14F21" w:rsidRPr="007A4662">
        <w:rPr>
          <w:rFonts w:ascii="Arial" w:hAnsi="Arial" w:cs="Arial"/>
          <w:lang w:val="en-US"/>
        </w:rPr>
        <w:t xml:space="preserve"> </w:t>
      </w:r>
      <w:r w:rsidR="00A06218" w:rsidRPr="007A4662">
        <w:rPr>
          <w:rFonts w:ascii="Arial" w:hAnsi="Arial" w:cs="Arial"/>
          <w:lang w:val="en-US"/>
        </w:rPr>
        <w:t>because of the</w:t>
      </w:r>
      <w:r w:rsidR="00D35423" w:rsidRPr="007A4662">
        <w:rPr>
          <w:rFonts w:ascii="Arial" w:hAnsi="Arial" w:cs="Arial"/>
          <w:lang w:val="en-US"/>
        </w:rPr>
        <w:t xml:space="preserve"> competing hydrogen evolution at</w:t>
      </w:r>
      <w:r w:rsidR="00A06218" w:rsidRPr="007A4662">
        <w:rPr>
          <w:rFonts w:ascii="Arial" w:hAnsi="Arial" w:cs="Arial"/>
          <w:lang w:val="en-US"/>
        </w:rPr>
        <w:t xml:space="preserve"> the electrode</w:t>
      </w:r>
      <w:r w:rsidR="00D35423" w:rsidRPr="007A4662">
        <w:rPr>
          <w:rFonts w:ascii="Arial" w:hAnsi="Arial" w:cs="Arial"/>
          <w:lang w:val="en-US"/>
        </w:rPr>
        <w:t xml:space="preserve"> and also </w:t>
      </w:r>
      <w:r w:rsidR="003C4F44" w:rsidRPr="007A4662">
        <w:rPr>
          <w:rFonts w:ascii="Arial" w:hAnsi="Arial" w:cs="Arial"/>
          <w:lang w:val="en-US"/>
        </w:rPr>
        <w:t xml:space="preserve">because </w:t>
      </w:r>
      <w:r w:rsidR="00D35423" w:rsidRPr="007A4662">
        <w:rPr>
          <w:rFonts w:ascii="Arial" w:hAnsi="Arial" w:cs="Arial"/>
          <w:lang w:val="en-US"/>
        </w:rPr>
        <w:t>iron species form stable complexes with H</w:t>
      </w:r>
      <w:r w:rsidR="00D35423" w:rsidRPr="007A4662">
        <w:rPr>
          <w:rFonts w:ascii="Arial" w:hAnsi="Arial" w:cs="Arial"/>
          <w:vertAlign w:val="subscript"/>
          <w:lang w:val="en-US"/>
        </w:rPr>
        <w:t>2</w:t>
      </w:r>
      <w:r w:rsidR="00D35423" w:rsidRPr="007A4662">
        <w:rPr>
          <w:rFonts w:ascii="Arial" w:hAnsi="Arial" w:cs="Arial"/>
          <w:lang w:val="en-US"/>
        </w:rPr>
        <w:t>O</w:t>
      </w:r>
      <w:r w:rsidR="00D35423" w:rsidRPr="007A4662">
        <w:rPr>
          <w:rFonts w:ascii="Arial" w:hAnsi="Arial" w:cs="Arial"/>
          <w:vertAlign w:val="subscript"/>
          <w:lang w:val="en-US"/>
        </w:rPr>
        <w:t>2</w:t>
      </w:r>
      <w:r w:rsidR="00D35423" w:rsidRPr="007A4662">
        <w:rPr>
          <w:rFonts w:ascii="Arial" w:hAnsi="Arial" w:cs="Arial"/>
          <w:lang w:val="en-US"/>
        </w:rPr>
        <w:t xml:space="preserve"> at lower pH values,</w:t>
      </w:r>
      <w:r w:rsidR="00AB7090">
        <w:rPr>
          <w:rFonts w:ascii="Arial" w:hAnsi="Arial" w:cs="Arial"/>
          <w:lang w:val="en-US"/>
        </w:rPr>
        <w:t xml:space="preserve"> </w:t>
      </w:r>
      <w:r w:rsidR="00D35423" w:rsidRPr="007A4662">
        <w:rPr>
          <w:rFonts w:ascii="Arial" w:hAnsi="Arial" w:cs="Arial"/>
          <w:lang w:val="en-US"/>
        </w:rPr>
        <w:t>leading to deactivation of iron catalysts</w:t>
      </w:r>
      <w:r w:rsidR="00102F74">
        <w:rPr>
          <w:rFonts w:ascii="Arial" w:hAnsi="Arial" w:cs="Arial"/>
          <w:vertAlign w:val="superscript"/>
          <w:lang w:val="en-US"/>
        </w:rPr>
        <w:t>55,57</w:t>
      </w:r>
      <w:r w:rsidR="00A06218" w:rsidRPr="007A4662">
        <w:rPr>
          <w:rFonts w:ascii="Arial" w:hAnsi="Arial" w:cs="Arial"/>
          <w:lang w:val="en-US"/>
        </w:rPr>
        <w:t>.</w:t>
      </w:r>
    </w:p>
    <w:p w14:paraId="183FE5AA" w14:textId="77777777" w:rsidR="004F5D23" w:rsidRDefault="004F5D23" w:rsidP="00032BE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lang w:val="en-US"/>
        </w:rPr>
      </w:pPr>
    </w:p>
    <w:p w14:paraId="665A6E7E" w14:textId="410D922D" w:rsidR="006454D8" w:rsidRPr="00C13394" w:rsidRDefault="00504F73" w:rsidP="00C13394">
      <w:pPr>
        <w:tabs>
          <w:tab w:val="left" w:pos="-879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240" w:lineRule="auto"/>
        <w:ind w:firstLine="284"/>
        <w:jc w:val="both"/>
        <w:rPr>
          <w:rFonts w:ascii="Arial" w:hAnsi="Arial" w:cs="Arial"/>
          <w:color w:val="000000"/>
          <w:lang w:val="en-US"/>
        </w:rPr>
      </w:pPr>
      <w:r w:rsidRPr="007A4662">
        <w:rPr>
          <w:rFonts w:ascii="Arial" w:hAnsi="Arial" w:cs="Arial"/>
          <w:color w:val="000000"/>
          <w:lang w:val="en-US"/>
        </w:rPr>
        <w:t xml:space="preserve">Different current densities had been tested for the purpose of </w:t>
      </w:r>
      <w:r w:rsidR="00AB5079">
        <w:rPr>
          <w:rFonts w:ascii="Arial" w:hAnsi="Arial" w:cs="Arial"/>
          <w:color w:val="000000"/>
          <w:lang w:val="en-US"/>
        </w:rPr>
        <w:t>TCS</w:t>
      </w:r>
      <w:r w:rsidR="00AB5079" w:rsidRPr="007A4662">
        <w:rPr>
          <w:rFonts w:ascii="Arial" w:hAnsi="Arial" w:cs="Arial"/>
          <w:color w:val="000000"/>
          <w:lang w:val="en-US"/>
        </w:rPr>
        <w:t xml:space="preserve"> </w:t>
      </w:r>
      <w:r w:rsidRPr="007A4662">
        <w:rPr>
          <w:rFonts w:ascii="Arial" w:hAnsi="Arial" w:cs="Arial"/>
          <w:color w:val="000000"/>
          <w:lang w:val="en-US"/>
        </w:rPr>
        <w:t xml:space="preserve">degradation </w:t>
      </w:r>
      <w:r w:rsidR="00AB7090">
        <w:rPr>
          <w:rFonts w:ascii="Arial" w:hAnsi="Arial" w:cs="Arial"/>
          <w:color w:val="000000"/>
          <w:lang w:val="en-US"/>
        </w:rPr>
        <w:t>(</w:t>
      </w:r>
      <w:r w:rsidR="008E2FCD" w:rsidRPr="007A4662">
        <w:rPr>
          <w:rFonts w:ascii="Arial" w:hAnsi="Arial" w:cs="Arial"/>
          <w:color w:val="000000"/>
          <w:lang w:val="en-US"/>
        </w:rPr>
        <w:t>F</w:t>
      </w:r>
      <w:r w:rsidRPr="007A4662">
        <w:rPr>
          <w:rFonts w:ascii="Arial" w:hAnsi="Arial" w:cs="Arial"/>
          <w:color w:val="000000"/>
          <w:lang w:val="en-US"/>
        </w:rPr>
        <w:t>igure 6</w:t>
      </w:r>
      <w:r w:rsidR="00AB7090">
        <w:rPr>
          <w:rFonts w:ascii="Arial" w:hAnsi="Arial" w:cs="Arial"/>
          <w:color w:val="000000"/>
          <w:lang w:val="en-US"/>
        </w:rPr>
        <w:t>)</w:t>
      </w:r>
      <w:r w:rsidRPr="007A4662">
        <w:rPr>
          <w:rFonts w:ascii="Arial" w:hAnsi="Arial" w:cs="Arial"/>
          <w:color w:val="000000"/>
          <w:lang w:val="en-US"/>
        </w:rPr>
        <w:t xml:space="preserve">. </w:t>
      </w:r>
      <w:r w:rsidR="00E9696D" w:rsidRPr="007A4662">
        <w:rPr>
          <w:rFonts w:ascii="Arial" w:hAnsi="Arial" w:cs="Arial"/>
          <w:color w:val="000000"/>
          <w:lang w:val="en-US"/>
        </w:rPr>
        <w:t>The best results were obtained by using the current density of 24 mA/cm</w:t>
      </w:r>
      <w:r w:rsidR="00E9696D" w:rsidRPr="007A4662">
        <w:rPr>
          <w:rFonts w:ascii="Arial" w:hAnsi="Arial" w:cs="Arial"/>
          <w:color w:val="000000"/>
          <w:vertAlign w:val="superscript"/>
          <w:lang w:val="en-US"/>
        </w:rPr>
        <w:t>2</w:t>
      </w:r>
      <w:r w:rsidR="008043C9" w:rsidRPr="007A4662">
        <w:rPr>
          <w:rFonts w:ascii="Arial" w:hAnsi="Arial" w:cs="Arial"/>
          <w:color w:val="000000"/>
          <w:lang w:val="en-US"/>
        </w:rPr>
        <w:t xml:space="preserve"> even though the differences between </w:t>
      </w:r>
      <w:r w:rsidR="00AB7090">
        <w:rPr>
          <w:rFonts w:ascii="Arial" w:hAnsi="Arial" w:cs="Arial"/>
          <w:color w:val="000000"/>
          <w:lang w:val="en-US"/>
        </w:rPr>
        <w:t>different</w:t>
      </w:r>
      <w:r w:rsidR="008043C9" w:rsidRPr="007A4662">
        <w:rPr>
          <w:rFonts w:ascii="Arial" w:hAnsi="Arial" w:cs="Arial"/>
          <w:color w:val="000000"/>
          <w:lang w:val="en-US"/>
        </w:rPr>
        <w:t xml:space="preserve"> current densities are only around 10 percent</w:t>
      </w:r>
      <w:r w:rsidR="00AB7090">
        <w:rPr>
          <w:rFonts w:ascii="Arial" w:hAnsi="Arial" w:cs="Arial"/>
          <w:color w:val="000000"/>
          <w:lang w:val="en-US"/>
        </w:rPr>
        <w:t>. There is a clear trend of increasing</w:t>
      </w:r>
      <w:r w:rsidR="008043C9" w:rsidRPr="007A4662">
        <w:rPr>
          <w:rFonts w:ascii="Arial" w:hAnsi="Arial" w:cs="Arial"/>
          <w:color w:val="000000"/>
          <w:lang w:val="en-US"/>
        </w:rPr>
        <w:t xml:space="preserve"> </w:t>
      </w:r>
      <w:r w:rsidR="00FA7CDD" w:rsidRPr="007A4662">
        <w:rPr>
          <w:rFonts w:ascii="Arial" w:hAnsi="Arial" w:cs="Arial"/>
          <w:color w:val="000000"/>
          <w:lang w:val="en-US"/>
        </w:rPr>
        <w:t xml:space="preserve"> tricl</w:t>
      </w:r>
      <w:r w:rsidR="008E2FCD" w:rsidRPr="007A4662">
        <w:rPr>
          <w:rFonts w:ascii="Arial" w:hAnsi="Arial" w:cs="Arial"/>
          <w:color w:val="000000"/>
          <w:lang w:val="en-US"/>
        </w:rPr>
        <w:t xml:space="preserve">osan degradation rate </w:t>
      </w:r>
      <w:r w:rsidR="00AB7090">
        <w:rPr>
          <w:rFonts w:ascii="Arial" w:hAnsi="Arial" w:cs="Arial"/>
          <w:color w:val="000000"/>
          <w:lang w:val="en-US"/>
        </w:rPr>
        <w:t>with</w:t>
      </w:r>
      <w:r w:rsidR="00FA7CDD" w:rsidRPr="007A4662">
        <w:rPr>
          <w:rFonts w:ascii="Arial" w:hAnsi="Arial" w:cs="Arial"/>
          <w:color w:val="000000"/>
          <w:lang w:val="en-US"/>
        </w:rPr>
        <w:t xml:space="preserve"> increasing current density.</w:t>
      </w:r>
    </w:p>
    <w:p w14:paraId="364DB968" w14:textId="2CA5F820" w:rsidR="00C13394" w:rsidRDefault="00BD53AC" w:rsidP="00885EB8">
      <w:pPr>
        <w:tabs>
          <w:tab w:val="left" w:pos="-879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800"/>
          <w:tab w:val="left" w:pos="11520"/>
          <w:tab w:val="left" w:pos="12240"/>
        </w:tabs>
        <w:spacing w:line="240" w:lineRule="auto"/>
        <w:jc w:val="both"/>
        <w:rPr>
          <w:rFonts w:ascii="Arial" w:hAnsi="Arial" w:cs="Arial"/>
          <w:b/>
          <w:bCs/>
          <w:lang w:val="en-US"/>
        </w:rPr>
      </w:pPr>
      <w:r>
        <w:object w:dxaOrig="4630" w:dyaOrig="3544" w14:anchorId="1FA12FA8">
          <v:shape id="_x0000_i1029" type="#_x0000_t75" style="width:227.25pt;height:173.25pt" o:ole="">
            <v:imagedata r:id="rId17" o:title=""/>
          </v:shape>
          <o:OLEObject Type="Embed" ProgID="Origin50.Graph" ShapeID="_x0000_i1029" DrawAspect="Content" ObjectID="_1565429352" r:id="rId18"/>
        </w:object>
      </w:r>
      <w:r w:rsidR="00885EB8">
        <w:tab/>
      </w:r>
      <w:r w:rsidR="00917971">
        <w:object w:dxaOrig="4928" w:dyaOrig="3443" w14:anchorId="0F3B31EB">
          <v:shape id="_x0000_i1030" type="#_x0000_t75" style="width:246.75pt;height:172.5pt" o:ole="">
            <v:imagedata r:id="rId19" o:title=""/>
          </v:shape>
          <o:OLEObject Type="Embed" ProgID="Origin50.Graph" ShapeID="_x0000_i1030" DrawAspect="Content" ObjectID="_1565429353" r:id="rId20"/>
        </w:object>
      </w:r>
      <w:r w:rsidR="00885EB8">
        <w:t xml:space="preserve">         </w:t>
      </w:r>
    </w:p>
    <w:p w14:paraId="5ECE9841" w14:textId="1F9646D6" w:rsidR="00B903D2" w:rsidRPr="000152C0" w:rsidRDefault="00885EB8" w:rsidP="00B903D2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>Figure 5</w:t>
      </w:r>
      <w:r w:rsidR="00AE68B9" w:rsidRPr="007A4662">
        <w:rPr>
          <w:rFonts w:ascii="Arial" w:hAnsi="Arial" w:cs="Arial"/>
          <w:bCs/>
          <w:lang w:val="en-US"/>
        </w:rPr>
        <w:t xml:space="preserve">: </w:t>
      </w:r>
      <w:r w:rsidR="00AB7090">
        <w:rPr>
          <w:rFonts w:ascii="Arial" w:hAnsi="Arial" w:cs="Arial"/>
          <w:bCs/>
          <w:lang w:val="en-US"/>
        </w:rPr>
        <w:t xml:space="preserve">Eletro-Fenton degradation of TCS as a function of current density and </w:t>
      </w:r>
      <w:r w:rsidR="00BD53AC">
        <w:rPr>
          <w:rFonts w:ascii="Arial" w:hAnsi="Arial" w:cs="Arial"/>
          <w:bCs/>
          <w:lang w:val="en-US"/>
        </w:rPr>
        <w:t>iron</w:t>
      </w:r>
      <w:r w:rsidR="00AB7090">
        <w:rPr>
          <w:rFonts w:ascii="Arial" w:hAnsi="Arial" w:cs="Arial"/>
          <w:bCs/>
          <w:lang w:val="en-US"/>
        </w:rPr>
        <w:t>(II)</w:t>
      </w:r>
      <w:r w:rsidR="00D76096">
        <w:rPr>
          <w:rFonts w:ascii="Arial" w:hAnsi="Arial" w:cs="Arial"/>
          <w:bCs/>
          <w:lang w:val="en-US"/>
        </w:rPr>
        <w:t>.</w:t>
      </w:r>
      <w:r w:rsidR="00AB7090">
        <w:rPr>
          <w:rFonts w:ascii="Arial" w:hAnsi="Arial" w:cs="Arial"/>
          <w:bCs/>
          <w:lang w:val="en-US"/>
        </w:rPr>
        <w:t xml:space="preserve"> </w:t>
      </w:r>
      <w:r>
        <w:rPr>
          <w:rFonts w:ascii="Arial" w:hAnsi="Arial" w:cs="Arial"/>
          <w:bCs/>
          <w:lang w:val="en-US"/>
        </w:rPr>
        <w:t xml:space="preserve">(a) </w:t>
      </w:r>
      <w:r w:rsidR="00FA7CDD" w:rsidRPr="007A4662">
        <w:rPr>
          <w:rFonts w:ascii="Arial" w:hAnsi="Arial" w:cs="Arial"/>
          <w:bCs/>
          <w:lang w:val="en-US"/>
        </w:rPr>
        <w:t>Effect</w:t>
      </w:r>
      <w:r w:rsidR="00F3642E">
        <w:rPr>
          <w:rFonts w:ascii="Arial" w:hAnsi="Arial" w:cs="Arial"/>
          <w:bCs/>
          <w:lang w:val="en-US"/>
        </w:rPr>
        <w:t xml:space="preserve"> of current density on TCS</w:t>
      </w:r>
      <w:r w:rsidR="00FA7CDD" w:rsidRPr="007A4662">
        <w:rPr>
          <w:rFonts w:ascii="Arial" w:hAnsi="Arial" w:cs="Arial"/>
          <w:bCs/>
          <w:lang w:val="en-US"/>
        </w:rPr>
        <w:t xml:space="preserve"> degradation</w:t>
      </w:r>
      <w:r>
        <w:rPr>
          <w:rFonts w:ascii="Arial" w:hAnsi="Arial" w:cs="Arial"/>
          <w:bCs/>
          <w:lang w:val="en-US"/>
        </w:rPr>
        <w:t>, (b) e</w:t>
      </w:r>
      <w:r w:rsidRPr="007A4662">
        <w:rPr>
          <w:rFonts w:ascii="Arial" w:hAnsi="Arial" w:cs="Arial"/>
          <w:bCs/>
          <w:lang w:val="en-US"/>
        </w:rPr>
        <w:t>ffect of iron(II) and supporting electrolyte con</w:t>
      </w:r>
      <w:r>
        <w:rPr>
          <w:rFonts w:ascii="Arial" w:hAnsi="Arial" w:cs="Arial"/>
          <w:bCs/>
          <w:lang w:val="en-US"/>
        </w:rPr>
        <w:t xml:space="preserve">centrations at current density </w:t>
      </w:r>
      <w:r w:rsidRPr="007A4662">
        <w:rPr>
          <w:rFonts w:ascii="Arial" w:hAnsi="Arial" w:cs="Arial"/>
          <w:bCs/>
          <w:lang w:val="en-US"/>
        </w:rPr>
        <w:t>24 mA/cm</w:t>
      </w:r>
      <w:r w:rsidRPr="007A4662">
        <w:rPr>
          <w:rFonts w:ascii="Arial" w:hAnsi="Arial" w:cs="Arial"/>
          <w:bCs/>
          <w:vertAlign w:val="superscript"/>
          <w:lang w:val="en-US"/>
        </w:rPr>
        <w:t>2</w:t>
      </w:r>
      <w:r w:rsidR="00F3642E">
        <w:rPr>
          <w:rFonts w:ascii="Arial" w:hAnsi="Arial" w:cs="Arial"/>
          <w:bCs/>
          <w:lang w:val="en-US"/>
        </w:rPr>
        <w:t xml:space="preserve"> on TCS degradation</w:t>
      </w:r>
      <w:r w:rsidR="00FA7CDD" w:rsidRPr="007A4662">
        <w:rPr>
          <w:rFonts w:ascii="Arial" w:hAnsi="Arial" w:cs="Arial"/>
          <w:bCs/>
          <w:lang w:val="en-US"/>
        </w:rPr>
        <w:t>.</w:t>
      </w:r>
      <w:r w:rsidR="00F3642E">
        <w:rPr>
          <w:rFonts w:ascii="Arial" w:hAnsi="Arial" w:cs="Arial"/>
          <w:bCs/>
          <w:lang w:val="en-US"/>
        </w:rPr>
        <w:t xml:space="preserve"> Reaction conditions for (a) were 10 mg/l </w:t>
      </w:r>
      <w:r w:rsidR="00D14997">
        <w:rPr>
          <w:rFonts w:ascii="Arial" w:hAnsi="Arial" w:cs="Arial"/>
          <w:bCs/>
          <w:lang w:val="en-US"/>
        </w:rPr>
        <w:t xml:space="preserve">initial </w:t>
      </w:r>
      <w:r w:rsidR="00F3642E">
        <w:rPr>
          <w:rFonts w:ascii="Arial" w:hAnsi="Arial" w:cs="Arial"/>
          <w:bCs/>
          <w:lang w:val="en-US"/>
        </w:rPr>
        <w:t xml:space="preserve">TCS, </w:t>
      </w:r>
      <w:r w:rsidR="00B903D2">
        <w:rPr>
          <w:rFonts w:ascii="Arial" w:hAnsi="Arial" w:cs="Arial"/>
          <w:bCs/>
          <w:lang w:val="en-US"/>
        </w:rPr>
        <w:t>time of experiment was 80 minutes</w:t>
      </w:r>
      <w:r w:rsidR="009B7880">
        <w:rPr>
          <w:rFonts w:ascii="Arial" w:hAnsi="Arial" w:cs="Arial"/>
          <w:bCs/>
          <w:lang w:val="en-US"/>
        </w:rPr>
        <w:t xml:space="preserve">, </w:t>
      </w:r>
      <w:r w:rsidR="006A108E">
        <w:rPr>
          <w:rFonts w:ascii="Arial" w:hAnsi="Arial" w:cs="Arial"/>
          <w:color w:val="000000"/>
          <w:lang w:val="en-US"/>
        </w:rPr>
        <w:t xml:space="preserve">initial iron(II) </w:t>
      </w:r>
      <w:r w:rsidR="00D14997">
        <w:rPr>
          <w:rFonts w:ascii="Arial" w:hAnsi="Arial" w:cs="Arial"/>
          <w:color w:val="000000"/>
          <w:lang w:val="en-US"/>
        </w:rPr>
        <w:t>w</w:t>
      </w:r>
      <w:r w:rsidR="006A108E">
        <w:rPr>
          <w:rFonts w:ascii="Arial" w:hAnsi="Arial" w:cs="Arial"/>
          <w:color w:val="000000"/>
          <w:lang w:val="en-US"/>
        </w:rPr>
        <w:t>as 5 or 50 mg/l, sodium sulfate was 2 or 20 mmol/l</w:t>
      </w:r>
      <w:r w:rsidR="008C4E22">
        <w:rPr>
          <w:rFonts w:ascii="Arial" w:hAnsi="Arial" w:cs="Arial"/>
          <w:color w:val="000000"/>
          <w:lang w:val="en-US"/>
        </w:rPr>
        <w:t>, data sets are averages of 17 conducted experiments.</w:t>
      </w:r>
      <w:r w:rsidR="006A108E">
        <w:rPr>
          <w:rFonts w:ascii="Arial" w:hAnsi="Arial" w:cs="Arial"/>
          <w:lang w:val="en-US"/>
        </w:rPr>
        <w:t xml:space="preserve"> </w:t>
      </w:r>
      <w:r w:rsidR="008F73C2">
        <w:rPr>
          <w:rFonts w:ascii="Arial" w:hAnsi="Arial" w:cs="Arial"/>
          <w:bCs/>
          <w:lang w:val="en-US"/>
        </w:rPr>
        <w:t xml:space="preserve">Reaction conditions for (b) were 10 mg/l </w:t>
      </w:r>
      <w:r w:rsidR="00D14997">
        <w:rPr>
          <w:rFonts w:ascii="Arial" w:hAnsi="Arial" w:cs="Arial"/>
          <w:bCs/>
          <w:lang w:val="en-US"/>
        </w:rPr>
        <w:t xml:space="preserve">initial </w:t>
      </w:r>
      <w:r w:rsidR="008F73C2">
        <w:rPr>
          <w:rFonts w:ascii="Arial" w:hAnsi="Arial" w:cs="Arial"/>
          <w:bCs/>
          <w:lang w:val="en-US"/>
        </w:rPr>
        <w:t xml:space="preserve">TCS, </w:t>
      </w:r>
      <w:r w:rsidR="00C95A3B">
        <w:rPr>
          <w:rFonts w:ascii="Arial" w:hAnsi="Arial" w:cs="Arial"/>
          <w:bCs/>
          <w:lang w:val="en-US"/>
        </w:rPr>
        <w:t xml:space="preserve">I = 4 A (equals current density of 24 </w:t>
      </w:r>
      <w:r w:rsidR="00C95A3B" w:rsidRPr="007A4662">
        <w:rPr>
          <w:rFonts w:ascii="Arial" w:hAnsi="Arial" w:cs="Arial"/>
          <w:bCs/>
          <w:lang w:val="en-US"/>
        </w:rPr>
        <w:t>mA/cm</w:t>
      </w:r>
      <w:r w:rsidR="00C95A3B" w:rsidRPr="007A4662">
        <w:rPr>
          <w:rFonts w:ascii="Arial" w:hAnsi="Arial" w:cs="Arial"/>
          <w:bCs/>
          <w:vertAlign w:val="superscript"/>
          <w:lang w:val="en-US"/>
        </w:rPr>
        <w:t>2</w:t>
      </w:r>
      <w:r w:rsidR="00C95A3B">
        <w:rPr>
          <w:rFonts w:ascii="Arial" w:hAnsi="Arial" w:cs="Arial"/>
          <w:bCs/>
          <w:lang w:val="en-US"/>
        </w:rPr>
        <w:t xml:space="preserve">, </w:t>
      </w:r>
      <w:r w:rsidR="008F73C2">
        <w:rPr>
          <w:rFonts w:ascii="Arial" w:hAnsi="Arial" w:cs="Arial"/>
          <w:bCs/>
          <w:lang w:val="en-US"/>
        </w:rPr>
        <w:t>initial pH 4, flow rate at 50 ml/min</w:t>
      </w:r>
      <w:r w:rsidR="009B7880">
        <w:rPr>
          <w:rFonts w:ascii="Arial" w:hAnsi="Arial" w:cs="Arial"/>
          <w:bCs/>
          <w:lang w:val="en-US"/>
        </w:rPr>
        <w:t>, time of experiments was 80 minutes</w:t>
      </w:r>
      <w:r w:rsidR="00641671">
        <w:rPr>
          <w:rFonts w:ascii="Arial" w:hAnsi="Arial" w:cs="Arial"/>
          <w:bCs/>
          <w:lang w:val="en-US"/>
        </w:rPr>
        <w:t>.</w:t>
      </w:r>
      <w:r w:rsidR="008F73C2">
        <w:rPr>
          <w:rFonts w:ascii="Arial" w:hAnsi="Arial" w:cs="Arial"/>
          <w:bCs/>
          <w:lang w:val="en-US"/>
        </w:rPr>
        <w:t xml:space="preserve"> </w:t>
      </w:r>
      <w:r w:rsidR="00B903D2">
        <w:rPr>
          <w:rFonts w:ascii="Arial" w:hAnsi="Arial" w:cs="Arial"/>
          <w:bCs/>
          <w:lang w:val="en-US"/>
        </w:rPr>
        <w:t>Error bars represent standard deviation</w:t>
      </w:r>
      <w:r w:rsidR="006A108E">
        <w:rPr>
          <w:rFonts w:ascii="Arial" w:hAnsi="Arial" w:cs="Arial"/>
          <w:bCs/>
          <w:lang w:val="en-US"/>
        </w:rPr>
        <w:t xml:space="preserve"> of duplicates</w:t>
      </w:r>
      <w:r w:rsidR="00B903D2">
        <w:rPr>
          <w:rFonts w:ascii="Arial" w:hAnsi="Arial" w:cs="Arial"/>
          <w:bCs/>
          <w:lang w:val="en-US"/>
        </w:rPr>
        <w:t>.</w:t>
      </w:r>
    </w:p>
    <w:p w14:paraId="36B3EEC6" w14:textId="77777777" w:rsidR="00FA7CDD" w:rsidRPr="00885EB8" w:rsidRDefault="00FA7CDD" w:rsidP="00F05376">
      <w:pPr>
        <w:tabs>
          <w:tab w:val="left" w:pos="-879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</w:p>
    <w:p w14:paraId="2FDBF0C1" w14:textId="1FCE43E6" w:rsidR="000152C0" w:rsidRPr="0023738D" w:rsidRDefault="008E2FCD" w:rsidP="0023738D">
      <w:pPr>
        <w:tabs>
          <w:tab w:val="left" w:pos="-879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bCs/>
          <w:i/>
          <w:lang w:val="en-US"/>
        </w:rPr>
      </w:pPr>
      <w:r w:rsidRPr="007A4662">
        <w:rPr>
          <w:rFonts w:ascii="Arial" w:hAnsi="Arial" w:cs="Arial"/>
          <w:bCs/>
          <w:lang w:val="en-US"/>
        </w:rPr>
        <w:t xml:space="preserve">After </w:t>
      </w:r>
      <w:r w:rsidR="00FB5228" w:rsidRPr="007A4662">
        <w:rPr>
          <w:rFonts w:ascii="Arial" w:hAnsi="Arial" w:cs="Arial"/>
          <w:bCs/>
          <w:lang w:val="en-US"/>
        </w:rPr>
        <w:t>finding</w:t>
      </w:r>
      <w:r w:rsidRPr="007A4662">
        <w:rPr>
          <w:rFonts w:ascii="Arial" w:hAnsi="Arial" w:cs="Arial"/>
          <w:bCs/>
          <w:lang w:val="en-US"/>
        </w:rPr>
        <w:t xml:space="preserve"> the optimal current density of the reaction, different concentration of </w:t>
      </w:r>
      <w:r w:rsidR="003A7AF5" w:rsidRPr="007A4662">
        <w:rPr>
          <w:rFonts w:ascii="Arial" w:hAnsi="Arial" w:cs="Arial"/>
          <w:bCs/>
          <w:lang w:val="en-US"/>
        </w:rPr>
        <w:t>iron(II)</w:t>
      </w:r>
      <w:r w:rsidR="00F009BB">
        <w:rPr>
          <w:rFonts w:ascii="Arial" w:hAnsi="Arial" w:cs="Arial"/>
          <w:bCs/>
          <w:lang w:val="en-US"/>
        </w:rPr>
        <w:t xml:space="preserve"> sulfate</w:t>
      </w:r>
      <w:r w:rsidRPr="007A4662">
        <w:rPr>
          <w:rFonts w:ascii="Arial" w:hAnsi="Arial" w:cs="Arial"/>
          <w:bCs/>
          <w:lang w:val="en-US"/>
        </w:rPr>
        <w:t xml:space="preserve"> and also different concentrations of </w:t>
      </w:r>
      <w:r w:rsidR="00FB5228" w:rsidRPr="007A4662">
        <w:rPr>
          <w:rFonts w:ascii="Arial" w:hAnsi="Arial" w:cs="Arial"/>
          <w:bCs/>
          <w:lang w:val="en-US"/>
        </w:rPr>
        <w:t xml:space="preserve">sodium sulfate as supporting electrolyte </w:t>
      </w:r>
      <w:r w:rsidR="00AB7090">
        <w:rPr>
          <w:rFonts w:ascii="Arial" w:hAnsi="Arial" w:cs="Arial"/>
          <w:bCs/>
          <w:lang w:val="en-US"/>
        </w:rPr>
        <w:t>were</w:t>
      </w:r>
      <w:r w:rsidR="00FB5228" w:rsidRPr="007A4662">
        <w:rPr>
          <w:rFonts w:ascii="Arial" w:hAnsi="Arial" w:cs="Arial"/>
          <w:bCs/>
          <w:lang w:val="en-US"/>
        </w:rPr>
        <w:t xml:space="preserve"> studied with </w:t>
      </w:r>
      <w:r w:rsidR="00AB7090">
        <w:rPr>
          <w:rFonts w:ascii="Arial" w:hAnsi="Arial" w:cs="Arial"/>
          <w:bCs/>
          <w:lang w:val="en-US"/>
        </w:rPr>
        <w:t xml:space="preserve">set </w:t>
      </w:r>
      <w:r w:rsidR="00FB5228" w:rsidRPr="007A4662">
        <w:rPr>
          <w:rFonts w:ascii="Arial" w:hAnsi="Arial" w:cs="Arial"/>
          <w:bCs/>
          <w:lang w:val="en-US"/>
        </w:rPr>
        <w:t>current density of 24 mA/cm</w:t>
      </w:r>
      <w:r w:rsidR="00FB5228" w:rsidRPr="007A4662">
        <w:rPr>
          <w:rFonts w:ascii="Arial" w:hAnsi="Arial" w:cs="Arial"/>
          <w:bCs/>
          <w:vertAlign w:val="superscript"/>
          <w:lang w:val="en-US"/>
        </w:rPr>
        <w:t>2</w:t>
      </w:r>
      <w:r w:rsidR="00FB5228" w:rsidRPr="007A4662">
        <w:rPr>
          <w:rFonts w:ascii="Arial" w:hAnsi="Arial" w:cs="Arial"/>
          <w:bCs/>
          <w:lang w:val="en-US"/>
        </w:rPr>
        <w:t>. The best results were obtained (almost 50% of TCS degradation</w:t>
      </w:r>
      <w:r w:rsidR="008F22F3" w:rsidRPr="007A4662">
        <w:rPr>
          <w:rFonts w:ascii="Arial" w:hAnsi="Arial" w:cs="Arial"/>
          <w:bCs/>
          <w:lang w:val="en-US"/>
        </w:rPr>
        <w:t>)</w:t>
      </w:r>
      <w:r w:rsidR="00FB5228" w:rsidRPr="007A4662">
        <w:rPr>
          <w:rFonts w:ascii="Arial" w:hAnsi="Arial" w:cs="Arial"/>
          <w:bCs/>
          <w:lang w:val="en-US"/>
        </w:rPr>
        <w:t xml:space="preserve"> with 5 mg/l of </w:t>
      </w:r>
      <w:r w:rsidR="00201548">
        <w:rPr>
          <w:rFonts w:ascii="Arial" w:hAnsi="Arial" w:cs="Arial"/>
          <w:bCs/>
          <w:lang w:val="en-US"/>
        </w:rPr>
        <w:t>iron(II) sulfate</w:t>
      </w:r>
      <w:r w:rsidR="00C6454E">
        <w:rPr>
          <w:rFonts w:ascii="Arial" w:hAnsi="Arial" w:cs="Arial"/>
          <w:bCs/>
          <w:lang w:val="en-US"/>
        </w:rPr>
        <w:t xml:space="preserve"> concentration and 2 mmol/l</w:t>
      </w:r>
      <w:r w:rsidR="00FB5228" w:rsidRPr="007A4662">
        <w:rPr>
          <w:rFonts w:ascii="Arial" w:hAnsi="Arial" w:cs="Arial"/>
          <w:bCs/>
          <w:lang w:val="en-US"/>
        </w:rPr>
        <w:t xml:space="preserve"> of sodium sulfate</w:t>
      </w:r>
      <w:r w:rsidR="008F22F3" w:rsidRPr="007A4662">
        <w:rPr>
          <w:rFonts w:ascii="Arial" w:hAnsi="Arial" w:cs="Arial"/>
          <w:bCs/>
          <w:lang w:val="en-US"/>
        </w:rPr>
        <w:t xml:space="preserve">. It could be seen that increasing the concentrations of </w:t>
      </w:r>
      <w:r w:rsidR="003A7AF5" w:rsidRPr="007A4662">
        <w:rPr>
          <w:rFonts w:ascii="Arial" w:hAnsi="Arial" w:cs="Arial"/>
          <w:bCs/>
          <w:lang w:val="en-US"/>
        </w:rPr>
        <w:t>iron(II)</w:t>
      </w:r>
      <w:r w:rsidR="008F22F3" w:rsidRPr="007A4662">
        <w:rPr>
          <w:rFonts w:ascii="Arial" w:hAnsi="Arial" w:cs="Arial"/>
          <w:bCs/>
          <w:lang w:val="en-US"/>
        </w:rPr>
        <w:t xml:space="preserve"> did lead to decrease in the degradation rate while the sodium sulfate concentrations stayed at 2 m</w:t>
      </w:r>
      <w:r w:rsidR="00C6454E">
        <w:rPr>
          <w:rFonts w:ascii="Arial" w:hAnsi="Arial" w:cs="Arial"/>
          <w:bCs/>
          <w:lang w:val="en-US"/>
        </w:rPr>
        <w:t>mol/l</w:t>
      </w:r>
      <w:r w:rsidR="008F22F3" w:rsidRPr="007A4662">
        <w:rPr>
          <w:rFonts w:ascii="Arial" w:hAnsi="Arial" w:cs="Arial"/>
          <w:bCs/>
          <w:lang w:val="en-US"/>
        </w:rPr>
        <w:t xml:space="preserve">. However when sodium sulfate </w:t>
      </w:r>
      <w:r w:rsidR="00C6454E">
        <w:rPr>
          <w:rFonts w:ascii="Arial" w:hAnsi="Arial" w:cs="Arial"/>
          <w:bCs/>
          <w:lang w:val="en-US"/>
        </w:rPr>
        <w:t>concentration increased to 20 mmol/l</w:t>
      </w:r>
      <w:r w:rsidR="008F22F3" w:rsidRPr="007A4662">
        <w:rPr>
          <w:rFonts w:ascii="Arial" w:hAnsi="Arial" w:cs="Arial"/>
          <w:bCs/>
          <w:lang w:val="en-US"/>
        </w:rPr>
        <w:t xml:space="preserve"> </w:t>
      </w:r>
      <w:r w:rsidR="008F22F3" w:rsidRPr="007A4662">
        <w:rPr>
          <w:rFonts w:ascii="Arial" w:hAnsi="Arial" w:cs="Arial"/>
          <w:bCs/>
          <w:lang w:val="en-US"/>
        </w:rPr>
        <w:lastRenderedPageBreak/>
        <w:t xml:space="preserve">(with </w:t>
      </w:r>
      <w:r w:rsidR="003A7AF5" w:rsidRPr="007A4662">
        <w:rPr>
          <w:rFonts w:ascii="Arial" w:hAnsi="Arial" w:cs="Arial"/>
          <w:bCs/>
          <w:lang w:val="en-US"/>
        </w:rPr>
        <w:t>iron(II)</w:t>
      </w:r>
      <w:r w:rsidR="008F22F3" w:rsidRPr="007A4662">
        <w:rPr>
          <w:rFonts w:ascii="Arial" w:hAnsi="Arial" w:cs="Arial"/>
          <w:bCs/>
          <w:lang w:val="en-US"/>
        </w:rPr>
        <w:t xml:space="preserve"> concentration at 50 mg/l), another decrease of degradation rate followed. </w:t>
      </w:r>
      <w:r w:rsidR="003A7AF5" w:rsidRPr="007A4662">
        <w:rPr>
          <w:rFonts w:ascii="Arial" w:hAnsi="Arial" w:cs="Arial"/>
          <w:bCs/>
          <w:lang w:val="en-US"/>
        </w:rPr>
        <w:t>It seems that shift in sodium sulfate makes larger impact on the degradation rate than that of iron(II) concentration but in the end the differences are not significant.</w:t>
      </w:r>
    </w:p>
    <w:p w14:paraId="23AFF940" w14:textId="77777777" w:rsidR="00E24B62" w:rsidRPr="0023738D" w:rsidRDefault="0023738D" w:rsidP="0023738D">
      <w:pPr>
        <w:tabs>
          <w:tab w:val="left" w:pos="-879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bCs/>
          <w:i/>
          <w:lang w:val="en-US"/>
        </w:rPr>
      </w:pPr>
      <w:r w:rsidRPr="0023738D">
        <w:rPr>
          <w:rFonts w:ascii="Arial" w:hAnsi="Arial" w:cs="Arial"/>
          <w:bCs/>
          <w:i/>
          <w:lang w:val="en-US"/>
        </w:rPr>
        <w:t>Iron(II) progression during experiments</w:t>
      </w:r>
    </w:p>
    <w:p w14:paraId="30F9DDA0" w14:textId="69F144DA" w:rsidR="00D0638D" w:rsidRDefault="00B86DD8" w:rsidP="00966DE7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 w:rsidRPr="007A4662">
        <w:rPr>
          <w:rFonts w:ascii="Arial" w:hAnsi="Arial" w:cs="Arial"/>
          <w:color w:val="000000"/>
          <w:lang w:val="en-US"/>
        </w:rPr>
        <w:t xml:space="preserve">Progression of iron(II) </w:t>
      </w:r>
      <w:r w:rsidR="0076599F" w:rsidRPr="007A4662">
        <w:rPr>
          <w:rFonts w:ascii="Arial" w:hAnsi="Arial" w:cs="Arial"/>
          <w:color w:val="000000"/>
          <w:lang w:val="en-US"/>
        </w:rPr>
        <w:t xml:space="preserve">concentration </w:t>
      </w:r>
      <w:r w:rsidRPr="007A4662">
        <w:rPr>
          <w:rFonts w:ascii="Arial" w:hAnsi="Arial" w:cs="Arial"/>
          <w:color w:val="000000"/>
          <w:lang w:val="en-US"/>
        </w:rPr>
        <w:t xml:space="preserve">throughout the process was analyzed </w:t>
      </w:r>
      <w:r w:rsidR="0076599F" w:rsidRPr="007A4662">
        <w:rPr>
          <w:rFonts w:ascii="Arial" w:hAnsi="Arial" w:cs="Arial"/>
          <w:color w:val="000000"/>
          <w:lang w:val="en-US"/>
        </w:rPr>
        <w:t xml:space="preserve">by the </w:t>
      </w:r>
      <w:r w:rsidR="0076599F" w:rsidRPr="007A4662">
        <w:rPr>
          <w:rFonts w:ascii="Arial" w:hAnsi="Arial" w:cs="Arial"/>
          <w:color w:val="000000"/>
          <w:lang w:val="en-US"/>
        </w:rPr>
        <w:br/>
        <w:t>1,10-phenantroline method</w:t>
      </w:r>
      <w:r w:rsidR="00721443">
        <w:rPr>
          <w:rFonts w:ascii="Arial" w:hAnsi="Arial" w:cs="Arial"/>
          <w:color w:val="000000"/>
          <w:vertAlign w:val="superscript"/>
          <w:lang w:val="en-US"/>
        </w:rPr>
        <w:t xml:space="preserve">45 </w:t>
      </w:r>
      <w:r w:rsidR="0076599F" w:rsidRPr="007A4662">
        <w:rPr>
          <w:rFonts w:ascii="Arial" w:hAnsi="Arial" w:cs="Arial"/>
          <w:lang w:val="en-US"/>
        </w:rPr>
        <w:t xml:space="preserve">using UV-VIS </w:t>
      </w:r>
      <w:r w:rsidR="00E118E6">
        <w:rPr>
          <w:rFonts w:ascii="Arial" w:hAnsi="Arial" w:cs="Arial"/>
          <w:lang w:val="en-US"/>
        </w:rPr>
        <w:t>spectromet</w:t>
      </w:r>
      <w:r w:rsidR="0036453E">
        <w:rPr>
          <w:rFonts w:ascii="Arial" w:hAnsi="Arial" w:cs="Arial"/>
          <w:lang w:val="en-US"/>
        </w:rPr>
        <w:t>ry</w:t>
      </w:r>
      <w:r w:rsidR="00E118E6">
        <w:rPr>
          <w:rFonts w:ascii="Arial" w:hAnsi="Arial" w:cs="Arial"/>
          <w:lang w:val="en-US"/>
        </w:rPr>
        <w:t>.</w:t>
      </w:r>
      <w:r w:rsidR="00966DE7">
        <w:rPr>
          <w:rFonts w:ascii="Arial" w:hAnsi="Arial" w:cs="Arial"/>
          <w:lang w:val="en-US"/>
        </w:rPr>
        <w:t xml:space="preserve">. </w:t>
      </w:r>
      <w:r w:rsidR="003B0669" w:rsidRPr="007A4662">
        <w:rPr>
          <w:rFonts w:ascii="Arial" w:hAnsi="Arial" w:cs="Arial"/>
          <w:lang w:val="en-US"/>
        </w:rPr>
        <w:t>Conce</w:t>
      </w:r>
      <w:r w:rsidR="00E118E6">
        <w:rPr>
          <w:rFonts w:ascii="Arial" w:hAnsi="Arial" w:cs="Arial"/>
          <w:lang w:val="en-US"/>
        </w:rPr>
        <w:t>ntrations of both</w:t>
      </w:r>
      <w:r w:rsidR="0036453E">
        <w:rPr>
          <w:rFonts w:ascii="Arial" w:hAnsi="Arial" w:cs="Arial"/>
          <w:lang w:val="en-US"/>
        </w:rPr>
        <w:t xml:space="preserve"> iron(II) and iron(III)</w:t>
      </w:r>
      <w:r w:rsidR="00E118E6">
        <w:rPr>
          <w:rFonts w:ascii="Arial" w:hAnsi="Arial" w:cs="Arial"/>
          <w:lang w:val="en-US"/>
        </w:rPr>
        <w:t xml:space="preserve"> were</w:t>
      </w:r>
      <w:r w:rsidR="003B0669" w:rsidRPr="007A4662">
        <w:rPr>
          <w:rFonts w:ascii="Arial" w:hAnsi="Arial" w:cs="Arial"/>
          <w:lang w:val="en-US"/>
        </w:rPr>
        <w:t xml:space="preserve"> decreasing during the process</w:t>
      </w:r>
      <w:r w:rsidR="00732623" w:rsidRPr="007A4662">
        <w:rPr>
          <w:rFonts w:ascii="Arial" w:hAnsi="Arial" w:cs="Arial"/>
          <w:lang w:val="en-US"/>
        </w:rPr>
        <w:t xml:space="preserve">, </w:t>
      </w:r>
      <w:r w:rsidR="0036453E">
        <w:rPr>
          <w:rFonts w:ascii="Arial" w:hAnsi="Arial" w:cs="Arial"/>
          <w:lang w:val="en-US"/>
        </w:rPr>
        <w:t xml:space="preserve">and </w:t>
      </w:r>
      <w:r w:rsidR="00732623" w:rsidRPr="007A4662">
        <w:rPr>
          <w:rFonts w:ascii="Arial" w:hAnsi="Arial" w:cs="Arial"/>
          <w:lang w:val="en-US"/>
        </w:rPr>
        <w:t xml:space="preserve">after 80 minutes of electrolysis there </w:t>
      </w:r>
      <w:r w:rsidR="0036453E">
        <w:rPr>
          <w:rFonts w:ascii="Arial" w:hAnsi="Arial" w:cs="Arial"/>
          <w:lang w:val="en-US"/>
        </w:rPr>
        <w:t>was</w:t>
      </w:r>
      <w:r w:rsidR="0036453E" w:rsidRPr="007A4662">
        <w:rPr>
          <w:rFonts w:ascii="Arial" w:hAnsi="Arial" w:cs="Arial"/>
          <w:lang w:val="en-US"/>
        </w:rPr>
        <w:t xml:space="preserve"> </w:t>
      </w:r>
      <w:r w:rsidR="00732623" w:rsidRPr="007A4662">
        <w:rPr>
          <w:rFonts w:ascii="Arial" w:hAnsi="Arial" w:cs="Arial"/>
          <w:lang w:val="en-US"/>
        </w:rPr>
        <w:t xml:space="preserve">almost no iron(II) present in the solution but instead </w:t>
      </w:r>
      <w:r w:rsidR="00E118E6">
        <w:rPr>
          <w:rFonts w:ascii="Arial" w:hAnsi="Arial" w:cs="Arial"/>
          <w:lang w:val="en-US"/>
        </w:rPr>
        <w:t>total soluble iron</w:t>
      </w:r>
      <w:r w:rsidR="00732623" w:rsidRPr="007A4662">
        <w:rPr>
          <w:rFonts w:ascii="Arial" w:hAnsi="Arial" w:cs="Arial"/>
          <w:lang w:val="en-US"/>
        </w:rPr>
        <w:t xml:space="preserve"> was </w:t>
      </w:r>
      <w:r w:rsidR="0036453E">
        <w:rPr>
          <w:rFonts w:ascii="Arial" w:hAnsi="Arial" w:cs="Arial"/>
          <w:lang w:val="en-US"/>
        </w:rPr>
        <w:t xml:space="preserve">still </w:t>
      </w:r>
      <w:r w:rsidR="00732623" w:rsidRPr="007A4662">
        <w:rPr>
          <w:rFonts w:ascii="Arial" w:hAnsi="Arial" w:cs="Arial"/>
          <w:lang w:val="en-US"/>
        </w:rPr>
        <w:t>detected. We are assuming that mo</w:t>
      </w:r>
      <w:r w:rsidR="009D6EDF" w:rsidRPr="007A4662">
        <w:rPr>
          <w:rFonts w:ascii="Arial" w:hAnsi="Arial" w:cs="Arial"/>
          <w:lang w:val="en-US"/>
        </w:rPr>
        <w:t xml:space="preserve">st of the iron precipitated </w:t>
      </w:r>
      <w:r w:rsidR="007665A6" w:rsidRPr="007A4662">
        <w:rPr>
          <w:rFonts w:ascii="Arial" w:hAnsi="Arial" w:cs="Arial"/>
          <w:lang w:val="en-US"/>
        </w:rPr>
        <w:t>according to the res</w:t>
      </w:r>
      <w:r w:rsidR="00686751" w:rsidRPr="007A4662">
        <w:rPr>
          <w:rFonts w:ascii="Arial" w:hAnsi="Arial" w:cs="Arial"/>
          <w:lang w:val="en-US"/>
        </w:rPr>
        <w:t xml:space="preserve">ults of soluble iron analysis. </w:t>
      </w:r>
      <w:r w:rsidR="008D737A">
        <w:rPr>
          <w:rFonts w:ascii="Arial" w:hAnsi="Arial" w:cs="Arial"/>
          <w:lang w:val="en-US"/>
        </w:rPr>
        <w:t xml:space="preserve">No </w:t>
      </w:r>
      <w:r w:rsidR="00807C51">
        <w:rPr>
          <w:rFonts w:ascii="Arial" w:hAnsi="Arial" w:cs="Arial"/>
          <w:lang w:val="en-US"/>
        </w:rPr>
        <w:t>significant difference</w:t>
      </w:r>
      <w:r w:rsidR="00A62EAE">
        <w:rPr>
          <w:rFonts w:ascii="Arial" w:hAnsi="Arial" w:cs="Arial"/>
          <w:lang w:val="en-US"/>
        </w:rPr>
        <w:t xml:space="preserve"> </w:t>
      </w:r>
      <w:r w:rsidR="000D5DA1">
        <w:rPr>
          <w:rFonts w:ascii="Arial" w:hAnsi="Arial" w:cs="Arial"/>
          <w:lang w:val="en-US"/>
        </w:rPr>
        <w:t>was observed</w:t>
      </w:r>
      <w:r w:rsidR="008D737A">
        <w:rPr>
          <w:rFonts w:ascii="Arial" w:hAnsi="Arial" w:cs="Arial"/>
          <w:lang w:val="en-US"/>
        </w:rPr>
        <w:t xml:space="preserve"> </w:t>
      </w:r>
      <w:r w:rsidR="00A62EAE">
        <w:rPr>
          <w:rFonts w:ascii="Arial" w:hAnsi="Arial" w:cs="Arial"/>
          <w:lang w:val="en-US"/>
        </w:rPr>
        <w:t>between 2 mmol/l and 20 mmol/l</w:t>
      </w:r>
      <w:r w:rsidR="00A62EAE" w:rsidRPr="007A4662">
        <w:rPr>
          <w:rFonts w:ascii="Arial" w:hAnsi="Arial" w:cs="Arial"/>
          <w:lang w:val="en-US"/>
        </w:rPr>
        <w:t xml:space="preserve"> sodium sulfate </w:t>
      </w:r>
      <w:r w:rsidR="000D5DA1">
        <w:rPr>
          <w:rFonts w:ascii="Arial" w:hAnsi="Arial" w:cs="Arial"/>
          <w:lang w:val="en-US"/>
        </w:rPr>
        <w:t xml:space="preserve">electrolyte </w:t>
      </w:r>
      <w:r w:rsidR="00A62EAE" w:rsidRPr="007A4662">
        <w:rPr>
          <w:rFonts w:ascii="Arial" w:hAnsi="Arial" w:cs="Arial"/>
          <w:lang w:val="en-US"/>
        </w:rPr>
        <w:t>concentration</w:t>
      </w:r>
      <w:r w:rsidR="00A62EAE">
        <w:rPr>
          <w:rFonts w:ascii="Arial" w:hAnsi="Arial" w:cs="Arial"/>
          <w:lang w:val="en-US"/>
        </w:rPr>
        <w:t xml:space="preserve"> </w:t>
      </w:r>
      <w:r w:rsidR="0036453E">
        <w:rPr>
          <w:rFonts w:ascii="Arial" w:hAnsi="Arial" w:cs="Arial"/>
          <w:lang w:val="en-US"/>
        </w:rPr>
        <w:t>in</w:t>
      </w:r>
      <w:r w:rsidR="00686751" w:rsidRPr="007A4662">
        <w:rPr>
          <w:rFonts w:ascii="Arial" w:hAnsi="Arial" w:cs="Arial"/>
          <w:lang w:val="en-US"/>
        </w:rPr>
        <w:t xml:space="preserve"> experiments with </w:t>
      </w:r>
      <w:r w:rsidR="0036453E">
        <w:rPr>
          <w:rFonts w:ascii="Arial" w:hAnsi="Arial" w:cs="Arial"/>
          <w:lang w:val="en-US"/>
        </w:rPr>
        <w:t xml:space="preserve">a </w:t>
      </w:r>
      <w:r w:rsidR="00686751" w:rsidRPr="007A4662">
        <w:rPr>
          <w:rFonts w:ascii="Arial" w:hAnsi="Arial" w:cs="Arial"/>
          <w:lang w:val="en-US"/>
        </w:rPr>
        <w:t xml:space="preserve">current density </w:t>
      </w:r>
      <w:r w:rsidR="0036453E">
        <w:rPr>
          <w:rFonts w:ascii="Arial" w:hAnsi="Arial" w:cs="Arial"/>
          <w:lang w:val="en-US"/>
        </w:rPr>
        <w:t xml:space="preserve">of </w:t>
      </w:r>
      <w:r w:rsidR="00686751" w:rsidRPr="007A4662">
        <w:rPr>
          <w:rFonts w:ascii="Arial" w:hAnsi="Arial" w:cs="Arial"/>
          <w:lang w:val="en-US"/>
        </w:rPr>
        <w:t>24 mA/m</w:t>
      </w:r>
      <w:r w:rsidR="00686751" w:rsidRPr="007A4662">
        <w:rPr>
          <w:rFonts w:ascii="Arial" w:hAnsi="Arial" w:cs="Arial"/>
          <w:vertAlign w:val="superscript"/>
          <w:lang w:val="en-US"/>
        </w:rPr>
        <w:t>2</w:t>
      </w:r>
      <w:r w:rsidR="00686751" w:rsidRPr="007A4662">
        <w:rPr>
          <w:rFonts w:ascii="Arial" w:hAnsi="Arial" w:cs="Arial"/>
          <w:lang w:val="en-US"/>
        </w:rPr>
        <w:t xml:space="preserve"> </w:t>
      </w:r>
      <w:r w:rsidR="00C57A46">
        <w:rPr>
          <w:rFonts w:ascii="Arial" w:hAnsi="Arial" w:cs="Arial"/>
          <w:lang w:val="en-US"/>
        </w:rPr>
        <w:t xml:space="preserve">nor between </w:t>
      </w:r>
      <w:r w:rsidR="000D5DA1">
        <w:rPr>
          <w:rFonts w:ascii="Arial" w:hAnsi="Arial" w:cs="Arial"/>
          <w:lang w:val="en-US"/>
        </w:rPr>
        <w:t>different</w:t>
      </w:r>
      <w:r w:rsidR="00C57A46">
        <w:rPr>
          <w:rFonts w:ascii="Arial" w:hAnsi="Arial" w:cs="Arial"/>
          <w:lang w:val="en-US"/>
        </w:rPr>
        <w:t xml:space="preserve"> initial concentration</w:t>
      </w:r>
      <w:r w:rsidR="000D5DA1">
        <w:rPr>
          <w:rFonts w:ascii="Arial" w:hAnsi="Arial" w:cs="Arial"/>
          <w:lang w:val="en-US"/>
        </w:rPr>
        <w:t>s</w:t>
      </w:r>
      <w:r w:rsidR="00C57A46">
        <w:rPr>
          <w:rFonts w:ascii="Arial" w:hAnsi="Arial" w:cs="Arial"/>
          <w:lang w:val="en-US"/>
        </w:rPr>
        <w:t xml:space="preserve"> of iron(II) (Figure 6a, 6b)</w:t>
      </w:r>
      <w:r w:rsidR="000C4F0E">
        <w:rPr>
          <w:rFonts w:ascii="Arial" w:hAnsi="Arial" w:cs="Arial"/>
          <w:lang w:val="en-US"/>
        </w:rPr>
        <w:t>.</w:t>
      </w:r>
      <w:r w:rsidR="00C57A46">
        <w:rPr>
          <w:rFonts w:ascii="Arial" w:hAnsi="Arial" w:cs="Arial"/>
          <w:lang w:val="en-US"/>
        </w:rPr>
        <w:t xml:space="preserve"> </w:t>
      </w:r>
      <w:r w:rsidR="008D737A">
        <w:rPr>
          <w:rFonts w:ascii="Arial" w:hAnsi="Arial" w:cs="Arial"/>
          <w:lang w:val="en-US"/>
        </w:rPr>
        <w:t xml:space="preserve">Same </w:t>
      </w:r>
      <w:r w:rsidR="00D76096">
        <w:rPr>
          <w:rFonts w:ascii="Arial" w:hAnsi="Arial" w:cs="Arial"/>
          <w:lang w:val="en-US"/>
        </w:rPr>
        <w:t xml:space="preserve">conclusions </w:t>
      </w:r>
      <w:r w:rsidR="008D737A">
        <w:rPr>
          <w:rFonts w:ascii="Arial" w:hAnsi="Arial" w:cs="Arial"/>
          <w:lang w:val="en-US"/>
        </w:rPr>
        <w:t>apply for Figures 7a and 7b. No significant difference</w:t>
      </w:r>
      <w:r w:rsidR="000D5DA1">
        <w:rPr>
          <w:rFonts w:ascii="Arial" w:hAnsi="Arial" w:cs="Arial"/>
          <w:lang w:val="en-US"/>
        </w:rPr>
        <w:t>s</w:t>
      </w:r>
      <w:r w:rsidR="008D737A">
        <w:rPr>
          <w:rFonts w:ascii="Arial" w:hAnsi="Arial" w:cs="Arial"/>
          <w:lang w:val="en-US"/>
        </w:rPr>
        <w:t xml:space="preserve"> </w:t>
      </w:r>
      <w:r w:rsidR="000D5DA1">
        <w:rPr>
          <w:rFonts w:ascii="Arial" w:hAnsi="Arial" w:cs="Arial"/>
          <w:lang w:val="en-US"/>
        </w:rPr>
        <w:t xml:space="preserve">could be seen between </w:t>
      </w:r>
      <w:r w:rsidR="008D737A">
        <w:rPr>
          <w:rFonts w:ascii="Arial" w:hAnsi="Arial" w:cs="Arial"/>
          <w:lang w:val="en-US"/>
        </w:rPr>
        <w:t>current densit</w:t>
      </w:r>
      <w:r w:rsidR="000D5DA1">
        <w:rPr>
          <w:rFonts w:ascii="Arial" w:hAnsi="Arial" w:cs="Arial"/>
          <w:lang w:val="en-US"/>
        </w:rPr>
        <w:t>ies</w:t>
      </w:r>
      <w:r w:rsidR="008D737A">
        <w:rPr>
          <w:rFonts w:ascii="Arial" w:hAnsi="Arial" w:cs="Arial"/>
          <w:lang w:val="en-US"/>
        </w:rPr>
        <w:t xml:space="preserve"> of 6 and 24 mA/</w:t>
      </w:r>
      <w:r w:rsidR="008D737A" w:rsidRPr="008D737A">
        <w:rPr>
          <w:rFonts w:ascii="Arial" w:hAnsi="Arial" w:cs="Arial"/>
          <w:lang w:val="en-US"/>
        </w:rPr>
        <w:t>cm</w:t>
      </w:r>
      <w:r w:rsidR="008D737A">
        <w:rPr>
          <w:rFonts w:ascii="Arial" w:hAnsi="Arial" w:cs="Arial"/>
          <w:vertAlign w:val="superscript"/>
          <w:lang w:val="en-US"/>
        </w:rPr>
        <w:t>2</w:t>
      </w:r>
      <w:r w:rsidR="008D737A">
        <w:rPr>
          <w:rFonts w:ascii="Arial" w:hAnsi="Arial" w:cs="Arial"/>
          <w:lang w:val="en-US"/>
        </w:rPr>
        <w:t xml:space="preserve"> (compa</w:t>
      </w:r>
      <w:r w:rsidR="000D5DA1">
        <w:rPr>
          <w:rFonts w:ascii="Arial" w:hAnsi="Arial" w:cs="Arial"/>
          <w:lang w:val="en-US"/>
        </w:rPr>
        <w:t>re</w:t>
      </w:r>
      <w:r w:rsidR="008D737A">
        <w:rPr>
          <w:rFonts w:ascii="Arial" w:hAnsi="Arial" w:cs="Arial"/>
          <w:lang w:val="en-US"/>
        </w:rPr>
        <w:t xml:space="preserve"> Figures 6a, 6b with Figures 7a, 7b).</w:t>
      </w:r>
      <w:r w:rsidR="008D737A" w:rsidRPr="008D737A">
        <w:rPr>
          <w:rFonts w:ascii="Arial" w:hAnsi="Arial" w:cs="Arial"/>
          <w:lang w:val="en-US"/>
        </w:rPr>
        <w:t xml:space="preserve"> </w:t>
      </w:r>
    </w:p>
    <w:p w14:paraId="67EB5CD9" w14:textId="77777777" w:rsidR="00D76096" w:rsidRDefault="00D76096" w:rsidP="00966DE7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</w:p>
    <w:p w14:paraId="7CB800A3" w14:textId="15CA8C26" w:rsidR="009041DD" w:rsidRPr="006363F0" w:rsidRDefault="006363F0" w:rsidP="00211EF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val="en-US"/>
        </w:rPr>
      </w:pPr>
      <w:r w:rsidRPr="003C5889">
        <w:rPr>
          <w:noProof/>
          <w:sz w:val="20"/>
          <w:lang w:eastAsia="cs-CZ"/>
        </w:rPr>
        <w:drawing>
          <wp:inline distT="0" distB="0" distL="0" distR="0" wp14:anchorId="7ECDC39A" wp14:editId="40E8EE75">
            <wp:extent cx="2880000" cy="1800000"/>
            <wp:effectExtent l="0" t="0" r="15875" b="1016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  <w:r w:rsidR="002155CE">
        <w:rPr>
          <w:rFonts w:ascii="Arial" w:hAnsi="Arial" w:cs="Arial"/>
          <w:color w:val="000000"/>
          <w:lang w:val="en-US"/>
        </w:rPr>
        <w:tab/>
      </w:r>
      <w:r w:rsidR="00211EF6">
        <w:rPr>
          <w:rFonts w:ascii="Arial" w:hAnsi="Arial" w:cs="Arial"/>
          <w:color w:val="000000"/>
          <w:lang w:val="en-US"/>
        </w:rPr>
        <w:t xml:space="preserve">           </w:t>
      </w:r>
      <w:r w:rsidR="002155CE" w:rsidRPr="000152C0">
        <w:rPr>
          <w:rFonts w:ascii="Arial" w:hAnsi="Arial" w:cs="Arial"/>
          <w:noProof/>
          <w:sz w:val="20"/>
          <w:lang w:eastAsia="cs-CZ"/>
        </w:rPr>
        <w:drawing>
          <wp:inline distT="0" distB="0" distL="0" distR="0" wp14:anchorId="448606C3" wp14:editId="7A4B027D">
            <wp:extent cx="2880000" cy="1800000"/>
            <wp:effectExtent l="0" t="0" r="15875" b="1016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39FD724A" w14:textId="77777777" w:rsidR="00EA395C" w:rsidRDefault="00EA395C" w:rsidP="00D7609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b/>
          <w:bCs/>
          <w:lang w:val="en-US"/>
        </w:rPr>
      </w:pPr>
    </w:p>
    <w:p w14:paraId="314D57C8" w14:textId="62BFCE83" w:rsidR="00E52CF1" w:rsidRDefault="002356E5" w:rsidP="00D7609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>Figure 6</w:t>
      </w:r>
      <w:r w:rsidR="003A7AF5" w:rsidRPr="000152C0">
        <w:rPr>
          <w:rFonts w:ascii="Arial" w:hAnsi="Arial" w:cs="Arial"/>
          <w:bCs/>
          <w:lang w:val="en-US"/>
        </w:rPr>
        <w:t xml:space="preserve">: Time course of </w:t>
      </w:r>
      <w:r w:rsidR="0080039C" w:rsidRPr="000152C0">
        <w:rPr>
          <w:rFonts w:ascii="Arial" w:hAnsi="Arial" w:cs="Arial"/>
          <w:bCs/>
          <w:lang w:val="en-US"/>
        </w:rPr>
        <w:t xml:space="preserve">iron(II) </w:t>
      </w:r>
      <w:r w:rsidR="003A7AF5" w:rsidRPr="000152C0">
        <w:rPr>
          <w:rFonts w:ascii="Arial" w:hAnsi="Arial" w:cs="Arial"/>
          <w:bCs/>
          <w:lang w:val="en-US"/>
        </w:rPr>
        <w:t>concentration and total so</w:t>
      </w:r>
      <w:r w:rsidR="00EA395C">
        <w:rPr>
          <w:rFonts w:ascii="Arial" w:hAnsi="Arial" w:cs="Arial"/>
          <w:bCs/>
          <w:lang w:val="en-US"/>
        </w:rPr>
        <w:t>luble iron</w:t>
      </w:r>
      <w:r w:rsidR="00343103">
        <w:rPr>
          <w:rFonts w:ascii="Arial" w:hAnsi="Arial" w:cs="Arial"/>
          <w:bCs/>
          <w:lang w:val="en-US"/>
        </w:rPr>
        <w:t xml:space="preserve"> </w:t>
      </w:r>
      <w:r w:rsidR="00F009BB">
        <w:rPr>
          <w:rFonts w:ascii="Arial" w:hAnsi="Arial" w:cs="Arial"/>
          <w:bCs/>
          <w:lang w:val="en-US"/>
        </w:rPr>
        <w:t xml:space="preserve">during TCS degradation </w:t>
      </w:r>
      <w:r w:rsidR="001A27B8">
        <w:rPr>
          <w:rFonts w:ascii="Arial" w:hAnsi="Arial" w:cs="Arial"/>
          <w:bCs/>
          <w:lang w:val="en-US"/>
        </w:rPr>
        <w:t xml:space="preserve">experiments </w:t>
      </w:r>
      <w:r w:rsidR="00F009BB">
        <w:rPr>
          <w:rFonts w:ascii="Arial" w:hAnsi="Arial" w:cs="Arial"/>
          <w:bCs/>
          <w:lang w:val="en-US"/>
        </w:rPr>
        <w:t xml:space="preserve">with current density </w:t>
      </w:r>
      <w:r w:rsidR="00F009BB" w:rsidRPr="000152C0">
        <w:rPr>
          <w:rFonts w:ascii="Arial" w:hAnsi="Arial" w:cs="Arial"/>
          <w:bCs/>
          <w:lang w:val="en-US"/>
        </w:rPr>
        <w:t>24 mA/cm</w:t>
      </w:r>
      <w:r w:rsidR="00F009BB" w:rsidRPr="000152C0">
        <w:rPr>
          <w:rFonts w:ascii="Arial" w:hAnsi="Arial" w:cs="Arial"/>
          <w:bCs/>
          <w:vertAlign w:val="superscript"/>
          <w:lang w:val="en-US"/>
        </w:rPr>
        <w:t>2</w:t>
      </w:r>
      <w:r w:rsidR="00F009BB">
        <w:rPr>
          <w:rFonts w:ascii="Arial" w:hAnsi="Arial" w:cs="Arial"/>
          <w:bCs/>
          <w:lang w:val="en-US"/>
        </w:rPr>
        <w:t xml:space="preserve"> </w:t>
      </w:r>
      <w:r w:rsidR="001A27B8">
        <w:rPr>
          <w:rFonts w:ascii="Arial" w:hAnsi="Arial" w:cs="Arial"/>
          <w:bCs/>
          <w:lang w:val="en-US"/>
        </w:rPr>
        <w:t>and with different initial iron(II) concentration</w:t>
      </w:r>
      <w:r w:rsidR="00EA395C">
        <w:rPr>
          <w:rFonts w:ascii="Arial" w:hAnsi="Arial" w:cs="Arial"/>
          <w:bCs/>
          <w:lang w:val="en-US"/>
        </w:rPr>
        <w:t xml:space="preserve">. Reaction conditions for (a) were </w:t>
      </w:r>
      <w:r w:rsidR="00EA395C" w:rsidRPr="000152C0">
        <w:rPr>
          <w:rFonts w:ascii="Arial" w:hAnsi="Arial" w:cs="Arial"/>
          <w:bCs/>
          <w:lang w:val="en-US"/>
        </w:rPr>
        <w:t xml:space="preserve">5 mg/l </w:t>
      </w:r>
      <w:r w:rsidR="00332439">
        <w:rPr>
          <w:rFonts w:ascii="Arial" w:hAnsi="Arial" w:cs="Arial"/>
          <w:bCs/>
          <w:lang w:val="en-US"/>
        </w:rPr>
        <w:t xml:space="preserve">initial </w:t>
      </w:r>
      <w:r w:rsidR="003F7988">
        <w:rPr>
          <w:rFonts w:ascii="Arial" w:hAnsi="Arial" w:cs="Arial"/>
          <w:bCs/>
          <w:lang w:val="en-US"/>
        </w:rPr>
        <w:t>iron(II)</w:t>
      </w:r>
      <w:r w:rsidR="00EA395C">
        <w:rPr>
          <w:rFonts w:ascii="Arial" w:hAnsi="Arial" w:cs="Arial"/>
          <w:bCs/>
          <w:lang w:val="en-US"/>
        </w:rPr>
        <w:t xml:space="preserve">, </w:t>
      </w:r>
      <w:r w:rsidR="003A7AF5" w:rsidRPr="000152C0">
        <w:rPr>
          <w:rFonts w:ascii="Arial" w:hAnsi="Arial" w:cs="Arial"/>
          <w:bCs/>
          <w:lang w:val="en-US"/>
        </w:rPr>
        <w:t xml:space="preserve">2 or 20 </w:t>
      </w:r>
      <w:r w:rsidR="00063C5F">
        <w:rPr>
          <w:rFonts w:ascii="Arial" w:hAnsi="Arial" w:cs="Arial"/>
          <w:bCs/>
          <w:lang w:val="en-US"/>
        </w:rPr>
        <w:t>mmol/l</w:t>
      </w:r>
      <w:r w:rsidR="003A7AF5" w:rsidRPr="000152C0">
        <w:rPr>
          <w:rFonts w:ascii="Arial" w:hAnsi="Arial" w:cs="Arial"/>
          <w:bCs/>
          <w:lang w:val="en-US"/>
        </w:rPr>
        <w:t xml:space="preserve"> </w:t>
      </w:r>
      <w:r w:rsidR="00F009BB">
        <w:rPr>
          <w:rFonts w:ascii="Arial" w:hAnsi="Arial" w:cs="Arial"/>
          <w:bCs/>
          <w:lang w:val="en-US"/>
        </w:rPr>
        <w:t>sodium sulfate</w:t>
      </w:r>
      <w:r w:rsidR="00E56FFD" w:rsidRPr="000152C0">
        <w:rPr>
          <w:rFonts w:ascii="Arial" w:hAnsi="Arial" w:cs="Arial"/>
          <w:bCs/>
          <w:lang w:val="en-US"/>
        </w:rPr>
        <w:t>,</w:t>
      </w:r>
      <w:r w:rsidR="003A7AF5" w:rsidRPr="000152C0">
        <w:rPr>
          <w:rFonts w:ascii="Arial" w:hAnsi="Arial" w:cs="Arial"/>
          <w:bCs/>
          <w:lang w:val="en-US"/>
        </w:rPr>
        <w:t xml:space="preserve"> 10 mg/l </w:t>
      </w:r>
      <w:r w:rsidR="00332439">
        <w:rPr>
          <w:rFonts w:ascii="Arial" w:hAnsi="Arial" w:cs="Arial"/>
          <w:bCs/>
          <w:lang w:val="en-US"/>
        </w:rPr>
        <w:t>initial</w:t>
      </w:r>
      <w:r w:rsidR="00332439" w:rsidRPr="000152C0">
        <w:rPr>
          <w:rFonts w:ascii="Arial" w:hAnsi="Arial" w:cs="Arial"/>
          <w:bCs/>
          <w:lang w:val="en-US"/>
        </w:rPr>
        <w:t xml:space="preserve"> </w:t>
      </w:r>
      <w:r w:rsidR="003A7AF5" w:rsidRPr="000152C0">
        <w:rPr>
          <w:rFonts w:ascii="Arial" w:hAnsi="Arial" w:cs="Arial"/>
          <w:bCs/>
          <w:lang w:val="en-US"/>
        </w:rPr>
        <w:t>TCS, I = 4 A</w:t>
      </w:r>
      <w:r w:rsidR="00394260" w:rsidRPr="000152C0">
        <w:rPr>
          <w:rFonts w:ascii="Arial" w:hAnsi="Arial" w:cs="Arial"/>
          <w:bCs/>
          <w:lang w:val="en-US"/>
        </w:rPr>
        <w:t xml:space="preserve"> (</w:t>
      </w:r>
      <w:r w:rsidR="00EA395C">
        <w:rPr>
          <w:rFonts w:ascii="Arial" w:hAnsi="Arial" w:cs="Arial"/>
          <w:bCs/>
          <w:lang w:val="en-US"/>
        </w:rPr>
        <w:t xml:space="preserve">equals </w:t>
      </w:r>
      <w:r w:rsidR="00394260" w:rsidRPr="000152C0">
        <w:rPr>
          <w:rFonts w:ascii="Arial" w:hAnsi="Arial" w:cs="Arial"/>
          <w:bCs/>
          <w:lang w:val="en-US"/>
        </w:rPr>
        <w:t xml:space="preserve">current density </w:t>
      </w:r>
      <w:r w:rsidR="00641671">
        <w:rPr>
          <w:rFonts w:ascii="Arial" w:hAnsi="Arial" w:cs="Arial"/>
          <w:bCs/>
          <w:lang w:val="en-US"/>
        </w:rPr>
        <w:t xml:space="preserve">of </w:t>
      </w:r>
      <w:r w:rsidR="00394260" w:rsidRPr="000152C0">
        <w:rPr>
          <w:rFonts w:ascii="Arial" w:hAnsi="Arial" w:cs="Arial"/>
          <w:bCs/>
          <w:lang w:val="en-US"/>
        </w:rPr>
        <w:t>24 mA/cm</w:t>
      </w:r>
      <w:r w:rsidR="00394260" w:rsidRPr="000152C0">
        <w:rPr>
          <w:rFonts w:ascii="Arial" w:hAnsi="Arial" w:cs="Arial"/>
          <w:bCs/>
          <w:vertAlign w:val="superscript"/>
          <w:lang w:val="en-US"/>
        </w:rPr>
        <w:t>2</w:t>
      </w:r>
      <w:r w:rsidR="00394260" w:rsidRPr="000152C0">
        <w:rPr>
          <w:rFonts w:ascii="Arial" w:hAnsi="Arial" w:cs="Arial"/>
          <w:bCs/>
          <w:lang w:val="en-US"/>
        </w:rPr>
        <w:t>)</w:t>
      </w:r>
      <w:r w:rsidR="00E56FFD" w:rsidRPr="000152C0">
        <w:rPr>
          <w:rFonts w:ascii="Arial" w:hAnsi="Arial" w:cs="Arial"/>
          <w:bCs/>
          <w:lang w:val="en-US"/>
        </w:rPr>
        <w:t xml:space="preserve">, </w:t>
      </w:r>
      <w:r w:rsidR="00EA395C">
        <w:rPr>
          <w:rFonts w:ascii="Arial" w:hAnsi="Arial" w:cs="Arial"/>
          <w:bCs/>
          <w:lang w:val="en-US"/>
        </w:rPr>
        <w:t>initial pH 4</w:t>
      </w:r>
      <w:r w:rsidR="00332439">
        <w:rPr>
          <w:rFonts w:ascii="Arial" w:hAnsi="Arial" w:cs="Arial"/>
          <w:bCs/>
          <w:lang w:val="en-US"/>
        </w:rPr>
        <w:t xml:space="preserve">, </w:t>
      </w:r>
      <w:r w:rsidR="00EA395C">
        <w:rPr>
          <w:rFonts w:ascii="Arial" w:hAnsi="Arial" w:cs="Arial"/>
          <w:bCs/>
          <w:lang w:val="en-US"/>
        </w:rPr>
        <w:t>flow rate of 50 ml/min</w:t>
      </w:r>
      <w:r w:rsidR="003A7AF5" w:rsidRPr="000152C0">
        <w:rPr>
          <w:rFonts w:ascii="Arial" w:hAnsi="Arial" w:cs="Arial"/>
          <w:bCs/>
          <w:lang w:val="en-US"/>
        </w:rPr>
        <w:t>.</w:t>
      </w:r>
      <w:r w:rsidR="00EA395C">
        <w:rPr>
          <w:rFonts w:ascii="Arial" w:hAnsi="Arial" w:cs="Arial"/>
          <w:bCs/>
          <w:lang w:val="en-US"/>
        </w:rPr>
        <w:t xml:space="preserve"> For (b), </w:t>
      </w:r>
      <w:r w:rsidR="00EA395C" w:rsidRPr="000152C0">
        <w:rPr>
          <w:rFonts w:ascii="Arial" w:hAnsi="Arial" w:cs="Arial"/>
          <w:bCs/>
          <w:lang w:val="en-US"/>
        </w:rPr>
        <w:t>5</w:t>
      </w:r>
      <w:r w:rsidR="00EA395C">
        <w:rPr>
          <w:rFonts w:ascii="Arial" w:hAnsi="Arial" w:cs="Arial"/>
          <w:bCs/>
          <w:lang w:val="en-US"/>
        </w:rPr>
        <w:t>0</w:t>
      </w:r>
      <w:r w:rsidR="00EA395C" w:rsidRPr="000152C0">
        <w:rPr>
          <w:rFonts w:ascii="Arial" w:hAnsi="Arial" w:cs="Arial"/>
          <w:bCs/>
          <w:lang w:val="en-US"/>
        </w:rPr>
        <w:t xml:space="preserve"> mg/l</w:t>
      </w:r>
      <w:r w:rsidR="00332439">
        <w:rPr>
          <w:rFonts w:ascii="Arial" w:hAnsi="Arial" w:cs="Arial"/>
          <w:bCs/>
          <w:lang w:val="en-US"/>
        </w:rPr>
        <w:t xml:space="preserve"> initial</w:t>
      </w:r>
      <w:r w:rsidR="00EA395C" w:rsidRPr="000152C0">
        <w:rPr>
          <w:rFonts w:ascii="Arial" w:hAnsi="Arial" w:cs="Arial"/>
          <w:bCs/>
          <w:lang w:val="en-US"/>
        </w:rPr>
        <w:t xml:space="preserve"> </w:t>
      </w:r>
      <w:r w:rsidR="003F7988">
        <w:rPr>
          <w:rFonts w:ascii="Arial" w:hAnsi="Arial" w:cs="Arial"/>
          <w:bCs/>
          <w:lang w:val="en-US"/>
        </w:rPr>
        <w:t>iron(II)</w:t>
      </w:r>
      <w:r w:rsidR="00EA395C">
        <w:rPr>
          <w:rFonts w:ascii="Arial" w:hAnsi="Arial" w:cs="Arial"/>
          <w:bCs/>
          <w:lang w:val="en-US"/>
        </w:rPr>
        <w:t xml:space="preserve">, </w:t>
      </w:r>
      <w:r w:rsidR="00EA395C" w:rsidRPr="000152C0">
        <w:rPr>
          <w:rFonts w:ascii="Arial" w:hAnsi="Arial" w:cs="Arial"/>
          <w:bCs/>
          <w:lang w:val="en-US"/>
        </w:rPr>
        <w:t xml:space="preserve">2 or 20 </w:t>
      </w:r>
      <w:r w:rsidR="00EA395C">
        <w:rPr>
          <w:rFonts w:ascii="Arial" w:hAnsi="Arial" w:cs="Arial"/>
          <w:bCs/>
          <w:lang w:val="en-US"/>
        </w:rPr>
        <w:t>mmol/l</w:t>
      </w:r>
      <w:r w:rsidR="00EA395C" w:rsidRPr="000152C0">
        <w:rPr>
          <w:rFonts w:ascii="Arial" w:hAnsi="Arial" w:cs="Arial"/>
          <w:bCs/>
          <w:lang w:val="en-US"/>
        </w:rPr>
        <w:t xml:space="preserve"> </w:t>
      </w:r>
      <w:r w:rsidR="00F009BB">
        <w:rPr>
          <w:rFonts w:ascii="Arial" w:hAnsi="Arial" w:cs="Arial"/>
          <w:bCs/>
          <w:lang w:val="en-US"/>
        </w:rPr>
        <w:t>sodium sulfate</w:t>
      </w:r>
      <w:r w:rsidR="00EA395C" w:rsidRPr="000152C0">
        <w:rPr>
          <w:rFonts w:ascii="Arial" w:hAnsi="Arial" w:cs="Arial"/>
          <w:bCs/>
          <w:lang w:val="en-US"/>
        </w:rPr>
        <w:t xml:space="preserve">, 10 mg/l </w:t>
      </w:r>
      <w:r w:rsidR="00332439">
        <w:rPr>
          <w:rFonts w:ascii="Arial" w:hAnsi="Arial" w:cs="Arial"/>
          <w:bCs/>
          <w:lang w:val="en-US"/>
        </w:rPr>
        <w:t xml:space="preserve">initial </w:t>
      </w:r>
      <w:r w:rsidR="00EA395C" w:rsidRPr="000152C0">
        <w:rPr>
          <w:rFonts w:ascii="Arial" w:hAnsi="Arial" w:cs="Arial"/>
          <w:bCs/>
          <w:lang w:val="en-US"/>
        </w:rPr>
        <w:t>TCS, I = 4 A (</w:t>
      </w:r>
      <w:r w:rsidR="00EA395C">
        <w:rPr>
          <w:rFonts w:ascii="Arial" w:hAnsi="Arial" w:cs="Arial"/>
          <w:bCs/>
          <w:lang w:val="en-US"/>
        </w:rPr>
        <w:t xml:space="preserve">equals </w:t>
      </w:r>
      <w:r w:rsidR="00EA395C" w:rsidRPr="000152C0">
        <w:rPr>
          <w:rFonts w:ascii="Arial" w:hAnsi="Arial" w:cs="Arial"/>
          <w:bCs/>
          <w:lang w:val="en-US"/>
        </w:rPr>
        <w:t xml:space="preserve">current density </w:t>
      </w:r>
      <w:r w:rsidR="00641671">
        <w:rPr>
          <w:rFonts w:ascii="Arial" w:hAnsi="Arial" w:cs="Arial"/>
          <w:bCs/>
          <w:lang w:val="en-US"/>
        </w:rPr>
        <w:t xml:space="preserve">of </w:t>
      </w:r>
      <w:r w:rsidR="00EA395C" w:rsidRPr="000152C0">
        <w:rPr>
          <w:rFonts w:ascii="Arial" w:hAnsi="Arial" w:cs="Arial"/>
          <w:bCs/>
          <w:lang w:val="en-US"/>
        </w:rPr>
        <w:t>24 mA/cm</w:t>
      </w:r>
      <w:r w:rsidR="00EA395C" w:rsidRPr="000152C0">
        <w:rPr>
          <w:rFonts w:ascii="Arial" w:hAnsi="Arial" w:cs="Arial"/>
          <w:bCs/>
          <w:vertAlign w:val="superscript"/>
          <w:lang w:val="en-US"/>
        </w:rPr>
        <w:t>2</w:t>
      </w:r>
      <w:r w:rsidR="00EA395C" w:rsidRPr="000152C0">
        <w:rPr>
          <w:rFonts w:ascii="Arial" w:hAnsi="Arial" w:cs="Arial"/>
          <w:bCs/>
          <w:lang w:val="en-US"/>
        </w:rPr>
        <w:t xml:space="preserve">), </w:t>
      </w:r>
      <w:r w:rsidR="00EA395C">
        <w:rPr>
          <w:rFonts w:ascii="Arial" w:hAnsi="Arial" w:cs="Arial"/>
          <w:bCs/>
          <w:lang w:val="en-US"/>
        </w:rPr>
        <w:t>initial pH 4, flow rate of 50 ml/min</w:t>
      </w:r>
      <w:r w:rsidR="00EA395C" w:rsidRPr="000152C0">
        <w:rPr>
          <w:rFonts w:ascii="Arial" w:hAnsi="Arial" w:cs="Arial"/>
          <w:bCs/>
          <w:lang w:val="en-US"/>
        </w:rPr>
        <w:t>.</w:t>
      </w:r>
      <w:r w:rsidR="00215C82">
        <w:rPr>
          <w:rFonts w:ascii="Arial" w:hAnsi="Arial" w:cs="Arial"/>
          <w:bCs/>
          <w:lang w:val="en-US"/>
        </w:rPr>
        <w:t xml:space="preserve"> Error bars in (a) and (b) represent standard deviation</w:t>
      </w:r>
      <w:r w:rsidR="00F009BB">
        <w:rPr>
          <w:rFonts w:ascii="Arial" w:hAnsi="Arial" w:cs="Arial"/>
          <w:bCs/>
          <w:lang w:val="en-US"/>
        </w:rPr>
        <w:t xml:space="preserve"> of duplicates</w:t>
      </w:r>
      <w:r w:rsidR="00215C82">
        <w:rPr>
          <w:rFonts w:ascii="Arial" w:hAnsi="Arial" w:cs="Arial"/>
          <w:bCs/>
          <w:lang w:val="en-US"/>
        </w:rPr>
        <w:t>.</w:t>
      </w:r>
    </w:p>
    <w:p w14:paraId="69C936DA" w14:textId="77777777" w:rsidR="00D76096" w:rsidRPr="000152C0" w:rsidRDefault="00D76096" w:rsidP="00D7609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bCs/>
          <w:lang w:val="en-US"/>
        </w:rPr>
      </w:pPr>
    </w:p>
    <w:p w14:paraId="7F2D53DE" w14:textId="77777777" w:rsidR="00E52CF1" w:rsidRPr="000152C0" w:rsidRDefault="00E52CF1" w:rsidP="00D7609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lang w:val="en-US"/>
        </w:rPr>
      </w:pPr>
      <w:r w:rsidRPr="000152C0">
        <w:rPr>
          <w:rFonts w:ascii="Arial" w:hAnsi="Arial" w:cs="Arial"/>
          <w:noProof/>
          <w:sz w:val="20"/>
          <w:lang w:eastAsia="cs-CZ"/>
        </w:rPr>
        <w:drawing>
          <wp:inline distT="0" distB="0" distL="0" distR="0" wp14:anchorId="73313475" wp14:editId="530E93DF">
            <wp:extent cx="2880000" cy="1800000"/>
            <wp:effectExtent l="0" t="0" r="15875" b="10160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  <w:r w:rsidR="00CD79DB">
        <w:rPr>
          <w:rFonts w:ascii="Arial" w:hAnsi="Arial" w:cs="Arial"/>
          <w:bCs/>
          <w:lang w:val="en-US"/>
        </w:rPr>
        <w:tab/>
      </w:r>
      <w:r w:rsidR="00211EF6">
        <w:rPr>
          <w:rFonts w:ascii="Arial" w:hAnsi="Arial" w:cs="Arial"/>
          <w:bCs/>
          <w:lang w:val="en-US"/>
        </w:rPr>
        <w:t xml:space="preserve">           </w:t>
      </w:r>
      <w:r w:rsidR="00CD79DB" w:rsidRPr="000152C0">
        <w:rPr>
          <w:rFonts w:ascii="Arial" w:hAnsi="Arial" w:cs="Arial"/>
          <w:noProof/>
          <w:sz w:val="20"/>
          <w:lang w:eastAsia="cs-CZ"/>
        </w:rPr>
        <w:drawing>
          <wp:inline distT="0" distB="0" distL="0" distR="0" wp14:anchorId="0AB238C1" wp14:editId="749C0BAF">
            <wp:extent cx="2880000" cy="1800000"/>
            <wp:effectExtent l="0" t="0" r="15875" b="1016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0653BC30" w14:textId="77777777" w:rsidR="00D76096" w:rsidRDefault="00D76096" w:rsidP="00D7609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b/>
          <w:bCs/>
          <w:lang w:val="en-US"/>
        </w:rPr>
      </w:pPr>
    </w:p>
    <w:p w14:paraId="08F75F0B" w14:textId="1256FAB5" w:rsidR="00215C82" w:rsidRDefault="002356E5" w:rsidP="00D7609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>Figure 7</w:t>
      </w:r>
      <w:r w:rsidR="00C56133" w:rsidRPr="000152C0">
        <w:rPr>
          <w:rFonts w:ascii="Arial" w:hAnsi="Arial" w:cs="Arial"/>
          <w:bCs/>
          <w:lang w:val="en-US"/>
        </w:rPr>
        <w:t xml:space="preserve">: </w:t>
      </w:r>
      <w:r w:rsidR="00495988" w:rsidRPr="000152C0">
        <w:rPr>
          <w:rFonts w:ascii="Arial" w:hAnsi="Arial" w:cs="Arial"/>
          <w:bCs/>
          <w:lang w:val="en-US"/>
        </w:rPr>
        <w:t>Time course of concentration of iron(II) and total so</w:t>
      </w:r>
      <w:r w:rsidR="00495988">
        <w:rPr>
          <w:rFonts w:ascii="Arial" w:hAnsi="Arial" w:cs="Arial"/>
          <w:bCs/>
          <w:lang w:val="en-US"/>
        </w:rPr>
        <w:t>luble iron</w:t>
      </w:r>
      <w:r w:rsidR="00F009BB">
        <w:rPr>
          <w:rFonts w:ascii="Arial" w:hAnsi="Arial" w:cs="Arial"/>
          <w:bCs/>
          <w:lang w:val="en-US"/>
        </w:rPr>
        <w:t xml:space="preserve"> </w:t>
      </w:r>
      <w:r w:rsidR="001A27B8">
        <w:rPr>
          <w:rFonts w:ascii="Arial" w:hAnsi="Arial" w:cs="Arial"/>
          <w:bCs/>
          <w:lang w:val="en-US"/>
        </w:rPr>
        <w:t xml:space="preserve">during TCS degradation experiments with current density </w:t>
      </w:r>
      <w:r w:rsidR="00332439">
        <w:rPr>
          <w:rFonts w:ascii="Arial" w:hAnsi="Arial" w:cs="Arial"/>
          <w:bCs/>
          <w:lang w:val="en-US"/>
        </w:rPr>
        <w:t xml:space="preserve">of </w:t>
      </w:r>
      <w:r w:rsidR="001A27B8">
        <w:rPr>
          <w:rFonts w:ascii="Arial" w:hAnsi="Arial" w:cs="Arial"/>
          <w:bCs/>
          <w:lang w:val="en-US"/>
        </w:rPr>
        <w:t>6</w:t>
      </w:r>
      <w:r w:rsidR="001A27B8" w:rsidRPr="000152C0">
        <w:rPr>
          <w:rFonts w:ascii="Arial" w:hAnsi="Arial" w:cs="Arial"/>
          <w:bCs/>
          <w:lang w:val="en-US"/>
        </w:rPr>
        <w:t xml:space="preserve"> mA/cm</w:t>
      </w:r>
      <w:r w:rsidR="001A27B8" w:rsidRPr="000152C0">
        <w:rPr>
          <w:rFonts w:ascii="Arial" w:hAnsi="Arial" w:cs="Arial"/>
          <w:bCs/>
          <w:vertAlign w:val="superscript"/>
          <w:lang w:val="en-US"/>
        </w:rPr>
        <w:t>2</w:t>
      </w:r>
      <w:r w:rsidR="001A27B8">
        <w:rPr>
          <w:rFonts w:ascii="Arial" w:hAnsi="Arial" w:cs="Arial"/>
          <w:bCs/>
          <w:lang w:val="en-US"/>
        </w:rPr>
        <w:t xml:space="preserve"> and with different initial iron(II) concentration.</w:t>
      </w:r>
      <w:r w:rsidR="00495988">
        <w:rPr>
          <w:rFonts w:ascii="Arial" w:hAnsi="Arial" w:cs="Arial"/>
          <w:bCs/>
          <w:lang w:val="en-US"/>
        </w:rPr>
        <w:t xml:space="preserve"> Reaction conditions for (a) were </w:t>
      </w:r>
      <w:r w:rsidR="00495988" w:rsidRPr="000152C0">
        <w:rPr>
          <w:rFonts w:ascii="Arial" w:hAnsi="Arial" w:cs="Arial"/>
          <w:bCs/>
          <w:lang w:val="en-US"/>
        </w:rPr>
        <w:t>5 mg/l</w:t>
      </w:r>
      <w:r w:rsidR="003F7988">
        <w:rPr>
          <w:rFonts w:ascii="Arial" w:hAnsi="Arial" w:cs="Arial"/>
          <w:bCs/>
          <w:lang w:val="en-US"/>
        </w:rPr>
        <w:t xml:space="preserve"> </w:t>
      </w:r>
      <w:r w:rsidR="00332439">
        <w:rPr>
          <w:rFonts w:ascii="Arial" w:hAnsi="Arial" w:cs="Arial"/>
          <w:bCs/>
          <w:lang w:val="en-US"/>
        </w:rPr>
        <w:t xml:space="preserve">initial </w:t>
      </w:r>
      <w:r w:rsidR="003F7988">
        <w:rPr>
          <w:rFonts w:ascii="Arial" w:hAnsi="Arial" w:cs="Arial"/>
          <w:bCs/>
          <w:lang w:val="en-US"/>
        </w:rPr>
        <w:t>iron(II)</w:t>
      </w:r>
      <w:r w:rsidR="00495988">
        <w:rPr>
          <w:rFonts w:ascii="Arial" w:hAnsi="Arial" w:cs="Arial"/>
          <w:bCs/>
          <w:lang w:val="en-US"/>
        </w:rPr>
        <w:t xml:space="preserve">, </w:t>
      </w:r>
      <w:r w:rsidR="00495988" w:rsidRPr="000152C0">
        <w:rPr>
          <w:rFonts w:ascii="Arial" w:hAnsi="Arial" w:cs="Arial"/>
          <w:bCs/>
          <w:lang w:val="en-US"/>
        </w:rPr>
        <w:t xml:space="preserve">2 or 20 </w:t>
      </w:r>
      <w:r w:rsidR="00495988">
        <w:rPr>
          <w:rFonts w:ascii="Arial" w:hAnsi="Arial" w:cs="Arial"/>
          <w:bCs/>
          <w:lang w:val="en-US"/>
        </w:rPr>
        <w:t>mmol/l</w:t>
      </w:r>
      <w:r w:rsidR="00495988" w:rsidRPr="000152C0">
        <w:rPr>
          <w:rFonts w:ascii="Arial" w:hAnsi="Arial" w:cs="Arial"/>
          <w:bCs/>
          <w:lang w:val="en-US"/>
        </w:rPr>
        <w:t xml:space="preserve"> </w:t>
      </w:r>
      <w:r w:rsidR="00F009BB">
        <w:rPr>
          <w:rFonts w:ascii="Arial" w:hAnsi="Arial" w:cs="Arial"/>
          <w:bCs/>
          <w:lang w:val="en-US"/>
        </w:rPr>
        <w:t>sodium sulfate</w:t>
      </w:r>
      <w:r w:rsidR="00495988" w:rsidRPr="000152C0">
        <w:rPr>
          <w:rFonts w:ascii="Arial" w:hAnsi="Arial" w:cs="Arial"/>
          <w:bCs/>
          <w:lang w:val="en-US"/>
        </w:rPr>
        <w:t>,</w:t>
      </w:r>
      <w:r w:rsidR="00495988">
        <w:rPr>
          <w:rFonts w:ascii="Arial" w:hAnsi="Arial" w:cs="Arial"/>
          <w:bCs/>
          <w:lang w:val="en-US"/>
        </w:rPr>
        <w:t xml:space="preserve"> 10 mg/l </w:t>
      </w:r>
      <w:r w:rsidR="00332439">
        <w:rPr>
          <w:rFonts w:ascii="Arial" w:hAnsi="Arial" w:cs="Arial"/>
          <w:bCs/>
          <w:lang w:val="en-US"/>
        </w:rPr>
        <w:t xml:space="preserve">initial </w:t>
      </w:r>
      <w:r w:rsidR="00495988">
        <w:rPr>
          <w:rFonts w:ascii="Arial" w:hAnsi="Arial" w:cs="Arial"/>
          <w:bCs/>
          <w:lang w:val="en-US"/>
        </w:rPr>
        <w:t>TCS,</w:t>
      </w:r>
      <w:r w:rsidR="00495988" w:rsidRPr="000152C0">
        <w:rPr>
          <w:rFonts w:ascii="Arial" w:hAnsi="Arial" w:cs="Arial"/>
          <w:bCs/>
          <w:lang w:val="en-US"/>
        </w:rPr>
        <w:t xml:space="preserve"> </w:t>
      </w:r>
      <w:r w:rsidR="0080039C">
        <w:rPr>
          <w:rFonts w:ascii="Arial" w:hAnsi="Arial" w:cs="Arial"/>
          <w:bCs/>
          <w:lang w:val="en-US"/>
        </w:rPr>
        <w:br/>
      </w:r>
      <w:r w:rsidR="00495988" w:rsidRPr="000152C0">
        <w:rPr>
          <w:rFonts w:ascii="Arial" w:hAnsi="Arial" w:cs="Arial"/>
          <w:bCs/>
          <w:lang w:val="en-US"/>
        </w:rPr>
        <w:t>I = 1 A (</w:t>
      </w:r>
      <w:r w:rsidR="00495988">
        <w:rPr>
          <w:rFonts w:ascii="Arial" w:hAnsi="Arial" w:cs="Arial"/>
          <w:bCs/>
          <w:lang w:val="en-US"/>
        </w:rPr>
        <w:t xml:space="preserve">equals </w:t>
      </w:r>
      <w:r w:rsidR="00495988" w:rsidRPr="000152C0">
        <w:rPr>
          <w:rFonts w:ascii="Arial" w:hAnsi="Arial" w:cs="Arial"/>
          <w:bCs/>
          <w:lang w:val="en-US"/>
        </w:rPr>
        <w:t>current density</w:t>
      </w:r>
      <w:r w:rsidR="00641671">
        <w:rPr>
          <w:rFonts w:ascii="Arial" w:hAnsi="Arial" w:cs="Arial"/>
          <w:bCs/>
          <w:lang w:val="en-US"/>
        </w:rPr>
        <w:t xml:space="preserve"> of</w:t>
      </w:r>
      <w:r w:rsidR="00495988" w:rsidRPr="000152C0">
        <w:rPr>
          <w:rFonts w:ascii="Arial" w:hAnsi="Arial" w:cs="Arial"/>
          <w:bCs/>
          <w:lang w:val="en-US"/>
        </w:rPr>
        <w:t xml:space="preserve"> 6 mA/cm</w:t>
      </w:r>
      <w:r w:rsidR="00495988" w:rsidRPr="000152C0">
        <w:rPr>
          <w:rFonts w:ascii="Arial" w:hAnsi="Arial" w:cs="Arial"/>
          <w:bCs/>
          <w:vertAlign w:val="superscript"/>
          <w:lang w:val="en-US"/>
        </w:rPr>
        <w:t>2</w:t>
      </w:r>
      <w:r w:rsidR="00495988" w:rsidRPr="000152C0">
        <w:rPr>
          <w:rFonts w:ascii="Arial" w:hAnsi="Arial" w:cs="Arial"/>
          <w:bCs/>
          <w:lang w:val="en-US"/>
        </w:rPr>
        <w:t xml:space="preserve">), </w:t>
      </w:r>
      <w:r w:rsidR="00495988">
        <w:rPr>
          <w:rFonts w:ascii="Arial" w:hAnsi="Arial" w:cs="Arial"/>
          <w:bCs/>
          <w:lang w:val="en-US"/>
        </w:rPr>
        <w:t>initial pH 4, flow rate of 50 ml/min</w:t>
      </w:r>
      <w:r w:rsidR="00495988" w:rsidRPr="000152C0">
        <w:rPr>
          <w:rFonts w:ascii="Arial" w:hAnsi="Arial" w:cs="Arial"/>
          <w:bCs/>
          <w:lang w:val="en-US"/>
        </w:rPr>
        <w:t>.</w:t>
      </w:r>
      <w:r w:rsidR="00495988">
        <w:rPr>
          <w:rFonts w:ascii="Arial" w:hAnsi="Arial" w:cs="Arial"/>
          <w:bCs/>
          <w:lang w:val="en-US"/>
        </w:rPr>
        <w:t xml:space="preserve"> For (b), </w:t>
      </w:r>
      <w:r w:rsidR="00495988" w:rsidRPr="000152C0">
        <w:rPr>
          <w:rFonts w:ascii="Arial" w:hAnsi="Arial" w:cs="Arial"/>
          <w:bCs/>
          <w:lang w:val="en-US"/>
        </w:rPr>
        <w:t>5</w:t>
      </w:r>
      <w:r w:rsidR="00495988">
        <w:rPr>
          <w:rFonts w:ascii="Arial" w:hAnsi="Arial" w:cs="Arial"/>
          <w:bCs/>
          <w:lang w:val="en-US"/>
        </w:rPr>
        <w:t>0</w:t>
      </w:r>
      <w:r w:rsidR="00495988" w:rsidRPr="000152C0">
        <w:rPr>
          <w:rFonts w:ascii="Arial" w:hAnsi="Arial" w:cs="Arial"/>
          <w:bCs/>
          <w:lang w:val="en-US"/>
        </w:rPr>
        <w:t xml:space="preserve"> mg/l </w:t>
      </w:r>
      <w:r w:rsidR="00332439">
        <w:rPr>
          <w:rFonts w:ascii="Arial" w:hAnsi="Arial" w:cs="Arial"/>
          <w:bCs/>
          <w:lang w:val="en-US"/>
        </w:rPr>
        <w:t xml:space="preserve">initial </w:t>
      </w:r>
      <w:r w:rsidR="003F7988">
        <w:rPr>
          <w:rFonts w:ascii="Arial" w:hAnsi="Arial" w:cs="Arial"/>
          <w:bCs/>
          <w:lang w:val="en-US"/>
        </w:rPr>
        <w:t>iron(II)</w:t>
      </w:r>
      <w:r w:rsidR="00495988">
        <w:rPr>
          <w:rFonts w:ascii="Arial" w:hAnsi="Arial" w:cs="Arial"/>
          <w:bCs/>
          <w:lang w:val="en-US"/>
        </w:rPr>
        <w:t xml:space="preserve">, </w:t>
      </w:r>
      <w:r w:rsidR="00495988" w:rsidRPr="000152C0">
        <w:rPr>
          <w:rFonts w:ascii="Arial" w:hAnsi="Arial" w:cs="Arial"/>
          <w:bCs/>
          <w:lang w:val="en-US"/>
        </w:rPr>
        <w:t xml:space="preserve">2 or 20 </w:t>
      </w:r>
      <w:r w:rsidR="00495988">
        <w:rPr>
          <w:rFonts w:ascii="Arial" w:hAnsi="Arial" w:cs="Arial"/>
          <w:bCs/>
          <w:lang w:val="en-US"/>
        </w:rPr>
        <w:t>mmol/l</w:t>
      </w:r>
      <w:r w:rsidR="00495988" w:rsidRPr="000152C0">
        <w:rPr>
          <w:rFonts w:ascii="Arial" w:hAnsi="Arial" w:cs="Arial"/>
          <w:bCs/>
          <w:lang w:val="en-US"/>
        </w:rPr>
        <w:t xml:space="preserve"> </w:t>
      </w:r>
      <w:r w:rsidR="00F009BB">
        <w:rPr>
          <w:rFonts w:ascii="Arial" w:hAnsi="Arial" w:cs="Arial"/>
          <w:bCs/>
          <w:lang w:val="en-US"/>
        </w:rPr>
        <w:t>sodium sulfate</w:t>
      </w:r>
      <w:r w:rsidR="00495988" w:rsidRPr="000152C0">
        <w:rPr>
          <w:rFonts w:ascii="Arial" w:hAnsi="Arial" w:cs="Arial"/>
          <w:bCs/>
          <w:lang w:val="en-US"/>
        </w:rPr>
        <w:t xml:space="preserve">, 10 mg/l </w:t>
      </w:r>
      <w:r w:rsidR="00332439">
        <w:rPr>
          <w:rFonts w:ascii="Arial" w:hAnsi="Arial" w:cs="Arial"/>
          <w:bCs/>
          <w:lang w:val="en-US"/>
        </w:rPr>
        <w:t>initial</w:t>
      </w:r>
      <w:r w:rsidR="00332439" w:rsidRPr="000152C0">
        <w:rPr>
          <w:rFonts w:ascii="Arial" w:hAnsi="Arial" w:cs="Arial"/>
          <w:bCs/>
          <w:lang w:val="en-US"/>
        </w:rPr>
        <w:t xml:space="preserve"> </w:t>
      </w:r>
      <w:r w:rsidR="00495988" w:rsidRPr="000152C0">
        <w:rPr>
          <w:rFonts w:ascii="Arial" w:hAnsi="Arial" w:cs="Arial"/>
          <w:bCs/>
          <w:lang w:val="en-US"/>
        </w:rPr>
        <w:t>TCS, I = 1 A (</w:t>
      </w:r>
      <w:r w:rsidR="00495988">
        <w:rPr>
          <w:rFonts w:ascii="Arial" w:hAnsi="Arial" w:cs="Arial"/>
          <w:bCs/>
          <w:lang w:val="en-US"/>
        </w:rPr>
        <w:t xml:space="preserve">equals </w:t>
      </w:r>
      <w:r w:rsidR="00495988" w:rsidRPr="000152C0">
        <w:rPr>
          <w:rFonts w:ascii="Arial" w:hAnsi="Arial" w:cs="Arial"/>
          <w:bCs/>
          <w:lang w:val="en-US"/>
        </w:rPr>
        <w:t xml:space="preserve">current density </w:t>
      </w:r>
      <w:r w:rsidR="00641671">
        <w:rPr>
          <w:rFonts w:ascii="Arial" w:hAnsi="Arial" w:cs="Arial"/>
          <w:bCs/>
          <w:lang w:val="en-US"/>
        </w:rPr>
        <w:t xml:space="preserve">of </w:t>
      </w:r>
      <w:r w:rsidR="00495988" w:rsidRPr="000152C0">
        <w:rPr>
          <w:rFonts w:ascii="Arial" w:hAnsi="Arial" w:cs="Arial"/>
          <w:bCs/>
          <w:lang w:val="en-US"/>
        </w:rPr>
        <w:t>6 mA/cm</w:t>
      </w:r>
      <w:r w:rsidR="00495988" w:rsidRPr="000152C0">
        <w:rPr>
          <w:rFonts w:ascii="Arial" w:hAnsi="Arial" w:cs="Arial"/>
          <w:bCs/>
          <w:vertAlign w:val="superscript"/>
          <w:lang w:val="en-US"/>
        </w:rPr>
        <w:t>2</w:t>
      </w:r>
      <w:r w:rsidR="00495988" w:rsidRPr="000152C0">
        <w:rPr>
          <w:rFonts w:ascii="Arial" w:hAnsi="Arial" w:cs="Arial"/>
          <w:bCs/>
          <w:lang w:val="en-US"/>
        </w:rPr>
        <w:t xml:space="preserve">), </w:t>
      </w:r>
      <w:r w:rsidR="00495988">
        <w:rPr>
          <w:rFonts w:ascii="Arial" w:hAnsi="Arial" w:cs="Arial"/>
          <w:bCs/>
          <w:lang w:val="en-US"/>
        </w:rPr>
        <w:t>initial pH 4, flow rate of 50 ml/min</w:t>
      </w:r>
      <w:r w:rsidR="00495988" w:rsidRPr="000152C0">
        <w:rPr>
          <w:rFonts w:ascii="Arial" w:hAnsi="Arial" w:cs="Arial"/>
          <w:bCs/>
          <w:lang w:val="en-US"/>
        </w:rPr>
        <w:t>.</w:t>
      </w:r>
      <w:r w:rsidR="00215C82">
        <w:rPr>
          <w:rFonts w:ascii="Arial" w:hAnsi="Arial" w:cs="Arial"/>
          <w:bCs/>
          <w:lang w:val="en-US"/>
        </w:rPr>
        <w:t xml:space="preserve"> </w:t>
      </w:r>
    </w:p>
    <w:p w14:paraId="140A4ECB" w14:textId="77777777" w:rsidR="00D16440" w:rsidRDefault="00D16440" w:rsidP="00D7609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Arial" w:hAnsi="Arial" w:cs="Arial"/>
          <w:bCs/>
          <w:lang w:val="en-US"/>
        </w:rPr>
      </w:pPr>
    </w:p>
    <w:p w14:paraId="1505D1FC" w14:textId="6B151138" w:rsidR="00C3436F" w:rsidRPr="000152C0" w:rsidRDefault="00C3436F" w:rsidP="00215C82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bCs/>
          <w:lang w:val="en-US"/>
        </w:rPr>
      </w:pPr>
      <w:r>
        <w:rPr>
          <w:rFonts w:ascii="Arial" w:hAnsi="Arial" w:cs="Arial"/>
          <w:szCs w:val="24"/>
          <w:lang w:val="en-US"/>
        </w:rPr>
        <w:lastRenderedPageBreak/>
        <w:t>As a main conclusion we have found out that TCS degradation using electrolytic procedure described</w:t>
      </w:r>
      <w:r w:rsidR="00D16440">
        <w:rPr>
          <w:rFonts w:ascii="Arial" w:hAnsi="Arial" w:cs="Arial"/>
          <w:szCs w:val="24"/>
          <w:lang w:val="en-US"/>
        </w:rPr>
        <w:t xml:space="preserve"> </w:t>
      </w:r>
      <w:r>
        <w:rPr>
          <w:rFonts w:ascii="Arial" w:hAnsi="Arial" w:cs="Arial"/>
          <w:szCs w:val="24"/>
          <w:lang w:val="en-US"/>
        </w:rPr>
        <w:t xml:space="preserve">above is between 30 – 50 % after 80 minutes of experiment. If we take a look to other </w:t>
      </w:r>
      <w:r w:rsidR="0071693E">
        <w:rPr>
          <w:rFonts w:ascii="Arial" w:hAnsi="Arial" w:cs="Arial"/>
          <w:szCs w:val="24"/>
          <w:lang w:val="en-US"/>
        </w:rPr>
        <w:t xml:space="preserve">studies </w:t>
      </w:r>
      <w:r>
        <w:rPr>
          <w:rFonts w:ascii="Arial" w:hAnsi="Arial" w:cs="Arial"/>
          <w:szCs w:val="24"/>
          <w:lang w:val="en-US"/>
        </w:rPr>
        <w:t>o</w:t>
      </w:r>
      <w:r w:rsidR="0071693E">
        <w:rPr>
          <w:rFonts w:ascii="Arial" w:hAnsi="Arial" w:cs="Arial"/>
          <w:szCs w:val="24"/>
          <w:lang w:val="en-US"/>
        </w:rPr>
        <w:t>f</w:t>
      </w:r>
      <w:r>
        <w:rPr>
          <w:rFonts w:ascii="Arial" w:hAnsi="Arial" w:cs="Arial"/>
          <w:szCs w:val="24"/>
          <w:lang w:val="en-US"/>
        </w:rPr>
        <w:t xml:space="preserve"> similar topic, results vary </w:t>
      </w:r>
      <w:r w:rsidR="0071693E">
        <w:rPr>
          <w:rFonts w:ascii="Arial" w:hAnsi="Arial" w:cs="Arial"/>
          <w:szCs w:val="24"/>
          <w:lang w:val="en-US"/>
        </w:rPr>
        <w:t>widely</w:t>
      </w:r>
      <w:r>
        <w:rPr>
          <w:rFonts w:ascii="Arial" w:hAnsi="Arial" w:cs="Arial"/>
          <w:szCs w:val="24"/>
          <w:lang w:val="en-US"/>
        </w:rPr>
        <w:t xml:space="preserve"> according to </w:t>
      </w:r>
      <w:r w:rsidR="0071693E">
        <w:rPr>
          <w:rFonts w:ascii="Arial" w:hAnsi="Arial" w:cs="Arial"/>
          <w:szCs w:val="24"/>
          <w:lang w:val="en-US"/>
        </w:rPr>
        <w:t xml:space="preserve">the </w:t>
      </w:r>
      <w:r>
        <w:rPr>
          <w:rFonts w:ascii="Arial" w:hAnsi="Arial" w:cs="Arial"/>
          <w:szCs w:val="24"/>
          <w:lang w:val="en-US"/>
        </w:rPr>
        <w:t>type of electrodes</w:t>
      </w:r>
      <w:r w:rsidR="0071693E">
        <w:rPr>
          <w:rFonts w:ascii="Arial" w:hAnsi="Arial" w:cs="Arial"/>
          <w:szCs w:val="24"/>
          <w:lang w:val="en-US"/>
        </w:rPr>
        <w:t xml:space="preserve"> used. </w:t>
      </w:r>
      <w:r w:rsidR="00654545">
        <w:rPr>
          <w:rFonts w:ascii="Arial" w:hAnsi="Arial" w:cs="Arial"/>
          <w:szCs w:val="24"/>
          <w:lang w:val="en-US"/>
        </w:rPr>
        <w:t>Our results are comparable with degradations of 42 – 62% published by Metatham et al.</w:t>
      </w:r>
      <w:r w:rsidR="00654545">
        <w:rPr>
          <w:rFonts w:ascii="Arial" w:hAnsi="Arial" w:cs="Arial"/>
          <w:szCs w:val="24"/>
          <w:vertAlign w:val="superscript"/>
          <w:lang w:val="en-US"/>
        </w:rPr>
        <w:t>59</w:t>
      </w:r>
      <w:r w:rsidR="00654545">
        <w:rPr>
          <w:rFonts w:ascii="Arial" w:hAnsi="Arial" w:cs="Arial"/>
          <w:szCs w:val="24"/>
          <w:lang w:val="en-US"/>
        </w:rPr>
        <w:t xml:space="preserve"> </w:t>
      </w:r>
      <w:r w:rsidR="00654545">
        <w:rPr>
          <w:rFonts w:ascii="Arial" w:hAnsi="Arial" w:cs="Arial"/>
          <w:lang w:val="en-US"/>
        </w:rPr>
        <w:t xml:space="preserve">when using electrolytic cell made of titanium coated with </w:t>
      </w:r>
      <w:r w:rsidR="00654545" w:rsidRPr="00A10851">
        <w:rPr>
          <w:rFonts w:ascii="Arial" w:hAnsi="Arial" w:cs="Arial"/>
          <w:lang w:val="en-US"/>
        </w:rPr>
        <w:t>RuO</w:t>
      </w:r>
      <w:r w:rsidR="00654545" w:rsidRPr="00A10851">
        <w:rPr>
          <w:rFonts w:ascii="Arial" w:hAnsi="Arial" w:cs="Arial"/>
          <w:vertAlign w:val="subscript"/>
          <w:lang w:val="en-US"/>
        </w:rPr>
        <w:t>2</w:t>
      </w:r>
      <w:r w:rsidR="00654545">
        <w:rPr>
          <w:rFonts w:ascii="Arial" w:hAnsi="Arial" w:cs="Arial"/>
          <w:lang w:val="en-US"/>
        </w:rPr>
        <w:t>/</w:t>
      </w:r>
      <w:r w:rsidR="00654545" w:rsidRPr="00A10851">
        <w:rPr>
          <w:rFonts w:ascii="Arial" w:hAnsi="Arial" w:cs="Arial"/>
          <w:lang w:val="en-US"/>
        </w:rPr>
        <w:t>IrO</w:t>
      </w:r>
      <w:r w:rsidR="00654545" w:rsidRPr="00A10851">
        <w:rPr>
          <w:rFonts w:ascii="Arial" w:hAnsi="Arial" w:cs="Arial"/>
          <w:vertAlign w:val="subscript"/>
          <w:lang w:val="en-US"/>
        </w:rPr>
        <w:t>2</w:t>
      </w:r>
      <w:r w:rsidR="00654545">
        <w:rPr>
          <w:rFonts w:ascii="Arial" w:hAnsi="Arial" w:cs="Arial"/>
          <w:lang w:val="en-US"/>
        </w:rPr>
        <w:t xml:space="preserve"> as anode and stainless steel as cathode with iron(II) and hydrogen peroxide as Fenton reagents</w:t>
      </w:r>
      <w:r w:rsidR="00654545">
        <w:rPr>
          <w:rFonts w:ascii="Arial" w:hAnsi="Arial" w:cs="Arial"/>
          <w:szCs w:val="24"/>
          <w:vertAlign w:val="superscript"/>
          <w:lang w:val="en-US"/>
        </w:rPr>
        <w:t>59</w:t>
      </w:r>
      <w:r w:rsidR="00654545">
        <w:rPr>
          <w:rFonts w:ascii="Arial" w:hAnsi="Arial" w:cs="Arial"/>
          <w:szCs w:val="24"/>
          <w:lang w:val="en-US"/>
        </w:rPr>
        <w:t>.</w:t>
      </w:r>
      <w:r>
        <w:rPr>
          <w:rFonts w:ascii="Arial" w:hAnsi="Arial" w:cs="Arial"/>
          <w:szCs w:val="24"/>
          <w:lang w:val="en-US"/>
        </w:rPr>
        <w:t xml:space="preserve"> Sírés et al.</w:t>
      </w:r>
      <w:r>
        <w:rPr>
          <w:rFonts w:ascii="Arial" w:hAnsi="Arial" w:cs="Arial"/>
          <w:szCs w:val="24"/>
          <w:vertAlign w:val="superscript"/>
          <w:lang w:val="en-US"/>
        </w:rPr>
        <w:t>58</w:t>
      </w:r>
      <w:r>
        <w:rPr>
          <w:rFonts w:ascii="Arial" w:hAnsi="Arial" w:cs="Arial"/>
          <w:szCs w:val="24"/>
          <w:lang w:val="en-US"/>
        </w:rPr>
        <w:t xml:space="preserve"> reports total disappearance of TCS after </w:t>
      </w:r>
      <w:r w:rsidR="00F9798E">
        <w:rPr>
          <w:rFonts w:ascii="Arial" w:hAnsi="Arial" w:cs="Arial"/>
          <w:szCs w:val="24"/>
          <w:lang w:val="en-US"/>
        </w:rPr>
        <w:t>8</w:t>
      </w:r>
      <w:r>
        <w:rPr>
          <w:rFonts w:ascii="Arial" w:hAnsi="Arial" w:cs="Arial"/>
          <w:szCs w:val="24"/>
          <w:lang w:val="en-US"/>
        </w:rPr>
        <w:t xml:space="preserve"> – 120 minutes </w:t>
      </w:r>
      <w:r w:rsidR="00A41F48">
        <w:rPr>
          <w:rFonts w:ascii="Arial" w:hAnsi="Arial" w:cs="Arial"/>
          <w:szCs w:val="24"/>
          <w:lang w:val="en-US"/>
        </w:rPr>
        <w:t xml:space="preserve">with many different setups, such as </w:t>
      </w:r>
      <w:r w:rsidR="00807C51">
        <w:rPr>
          <w:rFonts w:ascii="Arial" w:hAnsi="Arial" w:cs="Arial"/>
          <w:szCs w:val="24"/>
          <w:lang w:val="en-US"/>
        </w:rPr>
        <w:t>different electrodes</w:t>
      </w:r>
      <w:r>
        <w:rPr>
          <w:rFonts w:ascii="Arial" w:hAnsi="Arial" w:cs="Arial"/>
          <w:szCs w:val="24"/>
          <w:lang w:val="en-US"/>
        </w:rPr>
        <w:t xml:space="preserve"> </w:t>
      </w:r>
      <w:r w:rsidR="00807C51">
        <w:rPr>
          <w:rFonts w:ascii="Arial" w:hAnsi="Arial" w:cs="Arial"/>
          <w:szCs w:val="24"/>
          <w:lang w:val="en-US"/>
        </w:rPr>
        <w:t>(</w:t>
      </w:r>
      <w:r>
        <w:rPr>
          <w:rFonts w:ascii="Arial" w:hAnsi="Arial" w:cs="Arial"/>
          <w:szCs w:val="24"/>
          <w:lang w:val="en-US"/>
        </w:rPr>
        <w:t>Pt/carbon felt cell</w:t>
      </w:r>
      <w:r w:rsidR="0080039C">
        <w:rPr>
          <w:rFonts w:ascii="Arial" w:hAnsi="Arial" w:cs="Arial"/>
          <w:szCs w:val="24"/>
          <w:lang w:val="en-US"/>
        </w:rPr>
        <w:t>;</w:t>
      </w:r>
      <w:r>
        <w:rPr>
          <w:rFonts w:ascii="Arial" w:hAnsi="Arial" w:cs="Arial"/>
          <w:szCs w:val="24"/>
          <w:lang w:val="en-US"/>
        </w:rPr>
        <w:t xml:space="preserve"> Boron-dopped electrode (BDD)/carbon felt cell</w:t>
      </w:r>
      <w:r w:rsidR="0080039C">
        <w:rPr>
          <w:rFonts w:ascii="Arial" w:hAnsi="Arial" w:cs="Arial"/>
          <w:szCs w:val="24"/>
          <w:lang w:val="en-US"/>
        </w:rPr>
        <w:t>;</w:t>
      </w:r>
      <w:r>
        <w:rPr>
          <w:rFonts w:ascii="Arial" w:hAnsi="Arial" w:cs="Arial"/>
          <w:szCs w:val="24"/>
          <w:lang w:val="en-US"/>
        </w:rPr>
        <w:t xml:space="preserve"> Pt/O</w:t>
      </w:r>
      <w:r w:rsidRPr="008C0BC5">
        <w:rPr>
          <w:rFonts w:ascii="Arial" w:hAnsi="Arial" w:cs="Arial"/>
          <w:szCs w:val="24"/>
          <w:vertAlign w:val="subscript"/>
          <w:lang w:val="en-US"/>
        </w:rPr>
        <w:t>2</w:t>
      </w:r>
      <w:r>
        <w:rPr>
          <w:rFonts w:ascii="Arial" w:hAnsi="Arial" w:cs="Arial"/>
          <w:szCs w:val="24"/>
          <w:lang w:val="en-US"/>
        </w:rPr>
        <w:t xml:space="preserve"> diffusion cell</w:t>
      </w:r>
      <w:r w:rsidR="0080039C">
        <w:rPr>
          <w:rFonts w:ascii="Arial" w:hAnsi="Arial" w:cs="Arial"/>
          <w:szCs w:val="24"/>
          <w:lang w:val="en-US"/>
        </w:rPr>
        <w:t>;</w:t>
      </w:r>
      <w:r>
        <w:rPr>
          <w:rFonts w:ascii="Arial" w:hAnsi="Arial" w:cs="Arial"/>
          <w:szCs w:val="24"/>
          <w:lang w:val="en-US"/>
        </w:rPr>
        <w:t xml:space="preserve"> BDD/</w:t>
      </w:r>
      <w:r w:rsidRPr="008C0BC5">
        <w:rPr>
          <w:rFonts w:ascii="Arial" w:hAnsi="Arial" w:cs="Arial"/>
          <w:szCs w:val="24"/>
          <w:lang w:val="en-US"/>
        </w:rPr>
        <w:t xml:space="preserve"> </w:t>
      </w:r>
      <w:r>
        <w:rPr>
          <w:rFonts w:ascii="Arial" w:hAnsi="Arial" w:cs="Arial"/>
          <w:szCs w:val="24"/>
          <w:lang w:val="en-US"/>
        </w:rPr>
        <w:t>O</w:t>
      </w:r>
      <w:r w:rsidRPr="008C0BC5">
        <w:rPr>
          <w:rFonts w:ascii="Arial" w:hAnsi="Arial" w:cs="Arial"/>
          <w:szCs w:val="24"/>
          <w:vertAlign w:val="subscript"/>
          <w:lang w:val="en-US"/>
        </w:rPr>
        <w:t>2</w:t>
      </w:r>
      <w:r>
        <w:rPr>
          <w:rFonts w:ascii="Arial" w:hAnsi="Arial" w:cs="Arial"/>
          <w:szCs w:val="24"/>
          <w:lang w:val="en-US"/>
        </w:rPr>
        <w:t xml:space="preserve"> diffusion cell</w:t>
      </w:r>
      <w:r w:rsidR="00807C51">
        <w:rPr>
          <w:rFonts w:ascii="Arial" w:hAnsi="Arial" w:cs="Arial"/>
          <w:szCs w:val="24"/>
          <w:lang w:val="en-US"/>
        </w:rPr>
        <w:t>), adding iron(III) as a Fenton reagent</w:t>
      </w:r>
      <w:r w:rsidR="006A108E">
        <w:rPr>
          <w:rFonts w:ascii="Arial" w:hAnsi="Arial" w:cs="Arial"/>
          <w:szCs w:val="24"/>
          <w:lang w:val="en-US"/>
        </w:rPr>
        <w:t>, different initial TCS concentration</w:t>
      </w:r>
      <w:r w:rsidR="00F03D4E">
        <w:rPr>
          <w:rFonts w:ascii="Arial" w:hAnsi="Arial" w:cs="Arial"/>
          <w:szCs w:val="24"/>
          <w:lang w:val="en-US"/>
        </w:rPr>
        <w:t>s</w:t>
      </w:r>
      <w:r w:rsidR="006A108E">
        <w:rPr>
          <w:rFonts w:ascii="Arial" w:hAnsi="Arial" w:cs="Arial"/>
          <w:szCs w:val="24"/>
          <w:lang w:val="en-US"/>
        </w:rPr>
        <w:t xml:space="preserve"> etc.</w:t>
      </w:r>
      <w:r w:rsidR="005B6C83">
        <w:rPr>
          <w:rFonts w:ascii="Arial" w:hAnsi="Arial" w:cs="Arial"/>
          <w:szCs w:val="24"/>
          <w:lang w:val="en-US"/>
        </w:rPr>
        <w:t xml:space="preserve"> </w:t>
      </w:r>
      <w:r w:rsidR="00654545">
        <w:rPr>
          <w:rFonts w:ascii="Arial" w:hAnsi="Arial" w:cs="Arial"/>
          <w:szCs w:val="24"/>
          <w:lang w:val="en-US"/>
        </w:rPr>
        <w:t>Nevertheless our method gives lower degradation percentage in comparison with Sírés et al.</w:t>
      </w:r>
      <w:r w:rsidR="00654545">
        <w:rPr>
          <w:rFonts w:ascii="Arial" w:hAnsi="Arial" w:cs="Arial"/>
          <w:szCs w:val="24"/>
          <w:vertAlign w:val="superscript"/>
          <w:lang w:val="en-US"/>
        </w:rPr>
        <w:t>58</w:t>
      </w:r>
      <w:r w:rsidR="00654545">
        <w:rPr>
          <w:rFonts w:ascii="Arial" w:hAnsi="Arial" w:cs="Arial"/>
          <w:szCs w:val="24"/>
          <w:lang w:val="en-US"/>
        </w:rPr>
        <w:t xml:space="preserve">. </w:t>
      </w:r>
      <w:r w:rsidR="00C24778">
        <w:rPr>
          <w:rFonts w:ascii="Arial" w:hAnsi="Arial" w:cs="Arial"/>
          <w:lang w:val="en-US"/>
        </w:rPr>
        <w:t xml:space="preserve">Another study </w:t>
      </w:r>
      <w:r>
        <w:rPr>
          <w:rFonts w:ascii="Arial" w:hAnsi="Arial" w:cs="Arial"/>
          <w:lang w:val="en-US"/>
        </w:rPr>
        <w:t>reports TCS degradation between 4</w:t>
      </w:r>
      <w:r w:rsidR="00FE6AC4">
        <w:rPr>
          <w:rFonts w:ascii="Arial" w:hAnsi="Arial" w:cs="Arial"/>
          <w:lang w:val="en-US"/>
        </w:rPr>
        <w:t>2</w:t>
      </w:r>
      <w:r>
        <w:rPr>
          <w:rFonts w:ascii="Arial" w:hAnsi="Arial" w:cs="Arial"/>
          <w:lang w:val="en-US"/>
        </w:rPr>
        <w:t xml:space="preserve"> – </w:t>
      </w:r>
      <w:r w:rsidR="00FE6AC4">
        <w:rPr>
          <w:rFonts w:ascii="Arial" w:hAnsi="Arial" w:cs="Arial"/>
          <w:lang w:val="en-US"/>
        </w:rPr>
        <w:t>62</w:t>
      </w:r>
      <w:r>
        <w:rPr>
          <w:rFonts w:ascii="Arial" w:hAnsi="Arial" w:cs="Arial"/>
          <w:lang w:val="en-US"/>
        </w:rPr>
        <w:t xml:space="preserve">% when using electrolytic cell made of titanium coated with </w:t>
      </w:r>
      <w:r w:rsidRPr="00A10851">
        <w:rPr>
          <w:rFonts w:ascii="Arial" w:hAnsi="Arial" w:cs="Arial"/>
          <w:lang w:val="en-US"/>
        </w:rPr>
        <w:t>RuO</w:t>
      </w:r>
      <w:r w:rsidRPr="00A10851">
        <w:rPr>
          <w:rFonts w:ascii="Arial" w:hAnsi="Arial" w:cs="Arial"/>
          <w:vertAlign w:val="subscript"/>
          <w:lang w:val="en-US"/>
        </w:rPr>
        <w:t>2</w:t>
      </w:r>
      <w:r>
        <w:rPr>
          <w:rFonts w:ascii="Arial" w:hAnsi="Arial" w:cs="Arial"/>
          <w:lang w:val="en-US"/>
        </w:rPr>
        <w:t>/</w:t>
      </w:r>
      <w:r w:rsidRPr="00A10851">
        <w:rPr>
          <w:rFonts w:ascii="Arial" w:hAnsi="Arial" w:cs="Arial"/>
          <w:lang w:val="en-US"/>
        </w:rPr>
        <w:t>IrO</w:t>
      </w:r>
      <w:r w:rsidRPr="00A10851">
        <w:rPr>
          <w:rFonts w:ascii="Arial" w:hAnsi="Arial" w:cs="Arial"/>
          <w:vertAlign w:val="subscript"/>
          <w:lang w:val="en-US"/>
        </w:rPr>
        <w:t>2</w:t>
      </w:r>
      <w:r>
        <w:rPr>
          <w:rFonts w:ascii="Arial" w:hAnsi="Arial" w:cs="Arial"/>
          <w:lang w:val="en-US"/>
        </w:rPr>
        <w:t xml:space="preserve"> as anode and stainless steel as cathode with </w:t>
      </w:r>
      <w:r w:rsidR="006A108E">
        <w:rPr>
          <w:rFonts w:ascii="Arial" w:hAnsi="Arial" w:cs="Arial"/>
          <w:lang w:val="en-US"/>
        </w:rPr>
        <w:t>iron(II)</w:t>
      </w:r>
      <w:r>
        <w:rPr>
          <w:rFonts w:ascii="Arial" w:hAnsi="Arial" w:cs="Arial"/>
          <w:lang w:val="en-US"/>
        </w:rPr>
        <w:t xml:space="preserve"> and </w:t>
      </w:r>
      <w:r w:rsidR="006A108E">
        <w:rPr>
          <w:rFonts w:ascii="Arial" w:hAnsi="Arial" w:cs="Arial"/>
          <w:lang w:val="en-US"/>
        </w:rPr>
        <w:t>hydrogen peroxide as Fenton reagents</w:t>
      </w:r>
      <w:r w:rsidR="006A108E">
        <w:rPr>
          <w:rFonts w:ascii="Arial" w:hAnsi="Arial" w:cs="Arial"/>
          <w:szCs w:val="24"/>
          <w:vertAlign w:val="superscript"/>
          <w:lang w:val="en-US"/>
        </w:rPr>
        <w:t>59</w:t>
      </w:r>
      <w:r>
        <w:rPr>
          <w:rFonts w:ascii="Arial" w:hAnsi="Arial" w:cs="Arial"/>
          <w:szCs w:val="24"/>
          <w:lang w:val="en-US"/>
        </w:rPr>
        <w:t xml:space="preserve">. Both of those studies were conducted in batch electrolytic systems and did not take into account possibility of TCS sorption so the results may not reflect the </w:t>
      </w:r>
      <w:r w:rsidR="0071693E">
        <w:rPr>
          <w:rFonts w:ascii="Arial" w:hAnsi="Arial" w:cs="Arial"/>
          <w:szCs w:val="24"/>
          <w:lang w:val="en-US"/>
        </w:rPr>
        <w:t>true degradation</w:t>
      </w:r>
      <w:r>
        <w:rPr>
          <w:rFonts w:ascii="Arial" w:hAnsi="Arial" w:cs="Arial"/>
          <w:szCs w:val="24"/>
          <w:lang w:val="en-US"/>
        </w:rPr>
        <w:t>.</w:t>
      </w:r>
      <w:r w:rsidR="005B6C83" w:rsidRPr="005B6C83">
        <w:rPr>
          <w:rFonts w:ascii="Arial" w:hAnsi="Arial" w:cs="Arial"/>
          <w:szCs w:val="24"/>
          <w:lang w:val="en-US"/>
        </w:rPr>
        <w:t xml:space="preserve"> </w:t>
      </w:r>
    </w:p>
    <w:p w14:paraId="1B5571BD" w14:textId="77777777" w:rsidR="00527CAF" w:rsidRPr="00527CAF" w:rsidRDefault="00527CAF" w:rsidP="00A62EAE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Cs/>
          <w:lang w:val="en-US"/>
        </w:rPr>
      </w:pPr>
    </w:p>
    <w:p w14:paraId="37F91430" w14:textId="77777777" w:rsidR="002C4147" w:rsidRPr="00CB7DB6" w:rsidRDefault="00AB7F5B" w:rsidP="00CB7DB6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b/>
          <w:color w:val="000000"/>
          <w:sz w:val="28"/>
          <w:szCs w:val="24"/>
          <w:lang w:val="en-US"/>
        </w:rPr>
      </w:pPr>
      <w:r w:rsidRPr="00CB7DB6">
        <w:rPr>
          <w:rFonts w:ascii="Arial" w:hAnsi="Arial" w:cs="Arial"/>
          <w:b/>
          <w:color w:val="000000"/>
          <w:sz w:val="28"/>
          <w:szCs w:val="24"/>
          <w:lang w:val="en-US"/>
        </w:rPr>
        <w:t>Conclusion</w:t>
      </w:r>
      <w:r w:rsidR="00996DE3" w:rsidRPr="00CB7DB6">
        <w:rPr>
          <w:rFonts w:ascii="Arial" w:hAnsi="Arial" w:cs="Arial"/>
          <w:b/>
          <w:color w:val="000000"/>
          <w:sz w:val="28"/>
          <w:szCs w:val="24"/>
          <w:lang w:val="en-US"/>
        </w:rPr>
        <w:t>s</w:t>
      </w:r>
    </w:p>
    <w:p w14:paraId="69883593" w14:textId="3A035E4B" w:rsidR="005715F6" w:rsidRPr="008A7A6D" w:rsidRDefault="00CD017E" w:rsidP="008A7A6D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szCs w:val="24"/>
          <w:lang w:val="en-US"/>
        </w:rPr>
      </w:pPr>
      <w:r w:rsidRPr="00CB7DB6">
        <w:rPr>
          <w:rFonts w:ascii="Arial" w:hAnsi="Arial" w:cs="Arial"/>
          <w:color w:val="000000"/>
          <w:szCs w:val="24"/>
          <w:lang w:val="en-US"/>
        </w:rPr>
        <w:t>This study demonstrates that</w:t>
      </w:r>
      <w:r w:rsidR="006A171F" w:rsidRPr="00CB7DB6">
        <w:rPr>
          <w:rFonts w:ascii="Arial" w:hAnsi="Arial" w:cs="Arial"/>
          <w:color w:val="000000"/>
          <w:szCs w:val="24"/>
          <w:lang w:val="en-US"/>
        </w:rPr>
        <w:t xml:space="preserve"> </w:t>
      </w:r>
      <w:r w:rsidR="0071693E">
        <w:rPr>
          <w:rFonts w:ascii="Arial" w:hAnsi="Arial" w:cs="Arial"/>
          <w:color w:val="000000"/>
          <w:szCs w:val="24"/>
          <w:lang w:val="en-US"/>
        </w:rPr>
        <w:t>electro-Fenton process</w:t>
      </w:r>
      <w:r w:rsidRPr="00CB7DB6">
        <w:rPr>
          <w:rFonts w:ascii="Arial" w:hAnsi="Arial" w:cs="Arial"/>
          <w:color w:val="000000"/>
          <w:szCs w:val="24"/>
          <w:lang w:val="en-US"/>
        </w:rPr>
        <w:t xml:space="preserve"> is an </w:t>
      </w:r>
      <w:r w:rsidR="0071693E">
        <w:rPr>
          <w:rFonts w:ascii="Arial" w:hAnsi="Arial" w:cs="Arial"/>
          <w:color w:val="000000"/>
          <w:szCs w:val="24"/>
          <w:lang w:val="en-US"/>
        </w:rPr>
        <w:t>efficient</w:t>
      </w:r>
      <w:r w:rsidR="0071693E" w:rsidRPr="00CB7DB6">
        <w:rPr>
          <w:rFonts w:ascii="Arial" w:hAnsi="Arial" w:cs="Arial"/>
          <w:color w:val="000000"/>
          <w:szCs w:val="24"/>
          <w:lang w:val="en-US"/>
        </w:rPr>
        <w:t xml:space="preserve"> </w:t>
      </w:r>
      <w:r w:rsidR="0071693E">
        <w:rPr>
          <w:rFonts w:ascii="Arial" w:hAnsi="Arial" w:cs="Arial"/>
          <w:color w:val="000000"/>
          <w:szCs w:val="24"/>
          <w:lang w:val="en-US"/>
        </w:rPr>
        <w:t xml:space="preserve">method for degradation </w:t>
      </w:r>
      <w:r w:rsidR="0071693E" w:rsidRPr="00CB7DB6">
        <w:rPr>
          <w:rFonts w:ascii="Arial" w:hAnsi="Arial" w:cs="Arial"/>
          <w:color w:val="000000"/>
          <w:szCs w:val="24"/>
          <w:lang w:val="en-US"/>
        </w:rPr>
        <w:t xml:space="preserve">of </w:t>
      </w:r>
      <w:r w:rsidR="0071693E">
        <w:rPr>
          <w:rFonts w:ascii="Arial" w:hAnsi="Arial" w:cs="Arial"/>
          <w:color w:val="000000"/>
          <w:szCs w:val="24"/>
          <w:lang w:val="en-US"/>
        </w:rPr>
        <w:t>the antibacterial agent triclosan. An</w:t>
      </w:r>
      <w:r w:rsidR="006A171F" w:rsidRPr="00CB7DB6">
        <w:rPr>
          <w:rFonts w:ascii="Arial" w:hAnsi="Arial" w:cs="Arial"/>
          <w:color w:val="000000"/>
          <w:szCs w:val="24"/>
          <w:lang w:val="en-US"/>
        </w:rPr>
        <w:t xml:space="preserve"> aqueous solution of TCS </w:t>
      </w:r>
      <w:r w:rsidR="0071693E">
        <w:rPr>
          <w:rFonts w:ascii="Arial" w:hAnsi="Arial" w:cs="Arial"/>
          <w:color w:val="000000"/>
          <w:szCs w:val="24"/>
          <w:lang w:val="en-US"/>
        </w:rPr>
        <w:t>was</w:t>
      </w:r>
      <w:r w:rsidR="006A171F" w:rsidRPr="00CB7DB6">
        <w:rPr>
          <w:rFonts w:ascii="Arial" w:hAnsi="Arial" w:cs="Arial"/>
          <w:color w:val="000000"/>
          <w:szCs w:val="24"/>
          <w:lang w:val="en-US"/>
        </w:rPr>
        <w:t xml:space="preserve"> continuously pumped through electrolytic cell with </w:t>
      </w:r>
      <w:r w:rsidRPr="00CB7DB6">
        <w:rPr>
          <w:rFonts w:ascii="Arial" w:hAnsi="Arial" w:cs="Arial"/>
          <w:szCs w:val="24"/>
          <w:lang w:val="en-US"/>
        </w:rPr>
        <w:t>titan</w:t>
      </w:r>
      <w:r w:rsidR="006A171F" w:rsidRPr="00CB7DB6">
        <w:rPr>
          <w:rFonts w:ascii="Arial" w:hAnsi="Arial" w:cs="Arial"/>
          <w:szCs w:val="24"/>
          <w:lang w:val="en-US"/>
        </w:rPr>
        <w:t>i</w:t>
      </w:r>
      <w:r w:rsidRPr="00CB7DB6">
        <w:rPr>
          <w:rFonts w:ascii="Arial" w:hAnsi="Arial" w:cs="Arial"/>
          <w:szCs w:val="24"/>
          <w:lang w:val="en-US"/>
        </w:rPr>
        <w:t>u</w:t>
      </w:r>
      <w:r w:rsidR="006A171F" w:rsidRPr="00CB7DB6">
        <w:rPr>
          <w:rFonts w:ascii="Arial" w:hAnsi="Arial" w:cs="Arial"/>
          <w:szCs w:val="24"/>
          <w:lang w:val="en-US"/>
        </w:rPr>
        <w:t>m electrodes coated with RuO</w:t>
      </w:r>
      <w:r w:rsidR="006A171F" w:rsidRPr="00CB7DB6">
        <w:rPr>
          <w:rFonts w:ascii="Arial" w:hAnsi="Arial" w:cs="Arial"/>
          <w:szCs w:val="24"/>
          <w:vertAlign w:val="subscript"/>
          <w:lang w:val="en-US"/>
        </w:rPr>
        <w:t>2</w:t>
      </w:r>
      <w:r w:rsidR="006A171F" w:rsidRPr="00CB7DB6">
        <w:rPr>
          <w:rFonts w:ascii="Arial" w:hAnsi="Arial" w:cs="Arial"/>
          <w:szCs w:val="24"/>
          <w:lang w:val="en-US"/>
        </w:rPr>
        <w:t xml:space="preserve"> mixed with IrO</w:t>
      </w:r>
      <w:r w:rsidR="006A171F" w:rsidRPr="00CB7DB6">
        <w:rPr>
          <w:rFonts w:ascii="Arial" w:hAnsi="Arial" w:cs="Arial"/>
          <w:szCs w:val="24"/>
          <w:vertAlign w:val="subscript"/>
          <w:lang w:val="en-US"/>
        </w:rPr>
        <w:t>2</w:t>
      </w:r>
      <w:r w:rsidRPr="00CB7DB6">
        <w:rPr>
          <w:rFonts w:ascii="Arial" w:hAnsi="Arial" w:cs="Arial"/>
          <w:szCs w:val="24"/>
          <w:lang w:val="en-US"/>
        </w:rPr>
        <w:t>,</w:t>
      </w:r>
      <w:r w:rsidR="006A171F" w:rsidRPr="00CB7DB6">
        <w:rPr>
          <w:rFonts w:ascii="Arial" w:hAnsi="Arial" w:cs="Arial"/>
          <w:szCs w:val="24"/>
          <w:lang w:val="en-US"/>
        </w:rPr>
        <w:t xml:space="preserve"> which were both </w:t>
      </w:r>
      <w:r w:rsidR="0071693E">
        <w:rPr>
          <w:rFonts w:ascii="Arial" w:hAnsi="Arial" w:cs="Arial"/>
          <w:szCs w:val="24"/>
          <w:lang w:val="en-US"/>
        </w:rPr>
        <w:t>working</w:t>
      </w:r>
      <w:r w:rsidR="0071693E" w:rsidRPr="00CB7DB6">
        <w:rPr>
          <w:rFonts w:ascii="Arial" w:hAnsi="Arial" w:cs="Arial"/>
          <w:szCs w:val="24"/>
          <w:lang w:val="en-US"/>
        </w:rPr>
        <w:t xml:space="preserve"> </w:t>
      </w:r>
      <w:r w:rsidR="006A171F" w:rsidRPr="00CB7DB6">
        <w:rPr>
          <w:rFonts w:ascii="Arial" w:hAnsi="Arial" w:cs="Arial"/>
          <w:szCs w:val="24"/>
          <w:lang w:val="en-US"/>
        </w:rPr>
        <w:t>as cathode and anode</w:t>
      </w:r>
      <w:r w:rsidRPr="00CB7DB6">
        <w:rPr>
          <w:rFonts w:ascii="Arial" w:hAnsi="Arial" w:cs="Arial"/>
          <w:szCs w:val="24"/>
          <w:lang w:val="en-US"/>
        </w:rPr>
        <w:t xml:space="preserve">. </w:t>
      </w:r>
      <w:r w:rsidR="00C55B28" w:rsidRPr="00CB7DB6">
        <w:rPr>
          <w:rFonts w:ascii="Arial" w:hAnsi="Arial" w:cs="Arial"/>
          <w:szCs w:val="24"/>
          <w:lang w:val="en-US"/>
        </w:rPr>
        <w:t xml:space="preserve">The first thing </w:t>
      </w:r>
      <w:r w:rsidR="007971B9" w:rsidRPr="00CB7DB6">
        <w:rPr>
          <w:rFonts w:ascii="Arial" w:hAnsi="Arial" w:cs="Arial"/>
          <w:szCs w:val="24"/>
          <w:lang w:val="en-US"/>
        </w:rPr>
        <w:t>taken</w:t>
      </w:r>
      <w:r w:rsidR="00C55B28" w:rsidRPr="00CB7DB6">
        <w:rPr>
          <w:rFonts w:ascii="Arial" w:hAnsi="Arial" w:cs="Arial"/>
          <w:szCs w:val="24"/>
          <w:lang w:val="en-US"/>
        </w:rPr>
        <w:t xml:space="preserve"> into account </w:t>
      </w:r>
      <w:r w:rsidR="007971B9" w:rsidRPr="00CB7DB6">
        <w:rPr>
          <w:rFonts w:ascii="Arial" w:hAnsi="Arial" w:cs="Arial"/>
          <w:szCs w:val="24"/>
          <w:lang w:val="en-US"/>
        </w:rPr>
        <w:t>was</w:t>
      </w:r>
      <w:r w:rsidR="00C55B28" w:rsidRPr="00CB7DB6">
        <w:rPr>
          <w:rFonts w:ascii="Arial" w:hAnsi="Arial" w:cs="Arial"/>
          <w:szCs w:val="24"/>
          <w:lang w:val="en-US"/>
        </w:rPr>
        <w:t xml:space="preserve"> the sorption of TCS to the surfaces of all plastic parts of the electrochemical equipment</w:t>
      </w:r>
      <w:r w:rsidR="0071693E">
        <w:rPr>
          <w:rFonts w:ascii="Arial" w:hAnsi="Arial" w:cs="Arial"/>
          <w:szCs w:val="24"/>
          <w:lang w:val="en-US"/>
        </w:rPr>
        <w:t xml:space="preserve"> which was significant</w:t>
      </w:r>
      <w:r w:rsidR="00C55B28" w:rsidRPr="00CB7DB6">
        <w:rPr>
          <w:rFonts w:ascii="Arial" w:hAnsi="Arial" w:cs="Arial"/>
          <w:szCs w:val="24"/>
          <w:lang w:val="en-US"/>
        </w:rPr>
        <w:t xml:space="preserve">. </w:t>
      </w:r>
      <w:r w:rsidR="00D24EF9">
        <w:rPr>
          <w:rFonts w:ascii="Arial" w:hAnsi="Arial" w:cs="Arial"/>
          <w:szCs w:val="24"/>
          <w:lang w:val="en-US"/>
        </w:rPr>
        <w:t xml:space="preserve">Replacing plastic with teflon </w:t>
      </w:r>
      <w:r w:rsidR="00C55B28" w:rsidRPr="00CB7DB6">
        <w:rPr>
          <w:rFonts w:ascii="Arial" w:hAnsi="Arial" w:cs="Arial"/>
          <w:szCs w:val="24"/>
          <w:lang w:val="en-US"/>
        </w:rPr>
        <w:t xml:space="preserve">the </w:t>
      </w:r>
      <w:r w:rsidR="0071693E">
        <w:rPr>
          <w:rFonts w:ascii="Arial" w:hAnsi="Arial" w:cs="Arial"/>
          <w:szCs w:val="24"/>
          <w:lang w:val="en-US"/>
        </w:rPr>
        <w:t xml:space="preserve">extent of </w:t>
      </w:r>
      <w:r w:rsidR="00C55B28" w:rsidRPr="00CB7DB6">
        <w:rPr>
          <w:rFonts w:ascii="Arial" w:hAnsi="Arial" w:cs="Arial"/>
          <w:szCs w:val="24"/>
          <w:lang w:val="en-US"/>
        </w:rPr>
        <w:t xml:space="preserve">plastic surfaces </w:t>
      </w:r>
      <w:r w:rsidR="0071693E">
        <w:rPr>
          <w:rFonts w:ascii="Arial" w:hAnsi="Arial" w:cs="Arial"/>
          <w:szCs w:val="24"/>
          <w:lang w:val="en-US"/>
        </w:rPr>
        <w:t>was</w:t>
      </w:r>
      <w:r w:rsidR="00C55B28" w:rsidRPr="00CB7DB6">
        <w:rPr>
          <w:rFonts w:ascii="Arial" w:hAnsi="Arial" w:cs="Arial"/>
          <w:szCs w:val="24"/>
          <w:lang w:val="en-US"/>
        </w:rPr>
        <w:t xml:space="preserve"> lowered to minimum but </w:t>
      </w:r>
      <w:r w:rsidR="00BE1ED0" w:rsidRPr="00CB7DB6">
        <w:rPr>
          <w:rFonts w:ascii="Arial" w:hAnsi="Arial" w:cs="Arial"/>
          <w:szCs w:val="24"/>
          <w:lang w:val="en-US"/>
        </w:rPr>
        <w:t xml:space="preserve">there were still some parts where the plastics getting in contact with </w:t>
      </w:r>
      <w:r w:rsidR="00D24EF9">
        <w:rPr>
          <w:rFonts w:ascii="Arial" w:hAnsi="Arial" w:cs="Arial"/>
          <w:szCs w:val="24"/>
          <w:lang w:val="en-US"/>
        </w:rPr>
        <w:t xml:space="preserve">the </w:t>
      </w:r>
      <w:r w:rsidR="00BE1ED0" w:rsidRPr="00CB7DB6">
        <w:rPr>
          <w:rFonts w:ascii="Arial" w:hAnsi="Arial" w:cs="Arial"/>
          <w:szCs w:val="24"/>
          <w:lang w:val="en-US"/>
        </w:rPr>
        <w:t>TCS solution.</w:t>
      </w:r>
      <w:r w:rsidR="00B7719E">
        <w:rPr>
          <w:rFonts w:ascii="Arial" w:hAnsi="Arial" w:cs="Arial"/>
          <w:szCs w:val="24"/>
          <w:lang w:val="en-US"/>
        </w:rPr>
        <w:t xml:space="preserve"> </w:t>
      </w:r>
      <w:r w:rsidR="00783CBD">
        <w:rPr>
          <w:rFonts w:ascii="Arial" w:hAnsi="Arial" w:cs="Arial"/>
          <w:szCs w:val="24"/>
          <w:lang w:val="en-US"/>
        </w:rPr>
        <w:t>By adopting</w:t>
      </w:r>
      <w:r w:rsidR="00B7719E">
        <w:rPr>
          <w:rFonts w:ascii="Arial" w:hAnsi="Arial" w:cs="Arial"/>
          <w:szCs w:val="24"/>
          <w:lang w:val="en-US"/>
        </w:rPr>
        <w:t xml:space="preserve"> above mentioned </w:t>
      </w:r>
      <w:r w:rsidR="0080039C">
        <w:rPr>
          <w:rFonts w:ascii="Arial" w:hAnsi="Arial" w:cs="Arial"/>
          <w:szCs w:val="24"/>
          <w:lang w:val="en-US"/>
        </w:rPr>
        <w:t>improvements</w:t>
      </w:r>
      <w:r w:rsidR="00B7719E">
        <w:rPr>
          <w:rFonts w:ascii="Arial" w:hAnsi="Arial" w:cs="Arial"/>
          <w:szCs w:val="24"/>
          <w:lang w:val="en-US"/>
        </w:rPr>
        <w:t xml:space="preserve"> t</w:t>
      </w:r>
      <w:r w:rsidR="00762191">
        <w:rPr>
          <w:rFonts w:ascii="Arial" w:hAnsi="Arial" w:cs="Arial"/>
          <w:szCs w:val="24"/>
          <w:lang w:val="en-US"/>
        </w:rPr>
        <w:t xml:space="preserve">he sorption </w:t>
      </w:r>
      <w:r w:rsidR="00B7719E">
        <w:rPr>
          <w:rFonts w:ascii="Arial" w:hAnsi="Arial" w:cs="Arial"/>
          <w:szCs w:val="24"/>
          <w:lang w:val="en-US"/>
        </w:rPr>
        <w:t xml:space="preserve">was lowered from </w:t>
      </w:r>
      <w:r w:rsidR="00762191">
        <w:rPr>
          <w:rFonts w:ascii="Arial" w:hAnsi="Arial" w:cs="Arial"/>
          <w:szCs w:val="24"/>
          <w:lang w:val="en-US"/>
        </w:rPr>
        <w:t>55 –</w:t>
      </w:r>
      <w:r w:rsidR="00B7719E">
        <w:rPr>
          <w:rFonts w:ascii="Arial" w:hAnsi="Arial" w:cs="Arial"/>
          <w:szCs w:val="24"/>
          <w:lang w:val="en-US"/>
        </w:rPr>
        <w:t xml:space="preserve"> 80%</w:t>
      </w:r>
      <w:r w:rsidR="00783CBD">
        <w:rPr>
          <w:rFonts w:ascii="Arial" w:hAnsi="Arial" w:cs="Arial"/>
          <w:szCs w:val="24"/>
          <w:lang w:val="en-US"/>
        </w:rPr>
        <w:t xml:space="preserve"> </w:t>
      </w:r>
      <w:r w:rsidR="00B7719E">
        <w:rPr>
          <w:rFonts w:ascii="Arial" w:hAnsi="Arial" w:cs="Arial"/>
          <w:szCs w:val="24"/>
          <w:lang w:val="en-US"/>
        </w:rPr>
        <w:t>to a</w:t>
      </w:r>
      <w:r w:rsidR="00762191">
        <w:rPr>
          <w:rFonts w:ascii="Arial" w:hAnsi="Arial" w:cs="Arial"/>
          <w:szCs w:val="24"/>
          <w:lang w:val="en-US"/>
        </w:rPr>
        <w:t xml:space="preserve"> </w:t>
      </w:r>
      <w:r w:rsidR="0080039C">
        <w:rPr>
          <w:rFonts w:ascii="Arial" w:hAnsi="Arial" w:cs="Arial"/>
          <w:szCs w:val="24"/>
          <w:lang w:val="en-US"/>
        </w:rPr>
        <w:t>value</w:t>
      </w:r>
      <w:r w:rsidR="00762191">
        <w:rPr>
          <w:rFonts w:ascii="Arial" w:hAnsi="Arial" w:cs="Arial"/>
          <w:szCs w:val="24"/>
          <w:lang w:val="en-US"/>
        </w:rPr>
        <w:t xml:space="preserve"> of around 20% after 80 minutes of experiment.</w:t>
      </w:r>
      <w:r w:rsidR="00BE1ED0" w:rsidRPr="00CB7DB6">
        <w:rPr>
          <w:rFonts w:ascii="Arial" w:hAnsi="Arial" w:cs="Arial"/>
          <w:szCs w:val="24"/>
          <w:lang w:val="en-US"/>
        </w:rPr>
        <w:t xml:space="preserve"> This was </w:t>
      </w:r>
      <w:r w:rsidR="00D24EF9">
        <w:rPr>
          <w:rFonts w:ascii="Arial" w:hAnsi="Arial" w:cs="Arial"/>
          <w:szCs w:val="24"/>
          <w:lang w:val="en-US"/>
        </w:rPr>
        <w:t xml:space="preserve">an </w:t>
      </w:r>
      <w:r w:rsidR="00BE1ED0" w:rsidRPr="00CB7DB6">
        <w:rPr>
          <w:rFonts w:ascii="Arial" w:hAnsi="Arial" w:cs="Arial"/>
          <w:szCs w:val="24"/>
          <w:lang w:val="en-US"/>
        </w:rPr>
        <w:t xml:space="preserve">inevitable compromise </w:t>
      </w:r>
      <w:r w:rsidR="00D24EF9">
        <w:rPr>
          <w:rFonts w:ascii="Arial" w:hAnsi="Arial" w:cs="Arial"/>
          <w:szCs w:val="24"/>
          <w:lang w:val="en-US"/>
        </w:rPr>
        <w:t>with</w:t>
      </w:r>
      <w:r w:rsidR="00BE1ED0" w:rsidRPr="00CB7DB6">
        <w:rPr>
          <w:rFonts w:ascii="Arial" w:hAnsi="Arial" w:cs="Arial"/>
          <w:szCs w:val="24"/>
          <w:lang w:val="en-US"/>
        </w:rPr>
        <w:t xml:space="preserve"> the available laboratory equipment.</w:t>
      </w:r>
      <w:r w:rsidR="004D0478" w:rsidRPr="00CB7DB6">
        <w:rPr>
          <w:rFonts w:ascii="Arial" w:hAnsi="Arial" w:cs="Arial"/>
          <w:szCs w:val="24"/>
          <w:lang w:val="en-US"/>
        </w:rPr>
        <w:t xml:space="preserve"> </w:t>
      </w:r>
      <w:r w:rsidR="0071693E">
        <w:rPr>
          <w:rFonts w:ascii="Arial" w:hAnsi="Arial" w:cs="Arial"/>
          <w:szCs w:val="24"/>
          <w:lang w:val="en-US"/>
        </w:rPr>
        <w:t>Experiments at a</w:t>
      </w:r>
      <w:r w:rsidR="004D0478" w:rsidRPr="00CB7DB6">
        <w:rPr>
          <w:rFonts w:ascii="Arial" w:hAnsi="Arial" w:cs="Arial"/>
          <w:szCs w:val="24"/>
          <w:lang w:val="en-US"/>
        </w:rPr>
        <w:t xml:space="preserve"> flow rate of 50 ml/min </w:t>
      </w:r>
      <w:r w:rsidR="0071693E">
        <w:rPr>
          <w:rFonts w:ascii="Arial" w:hAnsi="Arial" w:cs="Arial"/>
          <w:szCs w:val="24"/>
          <w:lang w:val="en-US"/>
        </w:rPr>
        <w:t>was</w:t>
      </w:r>
      <w:r w:rsidR="0071693E" w:rsidRPr="00CB7DB6">
        <w:rPr>
          <w:rFonts w:ascii="Arial" w:hAnsi="Arial" w:cs="Arial"/>
          <w:szCs w:val="24"/>
          <w:lang w:val="en-US"/>
        </w:rPr>
        <w:t xml:space="preserve"> </w:t>
      </w:r>
      <w:r w:rsidR="004D0478" w:rsidRPr="00CB7DB6">
        <w:rPr>
          <w:rFonts w:ascii="Arial" w:hAnsi="Arial" w:cs="Arial"/>
          <w:szCs w:val="24"/>
          <w:lang w:val="en-US"/>
        </w:rPr>
        <w:t>prefer</w:t>
      </w:r>
      <w:r w:rsidR="00783CBD">
        <w:rPr>
          <w:rFonts w:ascii="Arial" w:hAnsi="Arial" w:cs="Arial"/>
          <w:szCs w:val="24"/>
          <w:lang w:val="en-US"/>
        </w:rPr>
        <w:t>r</w:t>
      </w:r>
      <w:r w:rsidR="0071693E">
        <w:rPr>
          <w:rFonts w:ascii="Arial" w:hAnsi="Arial" w:cs="Arial"/>
          <w:szCs w:val="24"/>
          <w:lang w:val="en-US"/>
        </w:rPr>
        <w:t>ed</w:t>
      </w:r>
      <w:r w:rsidR="004D0478" w:rsidRPr="00CB7DB6">
        <w:rPr>
          <w:rFonts w:ascii="Arial" w:hAnsi="Arial" w:cs="Arial"/>
          <w:szCs w:val="24"/>
          <w:lang w:val="en-US"/>
        </w:rPr>
        <w:t xml:space="preserve"> </w:t>
      </w:r>
      <w:r w:rsidR="003A5A31" w:rsidRPr="00CB7DB6">
        <w:rPr>
          <w:rFonts w:ascii="Arial" w:hAnsi="Arial" w:cs="Arial"/>
          <w:szCs w:val="24"/>
          <w:lang w:val="en-US"/>
        </w:rPr>
        <w:t>to</w:t>
      </w:r>
      <w:r w:rsidR="004D0478" w:rsidRPr="00CB7DB6">
        <w:rPr>
          <w:rFonts w:ascii="Arial" w:hAnsi="Arial" w:cs="Arial"/>
          <w:szCs w:val="24"/>
          <w:lang w:val="en-US"/>
        </w:rPr>
        <w:t xml:space="preserve"> 100 ml/min because of lower TCS sorption to the equipment and also because of longer contact time with the electrodes</w:t>
      </w:r>
      <w:r w:rsidR="0071693E">
        <w:rPr>
          <w:rFonts w:ascii="Arial" w:hAnsi="Arial" w:cs="Arial"/>
          <w:szCs w:val="24"/>
          <w:lang w:val="en-US"/>
        </w:rPr>
        <w:t xml:space="preserve"> at the lower flow rate</w:t>
      </w:r>
      <w:r w:rsidR="004D0478" w:rsidRPr="00CB7DB6">
        <w:rPr>
          <w:rFonts w:ascii="Arial" w:hAnsi="Arial" w:cs="Arial"/>
          <w:szCs w:val="24"/>
          <w:lang w:val="en-US"/>
        </w:rPr>
        <w:t>.</w:t>
      </w:r>
      <w:r w:rsidR="00C8119B" w:rsidRPr="00CB7DB6">
        <w:rPr>
          <w:rFonts w:ascii="Arial" w:hAnsi="Arial" w:cs="Arial"/>
          <w:szCs w:val="24"/>
          <w:lang w:val="en-US"/>
        </w:rPr>
        <w:t xml:space="preserve"> </w:t>
      </w:r>
      <w:r w:rsidR="00445971" w:rsidRPr="00CB7DB6">
        <w:rPr>
          <w:rFonts w:ascii="Arial" w:hAnsi="Arial" w:cs="Arial"/>
          <w:szCs w:val="24"/>
          <w:lang w:val="en-US"/>
        </w:rPr>
        <w:t xml:space="preserve">The change in pH between 3 and 4 </w:t>
      </w:r>
      <w:r w:rsidR="0071693E">
        <w:rPr>
          <w:rFonts w:ascii="Arial" w:hAnsi="Arial" w:cs="Arial"/>
          <w:szCs w:val="24"/>
          <w:lang w:val="en-US"/>
        </w:rPr>
        <w:t>had no</w:t>
      </w:r>
      <w:r w:rsidR="00445971" w:rsidRPr="00CB7DB6">
        <w:rPr>
          <w:rFonts w:ascii="Arial" w:hAnsi="Arial" w:cs="Arial"/>
          <w:szCs w:val="24"/>
          <w:lang w:val="en-US"/>
        </w:rPr>
        <w:t xml:space="preserve"> significant </w:t>
      </w:r>
      <w:r w:rsidR="0071693E">
        <w:rPr>
          <w:rFonts w:ascii="Arial" w:hAnsi="Arial" w:cs="Arial"/>
          <w:szCs w:val="24"/>
          <w:lang w:val="en-US"/>
        </w:rPr>
        <w:t>effect on degradation</w:t>
      </w:r>
      <w:r w:rsidR="00445971" w:rsidRPr="00CB7DB6">
        <w:rPr>
          <w:rFonts w:ascii="Arial" w:hAnsi="Arial" w:cs="Arial"/>
          <w:szCs w:val="24"/>
          <w:lang w:val="en-US"/>
        </w:rPr>
        <w:t xml:space="preserve">. </w:t>
      </w:r>
      <w:r w:rsidR="000247D1" w:rsidRPr="00CB7DB6">
        <w:rPr>
          <w:rFonts w:ascii="Arial" w:hAnsi="Arial" w:cs="Arial"/>
          <w:szCs w:val="24"/>
          <w:lang w:val="en-US"/>
        </w:rPr>
        <w:t xml:space="preserve">At </w:t>
      </w:r>
      <w:r w:rsidR="0071693E">
        <w:rPr>
          <w:rFonts w:ascii="Arial" w:hAnsi="Arial" w:cs="Arial"/>
          <w:szCs w:val="24"/>
          <w:lang w:val="en-US"/>
        </w:rPr>
        <w:t xml:space="preserve">a </w:t>
      </w:r>
      <w:r w:rsidR="000247D1" w:rsidRPr="00CB7DB6">
        <w:rPr>
          <w:rFonts w:ascii="Arial" w:hAnsi="Arial" w:cs="Arial"/>
          <w:szCs w:val="24"/>
          <w:lang w:val="en-US"/>
        </w:rPr>
        <w:t>current density of 24 mA/</w:t>
      </w:r>
      <w:r w:rsidR="00BC2C91">
        <w:rPr>
          <w:rFonts w:ascii="Arial" w:hAnsi="Arial" w:cs="Arial"/>
          <w:szCs w:val="24"/>
          <w:lang w:val="en-US"/>
        </w:rPr>
        <w:t>c</w:t>
      </w:r>
      <w:r w:rsidR="000247D1" w:rsidRPr="00CB7DB6">
        <w:rPr>
          <w:rFonts w:ascii="Arial" w:hAnsi="Arial" w:cs="Arial"/>
          <w:szCs w:val="24"/>
          <w:lang w:val="en-US"/>
        </w:rPr>
        <w:t>m</w:t>
      </w:r>
      <w:r w:rsidR="000247D1" w:rsidRPr="00CB7DB6">
        <w:rPr>
          <w:rFonts w:ascii="Arial" w:hAnsi="Arial" w:cs="Arial"/>
          <w:szCs w:val="24"/>
          <w:vertAlign w:val="superscript"/>
          <w:lang w:val="en-US"/>
        </w:rPr>
        <w:t>2</w:t>
      </w:r>
      <w:r w:rsidR="000247D1" w:rsidRPr="00CB7DB6">
        <w:rPr>
          <w:rFonts w:ascii="Arial" w:hAnsi="Arial" w:cs="Arial"/>
          <w:szCs w:val="24"/>
          <w:lang w:val="en-US"/>
        </w:rPr>
        <w:t xml:space="preserve"> the degradation rate was higher than </w:t>
      </w:r>
      <w:r w:rsidR="0071693E">
        <w:rPr>
          <w:rFonts w:ascii="Arial" w:hAnsi="Arial" w:cs="Arial"/>
          <w:szCs w:val="24"/>
          <w:lang w:val="en-US"/>
        </w:rPr>
        <w:t>at</w:t>
      </w:r>
      <w:r w:rsidR="0071693E" w:rsidRPr="00CB7DB6">
        <w:rPr>
          <w:rFonts w:ascii="Arial" w:hAnsi="Arial" w:cs="Arial"/>
          <w:szCs w:val="24"/>
          <w:lang w:val="en-US"/>
        </w:rPr>
        <w:t xml:space="preserve"> </w:t>
      </w:r>
      <w:r w:rsidR="000247D1" w:rsidRPr="00CB7DB6">
        <w:rPr>
          <w:rFonts w:ascii="Arial" w:hAnsi="Arial" w:cs="Arial"/>
          <w:szCs w:val="24"/>
          <w:lang w:val="en-US"/>
        </w:rPr>
        <w:t>6 and 12 mA/</w:t>
      </w:r>
      <w:r w:rsidR="0071693E">
        <w:rPr>
          <w:rFonts w:ascii="Arial" w:hAnsi="Arial" w:cs="Arial"/>
          <w:szCs w:val="24"/>
          <w:lang w:val="en-US"/>
        </w:rPr>
        <w:t>c</w:t>
      </w:r>
      <w:r w:rsidR="000247D1" w:rsidRPr="00CB7DB6">
        <w:rPr>
          <w:rFonts w:ascii="Arial" w:hAnsi="Arial" w:cs="Arial"/>
          <w:szCs w:val="24"/>
          <w:lang w:val="en-US"/>
        </w:rPr>
        <w:t>m</w:t>
      </w:r>
      <w:r w:rsidR="000247D1" w:rsidRPr="00CB7DB6">
        <w:rPr>
          <w:rFonts w:ascii="Arial" w:hAnsi="Arial" w:cs="Arial"/>
          <w:szCs w:val="24"/>
          <w:vertAlign w:val="superscript"/>
          <w:lang w:val="en-US"/>
        </w:rPr>
        <w:t>2</w:t>
      </w:r>
      <w:r w:rsidR="000247D1" w:rsidRPr="00CB7DB6">
        <w:rPr>
          <w:rFonts w:ascii="Arial" w:hAnsi="Arial" w:cs="Arial"/>
          <w:szCs w:val="24"/>
          <w:lang w:val="en-US"/>
        </w:rPr>
        <w:t xml:space="preserve">. </w:t>
      </w:r>
      <w:r w:rsidR="00513AC5" w:rsidRPr="00CB7DB6">
        <w:rPr>
          <w:rFonts w:ascii="Arial" w:hAnsi="Arial" w:cs="Arial"/>
          <w:szCs w:val="24"/>
          <w:lang w:val="en-US"/>
        </w:rPr>
        <w:t xml:space="preserve">The difference between 5 and 50 mg/l of iron(II) added to the solution </w:t>
      </w:r>
      <w:r w:rsidR="0071693E">
        <w:rPr>
          <w:rFonts w:ascii="Arial" w:hAnsi="Arial" w:cs="Arial"/>
          <w:szCs w:val="24"/>
          <w:lang w:val="en-US"/>
        </w:rPr>
        <w:t>was</w:t>
      </w:r>
      <w:r w:rsidR="0071693E" w:rsidRPr="00CB7DB6">
        <w:rPr>
          <w:rFonts w:ascii="Arial" w:hAnsi="Arial" w:cs="Arial"/>
          <w:szCs w:val="24"/>
          <w:lang w:val="en-US"/>
        </w:rPr>
        <w:t xml:space="preserve"> </w:t>
      </w:r>
      <w:r w:rsidR="00513AC5" w:rsidRPr="00CB7DB6">
        <w:rPr>
          <w:rFonts w:ascii="Arial" w:hAnsi="Arial" w:cs="Arial"/>
          <w:szCs w:val="24"/>
          <w:lang w:val="en-US"/>
        </w:rPr>
        <w:t xml:space="preserve">not significant enough for us to </w:t>
      </w:r>
      <w:r w:rsidR="007971B9" w:rsidRPr="00CB7DB6">
        <w:rPr>
          <w:rFonts w:ascii="Arial" w:hAnsi="Arial" w:cs="Arial"/>
          <w:szCs w:val="24"/>
          <w:lang w:val="en-US"/>
        </w:rPr>
        <w:t>be</w:t>
      </w:r>
      <w:r w:rsidR="00513AC5" w:rsidRPr="00CB7DB6">
        <w:rPr>
          <w:rFonts w:ascii="Arial" w:hAnsi="Arial" w:cs="Arial"/>
          <w:szCs w:val="24"/>
          <w:lang w:val="en-US"/>
        </w:rPr>
        <w:t xml:space="preserve"> certain </w:t>
      </w:r>
      <w:r w:rsidR="007971B9" w:rsidRPr="00CB7DB6">
        <w:rPr>
          <w:rFonts w:ascii="Arial" w:hAnsi="Arial" w:cs="Arial"/>
          <w:szCs w:val="24"/>
          <w:lang w:val="en-US"/>
        </w:rPr>
        <w:t xml:space="preserve">that </w:t>
      </w:r>
      <w:r w:rsidR="00513AC5" w:rsidRPr="00CB7DB6">
        <w:rPr>
          <w:rFonts w:ascii="Arial" w:hAnsi="Arial" w:cs="Arial"/>
          <w:szCs w:val="24"/>
          <w:lang w:val="en-US"/>
        </w:rPr>
        <w:t>one</w:t>
      </w:r>
      <w:r w:rsidR="007971B9" w:rsidRPr="00CB7DB6">
        <w:rPr>
          <w:rFonts w:ascii="Arial" w:hAnsi="Arial" w:cs="Arial"/>
          <w:szCs w:val="24"/>
          <w:lang w:val="en-US"/>
        </w:rPr>
        <w:t xml:space="preserve"> value </w:t>
      </w:r>
      <w:r w:rsidR="00513AC5" w:rsidRPr="00CB7DB6">
        <w:rPr>
          <w:rFonts w:ascii="Arial" w:hAnsi="Arial" w:cs="Arial"/>
          <w:szCs w:val="24"/>
          <w:lang w:val="en-US"/>
        </w:rPr>
        <w:t xml:space="preserve"> is preferable to </w:t>
      </w:r>
      <w:r w:rsidR="008A7A6D">
        <w:rPr>
          <w:rFonts w:ascii="Arial" w:hAnsi="Arial" w:cs="Arial"/>
          <w:szCs w:val="24"/>
          <w:lang w:val="en-US"/>
        </w:rPr>
        <w:t xml:space="preserve">another. </w:t>
      </w:r>
      <w:r w:rsidR="00F03D4E">
        <w:rPr>
          <w:rFonts w:ascii="Arial" w:hAnsi="Arial" w:cs="Arial"/>
          <w:szCs w:val="24"/>
          <w:lang w:val="en-US"/>
        </w:rPr>
        <w:t>Electrolyte concentrations of</w:t>
      </w:r>
      <w:r w:rsidR="00DF573D">
        <w:rPr>
          <w:rFonts w:ascii="Arial" w:hAnsi="Arial" w:cs="Arial"/>
          <w:szCs w:val="24"/>
          <w:lang w:val="en-US"/>
        </w:rPr>
        <w:t xml:space="preserve"> 2 mmol/l of sodium sulfate showed </w:t>
      </w:r>
      <w:r w:rsidR="00F03D4E">
        <w:rPr>
          <w:rFonts w:ascii="Arial" w:hAnsi="Arial" w:cs="Arial"/>
          <w:szCs w:val="24"/>
          <w:lang w:val="en-US"/>
        </w:rPr>
        <w:t>higher degradation</w:t>
      </w:r>
      <w:r w:rsidR="00DF573D">
        <w:rPr>
          <w:rFonts w:ascii="Arial" w:hAnsi="Arial" w:cs="Arial"/>
          <w:szCs w:val="24"/>
          <w:lang w:val="en-US"/>
        </w:rPr>
        <w:t xml:space="preserve"> than 20 mmol/l. </w:t>
      </w:r>
      <w:r w:rsidR="00F03D4E">
        <w:rPr>
          <w:rFonts w:ascii="Arial" w:hAnsi="Arial" w:cs="Arial"/>
          <w:szCs w:val="24"/>
          <w:lang w:val="en-US"/>
        </w:rPr>
        <w:t>In this study</w:t>
      </w:r>
      <w:r w:rsidR="001916BC" w:rsidRPr="00CB7DB6">
        <w:rPr>
          <w:rFonts w:ascii="Arial" w:hAnsi="Arial" w:cs="Arial"/>
          <w:szCs w:val="24"/>
          <w:lang w:val="en-US"/>
        </w:rPr>
        <w:t xml:space="preserve"> 30 – 50% </w:t>
      </w:r>
      <w:r w:rsidR="00A7246F">
        <w:rPr>
          <w:rFonts w:ascii="Arial" w:hAnsi="Arial" w:cs="Arial"/>
          <w:szCs w:val="24"/>
          <w:lang w:val="en-US"/>
        </w:rPr>
        <w:t xml:space="preserve">of </w:t>
      </w:r>
      <w:r w:rsidR="00F03D4E">
        <w:rPr>
          <w:rFonts w:ascii="Arial" w:hAnsi="Arial" w:cs="Arial"/>
          <w:szCs w:val="24"/>
          <w:lang w:val="en-US"/>
        </w:rPr>
        <w:t xml:space="preserve">TCS </w:t>
      </w:r>
      <w:r w:rsidR="00A7246F">
        <w:rPr>
          <w:rFonts w:ascii="Arial" w:hAnsi="Arial" w:cs="Arial"/>
          <w:szCs w:val="24"/>
          <w:lang w:val="en-US"/>
        </w:rPr>
        <w:t xml:space="preserve">degraded </w:t>
      </w:r>
      <w:r w:rsidR="00F03D4E">
        <w:rPr>
          <w:rFonts w:ascii="Arial" w:hAnsi="Arial" w:cs="Arial"/>
          <w:szCs w:val="24"/>
          <w:lang w:val="en-US"/>
        </w:rPr>
        <w:t xml:space="preserve">within </w:t>
      </w:r>
      <w:r w:rsidR="001916BC" w:rsidRPr="00CB7DB6">
        <w:rPr>
          <w:rFonts w:ascii="Arial" w:hAnsi="Arial" w:cs="Arial"/>
          <w:szCs w:val="24"/>
          <w:lang w:val="en-US"/>
        </w:rPr>
        <w:t>80 minute</w:t>
      </w:r>
      <w:r w:rsidR="00F03D4E">
        <w:rPr>
          <w:rFonts w:ascii="Arial" w:hAnsi="Arial" w:cs="Arial"/>
          <w:szCs w:val="24"/>
          <w:lang w:val="en-US"/>
        </w:rPr>
        <w:t>s</w:t>
      </w:r>
      <w:r w:rsidR="0071693E">
        <w:rPr>
          <w:rFonts w:ascii="Arial" w:hAnsi="Arial" w:cs="Arial"/>
          <w:szCs w:val="24"/>
          <w:lang w:val="en-US"/>
        </w:rPr>
        <w:t xml:space="preserve">. </w:t>
      </w:r>
      <w:r w:rsidR="003038BF" w:rsidRPr="00CB7DB6">
        <w:rPr>
          <w:rFonts w:ascii="Arial" w:hAnsi="Arial" w:cs="Arial"/>
          <w:szCs w:val="24"/>
          <w:lang w:val="en-US"/>
        </w:rPr>
        <w:t>Future</w:t>
      </w:r>
      <w:r w:rsidR="00BE18EB" w:rsidRPr="00CB7DB6">
        <w:rPr>
          <w:rFonts w:ascii="Arial" w:hAnsi="Arial" w:cs="Arial"/>
          <w:szCs w:val="24"/>
          <w:lang w:val="en-US"/>
        </w:rPr>
        <w:t xml:space="preserve"> experiments with sodium chloride as supporting electrolyte and </w:t>
      </w:r>
      <w:r w:rsidR="008B487C" w:rsidRPr="00CB7DB6">
        <w:rPr>
          <w:rFonts w:ascii="Arial" w:hAnsi="Arial" w:cs="Arial"/>
          <w:szCs w:val="24"/>
          <w:lang w:val="en-US"/>
        </w:rPr>
        <w:t>analysis of</w:t>
      </w:r>
      <w:r w:rsidR="00BE18EB" w:rsidRPr="00CB7DB6">
        <w:rPr>
          <w:rFonts w:ascii="Arial" w:hAnsi="Arial" w:cs="Arial"/>
          <w:szCs w:val="24"/>
          <w:lang w:val="en-US"/>
        </w:rPr>
        <w:t xml:space="preserve"> the intermediates generated during the process</w:t>
      </w:r>
      <w:r w:rsidR="008B487C" w:rsidRPr="00CB7DB6">
        <w:rPr>
          <w:rFonts w:ascii="Arial" w:hAnsi="Arial" w:cs="Arial"/>
          <w:szCs w:val="24"/>
          <w:lang w:val="en-US"/>
        </w:rPr>
        <w:t xml:space="preserve"> will be conducted</w:t>
      </w:r>
      <w:r w:rsidR="00BE18EB" w:rsidRPr="00CB7DB6">
        <w:rPr>
          <w:rFonts w:ascii="Arial" w:hAnsi="Arial" w:cs="Arial"/>
          <w:szCs w:val="24"/>
          <w:lang w:val="en-US"/>
        </w:rPr>
        <w:t xml:space="preserve">. </w:t>
      </w:r>
    </w:p>
    <w:p w14:paraId="297C34D3" w14:textId="77777777" w:rsidR="00527CAF" w:rsidRPr="00527CAF" w:rsidRDefault="00527CAF" w:rsidP="00527CAF">
      <w:pPr>
        <w:autoSpaceDE w:val="0"/>
        <w:autoSpaceDN w:val="0"/>
        <w:adjustRightInd w:val="0"/>
        <w:spacing w:after="120" w:line="240" w:lineRule="auto"/>
        <w:ind w:firstLine="284"/>
        <w:jc w:val="both"/>
        <w:rPr>
          <w:rFonts w:ascii="Arial" w:hAnsi="Arial" w:cs="Arial"/>
          <w:color w:val="000000"/>
          <w:szCs w:val="24"/>
          <w:lang w:val="en-US"/>
        </w:rPr>
      </w:pPr>
    </w:p>
    <w:p w14:paraId="1D035620" w14:textId="77777777" w:rsidR="00F96772" w:rsidRPr="00CB7DB6" w:rsidRDefault="00F96772" w:rsidP="00CB7DB6">
      <w:pPr>
        <w:spacing w:after="120" w:line="240" w:lineRule="auto"/>
        <w:ind w:firstLine="284"/>
        <w:jc w:val="both"/>
        <w:rPr>
          <w:rFonts w:ascii="Arial" w:hAnsi="Arial" w:cs="Arial"/>
          <w:b/>
          <w:sz w:val="28"/>
          <w:lang w:val="en-US"/>
        </w:rPr>
      </w:pPr>
      <w:r w:rsidRPr="00CB7DB6">
        <w:rPr>
          <w:rFonts w:ascii="Arial" w:hAnsi="Arial" w:cs="Arial"/>
          <w:b/>
          <w:sz w:val="28"/>
          <w:lang w:val="en-US"/>
        </w:rPr>
        <w:t>References</w:t>
      </w:r>
    </w:p>
    <w:p w14:paraId="240BCA71" w14:textId="77777777" w:rsidR="0098242E" w:rsidRPr="00482430" w:rsidRDefault="0098242E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lang w:val="en-US"/>
        </w:rPr>
      </w:pPr>
      <w:bookmarkStart w:id="1" w:name="TOP"/>
      <w:r w:rsidRPr="00482430">
        <w:rPr>
          <w:rFonts w:ascii="Arial" w:hAnsi="Arial" w:cs="Arial"/>
          <w:lang w:val="en-US"/>
        </w:rPr>
        <w:t>Daughton Ch. G., Ternes T. A.: E</w:t>
      </w:r>
      <w:r w:rsidRPr="00482430">
        <w:rPr>
          <w:rFonts w:ascii="Arial" w:eastAsia="Times New Roman" w:hAnsi="Arial" w:cs="Arial"/>
          <w:lang w:val="en-US"/>
        </w:rPr>
        <w:t xml:space="preserve">nviron. Health Perspect. </w:t>
      </w:r>
      <w:r w:rsidRPr="00482430">
        <w:rPr>
          <w:rFonts w:ascii="Arial" w:eastAsia="Times New Roman" w:hAnsi="Arial" w:cs="Arial"/>
          <w:i/>
          <w:lang w:val="en-US"/>
        </w:rPr>
        <w:t>107</w:t>
      </w:r>
      <w:r w:rsidRPr="00482430">
        <w:rPr>
          <w:rFonts w:ascii="Arial" w:eastAsia="Times New Roman" w:hAnsi="Arial" w:cs="Arial"/>
          <w:lang w:val="en-US"/>
        </w:rPr>
        <w:t>, 907 (1999).</w:t>
      </w:r>
      <w:bookmarkEnd w:id="1"/>
    </w:p>
    <w:p w14:paraId="73620918" w14:textId="77777777" w:rsidR="0013459D" w:rsidRPr="00482430" w:rsidRDefault="00183651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hyperlink r:id="rId25" w:history="1">
        <w:r w:rsidR="0098242E" w:rsidRPr="00482430">
          <w:rPr>
            <w:rStyle w:val="Hypertextovodkaz"/>
            <w:rFonts w:ascii="Arial" w:hAnsi="Arial" w:cs="Arial"/>
            <w:color w:val="000000" w:themeColor="text1"/>
            <w:u w:val="none"/>
            <w:bdr w:val="none" w:sz="0" w:space="0" w:color="auto" w:frame="1"/>
            <w:shd w:val="clear" w:color="auto" w:fill="FFFFFF"/>
          </w:rPr>
          <w:t>Lopez de Alda</w:t>
        </w:r>
      </w:hyperlink>
      <w:r w:rsidR="0013459D" w:rsidRPr="00482430">
        <w:rPr>
          <w:rFonts w:ascii="Arial" w:hAnsi="Arial" w:cs="Arial"/>
          <w:color w:val="000000" w:themeColor="text1"/>
        </w:rPr>
        <w:t xml:space="preserve"> M. J.</w:t>
      </w:r>
      <w:r w:rsidR="00482430" w:rsidRPr="00482430">
        <w:rPr>
          <w:rFonts w:ascii="Arial" w:hAnsi="Arial" w:cs="Arial"/>
          <w:color w:val="000000" w:themeColor="text1"/>
        </w:rPr>
        <w:t>, Diaz-Cruz S. Petrovic M., Barceló D.</w:t>
      </w:r>
      <w:r w:rsidR="0013459D" w:rsidRPr="00482430">
        <w:rPr>
          <w:rFonts w:ascii="Arial" w:hAnsi="Arial" w:cs="Arial"/>
          <w:color w:val="000000" w:themeColor="text1"/>
        </w:rPr>
        <w:t>:</w:t>
      </w:r>
      <w:r w:rsidR="0098242E" w:rsidRPr="00482430">
        <w:rPr>
          <w:rFonts w:ascii="Arial" w:hAnsi="Arial" w:cs="Arial"/>
          <w:color w:val="000000" w:themeColor="text1"/>
        </w:rPr>
        <w:t xml:space="preserve"> </w:t>
      </w:r>
      <w:r w:rsidR="0098242E" w:rsidRPr="00482430">
        <w:rPr>
          <w:rFonts w:ascii="Arial" w:eastAsia="Times New Roman" w:hAnsi="Arial" w:cs="Arial"/>
          <w:color w:val="000000" w:themeColor="text1"/>
          <w:lang w:val="en-US"/>
        </w:rPr>
        <w:t>J. Chromatogr. A</w:t>
      </w:r>
      <w:r w:rsidR="0013459D" w:rsidRPr="00482430">
        <w:rPr>
          <w:rFonts w:ascii="Arial" w:eastAsia="Times New Roman" w:hAnsi="Arial" w:cs="Arial"/>
          <w:color w:val="000000" w:themeColor="text1"/>
          <w:lang w:val="en-US"/>
        </w:rPr>
        <w:t xml:space="preserve"> </w:t>
      </w:r>
      <w:r w:rsidR="0013459D" w:rsidRPr="00482430">
        <w:rPr>
          <w:rFonts w:ascii="Arial" w:eastAsia="Times New Roman" w:hAnsi="Arial" w:cs="Arial"/>
          <w:i/>
          <w:color w:val="000000" w:themeColor="text1"/>
          <w:lang w:val="en-US"/>
        </w:rPr>
        <w:t>1000</w:t>
      </w:r>
      <w:r w:rsidR="0013459D" w:rsidRPr="00482430">
        <w:rPr>
          <w:rFonts w:ascii="Arial" w:eastAsia="Times New Roman" w:hAnsi="Arial" w:cs="Arial"/>
          <w:color w:val="000000" w:themeColor="text1"/>
          <w:lang w:val="en-US"/>
        </w:rPr>
        <w:t>, 503 (2003).</w:t>
      </w:r>
    </w:p>
    <w:p w14:paraId="1303D8D4" w14:textId="77777777" w:rsidR="0013459D" w:rsidRPr="00482430" w:rsidRDefault="0013459D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Clarke B. O., Smith S. R.: Environ. Int.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37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226 (2011).</w:t>
      </w:r>
    </w:p>
    <w:p w14:paraId="15A20147" w14:textId="77777777" w:rsidR="0066515A" w:rsidRPr="00482430" w:rsidRDefault="0013459D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Ternes T. A., Joss A., Siegrist H.: Environ. Sci. Technol.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38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, 393A (2004). </w:t>
      </w:r>
    </w:p>
    <w:p w14:paraId="0317C67B" w14:textId="77777777" w:rsidR="0098242E" w:rsidRPr="00482430" w:rsidRDefault="0066515A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Bedoux </w:t>
      </w:r>
      <w:r w:rsidR="00482430" w:rsidRPr="00482430">
        <w:rPr>
          <w:rFonts w:ascii="Arial" w:eastAsia="Times New Roman" w:hAnsi="Arial" w:cs="Arial"/>
          <w:color w:val="000000" w:themeColor="text1"/>
          <w:lang w:val="en-US"/>
        </w:rPr>
        <w:t>G., Roig B., Thomas O., Dupont V., Le Bot B.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: Environ. Sci. Pollut. Res.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19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1044 (2012).</w:t>
      </w:r>
    </w:p>
    <w:p w14:paraId="42260D50" w14:textId="77777777" w:rsidR="0066515A" w:rsidRPr="00482430" w:rsidRDefault="0066515A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Gilbert, R.J., Williams P. E. O.: Br. J. Clin. Pharmac.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23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579 (1987).</w:t>
      </w:r>
    </w:p>
    <w:p w14:paraId="48D98B7C" w14:textId="77777777" w:rsidR="0066515A" w:rsidRPr="00482430" w:rsidRDefault="0066515A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lang w:val="da-DK"/>
        </w:rPr>
        <w:t>Kanetoshi A. J.</w:t>
      </w:r>
      <w:r w:rsidR="00482430" w:rsidRPr="00482430">
        <w:rPr>
          <w:rFonts w:ascii="Arial" w:eastAsia="Times New Roman" w:hAnsi="Arial" w:cs="Arial"/>
          <w:lang w:val="da-DK"/>
        </w:rPr>
        <w:t>, Ogawa H., Katsura E., Kaneshima H.</w:t>
      </w:r>
      <w:r w:rsidR="00482430">
        <w:rPr>
          <w:rFonts w:ascii="Arial" w:eastAsia="Times New Roman" w:hAnsi="Arial" w:cs="Arial"/>
          <w:lang w:val="da-DK"/>
        </w:rPr>
        <w:t>:</w:t>
      </w:r>
      <w:r w:rsidRPr="00482430">
        <w:rPr>
          <w:rFonts w:ascii="Arial" w:eastAsia="Times New Roman" w:hAnsi="Arial" w:cs="Arial"/>
          <w:lang w:val="da-DK"/>
        </w:rPr>
        <w:t xml:space="preserve"> J. Chromatogr. </w:t>
      </w:r>
      <w:r w:rsidRPr="00482430">
        <w:rPr>
          <w:rFonts w:ascii="Arial" w:eastAsia="Times New Roman" w:hAnsi="Arial" w:cs="Arial"/>
          <w:i/>
          <w:lang w:val="en-US"/>
        </w:rPr>
        <w:t>442</w:t>
      </w:r>
      <w:r w:rsidRPr="00482430">
        <w:rPr>
          <w:rFonts w:ascii="Arial" w:eastAsia="Times New Roman" w:hAnsi="Arial" w:cs="Arial"/>
          <w:lang w:val="en-US"/>
        </w:rPr>
        <w:t>,</w:t>
      </w:r>
      <w:r w:rsidRPr="00482430">
        <w:rPr>
          <w:rFonts w:ascii="Arial" w:eastAsia="Times New Roman" w:hAnsi="Arial" w:cs="Arial"/>
          <w:i/>
          <w:lang w:val="en-US"/>
        </w:rPr>
        <w:t xml:space="preserve"> </w:t>
      </w:r>
      <w:r w:rsidRPr="00482430">
        <w:rPr>
          <w:rFonts w:ascii="Arial" w:eastAsia="Times New Roman" w:hAnsi="Arial" w:cs="Arial"/>
          <w:lang w:val="en-US"/>
        </w:rPr>
        <w:t>289 (1988).</w:t>
      </w:r>
    </w:p>
    <w:p w14:paraId="5CC8E139" w14:textId="77777777" w:rsidR="0066515A" w:rsidRPr="00482430" w:rsidRDefault="0066515A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lang w:val="en-US"/>
        </w:rPr>
      </w:pPr>
      <w:r w:rsidRPr="00482430">
        <w:rPr>
          <w:rFonts w:ascii="Arial" w:hAnsi="Arial" w:cs="Arial"/>
          <w:iCs/>
          <w:lang w:val="en-US"/>
        </w:rPr>
        <w:t>Cutter</w:t>
      </w:r>
      <w:r w:rsidR="00110941" w:rsidRPr="00482430">
        <w:rPr>
          <w:rFonts w:ascii="Arial" w:hAnsi="Arial" w:cs="Arial"/>
          <w:iCs/>
          <w:lang w:val="en-US"/>
        </w:rPr>
        <w:t xml:space="preserve"> C. N.:</w:t>
      </w:r>
      <w:r w:rsidRPr="00482430">
        <w:rPr>
          <w:rFonts w:ascii="Arial" w:hAnsi="Arial" w:cs="Arial"/>
          <w:iCs/>
          <w:lang w:val="en-US"/>
        </w:rPr>
        <w:t xml:space="preserve"> </w:t>
      </w:r>
      <w:r w:rsidRPr="00482430">
        <w:rPr>
          <w:rFonts w:ascii="Arial" w:eastAsia="Times New Roman" w:hAnsi="Arial" w:cs="Arial"/>
          <w:lang w:val="en-US"/>
        </w:rPr>
        <w:t>J. Food Prot.</w:t>
      </w:r>
      <w:r w:rsidR="00110941" w:rsidRPr="00482430">
        <w:rPr>
          <w:rFonts w:ascii="Arial" w:eastAsia="Times New Roman" w:hAnsi="Arial" w:cs="Arial"/>
          <w:lang w:val="en-US"/>
        </w:rPr>
        <w:t xml:space="preserve"> </w:t>
      </w:r>
      <w:r w:rsidRPr="00482430">
        <w:rPr>
          <w:rFonts w:ascii="Arial" w:eastAsia="Times New Roman" w:hAnsi="Arial" w:cs="Arial"/>
          <w:i/>
          <w:lang w:val="en-US"/>
        </w:rPr>
        <w:t>62</w:t>
      </w:r>
      <w:r w:rsidRPr="00482430">
        <w:rPr>
          <w:rFonts w:ascii="Arial" w:eastAsia="Times New Roman" w:hAnsi="Arial" w:cs="Arial"/>
          <w:lang w:val="en-US"/>
        </w:rPr>
        <w:t>, 474</w:t>
      </w:r>
      <w:r w:rsidR="00110941" w:rsidRPr="00482430">
        <w:rPr>
          <w:rFonts w:ascii="Arial" w:eastAsia="Times New Roman" w:hAnsi="Arial" w:cs="Arial"/>
          <w:lang w:val="en-US"/>
        </w:rPr>
        <w:t xml:space="preserve"> (1999).</w:t>
      </w:r>
    </w:p>
    <w:p w14:paraId="217524FF" w14:textId="77777777" w:rsidR="0066515A" w:rsidRPr="00482430" w:rsidRDefault="0066515A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lang w:val="en-US"/>
        </w:rPr>
      </w:pPr>
      <w:r w:rsidRPr="00482430">
        <w:rPr>
          <w:rFonts w:ascii="Arial" w:eastAsia="Times New Roman" w:hAnsi="Arial" w:cs="Arial"/>
          <w:lang w:val="en-US"/>
        </w:rPr>
        <w:t>Crinnion</w:t>
      </w:r>
      <w:r w:rsidR="00110941" w:rsidRPr="00482430">
        <w:rPr>
          <w:rFonts w:ascii="Arial" w:eastAsia="Times New Roman" w:hAnsi="Arial" w:cs="Arial"/>
          <w:lang w:val="en-US"/>
        </w:rPr>
        <w:t xml:space="preserve"> W. J.:</w:t>
      </w:r>
      <w:r w:rsidRPr="00482430">
        <w:rPr>
          <w:rFonts w:ascii="Arial" w:eastAsia="Times New Roman" w:hAnsi="Arial" w:cs="Arial"/>
          <w:lang w:val="en-US"/>
        </w:rPr>
        <w:t xml:space="preserve"> Alternative Medicine Review </w:t>
      </w:r>
      <w:r w:rsidRPr="00482430">
        <w:rPr>
          <w:rFonts w:ascii="Arial" w:eastAsia="Times New Roman" w:hAnsi="Arial" w:cs="Arial"/>
          <w:i/>
          <w:lang w:val="en-US"/>
        </w:rPr>
        <w:t>17</w:t>
      </w:r>
      <w:r w:rsidRPr="00482430">
        <w:rPr>
          <w:rFonts w:ascii="Arial" w:eastAsia="Times New Roman" w:hAnsi="Arial" w:cs="Arial"/>
          <w:lang w:val="en-US"/>
        </w:rPr>
        <w:t>, 6</w:t>
      </w:r>
      <w:r w:rsidR="00110941" w:rsidRPr="00482430">
        <w:rPr>
          <w:rFonts w:ascii="Arial" w:eastAsia="Times New Roman" w:hAnsi="Arial" w:cs="Arial"/>
          <w:lang w:val="en-US"/>
        </w:rPr>
        <w:t xml:space="preserve"> (2012).</w:t>
      </w:r>
    </w:p>
    <w:p w14:paraId="26190396" w14:textId="77777777" w:rsidR="0066515A" w:rsidRPr="00482430" w:rsidRDefault="0066515A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lang w:val="en-US"/>
        </w:rPr>
      </w:pPr>
      <w:r w:rsidRPr="00482430">
        <w:rPr>
          <w:rFonts w:ascii="Arial" w:eastAsia="Times New Roman" w:hAnsi="Arial" w:cs="Arial"/>
          <w:lang w:val="en-US"/>
        </w:rPr>
        <w:t xml:space="preserve">Perencevich E. N., Wong M. T., Harris A. D.: </w:t>
      </w:r>
      <w:r w:rsidRPr="00482430">
        <w:rPr>
          <w:rFonts w:ascii="Arial" w:hAnsi="Arial" w:cs="Arial"/>
          <w:color w:val="000000"/>
          <w:shd w:val="clear" w:color="auto" w:fill="FFFFFF"/>
        </w:rPr>
        <w:t>Am</w:t>
      </w:r>
      <w:r w:rsidR="00110941" w:rsidRPr="00482430">
        <w:rPr>
          <w:rFonts w:ascii="Arial" w:hAnsi="Arial" w:cs="Arial"/>
          <w:color w:val="000000"/>
          <w:shd w:val="clear" w:color="auto" w:fill="FFFFFF"/>
        </w:rPr>
        <w:t>.</w:t>
      </w:r>
      <w:r w:rsidRPr="00482430">
        <w:rPr>
          <w:rFonts w:ascii="Arial" w:hAnsi="Arial" w:cs="Arial"/>
          <w:color w:val="000000"/>
          <w:shd w:val="clear" w:color="auto" w:fill="FFFFFF"/>
        </w:rPr>
        <w:t xml:space="preserve"> J</w:t>
      </w:r>
      <w:r w:rsidR="00110941" w:rsidRPr="00482430">
        <w:rPr>
          <w:rFonts w:ascii="Arial" w:hAnsi="Arial" w:cs="Arial"/>
          <w:color w:val="000000"/>
          <w:shd w:val="clear" w:color="auto" w:fill="FFFFFF"/>
        </w:rPr>
        <w:t>.</w:t>
      </w:r>
      <w:r w:rsidRPr="00482430">
        <w:rPr>
          <w:rFonts w:ascii="Arial" w:hAnsi="Arial" w:cs="Arial"/>
          <w:color w:val="000000"/>
          <w:shd w:val="clear" w:color="auto" w:fill="FFFFFF"/>
        </w:rPr>
        <w:t xml:space="preserve"> Infect</w:t>
      </w:r>
      <w:r w:rsidR="00110941" w:rsidRPr="00482430">
        <w:rPr>
          <w:rFonts w:ascii="Arial" w:hAnsi="Arial" w:cs="Arial"/>
          <w:color w:val="000000"/>
          <w:shd w:val="clear" w:color="auto" w:fill="FFFFFF"/>
        </w:rPr>
        <w:t>.</w:t>
      </w:r>
      <w:r w:rsidRPr="00482430">
        <w:rPr>
          <w:rFonts w:ascii="Arial" w:hAnsi="Arial" w:cs="Arial"/>
          <w:color w:val="000000"/>
          <w:shd w:val="clear" w:color="auto" w:fill="FFFFFF"/>
        </w:rPr>
        <w:t xml:space="preserve"> Control</w:t>
      </w:r>
      <w:r w:rsidRPr="00482430">
        <w:rPr>
          <w:rFonts w:ascii="Arial" w:eastAsia="Times New Roman" w:hAnsi="Arial" w:cs="Arial"/>
          <w:lang w:val="en-US"/>
        </w:rPr>
        <w:t xml:space="preserve"> </w:t>
      </w:r>
      <w:r w:rsidRPr="00482430">
        <w:rPr>
          <w:rFonts w:ascii="Arial" w:eastAsia="Times New Roman" w:hAnsi="Arial" w:cs="Arial"/>
          <w:i/>
          <w:lang w:val="en-US"/>
        </w:rPr>
        <w:t>29</w:t>
      </w:r>
      <w:r w:rsidR="00110941" w:rsidRPr="00482430">
        <w:rPr>
          <w:rFonts w:ascii="Arial" w:eastAsia="Times New Roman" w:hAnsi="Arial" w:cs="Arial"/>
          <w:lang w:val="en-US"/>
        </w:rPr>
        <w:t>, 281 (2001)</w:t>
      </w:r>
      <w:r w:rsidRPr="00482430">
        <w:rPr>
          <w:rFonts w:ascii="Arial" w:eastAsia="Times New Roman" w:hAnsi="Arial" w:cs="Arial"/>
          <w:lang w:val="en-US"/>
        </w:rPr>
        <w:t>.</w:t>
      </w:r>
    </w:p>
    <w:p w14:paraId="28AB46C5" w14:textId="77777777" w:rsidR="0066515A" w:rsidRPr="00BC1DC7" w:rsidRDefault="00110941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BC1DC7">
        <w:rPr>
          <w:rFonts w:ascii="Arial" w:eastAsia="Times New Roman" w:hAnsi="Arial" w:cs="Arial"/>
          <w:color w:val="000000" w:themeColor="text1"/>
          <w:lang w:val="en-US"/>
        </w:rPr>
        <w:t>Adolfsson-Erici M.</w:t>
      </w:r>
      <w:r w:rsidR="00BC1DC7" w:rsidRPr="00BC1DC7">
        <w:rPr>
          <w:rFonts w:ascii="Arial" w:eastAsia="Times New Roman" w:hAnsi="Arial" w:cs="Arial"/>
          <w:color w:val="000000" w:themeColor="text1"/>
          <w:lang w:val="en-US"/>
        </w:rPr>
        <w:t xml:space="preserve">, </w:t>
      </w:r>
      <w:hyperlink r:id="rId26" w:history="1">
        <w:r w:rsidR="00BC1DC7" w:rsidRPr="00BC1DC7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>Pettersson M</w:t>
        </w:r>
      </w:hyperlink>
      <w:r w:rsidR="00BC1DC7">
        <w:rPr>
          <w:rFonts w:ascii="Arial" w:hAnsi="Arial" w:cs="Arial"/>
          <w:color w:val="000000" w:themeColor="text1"/>
        </w:rPr>
        <w:t>.</w:t>
      </w:r>
      <w:r w:rsidR="00BC1DC7" w:rsidRPr="00BC1DC7">
        <w:rPr>
          <w:rFonts w:ascii="Arial" w:hAnsi="Arial" w:cs="Arial"/>
          <w:color w:val="000000" w:themeColor="text1"/>
          <w:shd w:val="clear" w:color="auto" w:fill="FFFFFF"/>
        </w:rPr>
        <w:t>,</w:t>
      </w:r>
      <w:r w:rsidR="00BC1DC7" w:rsidRPr="00BC1DC7">
        <w:rPr>
          <w:rStyle w:val="apple-converted-space"/>
          <w:rFonts w:ascii="Arial" w:hAnsi="Arial" w:cs="Arial"/>
          <w:color w:val="000000" w:themeColor="text1"/>
          <w:shd w:val="clear" w:color="auto" w:fill="FFFFFF"/>
        </w:rPr>
        <w:t> </w:t>
      </w:r>
      <w:hyperlink r:id="rId27" w:history="1">
        <w:r w:rsidR="00BC1DC7" w:rsidRPr="00BC1DC7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>Parkkonen J</w:t>
        </w:r>
      </w:hyperlink>
      <w:r w:rsidR="00BC1DC7">
        <w:rPr>
          <w:rFonts w:ascii="Arial" w:hAnsi="Arial" w:cs="Arial"/>
          <w:color w:val="000000" w:themeColor="text1"/>
        </w:rPr>
        <w:t>.</w:t>
      </w:r>
      <w:r w:rsidR="00BC1DC7" w:rsidRPr="00BC1DC7">
        <w:rPr>
          <w:rFonts w:ascii="Arial" w:hAnsi="Arial" w:cs="Arial"/>
          <w:color w:val="000000" w:themeColor="text1"/>
          <w:shd w:val="clear" w:color="auto" w:fill="FFFFFF"/>
        </w:rPr>
        <w:t>,</w:t>
      </w:r>
      <w:r w:rsidR="00BC1DC7" w:rsidRPr="00BC1DC7">
        <w:rPr>
          <w:rStyle w:val="apple-converted-space"/>
          <w:rFonts w:ascii="Arial" w:hAnsi="Arial" w:cs="Arial"/>
          <w:color w:val="000000" w:themeColor="text1"/>
          <w:shd w:val="clear" w:color="auto" w:fill="FFFFFF"/>
        </w:rPr>
        <w:t> </w:t>
      </w:r>
      <w:hyperlink r:id="rId28" w:history="1">
        <w:r w:rsidR="00BC1DC7" w:rsidRPr="00BC1DC7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>Sturve J</w:t>
        </w:r>
      </w:hyperlink>
      <w:r w:rsidR="00BC1DC7" w:rsidRPr="00BC1DC7">
        <w:rPr>
          <w:rFonts w:ascii="Arial" w:hAnsi="Arial" w:cs="Arial"/>
          <w:color w:val="000000" w:themeColor="text1"/>
          <w:shd w:val="clear" w:color="auto" w:fill="FFFFFF"/>
        </w:rPr>
        <w:t>.</w:t>
      </w:r>
      <w:r w:rsidRPr="00BC1DC7">
        <w:rPr>
          <w:rFonts w:ascii="Arial" w:eastAsia="Times New Roman" w:hAnsi="Arial" w:cs="Arial"/>
          <w:color w:val="000000" w:themeColor="text1"/>
          <w:lang w:val="en-US"/>
        </w:rPr>
        <w:t>:</w:t>
      </w:r>
      <w:r w:rsidR="007C7911" w:rsidRPr="00BC1DC7">
        <w:rPr>
          <w:rFonts w:ascii="Arial" w:eastAsia="Times New Roman" w:hAnsi="Arial" w:cs="Arial"/>
          <w:color w:val="000000" w:themeColor="text1"/>
          <w:lang w:val="en-US"/>
        </w:rPr>
        <w:t xml:space="preserve"> Chemosphere</w:t>
      </w:r>
      <w:r w:rsidRPr="00BC1DC7">
        <w:rPr>
          <w:rFonts w:ascii="Arial" w:eastAsia="Times New Roman" w:hAnsi="Arial" w:cs="Arial"/>
          <w:color w:val="000000" w:themeColor="text1"/>
          <w:lang w:val="en-US"/>
        </w:rPr>
        <w:t xml:space="preserve"> </w:t>
      </w:r>
      <w:r w:rsidRPr="00BC1DC7">
        <w:rPr>
          <w:rFonts w:ascii="Arial" w:eastAsia="Times New Roman" w:hAnsi="Arial" w:cs="Arial"/>
          <w:i/>
          <w:color w:val="000000" w:themeColor="text1"/>
          <w:lang w:val="en-US"/>
        </w:rPr>
        <w:t>46</w:t>
      </w:r>
      <w:r w:rsidRPr="00BC1DC7">
        <w:rPr>
          <w:rFonts w:ascii="Arial" w:eastAsia="Times New Roman" w:hAnsi="Arial" w:cs="Arial"/>
          <w:color w:val="000000" w:themeColor="text1"/>
          <w:lang w:val="en-US"/>
        </w:rPr>
        <w:t>, 1485 (2002).</w:t>
      </w:r>
    </w:p>
    <w:p w14:paraId="4DC6ACA9" w14:textId="77777777" w:rsidR="00110941" w:rsidRPr="00482430" w:rsidRDefault="00110941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Dayan A. D.: Food Chem. Toxicol.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45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125 (2007).</w:t>
      </w:r>
    </w:p>
    <w:p w14:paraId="59DAB8F8" w14:textId="77777777" w:rsidR="00110941" w:rsidRPr="00482430" w:rsidRDefault="00110941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Matthews S.: Environ. Sci. Pollut. Res.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21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6025 (2014).</w:t>
      </w:r>
    </w:p>
    <w:p w14:paraId="36F6D950" w14:textId="77777777" w:rsidR="00110941" w:rsidRPr="00482430" w:rsidRDefault="00110941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Chau W. C., Wu J., Cai Z.: Chemosphere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73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S13 (2008).</w:t>
      </w:r>
    </w:p>
    <w:p w14:paraId="36FB9606" w14:textId="77777777" w:rsidR="00110941" w:rsidRPr="00482430" w:rsidRDefault="00110941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Bester K.: Water Res.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37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3891 (2003).</w:t>
      </w:r>
    </w:p>
    <w:p w14:paraId="6CB7345A" w14:textId="77777777" w:rsidR="00110941" w:rsidRPr="00482430" w:rsidRDefault="005A4A14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BC1DC7">
        <w:rPr>
          <w:rFonts w:ascii="Arial" w:eastAsia="Times New Roman" w:hAnsi="Arial" w:cs="Arial"/>
          <w:color w:val="000000" w:themeColor="text1"/>
          <w:lang w:val="en-US"/>
        </w:rPr>
        <w:lastRenderedPageBreak/>
        <w:t>Orvos D. R.</w:t>
      </w:r>
      <w:r w:rsidR="00BC1DC7" w:rsidRPr="00BC1DC7">
        <w:rPr>
          <w:rFonts w:ascii="Arial" w:eastAsia="Times New Roman" w:hAnsi="Arial" w:cs="Arial"/>
          <w:color w:val="000000" w:themeColor="text1"/>
          <w:lang w:val="en-US"/>
        </w:rPr>
        <w:t xml:space="preserve">, </w:t>
      </w:r>
      <w:r w:rsidR="00BC1DC7">
        <w:rPr>
          <w:rFonts w:ascii="Arial" w:hAnsi="Arial" w:cs="Arial"/>
          <w:color w:val="000000" w:themeColor="text1"/>
          <w:shd w:val="clear" w:color="auto" w:fill="FDFDFD"/>
        </w:rPr>
        <w:t>Versteeg D. J., Inauen J., Capdevielle M., Rothenstein A., Cunningham</w:t>
      </w:r>
      <w:r w:rsidR="00BC1DC7" w:rsidRPr="00BC1DC7">
        <w:rPr>
          <w:rFonts w:ascii="Arial" w:hAnsi="Arial" w:cs="Arial"/>
          <w:color w:val="000000" w:themeColor="text1"/>
          <w:shd w:val="clear" w:color="auto" w:fill="FDFDFD"/>
        </w:rPr>
        <w:t xml:space="preserve"> V.</w:t>
      </w:r>
      <w:r w:rsidR="00BC1DC7" w:rsidRPr="00BC1DC7">
        <w:rPr>
          <w:rFonts w:ascii="Arial" w:eastAsia="Times New Roman" w:hAnsi="Arial" w:cs="Arial"/>
          <w:color w:val="000000" w:themeColor="text1"/>
          <w:lang w:val="en-US"/>
        </w:rPr>
        <w:t>:</w:t>
      </w:r>
      <w:r w:rsidR="00BC1DC7">
        <w:rPr>
          <w:rFonts w:ascii="Arial" w:eastAsia="Times New Roman" w:hAnsi="Arial" w:cs="Arial"/>
          <w:color w:val="000000" w:themeColor="text1"/>
          <w:lang w:val="en-US"/>
        </w:rPr>
        <w:t xml:space="preserve"> 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Environ. Toxicol. Chem.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21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1338 (2002).</w:t>
      </w:r>
    </w:p>
    <w:p w14:paraId="4B60482C" w14:textId="77777777" w:rsidR="005A4A14" w:rsidRPr="00482430" w:rsidRDefault="005A4A14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DeLorrenzo M. E., Fleming J.: Arch. Environ. Contam. Toxicol.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54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203 (2003).</w:t>
      </w:r>
    </w:p>
    <w:p w14:paraId="47BD93FB" w14:textId="77777777" w:rsidR="005A4A14" w:rsidRPr="00482430" w:rsidRDefault="00B14CA6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Fiss M. E., Rule K. L., Vigesland P. J.: Environ. Sci. Technol.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41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2387 (2007).</w:t>
      </w:r>
    </w:p>
    <w:p w14:paraId="4EE2CF69" w14:textId="1AC5104C" w:rsidR="00B14CA6" w:rsidRPr="00BC1DC7" w:rsidRDefault="00B14CA6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BC1DC7">
        <w:rPr>
          <w:rFonts w:ascii="Arial" w:eastAsia="Times New Roman" w:hAnsi="Arial" w:cs="Arial"/>
          <w:color w:val="000000" w:themeColor="text1"/>
          <w:lang w:val="en-US"/>
        </w:rPr>
        <w:t>Chen X.</w:t>
      </w:r>
      <w:r w:rsidR="00BC1DC7" w:rsidRPr="00BC1DC7">
        <w:rPr>
          <w:rFonts w:ascii="Arial" w:eastAsia="Times New Roman" w:hAnsi="Arial" w:cs="Arial"/>
          <w:color w:val="000000" w:themeColor="text1"/>
          <w:lang w:val="en-US"/>
        </w:rPr>
        <w:t xml:space="preserve">, </w:t>
      </w:r>
      <w:r w:rsidR="00BC1DC7">
        <w:rPr>
          <w:rFonts w:ascii="Arial" w:eastAsia="Times New Roman" w:hAnsi="Arial" w:cs="Arial"/>
          <w:color w:val="000000" w:themeColor="text1"/>
          <w:lang w:val="en-US"/>
        </w:rPr>
        <w:t>Casas M. E., Nielsen J. L., Wimmer R., Bester K.</w:t>
      </w:r>
      <w:r w:rsidRPr="00BC1DC7">
        <w:rPr>
          <w:rFonts w:ascii="Arial" w:eastAsia="Times New Roman" w:hAnsi="Arial" w:cs="Arial"/>
          <w:color w:val="000000" w:themeColor="text1"/>
          <w:lang w:val="en-US"/>
        </w:rPr>
        <w:t xml:space="preserve">: Sci. Total Environ. </w:t>
      </w:r>
      <w:r w:rsidR="005761BC" w:rsidRPr="00BC1DC7">
        <w:rPr>
          <w:rFonts w:ascii="Arial" w:eastAsia="Times New Roman" w:hAnsi="Arial" w:cs="Arial"/>
          <w:i/>
          <w:color w:val="000000" w:themeColor="text1"/>
          <w:lang w:val="en-US"/>
        </w:rPr>
        <w:t>505</w:t>
      </w:r>
      <w:r w:rsidR="005761BC" w:rsidRPr="00BC1DC7">
        <w:rPr>
          <w:rFonts w:ascii="Arial" w:eastAsia="Times New Roman" w:hAnsi="Arial" w:cs="Arial"/>
          <w:color w:val="000000" w:themeColor="text1"/>
          <w:lang w:val="en-US"/>
        </w:rPr>
        <w:t>, 39 (2015).</w:t>
      </w:r>
    </w:p>
    <w:p w14:paraId="6E3BD711" w14:textId="77777777" w:rsidR="005761BC" w:rsidRPr="00482430" w:rsidRDefault="005761BC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>Wong-Wah-Chung P.</w:t>
      </w:r>
      <w:r w:rsidR="00BC1DC7">
        <w:rPr>
          <w:rFonts w:ascii="Arial" w:eastAsia="Times New Roman" w:hAnsi="Arial" w:cs="Arial"/>
          <w:color w:val="000000" w:themeColor="text1"/>
          <w:lang w:val="en-US"/>
        </w:rPr>
        <w:t>, Rafqah S., Voyard G., Sarakha M.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: </w:t>
      </w:r>
      <w:r w:rsidRPr="00482430">
        <w:rPr>
          <w:rFonts w:ascii="Arial" w:eastAsia="Times New Roman" w:hAnsi="Arial" w:cs="Arial"/>
          <w:lang w:val="en-US"/>
        </w:rPr>
        <w:t xml:space="preserve">J. Photochem. Photobiol., A: Chem. </w:t>
      </w:r>
      <w:r w:rsidRPr="00482430">
        <w:rPr>
          <w:rFonts w:ascii="Arial" w:eastAsia="Times New Roman" w:hAnsi="Arial" w:cs="Arial"/>
          <w:i/>
          <w:lang w:val="en-US"/>
        </w:rPr>
        <w:t>191</w:t>
      </w:r>
      <w:r w:rsidRPr="00482430">
        <w:rPr>
          <w:rFonts w:ascii="Arial" w:eastAsia="Times New Roman" w:hAnsi="Arial" w:cs="Arial"/>
          <w:lang w:val="en-US"/>
        </w:rPr>
        <w:t>, 201 (2007).</w:t>
      </w:r>
    </w:p>
    <w:p w14:paraId="08B6A4E9" w14:textId="77777777" w:rsidR="005761BC" w:rsidRPr="00BC1DC7" w:rsidRDefault="005761BC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AA3AB5">
        <w:rPr>
          <w:rFonts w:ascii="Arial" w:eastAsia="Times New Roman" w:hAnsi="Arial" w:cs="Arial"/>
          <w:color w:val="000000" w:themeColor="text1"/>
          <w:lang w:val="en-US"/>
        </w:rPr>
        <w:t>Wu Q.</w:t>
      </w:r>
      <w:r w:rsidR="00BC1DC7" w:rsidRPr="00AA3AB5">
        <w:rPr>
          <w:rFonts w:ascii="Arial" w:eastAsia="Times New Roman" w:hAnsi="Arial" w:cs="Arial"/>
          <w:color w:val="000000" w:themeColor="text1"/>
          <w:lang w:val="en-US"/>
        </w:rPr>
        <w:t>, Shi H., Adams C. D.</w:t>
      </w:r>
      <w:r w:rsidR="00AA3AB5" w:rsidRPr="00AA3AB5">
        <w:rPr>
          <w:rFonts w:ascii="Arial" w:eastAsia="Times New Roman" w:hAnsi="Arial" w:cs="Arial"/>
          <w:color w:val="000000" w:themeColor="text1"/>
          <w:lang w:val="en-US"/>
        </w:rPr>
        <w:t>, Simmons T., Ma Y.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 xml:space="preserve">: Sci. </w:t>
      </w:r>
      <w:r w:rsidRPr="00BC1DC7">
        <w:rPr>
          <w:rFonts w:ascii="Arial" w:eastAsia="Times New Roman" w:hAnsi="Arial" w:cs="Arial"/>
          <w:color w:val="000000" w:themeColor="text1"/>
          <w:lang w:val="en-US"/>
        </w:rPr>
        <w:t xml:space="preserve">Total Environ. </w:t>
      </w:r>
      <w:r w:rsidRPr="00BC1DC7">
        <w:rPr>
          <w:rFonts w:ascii="Arial" w:eastAsia="Times New Roman" w:hAnsi="Arial" w:cs="Arial"/>
          <w:i/>
          <w:color w:val="000000" w:themeColor="text1"/>
          <w:lang w:val="en-US"/>
        </w:rPr>
        <w:t>439</w:t>
      </w:r>
      <w:r w:rsidRPr="00BC1DC7">
        <w:rPr>
          <w:rFonts w:ascii="Arial" w:eastAsia="Times New Roman" w:hAnsi="Arial" w:cs="Arial"/>
          <w:color w:val="000000" w:themeColor="text1"/>
          <w:lang w:val="en-US"/>
        </w:rPr>
        <w:t>, 18 (2012).</w:t>
      </w:r>
    </w:p>
    <w:p w14:paraId="61E12A53" w14:textId="77777777" w:rsidR="005761BC" w:rsidRPr="00AA3AB5" w:rsidRDefault="005761BC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AA3AB5">
        <w:rPr>
          <w:rFonts w:ascii="Arial" w:eastAsia="Times New Roman" w:hAnsi="Arial" w:cs="Arial"/>
          <w:color w:val="000000" w:themeColor="text1"/>
          <w:lang w:val="en-US"/>
        </w:rPr>
        <w:t>Lozano N.</w:t>
      </w:r>
      <w:r w:rsidR="00AA3AB5" w:rsidRPr="00AA3AB5">
        <w:rPr>
          <w:rFonts w:ascii="Arial" w:eastAsia="Times New Roman" w:hAnsi="Arial" w:cs="Arial"/>
          <w:color w:val="000000" w:themeColor="text1"/>
          <w:lang w:val="en-US"/>
        </w:rPr>
        <w:t xml:space="preserve">, </w:t>
      </w:r>
      <w:r w:rsidR="00AA3AB5" w:rsidRPr="00AA3AB5">
        <w:rPr>
          <w:rFonts w:ascii="Arial" w:hAnsi="Arial" w:cs="Arial"/>
          <w:color w:val="000000" w:themeColor="text1"/>
          <w:shd w:val="clear" w:color="auto" w:fill="FFFFFF"/>
        </w:rPr>
        <w:t>Rice</w:t>
      </w:r>
      <w:r w:rsidR="00AA3AB5">
        <w:rPr>
          <w:rFonts w:ascii="Arial" w:hAnsi="Arial" w:cs="Arial"/>
          <w:color w:val="000000" w:themeColor="text1"/>
          <w:shd w:val="clear" w:color="auto" w:fill="FFFFFF"/>
        </w:rPr>
        <w:t xml:space="preserve"> C. P.</w:t>
      </w:r>
      <w:r w:rsidR="00AA3AB5" w:rsidRPr="00AA3AB5">
        <w:rPr>
          <w:rFonts w:ascii="Arial" w:hAnsi="Arial" w:cs="Arial"/>
          <w:color w:val="000000" w:themeColor="text1"/>
          <w:shd w:val="clear" w:color="auto" w:fill="FFFFFF"/>
        </w:rPr>
        <w:t xml:space="preserve">, </w:t>
      </w:r>
      <w:r w:rsidR="00AA3AB5">
        <w:rPr>
          <w:rFonts w:ascii="Arial" w:hAnsi="Arial" w:cs="Arial"/>
          <w:color w:val="000000" w:themeColor="text1"/>
          <w:shd w:val="clear" w:color="auto" w:fill="FFFFFF"/>
        </w:rPr>
        <w:t>R</w:t>
      </w:r>
      <w:r w:rsidR="00AA3AB5" w:rsidRPr="00AA3AB5">
        <w:rPr>
          <w:rFonts w:ascii="Arial" w:hAnsi="Arial" w:cs="Arial"/>
          <w:color w:val="000000" w:themeColor="text1"/>
          <w:shd w:val="clear" w:color="auto" w:fill="FFFFFF"/>
        </w:rPr>
        <w:t>amirez</w:t>
      </w:r>
      <w:r w:rsidR="00AA3AB5">
        <w:rPr>
          <w:rFonts w:ascii="Arial" w:hAnsi="Arial" w:cs="Arial"/>
          <w:color w:val="000000" w:themeColor="text1"/>
          <w:shd w:val="clear" w:color="auto" w:fill="FFFFFF"/>
        </w:rPr>
        <w:t xml:space="preserve"> M.</w:t>
      </w:r>
      <w:r w:rsidR="00AA3AB5" w:rsidRPr="00AA3AB5">
        <w:rPr>
          <w:rFonts w:ascii="Arial" w:hAnsi="Arial" w:cs="Arial"/>
          <w:color w:val="000000" w:themeColor="text1"/>
          <w:shd w:val="clear" w:color="auto" w:fill="FFFFFF"/>
        </w:rPr>
        <w:t>,</w:t>
      </w:r>
      <w:r w:rsidR="00AA3AB5" w:rsidRPr="00AA3AB5">
        <w:rPr>
          <w:rStyle w:val="apple-converted-space"/>
          <w:rFonts w:ascii="Arial" w:hAnsi="Arial" w:cs="Arial"/>
          <w:color w:val="000000" w:themeColor="text1"/>
          <w:shd w:val="clear" w:color="auto" w:fill="FFFFFF"/>
        </w:rPr>
        <w:t> </w:t>
      </w:r>
      <w:r w:rsidR="00AA3AB5">
        <w:rPr>
          <w:rStyle w:val="apple-converted-space"/>
          <w:rFonts w:ascii="Arial" w:hAnsi="Arial" w:cs="Arial"/>
          <w:color w:val="000000" w:themeColor="text1"/>
          <w:shd w:val="clear" w:color="auto" w:fill="FFFFFF"/>
        </w:rPr>
        <w:t>Torrents A.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 xml:space="preserve">: Wat. Res. </w:t>
      </w:r>
      <w:r w:rsidRPr="00AA3AB5">
        <w:rPr>
          <w:rFonts w:ascii="Arial" w:eastAsia="Times New Roman" w:hAnsi="Arial" w:cs="Arial"/>
          <w:i/>
          <w:color w:val="000000" w:themeColor="text1"/>
          <w:lang w:val="en-US"/>
        </w:rPr>
        <w:t>47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>, 4519 (2013).</w:t>
      </w:r>
    </w:p>
    <w:p w14:paraId="1621AE63" w14:textId="77777777" w:rsidR="005761BC" w:rsidRPr="00AA3AB5" w:rsidRDefault="005761BC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AA3AB5">
        <w:rPr>
          <w:rFonts w:ascii="Arial" w:eastAsia="Times New Roman" w:hAnsi="Arial" w:cs="Arial"/>
          <w:color w:val="000000" w:themeColor="text1"/>
          <w:lang w:val="en-US"/>
        </w:rPr>
        <w:t>McAvoy D. C.</w:t>
      </w:r>
      <w:r w:rsidR="00AA3AB5" w:rsidRPr="00AA3AB5">
        <w:rPr>
          <w:rFonts w:ascii="Arial" w:eastAsia="Times New Roman" w:hAnsi="Arial" w:cs="Arial"/>
          <w:color w:val="000000" w:themeColor="text1"/>
          <w:lang w:val="en-US"/>
        </w:rPr>
        <w:t xml:space="preserve">, </w:t>
      </w:r>
      <w:r w:rsidR="00AA3AB5">
        <w:rPr>
          <w:rFonts w:ascii="Arial" w:hAnsi="Arial" w:cs="Arial"/>
          <w:color w:val="000000" w:themeColor="text1"/>
          <w:szCs w:val="23"/>
          <w:shd w:val="clear" w:color="auto" w:fill="FFFFFF"/>
        </w:rPr>
        <w:t>Schatowitz B., Jacob M., Hauk A., Eckhoff</w:t>
      </w:r>
      <w:r w:rsidR="00AA3AB5" w:rsidRPr="00AA3AB5">
        <w:rPr>
          <w:rFonts w:ascii="Arial" w:hAnsi="Arial" w:cs="Arial"/>
          <w:color w:val="000000" w:themeColor="text1"/>
          <w:szCs w:val="23"/>
          <w:shd w:val="clear" w:color="auto" w:fill="FFFFFF"/>
        </w:rPr>
        <w:t xml:space="preserve"> W. S.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 xml:space="preserve">: Environ. Toxicol. Chem. </w:t>
      </w:r>
      <w:r w:rsidRPr="00AA3AB5">
        <w:rPr>
          <w:rFonts w:ascii="Arial" w:eastAsia="Times New Roman" w:hAnsi="Arial" w:cs="Arial"/>
          <w:i/>
          <w:color w:val="000000" w:themeColor="text1"/>
          <w:lang w:val="en-US"/>
        </w:rPr>
        <w:t>21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>, 1323 (2002).</w:t>
      </w:r>
    </w:p>
    <w:p w14:paraId="252BC596" w14:textId="77777777" w:rsidR="005761BC" w:rsidRPr="00AA3AB5" w:rsidRDefault="005761BC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AA3AB5">
        <w:rPr>
          <w:rFonts w:ascii="Arial" w:eastAsia="Times New Roman" w:hAnsi="Arial" w:cs="Arial"/>
          <w:color w:val="000000" w:themeColor="text1"/>
          <w:lang w:val="da-DK"/>
        </w:rPr>
        <w:t>Lindstrom A.</w:t>
      </w:r>
      <w:r w:rsidR="00AA3AB5" w:rsidRPr="00AA3AB5">
        <w:rPr>
          <w:rFonts w:ascii="Arial" w:eastAsia="Times New Roman" w:hAnsi="Arial" w:cs="Arial"/>
          <w:color w:val="000000" w:themeColor="text1"/>
          <w:lang w:val="da-DK"/>
        </w:rPr>
        <w:t xml:space="preserve">, </w:t>
      </w:r>
      <w:r w:rsidR="00AA3AB5">
        <w:rPr>
          <w:rFonts w:ascii="Arial" w:eastAsia="Times New Roman" w:hAnsi="Arial" w:cs="Arial"/>
          <w:color w:val="000000" w:themeColor="text1"/>
          <w:lang w:val="da-DK"/>
        </w:rPr>
        <w:t>Buerge I. J., Poiger T., Bergqvist P.-A.,</w:t>
      </w:r>
      <w:r w:rsidR="00AA3AB5" w:rsidRPr="00AA3AB5">
        <w:rPr>
          <w:rFonts w:ascii="Arial" w:eastAsia="Times New Roman" w:hAnsi="Arial" w:cs="Arial"/>
          <w:color w:val="000000" w:themeColor="text1"/>
          <w:sz w:val="24"/>
          <w:lang w:val="da-DK"/>
        </w:rPr>
        <w:t xml:space="preserve"> </w:t>
      </w:r>
      <w:r w:rsidR="00AA3AB5" w:rsidRPr="00AA3AB5">
        <w:rPr>
          <w:rFonts w:ascii="Arial" w:hAnsi="Arial" w:cs="Arial"/>
          <w:color w:val="000000" w:themeColor="text1"/>
          <w:szCs w:val="20"/>
          <w:shd w:val="clear" w:color="auto" w:fill="FFFFFF"/>
        </w:rPr>
        <w:t>Müller M. D.</w:t>
      </w:r>
      <w:r w:rsidR="00AA3AB5">
        <w:rPr>
          <w:rFonts w:ascii="Arial" w:hAnsi="Arial" w:cs="Arial"/>
          <w:color w:val="000000" w:themeColor="text1"/>
          <w:szCs w:val="20"/>
          <w:shd w:val="clear" w:color="auto" w:fill="FFFFFF"/>
        </w:rPr>
        <w:t>, Buser H.-R.</w:t>
      </w:r>
      <w:r w:rsidRPr="00AA3AB5">
        <w:rPr>
          <w:rFonts w:ascii="Arial" w:eastAsia="Times New Roman" w:hAnsi="Arial" w:cs="Arial"/>
          <w:color w:val="000000" w:themeColor="text1"/>
          <w:lang w:val="da-DK"/>
        </w:rPr>
        <w:t xml:space="preserve">: Environ. 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 xml:space="preserve">Sci. Technol. </w:t>
      </w:r>
      <w:r w:rsidRPr="00AA3AB5">
        <w:rPr>
          <w:rFonts w:ascii="Arial" w:eastAsia="Times New Roman" w:hAnsi="Arial" w:cs="Arial"/>
          <w:i/>
          <w:color w:val="000000" w:themeColor="text1"/>
          <w:lang w:val="en-US"/>
        </w:rPr>
        <w:t>36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>, 2322 (2002).</w:t>
      </w:r>
    </w:p>
    <w:p w14:paraId="1B47D91F" w14:textId="77777777" w:rsidR="005761BC" w:rsidRPr="00AA3AB5" w:rsidRDefault="005761BC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F876E4">
        <w:rPr>
          <w:rFonts w:ascii="Arial" w:eastAsia="Times New Roman" w:hAnsi="Arial" w:cs="Arial"/>
          <w:color w:val="000000" w:themeColor="text1"/>
          <w:lang w:val="en-US"/>
        </w:rPr>
        <w:t>Latch D. E.</w:t>
      </w:r>
      <w:r w:rsidR="00AA3AB5" w:rsidRPr="00F876E4">
        <w:rPr>
          <w:rFonts w:ascii="Arial" w:eastAsia="Times New Roman" w:hAnsi="Arial" w:cs="Arial"/>
          <w:color w:val="000000" w:themeColor="text1"/>
          <w:lang w:val="en-US"/>
        </w:rPr>
        <w:t xml:space="preserve">, </w:t>
      </w:r>
      <w:r w:rsidR="00AA3AB5">
        <w:rPr>
          <w:rFonts w:ascii="Arial" w:hAnsi="Arial" w:cs="Arial"/>
          <w:color w:val="000000" w:themeColor="text1"/>
          <w:shd w:val="clear" w:color="auto" w:fill="FFFFFF"/>
        </w:rPr>
        <w:t>Packer J. L., Stender B. L., VanOverbeke J., Arnold W. A., McNeill</w:t>
      </w:r>
      <w:r w:rsidR="00AA3AB5" w:rsidRPr="00AA3AB5">
        <w:rPr>
          <w:rFonts w:ascii="Arial" w:hAnsi="Arial" w:cs="Arial"/>
          <w:color w:val="000000" w:themeColor="text1"/>
          <w:shd w:val="clear" w:color="auto" w:fill="FFFFFF"/>
        </w:rPr>
        <w:t xml:space="preserve"> K.</w:t>
      </w:r>
      <w:r w:rsidRPr="00F876E4">
        <w:rPr>
          <w:rFonts w:ascii="Arial" w:eastAsia="Times New Roman" w:hAnsi="Arial" w:cs="Arial"/>
          <w:color w:val="000000" w:themeColor="text1"/>
          <w:lang w:val="en-US"/>
        </w:rPr>
        <w:t xml:space="preserve">: Environ. 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 xml:space="preserve">Toxicol. Chem. </w:t>
      </w:r>
      <w:r w:rsidRPr="00AA3AB5">
        <w:rPr>
          <w:rFonts w:ascii="Arial" w:eastAsia="Times New Roman" w:hAnsi="Arial" w:cs="Arial"/>
          <w:i/>
          <w:color w:val="000000" w:themeColor="text1"/>
          <w:lang w:val="en-US"/>
        </w:rPr>
        <w:t>24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>, 517 (2005).</w:t>
      </w:r>
    </w:p>
    <w:p w14:paraId="2E6134A2" w14:textId="77777777" w:rsidR="005761BC" w:rsidRPr="00482430" w:rsidRDefault="003F7269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Gilbert P., McBain A., Sreenivasan P.: Clin. Microbiol. Infect. </w:t>
      </w:r>
      <w:r w:rsidR="00E94E54" w:rsidRPr="00482430">
        <w:rPr>
          <w:rFonts w:ascii="Arial" w:eastAsia="Times New Roman" w:hAnsi="Arial" w:cs="Arial"/>
          <w:i/>
          <w:color w:val="000000" w:themeColor="text1"/>
          <w:lang w:val="en-US"/>
        </w:rPr>
        <w:t>13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17 (2007).</w:t>
      </w:r>
    </w:p>
    <w:p w14:paraId="622CF16F" w14:textId="77777777" w:rsidR="003F7269" w:rsidRPr="00482430" w:rsidRDefault="000C3032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Aiello A. E., Larson E. L., Levy S. B.: </w:t>
      </w:r>
      <w:r w:rsidRPr="00482430">
        <w:rPr>
          <w:rFonts w:ascii="Arial" w:hAnsi="Arial" w:cs="Arial"/>
          <w:color w:val="000000"/>
          <w:shd w:val="clear" w:color="auto" w:fill="FFFFFF"/>
        </w:rPr>
        <w:t xml:space="preserve">Clin. Infect. Dis. </w:t>
      </w:r>
      <w:r w:rsidRPr="00482430">
        <w:rPr>
          <w:rFonts w:ascii="Arial" w:hAnsi="Arial" w:cs="Arial"/>
          <w:i/>
          <w:color w:val="000000"/>
          <w:shd w:val="clear" w:color="auto" w:fill="FFFFFF"/>
        </w:rPr>
        <w:t>45</w:t>
      </w:r>
      <w:r w:rsidRPr="00482430">
        <w:rPr>
          <w:rFonts w:ascii="Arial" w:hAnsi="Arial" w:cs="Arial"/>
          <w:color w:val="000000"/>
          <w:shd w:val="clear" w:color="auto" w:fill="FFFFFF"/>
        </w:rPr>
        <w:t>, S137 (2007).</w:t>
      </w:r>
    </w:p>
    <w:p w14:paraId="71370D35" w14:textId="77777777" w:rsidR="000C3032" w:rsidRPr="00482430" w:rsidRDefault="000C3032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>Jones R. D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>.</w:t>
      </w:r>
      <w:r w:rsidR="00AA3AB5" w:rsidRPr="00AA3AB5">
        <w:rPr>
          <w:rFonts w:ascii="Arial" w:hAnsi="Arial" w:cs="Arial"/>
          <w:color w:val="000000" w:themeColor="text1"/>
          <w:shd w:val="clear" w:color="auto" w:fill="FFFFFF"/>
        </w:rPr>
        <w:t>,</w:t>
      </w:r>
      <w:r w:rsidR="00AA3AB5" w:rsidRPr="00AA3AB5">
        <w:rPr>
          <w:rStyle w:val="apple-converted-space"/>
          <w:rFonts w:ascii="Arial" w:hAnsi="Arial" w:cs="Arial"/>
          <w:color w:val="000000" w:themeColor="text1"/>
          <w:shd w:val="clear" w:color="auto" w:fill="FFFFFF"/>
        </w:rPr>
        <w:t> </w:t>
      </w:r>
      <w:hyperlink r:id="rId29" w:history="1">
        <w:r w:rsidR="00AA3AB5" w:rsidRPr="00AA3AB5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>Jampani H</w:t>
        </w:r>
        <w:r w:rsidR="00AA3AB5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 xml:space="preserve">. </w:t>
        </w:r>
        <w:r w:rsidR="00AA3AB5" w:rsidRPr="00AA3AB5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>B</w:t>
        </w:r>
      </w:hyperlink>
      <w:r w:rsidR="00AA3AB5">
        <w:rPr>
          <w:rFonts w:ascii="Arial" w:hAnsi="Arial" w:cs="Arial"/>
          <w:color w:val="000000" w:themeColor="text1"/>
        </w:rPr>
        <w:t>.</w:t>
      </w:r>
      <w:r w:rsidR="00AA3AB5" w:rsidRPr="00AA3AB5">
        <w:rPr>
          <w:rFonts w:ascii="Arial" w:hAnsi="Arial" w:cs="Arial"/>
          <w:color w:val="000000" w:themeColor="text1"/>
          <w:shd w:val="clear" w:color="auto" w:fill="FFFFFF"/>
        </w:rPr>
        <w:t>,</w:t>
      </w:r>
      <w:r w:rsidR="00AA3AB5" w:rsidRPr="00AA3AB5">
        <w:rPr>
          <w:rStyle w:val="apple-converted-space"/>
          <w:rFonts w:ascii="Arial" w:hAnsi="Arial" w:cs="Arial"/>
          <w:color w:val="000000" w:themeColor="text1"/>
          <w:shd w:val="clear" w:color="auto" w:fill="FFFFFF"/>
        </w:rPr>
        <w:t> </w:t>
      </w:r>
      <w:hyperlink r:id="rId30" w:history="1">
        <w:r w:rsidR="00AA3AB5" w:rsidRPr="00AA3AB5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>Newman J</w:t>
        </w:r>
        <w:r w:rsidR="00AA3AB5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 xml:space="preserve">. </w:t>
        </w:r>
        <w:r w:rsidR="00AA3AB5" w:rsidRPr="00AA3AB5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>L</w:t>
        </w:r>
      </w:hyperlink>
      <w:r w:rsidR="00AA3AB5">
        <w:rPr>
          <w:rFonts w:ascii="Arial" w:hAnsi="Arial" w:cs="Arial"/>
          <w:color w:val="000000" w:themeColor="text1"/>
        </w:rPr>
        <w:t>.</w:t>
      </w:r>
      <w:r w:rsidR="00AA3AB5" w:rsidRPr="00AA3AB5">
        <w:rPr>
          <w:rFonts w:ascii="Arial" w:hAnsi="Arial" w:cs="Arial"/>
          <w:color w:val="000000" w:themeColor="text1"/>
          <w:shd w:val="clear" w:color="auto" w:fill="FFFFFF"/>
        </w:rPr>
        <w:t>,</w:t>
      </w:r>
      <w:r w:rsidR="00AA3AB5" w:rsidRPr="00AA3AB5">
        <w:rPr>
          <w:rStyle w:val="apple-converted-space"/>
          <w:rFonts w:ascii="Arial" w:hAnsi="Arial" w:cs="Arial"/>
          <w:color w:val="000000" w:themeColor="text1"/>
          <w:shd w:val="clear" w:color="auto" w:fill="FFFFFF"/>
        </w:rPr>
        <w:t> </w:t>
      </w:r>
      <w:hyperlink r:id="rId31" w:history="1">
        <w:r w:rsidR="00AA3AB5" w:rsidRPr="00AA3AB5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>Lee A</w:t>
        </w:r>
        <w:r w:rsidR="00AA3AB5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 xml:space="preserve">. </w:t>
        </w:r>
        <w:r w:rsidR="00AA3AB5" w:rsidRPr="00AA3AB5">
          <w:rPr>
            <w:rStyle w:val="Hypertextovodkaz"/>
            <w:rFonts w:ascii="Arial" w:hAnsi="Arial" w:cs="Arial"/>
            <w:color w:val="000000" w:themeColor="text1"/>
            <w:u w:val="none"/>
            <w:shd w:val="clear" w:color="auto" w:fill="FFFFFF"/>
          </w:rPr>
          <w:t>S</w:t>
        </w:r>
      </w:hyperlink>
      <w:r w:rsidR="00AA3AB5">
        <w:rPr>
          <w:rFonts w:ascii="Arial" w:hAnsi="Arial" w:cs="Arial"/>
          <w:color w:val="000000" w:themeColor="text1"/>
        </w:rPr>
        <w:t>.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: Am. J. Infect. Control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28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184 (2000).</w:t>
      </w:r>
    </w:p>
    <w:p w14:paraId="68029AF2" w14:textId="77777777" w:rsidR="000C3032" w:rsidRPr="00482430" w:rsidRDefault="000C3032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Pemberton R. M., Hart J. P.: Anal. Chim. Acta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390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107 (1999).</w:t>
      </w:r>
    </w:p>
    <w:p w14:paraId="46FF16F2" w14:textId="77777777" w:rsidR="000C3032" w:rsidRPr="00AA3AB5" w:rsidRDefault="000C3032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6D1BEE">
        <w:rPr>
          <w:rFonts w:ascii="Arial" w:eastAsia="Times New Roman" w:hAnsi="Arial" w:cs="Arial"/>
          <w:color w:val="000000" w:themeColor="text1"/>
          <w:lang w:val="en-US"/>
        </w:rPr>
        <w:t>Klamerth N.</w:t>
      </w:r>
      <w:r w:rsidR="006D1BEE" w:rsidRPr="006D1BEE">
        <w:rPr>
          <w:rFonts w:ascii="Arial" w:eastAsia="Times New Roman" w:hAnsi="Arial" w:cs="Arial"/>
          <w:color w:val="000000" w:themeColor="text1"/>
          <w:lang w:val="en-US"/>
        </w:rPr>
        <w:t>, Miranda N., Malato S., Ag</w:t>
      </w:r>
      <w:r w:rsidR="006D1BEE" w:rsidRPr="00AA3AB5">
        <w:rPr>
          <w:rFonts w:ascii="Arial" w:hAnsi="Arial" w:cs="Arial"/>
          <w:color w:val="000000" w:themeColor="text1"/>
          <w:szCs w:val="20"/>
          <w:shd w:val="clear" w:color="auto" w:fill="FFFFFF"/>
        </w:rPr>
        <w:t>ü</w:t>
      </w:r>
      <w:r w:rsidR="006D1BEE">
        <w:rPr>
          <w:rFonts w:ascii="Arial" w:hAnsi="Arial" w:cs="Arial"/>
          <w:color w:val="000000" w:themeColor="text1"/>
          <w:szCs w:val="20"/>
          <w:shd w:val="clear" w:color="auto" w:fill="FFFFFF"/>
        </w:rPr>
        <w:t>era A., Fernández-Alba A. R.</w:t>
      </w:r>
      <w:r w:rsidRPr="006D1BEE">
        <w:rPr>
          <w:rFonts w:ascii="Arial" w:eastAsia="Times New Roman" w:hAnsi="Arial" w:cs="Arial"/>
          <w:color w:val="000000" w:themeColor="text1"/>
          <w:lang w:val="en-US"/>
        </w:rPr>
        <w:t xml:space="preserve">: Catal. 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 xml:space="preserve">Today </w:t>
      </w:r>
      <w:r w:rsidRPr="00AA3AB5">
        <w:rPr>
          <w:rFonts w:ascii="Arial" w:eastAsia="Times New Roman" w:hAnsi="Arial" w:cs="Arial"/>
          <w:i/>
          <w:color w:val="000000" w:themeColor="text1"/>
          <w:lang w:val="en-US"/>
        </w:rPr>
        <w:t>144</w:t>
      </w:r>
      <w:r w:rsidRPr="00AA3AB5">
        <w:rPr>
          <w:rFonts w:ascii="Arial" w:eastAsia="Times New Roman" w:hAnsi="Arial" w:cs="Arial"/>
          <w:color w:val="000000" w:themeColor="text1"/>
          <w:lang w:val="en-US"/>
        </w:rPr>
        <w:t>, 124 (2009).</w:t>
      </w:r>
    </w:p>
    <w:p w14:paraId="4320245F" w14:textId="77777777" w:rsidR="000C3032" w:rsidRPr="00482430" w:rsidRDefault="007005F4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da-DK"/>
        </w:rPr>
      </w:pPr>
      <w:r w:rsidRPr="006D1BEE">
        <w:rPr>
          <w:rFonts w:ascii="Arial" w:eastAsia="Times New Roman" w:hAnsi="Arial" w:cs="Arial"/>
          <w:color w:val="000000" w:themeColor="text1"/>
          <w:lang w:val="da-DK"/>
        </w:rPr>
        <w:t>Butkovskyi A.</w:t>
      </w:r>
      <w:r w:rsidR="006D1BEE" w:rsidRPr="006D1BEE">
        <w:rPr>
          <w:rFonts w:ascii="Arial" w:eastAsia="Times New Roman" w:hAnsi="Arial" w:cs="Arial"/>
          <w:color w:val="000000" w:themeColor="text1"/>
          <w:lang w:val="da-DK"/>
        </w:rPr>
        <w:t xml:space="preserve">, </w:t>
      </w:r>
      <w:r w:rsidR="006D1BEE">
        <w:rPr>
          <w:rFonts w:ascii="Arial" w:eastAsia="Times New Roman" w:hAnsi="Arial" w:cs="Arial"/>
          <w:color w:val="000000" w:themeColor="text1"/>
          <w:lang w:val="da-DK"/>
        </w:rPr>
        <w:t>Jeremiasse A. W., Leal L. H., van den Zande T., Rijnaarts H., Zeeman G.</w:t>
      </w:r>
      <w:r w:rsidRPr="00482430">
        <w:rPr>
          <w:rFonts w:ascii="Arial" w:eastAsia="Times New Roman" w:hAnsi="Arial" w:cs="Arial"/>
          <w:color w:val="000000" w:themeColor="text1"/>
          <w:lang w:val="da-DK"/>
        </w:rPr>
        <w:t xml:space="preserve">: Environ. Sci. Technol. </w:t>
      </w:r>
      <w:r w:rsidRPr="00482430">
        <w:rPr>
          <w:rFonts w:ascii="Arial" w:eastAsia="Times New Roman" w:hAnsi="Arial" w:cs="Arial"/>
          <w:i/>
          <w:color w:val="000000" w:themeColor="text1"/>
          <w:lang w:val="da-DK"/>
        </w:rPr>
        <w:t>48</w:t>
      </w:r>
      <w:r w:rsidRPr="00482430">
        <w:rPr>
          <w:rFonts w:ascii="Arial" w:eastAsia="Times New Roman" w:hAnsi="Arial" w:cs="Arial"/>
          <w:color w:val="000000" w:themeColor="text1"/>
          <w:lang w:val="da-DK"/>
        </w:rPr>
        <w:t>, 1893 (2014)</w:t>
      </w:r>
    </w:p>
    <w:p w14:paraId="43201DEA" w14:textId="77777777" w:rsidR="007005F4" w:rsidRPr="00482430" w:rsidRDefault="007005F4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da-DK"/>
        </w:rPr>
      </w:pPr>
      <w:r w:rsidRPr="00482430">
        <w:rPr>
          <w:rFonts w:ascii="Arial" w:eastAsia="Times New Roman" w:hAnsi="Arial" w:cs="Arial"/>
          <w:color w:val="000000" w:themeColor="text1"/>
          <w:lang w:val="da-DK"/>
        </w:rPr>
        <w:t>Ren Y.-Z.</w:t>
      </w:r>
      <w:r w:rsidR="006D1BEE">
        <w:rPr>
          <w:rFonts w:ascii="Arial" w:eastAsia="Times New Roman" w:hAnsi="Arial" w:cs="Arial"/>
          <w:color w:val="000000" w:themeColor="text1"/>
          <w:lang w:val="da-DK"/>
        </w:rPr>
        <w:t>, Franke M., Anschuetz F., Ondruschka B., Ignaszak A., Braeutigam P.</w:t>
      </w:r>
      <w:r w:rsidRPr="00482430">
        <w:rPr>
          <w:rFonts w:ascii="Arial" w:eastAsia="Times New Roman" w:hAnsi="Arial" w:cs="Arial"/>
          <w:color w:val="000000" w:themeColor="text1"/>
          <w:lang w:val="da-DK"/>
        </w:rPr>
        <w:t xml:space="preserve">: Ultrason. Sonochem. </w:t>
      </w:r>
      <w:r w:rsidRPr="00482430">
        <w:rPr>
          <w:rFonts w:ascii="Arial" w:eastAsia="Times New Roman" w:hAnsi="Arial" w:cs="Arial"/>
          <w:i/>
          <w:color w:val="000000" w:themeColor="text1"/>
          <w:lang w:val="da-DK"/>
        </w:rPr>
        <w:t>21</w:t>
      </w:r>
      <w:r w:rsidRPr="00482430">
        <w:rPr>
          <w:rFonts w:ascii="Arial" w:eastAsia="Times New Roman" w:hAnsi="Arial" w:cs="Arial"/>
          <w:color w:val="000000" w:themeColor="text1"/>
          <w:lang w:val="da-DK"/>
        </w:rPr>
        <w:t>, 2020 (2014).</w:t>
      </w:r>
    </w:p>
    <w:p w14:paraId="422865D6" w14:textId="77777777" w:rsidR="007005F4" w:rsidRPr="00482430" w:rsidRDefault="007005F4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da-DK"/>
        </w:rPr>
        <w:t>de Vidales M. J. M.</w:t>
      </w:r>
      <w:r w:rsidR="008B5117">
        <w:rPr>
          <w:rFonts w:ascii="Arial" w:eastAsia="Times New Roman" w:hAnsi="Arial" w:cs="Arial"/>
          <w:color w:val="000000" w:themeColor="text1"/>
          <w:lang w:val="da-DK"/>
        </w:rPr>
        <w:t xml:space="preserve">, </w:t>
      </w:r>
      <w:r w:rsidR="008B5117" w:rsidRPr="008B5117">
        <w:rPr>
          <w:rFonts w:ascii="Arial" w:hAnsi="Arial" w:cs="Arial"/>
          <w:bCs/>
          <w:color w:val="000000" w:themeColor="text1"/>
          <w:lang w:val="da-DK"/>
        </w:rPr>
        <w:t>Sáez C., Ca</w:t>
      </w:r>
      <w:r w:rsidR="008B5117" w:rsidRPr="008B5117">
        <w:rPr>
          <w:rStyle w:val="Siln"/>
          <w:rFonts w:ascii="Arial" w:hAnsi="Arial" w:cs="Arial"/>
          <w:b w:val="0"/>
          <w:color w:val="000000" w:themeColor="text1"/>
          <w:shd w:val="clear" w:color="auto" w:fill="FFFFFF"/>
        </w:rPr>
        <w:t>ñ</w:t>
      </w:r>
      <w:r w:rsidR="008B5117" w:rsidRPr="008B5117">
        <w:rPr>
          <w:rFonts w:ascii="Arial" w:hAnsi="Arial" w:cs="Arial"/>
          <w:bCs/>
          <w:color w:val="000000" w:themeColor="text1"/>
          <w:lang w:val="da-DK"/>
        </w:rPr>
        <w:t>izares P., Rodrigo M. A</w:t>
      </w:r>
      <w:r w:rsidR="008B5117" w:rsidRPr="008B5117">
        <w:rPr>
          <w:rFonts w:ascii="Arial" w:eastAsia="Times New Roman" w:hAnsi="Arial" w:cs="Arial"/>
          <w:color w:val="000000" w:themeColor="text1"/>
          <w:lang w:val="da-DK"/>
        </w:rPr>
        <w:t>.</w:t>
      </w:r>
      <w:r w:rsidRPr="008B5117">
        <w:rPr>
          <w:rFonts w:ascii="Arial" w:eastAsia="Times New Roman" w:hAnsi="Arial" w:cs="Arial"/>
          <w:color w:val="000000" w:themeColor="text1"/>
          <w:lang w:val="da-DK"/>
        </w:rPr>
        <w:t xml:space="preserve"> et </w:t>
      </w:r>
      <w:r w:rsidRPr="00482430">
        <w:rPr>
          <w:rFonts w:ascii="Arial" w:eastAsia="Times New Roman" w:hAnsi="Arial" w:cs="Arial"/>
          <w:color w:val="000000" w:themeColor="text1"/>
          <w:lang w:val="da-DK"/>
        </w:rPr>
        <w:t xml:space="preserve">al.: J. Chem. </w:t>
      </w:r>
      <w:r w:rsidRPr="006D1BEE">
        <w:rPr>
          <w:rFonts w:ascii="Arial" w:eastAsia="Times New Roman" w:hAnsi="Arial" w:cs="Arial"/>
          <w:color w:val="000000" w:themeColor="text1"/>
          <w:lang w:val="da-DK"/>
        </w:rPr>
        <w:t xml:space="preserve">Technol. Biotechnol. </w:t>
      </w:r>
      <w:r w:rsidRPr="006D1BEE">
        <w:rPr>
          <w:rFonts w:ascii="Arial" w:eastAsia="Times New Roman" w:hAnsi="Arial" w:cs="Arial"/>
          <w:i/>
          <w:color w:val="000000" w:themeColor="text1"/>
          <w:lang w:val="da-DK"/>
        </w:rPr>
        <w:t>88</w:t>
      </w:r>
      <w:r w:rsidRPr="006D1BEE">
        <w:rPr>
          <w:rFonts w:ascii="Arial" w:eastAsia="Times New Roman" w:hAnsi="Arial" w:cs="Arial"/>
          <w:color w:val="000000" w:themeColor="text1"/>
          <w:lang w:val="da-DK"/>
        </w:rPr>
        <w:t>, 823 (2013)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.</w:t>
      </w:r>
    </w:p>
    <w:p w14:paraId="22D795B1" w14:textId="77777777" w:rsidR="007005F4" w:rsidRPr="00482430" w:rsidRDefault="007005F4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Zhang H., Yamada H., Tsuno H.: Environ. Sci. Technol.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42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3375 (2008).</w:t>
      </w:r>
    </w:p>
    <w:p w14:paraId="43965DB3" w14:textId="77777777" w:rsidR="008B5117" w:rsidRPr="008B5117" w:rsidRDefault="008B5117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8B5117">
        <w:rPr>
          <w:rFonts w:ascii="Arial" w:eastAsia="Times New Roman" w:hAnsi="Arial" w:cs="Arial"/>
          <w:color w:val="000000" w:themeColor="text1"/>
          <w:lang w:val="en-US"/>
        </w:rPr>
        <w:t>van den Heuvel M. R.,</w:t>
      </w:r>
      <w:r w:rsidRPr="008B5117">
        <w:rPr>
          <w:rStyle w:val="apple-converted-space"/>
          <w:rFonts w:ascii="Arial" w:hAnsi="Arial" w:cs="Arial"/>
          <w:bCs/>
          <w:color w:val="000000" w:themeColor="text1"/>
          <w:shd w:val="clear" w:color="auto" w:fill="FFFFFF"/>
        </w:rPr>
        <w:t> </w:t>
      </w:r>
      <w:hyperlink r:id="rId32" w:history="1">
        <w:r w:rsidRPr="008B5117">
          <w:rPr>
            <w:rStyle w:val="Hypertextovodkaz"/>
            <w:rFonts w:ascii="Arial" w:hAnsi="Arial" w:cs="Arial"/>
            <w:bCs/>
            <w:color w:val="000000" w:themeColor="text1"/>
            <w:u w:val="none"/>
            <w:shd w:val="clear" w:color="auto" w:fill="FFFFFF"/>
          </w:rPr>
          <w:t>Leusch</w:t>
        </w:r>
      </w:hyperlink>
      <w:r w:rsidRPr="008B5117">
        <w:rPr>
          <w:rStyle w:val="apple-converted-space"/>
          <w:rFonts w:ascii="Arial" w:hAnsi="Arial" w:cs="Arial"/>
          <w:bCs/>
          <w:color w:val="000000" w:themeColor="text1"/>
          <w:shd w:val="clear" w:color="auto" w:fill="FFFFFF"/>
        </w:rPr>
        <w:t> F. D. L.</w:t>
      </w:r>
      <w:r w:rsidRPr="008B5117">
        <w:rPr>
          <w:rStyle w:val="hlfld-contribauthor"/>
          <w:rFonts w:ascii="Arial" w:hAnsi="Arial" w:cs="Arial"/>
          <w:bCs/>
          <w:color w:val="000000" w:themeColor="text1"/>
          <w:shd w:val="clear" w:color="auto" w:fill="FFFFFF"/>
        </w:rPr>
        <w:t>,</w:t>
      </w:r>
      <w:hyperlink r:id="rId33" w:history="1">
        <w:r w:rsidRPr="008B5117">
          <w:rPr>
            <w:rStyle w:val="Hypertextovodkaz"/>
            <w:rFonts w:ascii="Arial" w:hAnsi="Arial" w:cs="Arial"/>
            <w:bCs/>
            <w:color w:val="000000" w:themeColor="text1"/>
            <w:u w:val="none"/>
            <w:shd w:val="clear" w:color="auto" w:fill="FFFFFF"/>
          </w:rPr>
          <w:t xml:space="preserve"> Taylor</w:t>
        </w:r>
      </w:hyperlink>
      <w:r w:rsidRPr="008B5117">
        <w:rPr>
          <w:rStyle w:val="hlfld-contribauthor"/>
          <w:rFonts w:ascii="Arial" w:hAnsi="Arial" w:cs="Arial"/>
          <w:bCs/>
          <w:color w:val="000000" w:themeColor="text1"/>
          <w:shd w:val="clear" w:color="auto" w:fill="FFFFFF"/>
        </w:rPr>
        <w:t xml:space="preserve"> S.</w:t>
      </w:r>
      <w:r w:rsidRPr="008B5117">
        <w:rPr>
          <w:rStyle w:val="apple-converted-space"/>
          <w:rFonts w:ascii="Arial" w:hAnsi="Arial" w:cs="Arial"/>
          <w:bCs/>
          <w:color w:val="000000" w:themeColor="text1"/>
          <w:shd w:val="clear" w:color="auto" w:fill="FFFFFF"/>
        </w:rPr>
        <w:t> </w:t>
      </w:r>
      <w:r w:rsidRPr="008B5117">
        <w:rPr>
          <w:rStyle w:val="hlfld-contribauthor"/>
          <w:rFonts w:ascii="Arial" w:hAnsi="Arial" w:cs="Arial"/>
          <w:bCs/>
          <w:color w:val="000000" w:themeColor="text1"/>
          <w:shd w:val="clear" w:color="auto" w:fill="FFFFFF"/>
        </w:rPr>
        <w:t>,</w:t>
      </w:r>
      <w:hyperlink r:id="rId34" w:history="1">
        <w:r w:rsidRPr="008B5117">
          <w:rPr>
            <w:rStyle w:val="Hypertextovodkaz"/>
            <w:rFonts w:ascii="Arial" w:hAnsi="Arial" w:cs="Arial"/>
            <w:bCs/>
            <w:color w:val="000000" w:themeColor="text1"/>
            <w:u w:val="none"/>
            <w:shd w:val="clear" w:color="auto" w:fill="FFFFFF"/>
          </w:rPr>
          <w:t xml:space="preserve"> Shannon</w:t>
        </w:r>
      </w:hyperlink>
      <w:r w:rsidRPr="008B5117">
        <w:rPr>
          <w:rStyle w:val="hlfld-contribauthor"/>
          <w:rFonts w:ascii="Arial" w:hAnsi="Arial" w:cs="Arial"/>
          <w:bCs/>
          <w:color w:val="000000" w:themeColor="text1"/>
          <w:shd w:val="clear" w:color="auto" w:fill="FFFFFF"/>
        </w:rPr>
        <w:t xml:space="preserve"> N.,</w:t>
      </w:r>
      <w:r w:rsidRPr="008B5117">
        <w:rPr>
          <w:rStyle w:val="apple-converted-space"/>
          <w:rFonts w:ascii="Arial" w:hAnsi="Arial" w:cs="Arial"/>
          <w:bCs/>
          <w:color w:val="000000" w:themeColor="text1"/>
          <w:shd w:val="clear" w:color="auto" w:fill="FFFFFF"/>
        </w:rPr>
        <w:t> </w:t>
      </w:r>
      <w:hyperlink r:id="rId35" w:history="1">
        <w:r w:rsidRPr="008B5117">
          <w:rPr>
            <w:rStyle w:val="Hypertextovodkaz"/>
            <w:rFonts w:ascii="Arial" w:hAnsi="Arial" w:cs="Arial"/>
            <w:bCs/>
            <w:color w:val="000000" w:themeColor="text1"/>
            <w:u w:val="none"/>
            <w:shd w:val="clear" w:color="auto" w:fill="FFFFFF"/>
          </w:rPr>
          <w:t>McKague</w:t>
        </w:r>
      </w:hyperlink>
      <w:r w:rsidRPr="008B5117">
        <w:rPr>
          <w:rStyle w:val="hlfld-contribauthor"/>
          <w:rFonts w:ascii="Arial" w:hAnsi="Arial" w:cs="Arial"/>
          <w:bCs/>
          <w:color w:val="000000" w:themeColor="text1"/>
          <w:shd w:val="clear" w:color="auto" w:fill="FFFFFF"/>
        </w:rPr>
        <w:t xml:space="preserve"> A. B.</w:t>
      </w:r>
      <w:r w:rsidRPr="008B5117">
        <w:rPr>
          <w:rFonts w:ascii="Arial" w:eastAsia="Times New Roman" w:hAnsi="Arial" w:cs="Arial"/>
          <w:color w:val="000000" w:themeColor="text1"/>
          <w:lang w:val="en-US"/>
        </w:rPr>
        <w:t xml:space="preserve">: Environ. Sci. Technol. </w:t>
      </w:r>
      <w:r w:rsidRPr="000125EC">
        <w:rPr>
          <w:rFonts w:ascii="Arial" w:eastAsia="Times New Roman" w:hAnsi="Arial" w:cs="Arial"/>
          <w:i/>
          <w:color w:val="000000" w:themeColor="text1"/>
          <w:lang w:val="da-DK"/>
        </w:rPr>
        <w:t>40</w:t>
      </w:r>
      <w:r w:rsidRPr="008B5117">
        <w:rPr>
          <w:rFonts w:ascii="Arial" w:eastAsia="Times New Roman" w:hAnsi="Arial" w:cs="Arial"/>
          <w:color w:val="000000" w:themeColor="text1"/>
          <w:lang w:val="da-DK"/>
        </w:rPr>
        <w:t>, 2594 (2006).</w:t>
      </w:r>
    </w:p>
    <w:p w14:paraId="7A9570EB" w14:textId="77777777" w:rsidR="008B5117" w:rsidRPr="008B5117" w:rsidRDefault="008B5117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8B5117">
        <w:rPr>
          <w:rFonts w:ascii="Arial" w:hAnsi="Arial" w:cs="Arial"/>
        </w:rPr>
        <w:t xml:space="preserve">Jiang J., Pang S.-Y., Ma J., Liu H.: Environ. Sci. Technol. </w:t>
      </w:r>
      <w:r w:rsidRPr="000125EC">
        <w:rPr>
          <w:rFonts w:ascii="Arial" w:hAnsi="Arial" w:cs="Arial"/>
          <w:i/>
        </w:rPr>
        <w:t>46</w:t>
      </w:r>
      <w:r w:rsidRPr="008B5117">
        <w:rPr>
          <w:rFonts w:ascii="Arial" w:hAnsi="Arial" w:cs="Arial"/>
        </w:rPr>
        <w:t>, 1774 (2012).</w:t>
      </w:r>
    </w:p>
    <w:p w14:paraId="5219DFDB" w14:textId="77777777" w:rsidR="007F40E1" w:rsidRPr="00482430" w:rsidRDefault="007F40E1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Fenton H. J. H.: J. Chem. Soc. Trans.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65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899 (1894).</w:t>
      </w:r>
    </w:p>
    <w:p w14:paraId="45ADB165" w14:textId="77777777" w:rsidR="008B5117" w:rsidRPr="008B5117" w:rsidRDefault="008B5117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8B5117">
        <w:rPr>
          <w:rFonts w:ascii="Arial" w:eastAsia="Times New Roman" w:hAnsi="Arial" w:cs="Arial"/>
          <w:color w:val="000000" w:themeColor="text1"/>
          <w:lang w:val="en-US"/>
        </w:rPr>
        <w:t xml:space="preserve">Munoz M., </w:t>
      </w:r>
      <w:r w:rsidRPr="008B5117">
        <w:rPr>
          <w:rFonts w:ascii="Arial" w:hAnsi="Arial" w:cs="Arial"/>
          <w:lang w:val="en-US"/>
        </w:rPr>
        <w:t>de Pedro Z. M., Casas J. A., Rodriguez J. J.</w:t>
      </w:r>
      <w:r w:rsidRPr="008B5117">
        <w:rPr>
          <w:rFonts w:ascii="Arial" w:eastAsia="Times New Roman" w:hAnsi="Arial" w:cs="Arial"/>
          <w:color w:val="000000" w:themeColor="text1"/>
          <w:lang w:val="en-US"/>
        </w:rPr>
        <w:t xml:space="preserve">: Chem. Eng. J. </w:t>
      </w:r>
      <w:r w:rsidRPr="000125EC">
        <w:rPr>
          <w:rFonts w:ascii="Arial" w:eastAsia="Times New Roman" w:hAnsi="Arial" w:cs="Arial"/>
          <w:i/>
          <w:color w:val="000000" w:themeColor="text1"/>
          <w:lang w:val="en-US"/>
        </w:rPr>
        <w:t>198-199</w:t>
      </w:r>
      <w:r w:rsidRPr="008B5117">
        <w:rPr>
          <w:rFonts w:ascii="Arial" w:eastAsia="Times New Roman" w:hAnsi="Arial" w:cs="Arial"/>
          <w:color w:val="000000" w:themeColor="text1"/>
          <w:lang w:val="en-US"/>
        </w:rPr>
        <w:t>, 275 (2012).</w:t>
      </w:r>
    </w:p>
    <w:p w14:paraId="337B4B8E" w14:textId="77777777" w:rsidR="007F40E1" w:rsidRPr="00482430" w:rsidRDefault="00B142EE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Yang K. S., Mui G., Moulijn J. A.: Electrochim. Acta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52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6304 (2007).</w:t>
      </w:r>
    </w:p>
    <w:p w14:paraId="1C0E5497" w14:textId="77777777" w:rsidR="008B5117" w:rsidRPr="008B5117" w:rsidRDefault="008B5117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da-DK"/>
        </w:rPr>
      </w:pPr>
      <w:r w:rsidRPr="008B5117">
        <w:rPr>
          <w:rFonts w:ascii="Arial" w:eastAsia="Times New Roman" w:hAnsi="Arial" w:cs="Arial"/>
          <w:color w:val="000000" w:themeColor="text1"/>
          <w:lang w:val="da-DK"/>
        </w:rPr>
        <w:t xml:space="preserve">Sudoh M., </w:t>
      </w:r>
      <w:r w:rsidRPr="008B5117">
        <w:rPr>
          <w:rFonts w:ascii="Arial" w:hAnsi="Arial" w:cs="Arial"/>
          <w:lang w:val="da-DK"/>
        </w:rPr>
        <w:t>Kodera T., Sakai K., Zhang J. Q., Koide K</w:t>
      </w:r>
      <w:r w:rsidRPr="008B5117">
        <w:rPr>
          <w:rFonts w:ascii="Arial" w:eastAsia="Times New Roman" w:hAnsi="Arial" w:cs="Arial"/>
          <w:color w:val="000000" w:themeColor="text1"/>
          <w:lang w:val="da-DK"/>
        </w:rPr>
        <w:t xml:space="preserve">: J. Chem. Eng. Jpn. </w:t>
      </w:r>
      <w:r w:rsidRPr="000125EC">
        <w:rPr>
          <w:rFonts w:ascii="Arial" w:eastAsia="Times New Roman" w:hAnsi="Arial" w:cs="Arial"/>
          <w:i/>
          <w:color w:val="000000" w:themeColor="text1"/>
          <w:lang w:val="da-DK"/>
        </w:rPr>
        <w:t>19</w:t>
      </w:r>
      <w:r w:rsidRPr="008B5117">
        <w:rPr>
          <w:rFonts w:ascii="Arial" w:eastAsia="Times New Roman" w:hAnsi="Arial" w:cs="Arial"/>
          <w:color w:val="000000" w:themeColor="text1"/>
          <w:lang w:val="da-DK"/>
        </w:rPr>
        <w:t>, 513 (1986).</w:t>
      </w:r>
    </w:p>
    <w:p w14:paraId="6CCFDBB3" w14:textId="77777777" w:rsidR="008B5117" w:rsidRPr="008B5117" w:rsidRDefault="008B5117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szCs w:val="20"/>
          <w:lang w:val="da-DK"/>
        </w:rPr>
      </w:pPr>
      <w:r w:rsidRPr="008B5117">
        <w:rPr>
          <w:rFonts w:ascii="Arial" w:eastAsia="Times New Roman" w:hAnsi="Arial" w:cs="Arial"/>
          <w:color w:val="000000" w:themeColor="text1"/>
          <w:szCs w:val="20"/>
          <w:lang w:val="da-DK"/>
        </w:rPr>
        <w:t xml:space="preserve">Vyhnánková E., </w:t>
      </w:r>
      <w:r w:rsidRPr="008B5117">
        <w:rPr>
          <w:rFonts w:ascii="Arial" w:hAnsi="Arial" w:cs="Arial"/>
          <w:color w:val="000000"/>
          <w:szCs w:val="20"/>
          <w:lang w:val="da-DK"/>
        </w:rPr>
        <w:t>Kozáková</w:t>
      </w:r>
      <w:r w:rsidRPr="008B5117">
        <w:rPr>
          <w:rFonts w:ascii="Arial" w:hAnsi="Arial" w:cs="Arial"/>
          <w:szCs w:val="20"/>
          <w:lang w:val="da-DK"/>
        </w:rPr>
        <w:t xml:space="preserve"> Z.</w:t>
      </w:r>
      <w:r w:rsidRPr="008B5117">
        <w:rPr>
          <w:rFonts w:ascii="Arial" w:hAnsi="Arial" w:cs="Arial"/>
          <w:color w:val="000000"/>
          <w:szCs w:val="20"/>
          <w:lang w:val="da-DK"/>
        </w:rPr>
        <w:t>, Krčma</w:t>
      </w:r>
      <w:r w:rsidRPr="008B5117">
        <w:rPr>
          <w:rFonts w:ascii="Arial" w:hAnsi="Arial" w:cs="Arial"/>
          <w:szCs w:val="20"/>
          <w:lang w:val="da-DK"/>
        </w:rPr>
        <w:t xml:space="preserve"> F.</w:t>
      </w:r>
      <w:r w:rsidRPr="008B5117">
        <w:rPr>
          <w:rFonts w:ascii="Arial" w:hAnsi="Arial" w:cs="Arial"/>
          <w:color w:val="000000"/>
          <w:szCs w:val="20"/>
          <w:lang w:val="da-DK"/>
        </w:rPr>
        <w:t>, Hrdlička</w:t>
      </w:r>
      <w:r w:rsidRPr="008B5117">
        <w:rPr>
          <w:rFonts w:ascii="Arial" w:hAnsi="Arial" w:cs="Arial"/>
          <w:szCs w:val="20"/>
          <w:lang w:val="da-DK"/>
        </w:rPr>
        <w:t xml:space="preserve"> A.</w:t>
      </w:r>
      <w:r w:rsidRPr="008B5117">
        <w:rPr>
          <w:rFonts w:ascii="Arial" w:eastAsia="Times New Roman" w:hAnsi="Arial" w:cs="Arial"/>
          <w:color w:val="000000" w:themeColor="text1"/>
          <w:szCs w:val="20"/>
          <w:lang w:val="da-DK"/>
        </w:rPr>
        <w:t xml:space="preserve">: Open Chem. </w:t>
      </w:r>
      <w:r w:rsidRPr="000125EC">
        <w:rPr>
          <w:rFonts w:ascii="Arial" w:eastAsia="Times New Roman" w:hAnsi="Arial" w:cs="Arial"/>
          <w:i/>
          <w:color w:val="000000" w:themeColor="text1"/>
          <w:szCs w:val="20"/>
          <w:lang w:val="da-DK"/>
        </w:rPr>
        <w:t>13</w:t>
      </w:r>
      <w:r w:rsidRPr="008B5117">
        <w:rPr>
          <w:rFonts w:ascii="Arial" w:eastAsia="Times New Roman" w:hAnsi="Arial" w:cs="Arial"/>
          <w:color w:val="000000" w:themeColor="text1"/>
          <w:szCs w:val="20"/>
          <w:lang w:val="da-DK"/>
        </w:rPr>
        <w:t>, 218 (2015).</w:t>
      </w:r>
    </w:p>
    <w:p w14:paraId="7D2C60BA" w14:textId="77777777" w:rsidR="008B5117" w:rsidRPr="008B5117" w:rsidRDefault="00384D3D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szCs w:val="20"/>
          <w:lang w:val="en-US"/>
        </w:rPr>
      </w:pPr>
      <w:r>
        <w:rPr>
          <w:rFonts w:ascii="Arial" w:hAnsi="Arial" w:cs="Arial"/>
          <w:szCs w:val="20"/>
        </w:rPr>
        <w:t>Sirés</w:t>
      </w:r>
      <w:r w:rsidR="008B5117" w:rsidRPr="008B5117">
        <w:rPr>
          <w:rFonts w:ascii="Arial" w:hAnsi="Arial" w:cs="Arial"/>
          <w:szCs w:val="20"/>
        </w:rPr>
        <w:t xml:space="preserve"> I.</w:t>
      </w:r>
      <w:r>
        <w:rPr>
          <w:rFonts w:ascii="Arial" w:hAnsi="Arial" w:cs="Arial"/>
          <w:szCs w:val="20"/>
        </w:rPr>
        <w:t>, Garrido J. A., Rodríguez R. M., Brillas E., Oturan</w:t>
      </w:r>
      <w:r w:rsidR="008B5117" w:rsidRPr="008B5117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>N., Oturan</w:t>
      </w:r>
      <w:r w:rsidR="00C34CF5">
        <w:rPr>
          <w:rFonts w:ascii="Arial" w:hAnsi="Arial" w:cs="Arial"/>
          <w:szCs w:val="20"/>
        </w:rPr>
        <w:t xml:space="preserve"> M. A.: Appl. Catal.</w:t>
      </w:r>
      <w:r w:rsidR="008B5117" w:rsidRPr="008B5117">
        <w:rPr>
          <w:rFonts w:ascii="Arial" w:hAnsi="Arial" w:cs="Arial"/>
          <w:szCs w:val="20"/>
        </w:rPr>
        <w:t xml:space="preserve"> B </w:t>
      </w:r>
      <w:r w:rsidR="008B5117" w:rsidRPr="000125EC">
        <w:rPr>
          <w:rFonts w:ascii="Arial" w:hAnsi="Arial" w:cs="Arial"/>
          <w:i/>
          <w:szCs w:val="20"/>
        </w:rPr>
        <w:t>72</w:t>
      </w:r>
      <w:r w:rsidR="008B5117" w:rsidRPr="008B5117">
        <w:rPr>
          <w:rFonts w:ascii="Arial" w:hAnsi="Arial" w:cs="Arial"/>
          <w:szCs w:val="20"/>
        </w:rPr>
        <w:t>, 382 (2007).</w:t>
      </w:r>
    </w:p>
    <w:p w14:paraId="2A87C5C5" w14:textId="77777777" w:rsidR="00CA0D1E" w:rsidRPr="00482430" w:rsidRDefault="00DA2BDE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eastAsia="Times New Roman" w:hAnsi="Arial" w:cs="Arial"/>
          <w:color w:val="000000" w:themeColor="text1"/>
          <w:lang w:val="en-US"/>
        </w:rPr>
        <w:t xml:space="preserve">Brillas E., Sirés I., Oturan M. E.: Chem. Rev. </w:t>
      </w:r>
      <w:r w:rsidRPr="00482430">
        <w:rPr>
          <w:rFonts w:ascii="Arial" w:eastAsia="Times New Roman" w:hAnsi="Arial" w:cs="Arial"/>
          <w:i/>
          <w:color w:val="000000" w:themeColor="text1"/>
          <w:lang w:val="en-US"/>
        </w:rPr>
        <w:t>109</w:t>
      </w:r>
      <w:r w:rsidRPr="00482430">
        <w:rPr>
          <w:rFonts w:ascii="Arial" w:eastAsia="Times New Roman" w:hAnsi="Arial" w:cs="Arial"/>
          <w:color w:val="000000" w:themeColor="text1"/>
          <w:lang w:val="en-US"/>
        </w:rPr>
        <w:t>, 6570 (2009).</w:t>
      </w:r>
    </w:p>
    <w:p w14:paraId="35BAD655" w14:textId="77777777" w:rsidR="00D63918" w:rsidRPr="00482430" w:rsidRDefault="00D63918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732E60">
        <w:rPr>
          <w:rFonts w:ascii="Arial" w:eastAsia="Times New Roman" w:hAnsi="Arial" w:cs="Arial"/>
          <w:color w:val="000000" w:themeColor="text1"/>
          <w:lang w:val="en-US"/>
        </w:rPr>
        <w:t>Rahmani A. R.</w:t>
      </w:r>
      <w:r w:rsidR="00732E60" w:rsidRPr="00732E60">
        <w:rPr>
          <w:rFonts w:ascii="Arial" w:eastAsia="Times New Roman" w:hAnsi="Arial" w:cs="Arial"/>
          <w:color w:val="000000" w:themeColor="text1"/>
          <w:lang w:val="en-US"/>
        </w:rPr>
        <w:t>, Shabanloo A., Mehralipour J., Fazlzadeh M., Pouresh</w:t>
      </w:r>
      <w:r w:rsidR="00732E60">
        <w:rPr>
          <w:rFonts w:ascii="Arial" w:eastAsia="Times New Roman" w:hAnsi="Arial" w:cs="Arial"/>
          <w:color w:val="000000" w:themeColor="text1"/>
          <w:lang w:val="en-US"/>
        </w:rPr>
        <w:t>gh Y.</w:t>
      </w:r>
      <w:r w:rsidRPr="00732E60">
        <w:rPr>
          <w:rFonts w:ascii="Arial" w:eastAsia="Times New Roman" w:hAnsi="Arial" w:cs="Arial"/>
          <w:color w:val="000000" w:themeColor="text1"/>
          <w:lang w:val="en-US"/>
        </w:rPr>
        <w:t xml:space="preserve">: </w:t>
      </w:r>
      <w:r w:rsidRPr="00732E60">
        <w:rPr>
          <w:rFonts w:ascii="Arial" w:hAnsi="Arial" w:cs="Arial"/>
          <w:iCs/>
          <w:lang w:val="en-US"/>
        </w:rPr>
        <w:t xml:space="preserve">Res. J. Environ. </w:t>
      </w:r>
      <w:r w:rsidRPr="00482430">
        <w:rPr>
          <w:rFonts w:ascii="Arial" w:hAnsi="Arial" w:cs="Arial"/>
          <w:iCs/>
          <w:lang w:val="en-US"/>
        </w:rPr>
        <w:t xml:space="preserve">Sci. </w:t>
      </w:r>
      <w:r w:rsidRPr="00482430">
        <w:rPr>
          <w:rFonts w:ascii="Arial" w:hAnsi="Arial" w:cs="Arial"/>
          <w:i/>
          <w:iCs/>
          <w:lang w:val="en-US"/>
        </w:rPr>
        <w:t>9</w:t>
      </w:r>
      <w:r w:rsidRPr="00482430">
        <w:rPr>
          <w:rFonts w:ascii="Arial" w:hAnsi="Arial" w:cs="Arial"/>
          <w:iCs/>
          <w:lang w:val="en-US"/>
        </w:rPr>
        <w:t>, 332 (2015).</w:t>
      </w:r>
    </w:p>
    <w:p w14:paraId="5BBD4475" w14:textId="77777777" w:rsidR="00D63918" w:rsidRPr="00482430" w:rsidRDefault="00D63918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hAnsi="Arial" w:cs="Arial"/>
          <w:lang w:val="en-US"/>
        </w:rPr>
        <w:t xml:space="preserve">Nidheesh P. V., Gandhimathi R.: Desalination </w:t>
      </w:r>
      <w:r w:rsidRPr="00482430">
        <w:rPr>
          <w:rFonts w:ascii="Arial" w:hAnsi="Arial" w:cs="Arial"/>
          <w:i/>
          <w:lang w:val="en-US"/>
        </w:rPr>
        <w:t>299</w:t>
      </w:r>
      <w:r w:rsidRPr="00482430">
        <w:rPr>
          <w:rFonts w:ascii="Arial" w:hAnsi="Arial" w:cs="Arial"/>
          <w:lang w:val="en-US"/>
        </w:rPr>
        <w:t>, 1 (2012).</w:t>
      </w:r>
    </w:p>
    <w:p w14:paraId="06F82495" w14:textId="77777777" w:rsidR="0098242E" w:rsidRPr="00482430" w:rsidRDefault="00361622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hAnsi="Arial" w:cs="Arial"/>
        </w:rPr>
        <w:t xml:space="preserve">Jiang Ch.-Ch., Zhang  J.-F.: </w:t>
      </w:r>
      <w:r w:rsidRPr="00482430">
        <w:rPr>
          <w:rFonts w:ascii="Arial" w:hAnsi="Arial" w:cs="Arial"/>
          <w:iCs/>
          <w:lang w:val="en-US"/>
        </w:rPr>
        <w:t xml:space="preserve">J. Zhejiang Uni. Sci. A </w:t>
      </w:r>
      <w:r w:rsidRPr="00482430">
        <w:rPr>
          <w:rFonts w:ascii="Arial" w:hAnsi="Arial" w:cs="Arial"/>
          <w:i/>
          <w:iCs/>
          <w:lang w:val="en-US"/>
        </w:rPr>
        <w:t>8</w:t>
      </w:r>
      <w:r w:rsidRPr="00482430">
        <w:rPr>
          <w:rFonts w:ascii="Arial" w:hAnsi="Arial" w:cs="Arial"/>
          <w:iCs/>
          <w:lang w:val="en-US"/>
        </w:rPr>
        <w:t>, 1118 (2007).</w:t>
      </w:r>
    </w:p>
    <w:p w14:paraId="78A02711" w14:textId="77777777" w:rsidR="002F5257" w:rsidRPr="00482430" w:rsidRDefault="002F5257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732E60">
        <w:rPr>
          <w:rFonts w:ascii="Arial" w:hAnsi="Arial" w:cs="Arial"/>
          <w:iCs/>
          <w:lang w:val="en-US"/>
        </w:rPr>
        <w:t>López-Morales J.</w:t>
      </w:r>
      <w:r w:rsidR="00732E60" w:rsidRPr="00732E60">
        <w:rPr>
          <w:rFonts w:ascii="Arial" w:hAnsi="Arial" w:cs="Arial"/>
          <w:iCs/>
          <w:lang w:val="en-US"/>
        </w:rPr>
        <w:t>, Sánchez-Rivera D., Luna-Pineda T., Perales-Pérez O.</w:t>
      </w:r>
      <w:r w:rsidR="00732E60">
        <w:rPr>
          <w:rFonts w:ascii="Arial" w:hAnsi="Arial" w:cs="Arial"/>
          <w:iCs/>
          <w:lang w:val="en-US"/>
        </w:rPr>
        <w:t>, Román-Velázquez F.</w:t>
      </w:r>
      <w:r w:rsidRPr="00732E60">
        <w:rPr>
          <w:rFonts w:ascii="Arial" w:hAnsi="Arial" w:cs="Arial"/>
          <w:iCs/>
          <w:lang w:val="en-US"/>
        </w:rPr>
        <w:t xml:space="preserve">.: </w:t>
      </w:r>
      <w:r w:rsidR="00AC6E6C" w:rsidRPr="00732E60">
        <w:rPr>
          <w:rFonts w:ascii="Arial" w:hAnsi="Arial" w:cs="Arial"/>
          <w:iCs/>
          <w:lang w:val="en-US"/>
        </w:rPr>
        <w:t xml:space="preserve">Adsorpt. </w:t>
      </w:r>
      <w:r w:rsidR="00AC6E6C" w:rsidRPr="00482430">
        <w:rPr>
          <w:rFonts w:ascii="Arial" w:hAnsi="Arial" w:cs="Arial"/>
          <w:iCs/>
          <w:lang w:val="en-US"/>
        </w:rPr>
        <w:t>Sci.</w:t>
      </w:r>
      <w:r w:rsidRPr="00482430">
        <w:rPr>
          <w:rFonts w:ascii="Arial" w:hAnsi="Arial" w:cs="Arial"/>
          <w:iCs/>
          <w:lang w:val="en-US"/>
        </w:rPr>
        <w:t xml:space="preserve"> </w:t>
      </w:r>
      <w:r w:rsidR="00AC6E6C" w:rsidRPr="00482430">
        <w:rPr>
          <w:rFonts w:ascii="Arial" w:hAnsi="Arial" w:cs="Arial"/>
          <w:iCs/>
          <w:lang w:val="en-US"/>
        </w:rPr>
        <w:t>Technol.</w:t>
      </w:r>
      <w:r w:rsidRPr="00482430">
        <w:rPr>
          <w:rFonts w:ascii="Arial" w:hAnsi="Arial" w:cs="Arial"/>
          <w:iCs/>
          <w:lang w:val="en-US"/>
        </w:rPr>
        <w:t xml:space="preserve"> </w:t>
      </w:r>
      <w:r w:rsidRPr="00482430">
        <w:rPr>
          <w:rFonts w:ascii="Arial" w:hAnsi="Arial" w:cs="Arial"/>
          <w:i/>
          <w:iCs/>
          <w:lang w:val="en-US"/>
        </w:rPr>
        <w:t>31</w:t>
      </w:r>
      <w:r w:rsidR="00AC6E6C" w:rsidRPr="00482430">
        <w:rPr>
          <w:rFonts w:ascii="Arial" w:hAnsi="Arial" w:cs="Arial"/>
          <w:iCs/>
          <w:lang w:val="en-US"/>
        </w:rPr>
        <w:t>, 931</w:t>
      </w:r>
      <w:r w:rsidRPr="00482430">
        <w:rPr>
          <w:rFonts w:ascii="Arial" w:hAnsi="Arial" w:cs="Arial"/>
          <w:iCs/>
          <w:lang w:val="en-US"/>
        </w:rPr>
        <w:t xml:space="preserve"> </w:t>
      </w:r>
      <w:r w:rsidR="00AC6E6C" w:rsidRPr="00482430">
        <w:rPr>
          <w:rFonts w:ascii="Arial" w:hAnsi="Arial" w:cs="Arial"/>
          <w:iCs/>
          <w:lang w:val="en-US"/>
        </w:rPr>
        <w:t>(</w:t>
      </w:r>
      <w:r w:rsidRPr="00482430">
        <w:rPr>
          <w:rFonts w:ascii="Arial" w:hAnsi="Arial" w:cs="Arial"/>
          <w:iCs/>
          <w:lang w:val="en-US"/>
        </w:rPr>
        <w:t>2013</w:t>
      </w:r>
      <w:r w:rsidR="00AC6E6C" w:rsidRPr="00482430">
        <w:rPr>
          <w:rFonts w:ascii="Arial" w:hAnsi="Arial" w:cs="Arial"/>
          <w:iCs/>
          <w:lang w:val="en-US"/>
        </w:rPr>
        <w:t>).</w:t>
      </w:r>
    </w:p>
    <w:p w14:paraId="3307A732" w14:textId="77777777" w:rsidR="004F7CF2" w:rsidRPr="004F7CF2" w:rsidRDefault="00AF4617" w:rsidP="004F7CF2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482430">
        <w:rPr>
          <w:rFonts w:ascii="Arial" w:hAnsi="Arial" w:cs="Arial"/>
          <w:iCs/>
          <w:lang w:val="en-US"/>
        </w:rPr>
        <w:t xml:space="preserve">Komadel P., Stucki J. W.: Clays Clay Miner. </w:t>
      </w:r>
      <w:r w:rsidRPr="00482430">
        <w:rPr>
          <w:rFonts w:ascii="Arial" w:hAnsi="Arial" w:cs="Arial"/>
          <w:i/>
          <w:iCs/>
          <w:lang w:val="en-US"/>
        </w:rPr>
        <w:t>36</w:t>
      </w:r>
      <w:r w:rsidRPr="00482430">
        <w:rPr>
          <w:rFonts w:ascii="Arial" w:hAnsi="Arial" w:cs="Arial"/>
          <w:iCs/>
          <w:lang w:val="en-US"/>
        </w:rPr>
        <w:t>, 379 (1988).</w:t>
      </w:r>
    </w:p>
    <w:p w14:paraId="47A5F1EB" w14:textId="77777777" w:rsidR="004F7CF2" w:rsidRPr="004F7CF2" w:rsidRDefault="004F7CF2" w:rsidP="004F7CF2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sz w:val="32"/>
          <w:lang w:val="en-US"/>
        </w:rPr>
      </w:pPr>
      <w:r w:rsidRPr="004F7CF2">
        <w:rPr>
          <w:rFonts w:ascii="Arial" w:hAnsi="Arial" w:cs="Arial"/>
          <w:szCs w:val="16"/>
          <w:lang w:val="en-US"/>
        </w:rPr>
        <w:t xml:space="preserve">Kosaka K., Yamada H., Matsui S., Echigo S., Shishida K.: Environ. Sci. Technol. </w:t>
      </w:r>
      <w:r w:rsidRPr="004F7CF2">
        <w:rPr>
          <w:rFonts w:ascii="Arial" w:hAnsi="Arial" w:cs="Arial"/>
          <w:i/>
          <w:szCs w:val="16"/>
          <w:lang w:val="en-US"/>
        </w:rPr>
        <w:t>32</w:t>
      </w:r>
      <w:r w:rsidRPr="004F7CF2">
        <w:rPr>
          <w:rFonts w:ascii="Arial" w:hAnsi="Arial" w:cs="Arial"/>
          <w:szCs w:val="16"/>
          <w:lang w:val="en-US"/>
        </w:rPr>
        <w:t>, 3821 (1998).</w:t>
      </w:r>
    </w:p>
    <w:p w14:paraId="55CCF5EC" w14:textId="09B38F85" w:rsidR="00D00A41" w:rsidRDefault="009445B4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D00A41">
        <w:rPr>
          <w:rFonts w:ascii="Arial" w:eastAsia="Times New Roman" w:hAnsi="Arial" w:cs="Arial"/>
          <w:color w:val="000000" w:themeColor="text1"/>
          <w:lang w:val="en-US"/>
        </w:rPr>
        <w:t>Frew J. E., Jones P., Scholes G.: Anal. Chim. Acta, 155, 139 (1983).</w:t>
      </w:r>
    </w:p>
    <w:p w14:paraId="336D5697" w14:textId="33033AF9" w:rsidR="000E6A7A" w:rsidRPr="00482430" w:rsidRDefault="000E6A7A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9F4256">
        <w:rPr>
          <w:rFonts w:ascii="Arial" w:hAnsi="Arial" w:cs="Arial"/>
          <w:lang w:val="en-US"/>
        </w:rPr>
        <w:t>Koc A.</w:t>
      </w:r>
      <w:r w:rsidR="009F4256" w:rsidRPr="009F4256">
        <w:rPr>
          <w:rFonts w:ascii="Arial" w:hAnsi="Arial" w:cs="Arial"/>
          <w:lang w:val="en-US"/>
        </w:rPr>
        <w:t xml:space="preserve">, </w:t>
      </w:r>
      <w:r w:rsidR="009F4256" w:rsidRPr="009F4256">
        <w:rPr>
          <w:rFonts w:ascii="Arial" w:hAnsi="Arial" w:cs="Arial"/>
          <w:noProof/>
          <w:color w:val="000000" w:themeColor="text1"/>
        </w:rPr>
        <w:t>Orhon</w:t>
      </w:r>
      <w:r w:rsidR="009F4256">
        <w:rPr>
          <w:rFonts w:ascii="Arial" w:hAnsi="Arial" w:cs="Arial"/>
          <w:noProof/>
          <w:color w:val="000000" w:themeColor="text1"/>
        </w:rPr>
        <w:t xml:space="preserve"> </w:t>
      </w:r>
      <w:r w:rsidR="009F4256" w:rsidRPr="009F4256">
        <w:rPr>
          <w:rFonts w:ascii="Arial" w:hAnsi="Arial" w:cs="Arial"/>
          <w:noProof/>
          <w:color w:val="000000" w:themeColor="text1"/>
        </w:rPr>
        <w:t>K.</w:t>
      </w:r>
      <w:r w:rsidR="009F4256">
        <w:rPr>
          <w:rFonts w:ascii="Arial" w:hAnsi="Arial" w:cs="Arial"/>
          <w:noProof/>
          <w:color w:val="000000" w:themeColor="text1"/>
        </w:rPr>
        <w:t xml:space="preserve"> </w:t>
      </w:r>
      <w:r w:rsidR="009F4256" w:rsidRPr="009F4256">
        <w:rPr>
          <w:rFonts w:ascii="Arial" w:hAnsi="Arial" w:cs="Arial"/>
          <w:noProof/>
          <w:color w:val="000000" w:themeColor="text1"/>
        </w:rPr>
        <w:t>B., Ogutverici</w:t>
      </w:r>
      <w:r w:rsidR="009F4256">
        <w:rPr>
          <w:rFonts w:ascii="Arial" w:hAnsi="Arial" w:cs="Arial"/>
          <w:noProof/>
          <w:color w:val="000000" w:themeColor="text1"/>
        </w:rPr>
        <w:t xml:space="preserve"> </w:t>
      </w:r>
      <w:r w:rsidR="009F4256" w:rsidRPr="009F4256">
        <w:rPr>
          <w:rFonts w:ascii="Arial" w:hAnsi="Arial" w:cs="Arial"/>
          <w:noProof/>
          <w:color w:val="000000" w:themeColor="text1"/>
        </w:rPr>
        <w:t>A., Yılmaz</w:t>
      </w:r>
      <w:r w:rsidR="009F4256">
        <w:rPr>
          <w:rFonts w:ascii="Arial" w:hAnsi="Arial" w:cs="Arial"/>
          <w:noProof/>
          <w:color w:val="000000" w:themeColor="text1"/>
        </w:rPr>
        <w:t xml:space="preserve"> </w:t>
      </w:r>
      <w:r w:rsidR="009F4256" w:rsidRPr="009F4256">
        <w:rPr>
          <w:rFonts w:ascii="Arial" w:hAnsi="Arial" w:cs="Arial"/>
          <w:noProof/>
          <w:color w:val="000000" w:themeColor="text1"/>
        </w:rPr>
        <w:t>L., Furi</w:t>
      </w:r>
      <w:r w:rsidR="009F4256">
        <w:rPr>
          <w:rFonts w:ascii="Arial" w:hAnsi="Arial" w:cs="Arial"/>
          <w:noProof/>
          <w:color w:val="000000" w:themeColor="text1"/>
        </w:rPr>
        <w:t xml:space="preserve"> </w:t>
      </w:r>
      <w:r w:rsidR="009F4256" w:rsidRPr="009F4256">
        <w:rPr>
          <w:rFonts w:ascii="Arial" w:hAnsi="Arial" w:cs="Arial"/>
          <w:noProof/>
          <w:color w:val="000000" w:themeColor="text1"/>
        </w:rPr>
        <w:t>L., Oggioni</w:t>
      </w:r>
      <w:r w:rsidR="009F4256">
        <w:rPr>
          <w:rFonts w:ascii="Arial" w:hAnsi="Arial" w:cs="Arial"/>
          <w:noProof/>
          <w:color w:val="000000" w:themeColor="text1"/>
        </w:rPr>
        <w:t xml:space="preserve"> </w:t>
      </w:r>
      <w:r w:rsidR="009F4256" w:rsidRPr="009F4256">
        <w:rPr>
          <w:rFonts w:ascii="Arial" w:hAnsi="Arial" w:cs="Arial"/>
          <w:noProof/>
          <w:color w:val="000000" w:themeColor="text1"/>
        </w:rPr>
        <w:t>M.</w:t>
      </w:r>
      <w:r w:rsidR="009F4256">
        <w:rPr>
          <w:rFonts w:ascii="Arial" w:hAnsi="Arial" w:cs="Arial"/>
          <w:noProof/>
          <w:color w:val="000000" w:themeColor="text1"/>
        </w:rPr>
        <w:t xml:space="preserve"> </w:t>
      </w:r>
      <w:r w:rsidR="009F4256" w:rsidRPr="009F4256">
        <w:rPr>
          <w:rFonts w:ascii="Arial" w:hAnsi="Arial" w:cs="Arial"/>
          <w:noProof/>
          <w:color w:val="000000" w:themeColor="text1"/>
        </w:rPr>
        <w:t>R., Dilek</w:t>
      </w:r>
      <w:r w:rsidR="009F4256">
        <w:rPr>
          <w:rFonts w:ascii="Arial" w:hAnsi="Arial" w:cs="Arial"/>
          <w:noProof/>
          <w:color w:val="000000" w:themeColor="text1"/>
        </w:rPr>
        <w:t xml:space="preserve"> </w:t>
      </w:r>
      <w:r w:rsidR="009F4256" w:rsidRPr="009F4256">
        <w:rPr>
          <w:rFonts w:ascii="Arial" w:hAnsi="Arial" w:cs="Arial"/>
          <w:noProof/>
          <w:color w:val="000000" w:themeColor="text1"/>
        </w:rPr>
        <w:t>F.</w:t>
      </w:r>
      <w:r w:rsidR="009F4256">
        <w:rPr>
          <w:rFonts w:ascii="Arial" w:hAnsi="Arial" w:cs="Arial"/>
          <w:noProof/>
          <w:color w:val="000000" w:themeColor="text1"/>
        </w:rPr>
        <w:t xml:space="preserve"> </w:t>
      </w:r>
      <w:r w:rsidR="009F4256" w:rsidRPr="009F4256">
        <w:rPr>
          <w:rFonts w:ascii="Arial" w:hAnsi="Arial" w:cs="Arial"/>
          <w:noProof/>
          <w:color w:val="000000" w:themeColor="text1"/>
        </w:rPr>
        <w:t>B., Yetis</w:t>
      </w:r>
      <w:r w:rsidR="009F4256">
        <w:rPr>
          <w:rFonts w:ascii="Arial" w:hAnsi="Arial" w:cs="Arial"/>
          <w:noProof/>
          <w:color w:val="000000" w:themeColor="text1"/>
        </w:rPr>
        <w:t xml:space="preserve"> U.</w:t>
      </w:r>
      <w:r w:rsidRPr="009F4256">
        <w:rPr>
          <w:rFonts w:ascii="Arial" w:hAnsi="Arial" w:cs="Arial"/>
          <w:lang w:val="en-US"/>
        </w:rPr>
        <w:t xml:space="preserve">: Desalin. </w:t>
      </w:r>
      <w:r w:rsidRPr="00482430">
        <w:rPr>
          <w:rFonts w:ascii="Arial" w:hAnsi="Arial" w:cs="Arial"/>
          <w:lang w:val="en-US"/>
        </w:rPr>
        <w:t xml:space="preserve">Water Treat. </w:t>
      </w:r>
      <w:r w:rsidRPr="00482430">
        <w:rPr>
          <w:rFonts w:ascii="Arial" w:hAnsi="Arial" w:cs="Arial"/>
          <w:i/>
          <w:lang w:val="en-US"/>
        </w:rPr>
        <w:t>52</w:t>
      </w:r>
      <w:r w:rsidRPr="00482430">
        <w:rPr>
          <w:rFonts w:ascii="Arial" w:hAnsi="Arial" w:cs="Arial"/>
          <w:lang w:val="en-US"/>
        </w:rPr>
        <w:t>, 7101 (2014).</w:t>
      </w:r>
    </w:p>
    <w:p w14:paraId="049FA465" w14:textId="77777777" w:rsidR="002D7AD1" w:rsidRPr="00482430" w:rsidRDefault="002D7AD1" w:rsidP="00384D3D">
      <w:pPr>
        <w:pStyle w:val="Odstavecseseznamem"/>
        <w:numPr>
          <w:ilvl w:val="0"/>
          <w:numId w:val="2"/>
        </w:numPr>
        <w:spacing w:after="120" w:line="240" w:lineRule="auto"/>
        <w:ind w:left="567" w:hanging="567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F876E4">
        <w:rPr>
          <w:rFonts w:ascii="Arial" w:hAnsi="Arial" w:cs="Arial"/>
          <w:iCs/>
          <w:lang w:val="da-DK"/>
        </w:rPr>
        <w:t xml:space="preserve">López-Morales J., Perales-Pérez O., Román-Velázquez F.: </w:t>
      </w:r>
      <w:r w:rsidR="00CC7429" w:rsidRPr="00F876E4">
        <w:rPr>
          <w:rFonts w:ascii="Arial" w:hAnsi="Arial" w:cs="Arial"/>
          <w:iCs/>
          <w:lang w:val="da-DK"/>
        </w:rPr>
        <w:t>Adsorpt.</w:t>
      </w:r>
      <w:r w:rsidRPr="00F876E4">
        <w:rPr>
          <w:rFonts w:ascii="Arial" w:hAnsi="Arial" w:cs="Arial"/>
          <w:iCs/>
          <w:lang w:val="da-DK"/>
        </w:rPr>
        <w:t xml:space="preserve"> </w:t>
      </w:r>
      <w:r w:rsidR="00CC7429" w:rsidRPr="00482430">
        <w:rPr>
          <w:rFonts w:ascii="Arial" w:hAnsi="Arial" w:cs="Arial"/>
          <w:iCs/>
          <w:lang w:val="en-US"/>
        </w:rPr>
        <w:t>Sci. Technol.</w:t>
      </w:r>
      <w:r w:rsidRPr="00482430">
        <w:rPr>
          <w:rFonts w:ascii="Arial" w:hAnsi="Arial" w:cs="Arial"/>
          <w:iCs/>
          <w:lang w:val="en-US"/>
        </w:rPr>
        <w:t xml:space="preserve"> </w:t>
      </w:r>
      <w:r w:rsidRPr="00482430">
        <w:rPr>
          <w:rFonts w:ascii="Arial" w:hAnsi="Arial" w:cs="Arial"/>
          <w:i/>
          <w:iCs/>
          <w:lang w:val="en-US"/>
        </w:rPr>
        <w:t>30</w:t>
      </w:r>
      <w:r w:rsidR="00CC7429" w:rsidRPr="00482430">
        <w:rPr>
          <w:rFonts w:ascii="Arial" w:hAnsi="Arial" w:cs="Arial"/>
          <w:iCs/>
          <w:lang w:val="en-US"/>
        </w:rPr>
        <w:t>, 831 (</w:t>
      </w:r>
      <w:r w:rsidRPr="00482430">
        <w:rPr>
          <w:rFonts w:ascii="Arial" w:hAnsi="Arial" w:cs="Arial"/>
          <w:iCs/>
          <w:lang w:val="en-US"/>
        </w:rPr>
        <w:t>2012</w:t>
      </w:r>
      <w:r w:rsidR="00CC7429" w:rsidRPr="00482430">
        <w:rPr>
          <w:rFonts w:ascii="Arial" w:hAnsi="Arial" w:cs="Arial"/>
          <w:iCs/>
          <w:lang w:val="en-US"/>
        </w:rPr>
        <w:t>).</w:t>
      </w:r>
    </w:p>
    <w:p w14:paraId="7B725961" w14:textId="77777777" w:rsidR="000E6BDD" w:rsidRPr="00482430" w:rsidRDefault="000E6BDD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hAnsi="Arial" w:cs="Arial"/>
          <w:lang w:val="en-US"/>
        </w:rPr>
      </w:pPr>
      <w:r w:rsidRPr="00482430">
        <w:rPr>
          <w:rFonts w:ascii="Arial" w:hAnsi="Arial" w:cs="Arial"/>
          <w:lang w:val="en-US"/>
        </w:rPr>
        <w:t xml:space="preserve">Ghoneim M. M., El-Desoky H. S., Zidan N. M.: Desalination </w:t>
      </w:r>
      <w:r w:rsidRPr="00482430">
        <w:rPr>
          <w:rFonts w:ascii="Arial" w:hAnsi="Arial" w:cs="Arial"/>
          <w:i/>
          <w:lang w:val="en-US"/>
        </w:rPr>
        <w:t>274</w:t>
      </w:r>
      <w:r w:rsidRPr="00482430">
        <w:rPr>
          <w:rFonts w:ascii="Arial" w:hAnsi="Arial" w:cs="Arial"/>
          <w:lang w:val="en-US"/>
        </w:rPr>
        <w:t>, 22 (2011).</w:t>
      </w:r>
    </w:p>
    <w:p w14:paraId="6CDBE242" w14:textId="77777777" w:rsidR="000E6BDD" w:rsidRPr="009F4256" w:rsidRDefault="000E6BDD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hAnsi="Arial" w:cs="Arial"/>
          <w:lang w:val="da-DK"/>
        </w:rPr>
      </w:pPr>
      <w:r w:rsidRPr="009F4256">
        <w:rPr>
          <w:rFonts w:ascii="Arial" w:hAnsi="Arial" w:cs="Arial"/>
          <w:lang w:val="en-US"/>
        </w:rPr>
        <w:t>Zhou</w:t>
      </w:r>
      <w:r w:rsidR="00A36278" w:rsidRPr="009F4256">
        <w:rPr>
          <w:rFonts w:ascii="Arial" w:hAnsi="Arial" w:cs="Arial"/>
          <w:lang w:val="en-US"/>
        </w:rPr>
        <w:t xml:space="preserve"> M.</w:t>
      </w:r>
      <w:r w:rsidR="009F4256" w:rsidRPr="009F4256">
        <w:rPr>
          <w:rFonts w:ascii="Arial" w:hAnsi="Arial" w:cs="Arial"/>
          <w:lang w:val="en-US"/>
        </w:rPr>
        <w:t xml:space="preserve">, </w:t>
      </w:r>
      <w:r w:rsidR="009F4256" w:rsidRPr="009F4256">
        <w:rPr>
          <w:rFonts w:ascii="Arial" w:hAnsi="Arial" w:cs="Arial"/>
          <w:color w:val="000000" w:themeColor="text1"/>
          <w:szCs w:val="20"/>
        </w:rPr>
        <w:t>Yu</w:t>
      </w:r>
      <w:r w:rsidR="009F4256">
        <w:rPr>
          <w:rFonts w:ascii="Arial" w:hAnsi="Arial" w:cs="Arial"/>
          <w:color w:val="000000" w:themeColor="text1"/>
          <w:szCs w:val="20"/>
        </w:rPr>
        <w:t xml:space="preserve"> </w:t>
      </w:r>
      <w:r w:rsidR="009F4256" w:rsidRPr="009F4256">
        <w:rPr>
          <w:rFonts w:ascii="Arial" w:hAnsi="Arial" w:cs="Arial"/>
          <w:color w:val="000000" w:themeColor="text1"/>
          <w:szCs w:val="20"/>
        </w:rPr>
        <w:t>Q., Lei</w:t>
      </w:r>
      <w:r w:rsidR="009F4256">
        <w:rPr>
          <w:rFonts w:ascii="Arial" w:hAnsi="Arial" w:cs="Arial"/>
          <w:color w:val="000000" w:themeColor="text1"/>
          <w:szCs w:val="20"/>
        </w:rPr>
        <w:t xml:space="preserve"> </w:t>
      </w:r>
      <w:r w:rsidR="009F4256" w:rsidRPr="009F4256">
        <w:rPr>
          <w:rFonts w:ascii="Arial" w:hAnsi="Arial" w:cs="Arial"/>
          <w:color w:val="000000" w:themeColor="text1"/>
          <w:szCs w:val="20"/>
        </w:rPr>
        <w:t>L., Barton</w:t>
      </w:r>
      <w:r w:rsidR="009F4256">
        <w:rPr>
          <w:rFonts w:ascii="Arial" w:hAnsi="Arial" w:cs="Arial"/>
          <w:color w:val="000000" w:themeColor="text1"/>
          <w:szCs w:val="20"/>
        </w:rPr>
        <w:t xml:space="preserve"> </w:t>
      </w:r>
      <w:r w:rsidR="009F4256" w:rsidRPr="009F4256">
        <w:rPr>
          <w:rFonts w:ascii="Arial" w:hAnsi="Arial" w:cs="Arial"/>
          <w:color w:val="000000" w:themeColor="text1"/>
          <w:szCs w:val="20"/>
        </w:rPr>
        <w:t>G.</w:t>
      </w:r>
      <w:r w:rsidR="00A36278" w:rsidRPr="009F4256">
        <w:rPr>
          <w:rFonts w:ascii="Arial" w:hAnsi="Arial" w:cs="Arial"/>
          <w:lang w:val="en-US"/>
        </w:rPr>
        <w:t>:</w:t>
      </w:r>
      <w:r w:rsidRPr="009F4256">
        <w:rPr>
          <w:rFonts w:ascii="Arial" w:hAnsi="Arial" w:cs="Arial"/>
          <w:lang w:val="en-US"/>
        </w:rPr>
        <w:t xml:space="preserve"> Sep. </w:t>
      </w:r>
      <w:r w:rsidRPr="00F876E4">
        <w:rPr>
          <w:rFonts w:ascii="Arial" w:hAnsi="Arial" w:cs="Arial"/>
          <w:lang w:val="en-US"/>
        </w:rPr>
        <w:t xml:space="preserve">Purif. </w:t>
      </w:r>
      <w:r w:rsidRPr="009F4256">
        <w:rPr>
          <w:rFonts w:ascii="Arial" w:hAnsi="Arial" w:cs="Arial"/>
          <w:lang w:val="da-DK"/>
        </w:rPr>
        <w:t xml:space="preserve">Technol. </w:t>
      </w:r>
      <w:r w:rsidRPr="009F4256">
        <w:rPr>
          <w:rFonts w:ascii="Arial" w:hAnsi="Arial" w:cs="Arial"/>
          <w:i/>
          <w:lang w:val="da-DK"/>
        </w:rPr>
        <w:t>573</w:t>
      </w:r>
      <w:r w:rsidR="00A36278" w:rsidRPr="009F4256">
        <w:rPr>
          <w:rFonts w:ascii="Arial" w:hAnsi="Arial" w:cs="Arial"/>
          <w:lang w:val="da-DK"/>
        </w:rPr>
        <w:t>, 380</w:t>
      </w:r>
      <w:r w:rsidRPr="009F4256">
        <w:rPr>
          <w:rFonts w:ascii="Arial" w:hAnsi="Arial" w:cs="Arial"/>
          <w:lang w:val="da-DK"/>
        </w:rPr>
        <w:t xml:space="preserve"> (2007).</w:t>
      </w:r>
    </w:p>
    <w:p w14:paraId="4A840047" w14:textId="77777777" w:rsidR="000E6BDD" w:rsidRPr="009F4256" w:rsidRDefault="000E6BDD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hAnsi="Arial" w:cs="Arial"/>
          <w:color w:val="000000" w:themeColor="text1"/>
          <w:lang w:val="da-DK"/>
        </w:rPr>
      </w:pPr>
      <w:r w:rsidRPr="00514F5E">
        <w:rPr>
          <w:rFonts w:ascii="Arial" w:hAnsi="Arial" w:cs="Arial"/>
          <w:color w:val="000000" w:themeColor="text1"/>
          <w:lang w:val="en-US"/>
        </w:rPr>
        <w:t>Wang</w:t>
      </w:r>
      <w:r w:rsidR="00A36278" w:rsidRPr="00514F5E">
        <w:rPr>
          <w:rFonts w:ascii="Arial" w:hAnsi="Arial" w:cs="Arial"/>
          <w:color w:val="000000" w:themeColor="text1"/>
          <w:lang w:val="en-US"/>
        </w:rPr>
        <w:t xml:space="preserve"> C. T.</w:t>
      </w:r>
      <w:r w:rsidR="00514F5E">
        <w:rPr>
          <w:rFonts w:ascii="Arial" w:hAnsi="Arial" w:cs="Arial"/>
          <w:color w:val="000000" w:themeColor="text1"/>
          <w:lang w:val="en-US"/>
        </w:rPr>
        <w:t>,</w:t>
      </w:r>
      <w:r w:rsidR="00514F5E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9F4256" w:rsidRPr="009F4256">
        <w:rPr>
          <w:rFonts w:ascii="Arial" w:hAnsi="Arial" w:cs="Arial"/>
          <w:color w:val="000000" w:themeColor="text1"/>
          <w:shd w:val="clear" w:color="auto" w:fill="FFFFFF"/>
        </w:rPr>
        <w:t>Chou</w:t>
      </w:r>
      <w:r w:rsidR="00514F5E">
        <w:rPr>
          <w:rFonts w:ascii="Arial" w:hAnsi="Arial" w:cs="Arial"/>
          <w:color w:val="000000" w:themeColor="text1"/>
          <w:shd w:val="clear" w:color="auto" w:fill="FFFFFF"/>
        </w:rPr>
        <w:t xml:space="preserve"> W.-L.</w:t>
      </w:r>
      <w:r w:rsidR="009F4256" w:rsidRPr="009F4256">
        <w:rPr>
          <w:rFonts w:ascii="Arial" w:hAnsi="Arial" w:cs="Arial"/>
          <w:color w:val="000000" w:themeColor="text1"/>
          <w:shd w:val="clear" w:color="auto" w:fill="FFFFFF"/>
        </w:rPr>
        <w:t>, Kuo</w:t>
      </w:r>
      <w:r w:rsidR="00514F5E">
        <w:rPr>
          <w:rFonts w:ascii="Arial" w:hAnsi="Arial" w:cs="Arial"/>
          <w:color w:val="000000" w:themeColor="text1"/>
          <w:shd w:val="clear" w:color="auto" w:fill="FFFFFF"/>
        </w:rPr>
        <w:t xml:space="preserve"> Y.-M.</w:t>
      </w:r>
      <w:r w:rsidR="008218ED" w:rsidRPr="00514F5E">
        <w:rPr>
          <w:rFonts w:ascii="Arial" w:hAnsi="Arial" w:cs="Arial"/>
          <w:color w:val="000000" w:themeColor="text1"/>
          <w:lang w:val="en-US"/>
        </w:rPr>
        <w:t>:</w:t>
      </w:r>
      <w:r w:rsidRPr="00514F5E">
        <w:rPr>
          <w:rFonts w:ascii="Arial" w:hAnsi="Arial" w:cs="Arial"/>
          <w:color w:val="000000" w:themeColor="text1"/>
          <w:lang w:val="en-US"/>
        </w:rPr>
        <w:t xml:space="preserve"> J. Hazard. </w:t>
      </w:r>
      <w:r w:rsidRPr="009F4256">
        <w:rPr>
          <w:rFonts w:ascii="Arial" w:hAnsi="Arial" w:cs="Arial"/>
          <w:color w:val="000000" w:themeColor="text1"/>
          <w:lang w:val="da-DK"/>
        </w:rPr>
        <w:t xml:space="preserve">Mater. </w:t>
      </w:r>
      <w:r w:rsidRPr="009F4256">
        <w:rPr>
          <w:rFonts w:ascii="Arial" w:hAnsi="Arial" w:cs="Arial"/>
          <w:i/>
          <w:color w:val="000000" w:themeColor="text1"/>
          <w:lang w:val="da-DK"/>
        </w:rPr>
        <w:t>152</w:t>
      </w:r>
      <w:r w:rsidR="008218ED" w:rsidRPr="009F4256">
        <w:rPr>
          <w:rFonts w:ascii="Arial" w:hAnsi="Arial" w:cs="Arial"/>
          <w:color w:val="000000" w:themeColor="text1"/>
          <w:lang w:val="da-DK"/>
        </w:rPr>
        <w:t>, 601</w:t>
      </w:r>
      <w:r w:rsidRPr="009F4256">
        <w:rPr>
          <w:rFonts w:ascii="Arial" w:hAnsi="Arial" w:cs="Arial"/>
          <w:color w:val="000000" w:themeColor="text1"/>
          <w:lang w:val="da-DK"/>
        </w:rPr>
        <w:t xml:space="preserve"> (2008).</w:t>
      </w:r>
    </w:p>
    <w:p w14:paraId="450B78D6" w14:textId="77777777" w:rsidR="000E6BDD" w:rsidRPr="00482430" w:rsidRDefault="000E6BDD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hAnsi="Arial" w:cs="Arial"/>
          <w:lang w:val="da-DK"/>
        </w:rPr>
      </w:pPr>
      <w:r w:rsidRPr="00482430">
        <w:rPr>
          <w:rFonts w:ascii="Arial" w:hAnsi="Arial" w:cs="Arial"/>
          <w:lang w:val="da-DK"/>
        </w:rPr>
        <w:t>Ai</w:t>
      </w:r>
      <w:r w:rsidR="00514F5E">
        <w:rPr>
          <w:rFonts w:ascii="Arial" w:hAnsi="Arial" w:cs="Arial"/>
          <w:lang w:val="da-DK"/>
        </w:rPr>
        <w:t xml:space="preserve"> Z., Mei T., Liu J., Li J., Jia F., Zhang L., Qiu J.</w:t>
      </w:r>
      <w:r w:rsidR="008218ED" w:rsidRPr="00482430">
        <w:rPr>
          <w:rFonts w:ascii="Arial" w:hAnsi="Arial" w:cs="Arial"/>
          <w:lang w:val="da-DK"/>
        </w:rPr>
        <w:t>:</w:t>
      </w:r>
      <w:r w:rsidRPr="00482430">
        <w:rPr>
          <w:rFonts w:ascii="Arial" w:hAnsi="Arial" w:cs="Arial"/>
          <w:lang w:val="da-DK"/>
        </w:rPr>
        <w:t xml:space="preserve"> J. Phys. Chem. C </w:t>
      </w:r>
      <w:r w:rsidRPr="00482430">
        <w:rPr>
          <w:rFonts w:ascii="Arial" w:hAnsi="Arial" w:cs="Arial"/>
          <w:i/>
          <w:lang w:val="da-DK"/>
        </w:rPr>
        <w:t>111</w:t>
      </w:r>
      <w:r w:rsidR="008218ED" w:rsidRPr="00482430">
        <w:rPr>
          <w:rFonts w:ascii="Arial" w:hAnsi="Arial" w:cs="Arial"/>
          <w:lang w:val="da-DK"/>
        </w:rPr>
        <w:t>, 14799</w:t>
      </w:r>
      <w:r w:rsidRPr="00482430">
        <w:rPr>
          <w:rFonts w:ascii="Arial" w:hAnsi="Arial" w:cs="Arial"/>
          <w:lang w:val="da-DK"/>
        </w:rPr>
        <w:t xml:space="preserve"> (2007)</w:t>
      </w:r>
      <w:r w:rsidRPr="009F4256">
        <w:rPr>
          <w:rFonts w:ascii="Arial" w:hAnsi="Arial" w:cs="Arial"/>
          <w:lang w:val="da-DK"/>
        </w:rPr>
        <w:t>.</w:t>
      </w:r>
    </w:p>
    <w:p w14:paraId="642789CC" w14:textId="150EFB78" w:rsidR="003213D7" w:rsidRDefault="00D35423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hAnsi="Arial" w:cs="Arial"/>
          <w:lang w:val="da-DK"/>
        </w:rPr>
      </w:pPr>
      <w:r w:rsidRPr="00482430">
        <w:rPr>
          <w:rFonts w:ascii="Arial" w:hAnsi="Arial" w:cs="Arial"/>
          <w:lang w:val="da-DK"/>
        </w:rPr>
        <w:lastRenderedPageBreak/>
        <w:t>Wang C. T.</w:t>
      </w:r>
      <w:r w:rsidR="00514F5E">
        <w:rPr>
          <w:rFonts w:ascii="Arial" w:hAnsi="Arial" w:cs="Arial"/>
          <w:lang w:val="da-DK"/>
        </w:rPr>
        <w:t xml:space="preserve">, </w:t>
      </w:r>
      <w:r w:rsidR="00514F5E" w:rsidRPr="009F4256">
        <w:rPr>
          <w:rFonts w:ascii="Arial" w:hAnsi="Arial" w:cs="Arial"/>
          <w:color w:val="000000" w:themeColor="text1"/>
          <w:shd w:val="clear" w:color="auto" w:fill="FFFFFF"/>
        </w:rPr>
        <w:t>Hu</w:t>
      </w:r>
      <w:r w:rsidR="00514F5E">
        <w:rPr>
          <w:rFonts w:ascii="Arial" w:hAnsi="Arial" w:cs="Arial"/>
          <w:color w:val="000000" w:themeColor="text1"/>
          <w:shd w:val="clear" w:color="auto" w:fill="FFFFFF"/>
        </w:rPr>
        <w:t xml:space="preserve"> J.-L.</w:t>
      </w:r>
      <w:r w:rsidR="00514F5E" w:rsidRPr="009F4256">
        <w:rPr>
          <w:rFonts w:ascii="Arial" w:hAnsi="Arial" w:cs="Arial"/>
          <w:color w:val="000000" w:themeColor="text1"/>
          <w:shd w:val="clear" w:color="auto" w:fill="FFFFFF"/>
        </w:rPr>
        <w:t>,</w:t>
      </w:r>
      <w:r w:rsidR="00514F5E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514F5E" w:rsidRPr="009F4256">
        <w:rPr>
          <w:rFonts w:ascii="Arial" w:hAnsi="Arial" w:cs="Arial"/>
          <w:color w:val="000000" w:themeColor="text1"/>
          <w:shd w:val="clear" w:color="auto" w:fill="FFFFFF"/>
        </w:rPr>
        <w:t>Chou</w:t>
      </w:r>
      <w:r w:rsidR="00514F5E">
        <w:rPr>
          <w:rFonts w:ascii="Arial" w:hAnsi="Arial" w:cs="Arial"/>
          <w:color w:val="000000" w:themeColor="text1"/>
          <w:shd w:val="clear" w:color="auto" w:fill="FFFFFF"/>
        </w:rPr>
        <w:t xml:space="preserve"> W.-L.</w:t>
      </w:r>
      <w:r w:rsidR="00514F5E" w:rsidRPr="009F4256">
        <w:rPr>
          <w:rFonts w:ascii="Arial" w:hAnsi="Arial" w:cs="Arial"/>
          <w:color w:val="000000" w:themeColor="text1"/>
          <w:shd w:val="clear" w:color="auto" w:fill="FFFFFF"/>
        </w:rPr>
        <w:t>,</w:t>
      </w:r>
      <w:r w:rsidR="00514F5E">
        <w:rPr>
          <w:rFonts w:ascii="Arial" w:hAnsi="Arial" w:cs="Arial"/>
          <w:color w:val="000000" w:themeColor="text1"/>
          <w:shd w:val="clear" w:color="auto" w:fill="FFFFFF"/>
        </w:rPr>
        <w:t xml:space="preserve"> Chung M.-H.,</w:t>
      </w:r>
      <w:r w:rsidR="00514F5E" w:rsidRPr="009F4256">
        <w:rPr>
          <w:rFonts w:ascii="Arial" w:hAnsi="Arial" w:cs="Arial"/>
          <w:color w:val="000000" w:themeColor="text1"/>
          <w:shd w:val="clear" w:color="auto" w:fill="FFFFFF"/>
        </w:rPr>
        <w:t xml:space="preserve"> Kuo</w:t>
      </w:r>
      <w:r w:rsidR="00514F5E">
        <w:rPr>
          <w:rFonts w:ascii="Arial" w:hAnsi="Arial" w:cs="Arial"/>
          <w:color w:val="000000" w:themeColor="text1"/>
          <w:shd w:val="clear" w:color="auto" w:fill="FFFFFF"/>
        </w:rPr>
        <w:t xml:space="preserve"> Y.-M.</w:t>
      </w:r>
      <w:r w:rsidRPr="00482430">
        <w:rPr>
          <w:rFonts w:ascii="Arial" w:hAnsi="Arial" w:cs="Arial"/>
          <w:lang w:val="da-DK"/>
        </w:rPr>
        <w:t xml:space="preserve"> et al.: Desalination </w:t>
      </w:r>
      <w:r w:rsidRPr="00482430">
        <w:rPr>
          <w:rFonts w:ascii="Arial" w:hAnsi="Arial" w:cs="Arial"/>
          <w:i/>
          <w:lang w:val="da-DK"/>
        </w:rPr>
        <w:t>253</w:t>
      </w:r>
      <w:r w:rsidRPr="00482430">
        <w:rPr>
          <w:rFonts w:ascii="Arial" w:hAnsi="Arial" w:cs="Arial"/>
          <w:lang w:val="da-DK"/>
        </w:rPr>
        <w:t>, 129 (2010).</w:t>
      </w:r>
    </w:p>
    <w:p w14:paraId="5BDE5211" w14:textId="77777777" w:rsidR="003213D7" w:rsidRPr="00384D3D" w:rsidRDefault="00384D3D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hAnsi="Arial" w:cs="Arial"/>
          <w:lang w:val="en-US"/>
        </w:rPr>
      </w:pPr>
      <w:r w:rsidRPr="00384D3D">
        <w:rPr>
          <w:rFonts w:ascii="Arial" w:hAnsi="Arial" w:cs="Arial"/>
          <w:lang w:val="en-US"/>
        </w:rPr>
        <w:t>Sirés I.,</w:t>
      </w:r>
      <w:r w:rsidRPr="00384D3D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>Oturan</w:t>
      </w:r>
      <w:r w:rsidRPr="008B5117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 xml:space="preserve">N., Oturan M. A., Rodríguez R. M., Garrido J. A., Brillas E.: Electrochim. Acta </w:t>
      </w:r>
      <w:r w:rsidRPr="00384D3D">
        <w:rPr>
          <w:rFonts w:ascii="Arial" w:hAnsi="Arial" w:cs="Arial"/>
          <w:i/>
          <w:szCs w:val="20"/>
        </w:rPr>
        <w:t>52</w:t>
      </w:r>
      <w:r>
        <w:rPr>
          <w:rFonts w:ascii="Arial" w:hAnsi="Arial" w:cs="Arial"/>
          <w:szCs w:val="20"/>
        </w:rPr>
        <w:t>, 5493 (2007).</w:t>
      </w:r>
    </w:p>
    <w:p w14:paraId="7AFF32C9" w14:textId="77777777" w:rsidR="00384D3D" w:rsidRPr="00384D3D" w:rsidRDefault="00384D3D" w:rsidP="00384D3D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567" w:hanging="567"/>
        <w:jc w:val="both"/>
        <w:rPr>
          <w:rFonts w:ascii="Arial" w:hAnsi="Arial" w:cs="Arial"/>
          <w:color w:val="000000" w:themeColor="text1"/>
          <w:lang w:val="en-US"/>
        </w:rPr>
      </w:pPr>
      <w:r w:rsidRPr="00384D3D">
        <w:rPr>
          <w:rFonts w:ascii="Arial" w:hAnsi="Arial" w:cs="Arial"/>
          <w:color w:val="000000" w:themeColor="text1"/>
          <w:lang w:val="en-US"/>
        </w:rPr>
        <w:t xml:space="preserve">Methatham T., </w:t>
      </w:r>
      <w:r w:rsidRPr="00384D3D">
        <w:rPr>
          <w:rFonts w:ascii="Arial" w:hAnsi="Arial" w:cs="Arial"/>
          <w:bCs/>
          <w:color w:val="000000" w:themeColor="text1"/>
          <w:lang w:val="en-US"/>
        </w:rPr>
        <w:t>Ratanatamskul C., Lu M.-C.:</w:t>
      </w:r>
      <w:r w:rsidRPr="00384D3D">
        <w:rPr>
          <w:rFonts w:ascii="Arial" w:hAnsi="Arial" w:cs="Arial"/>
          <w:color w:val="000000" w:themeColor="text1"/>
          <w:lang w:val="en-US"/>
        </w:rPr>
        <w:t xml:space="preserve"> Sustain</w:t>
      </w:r>
      <w:r>
        <w:rPr>
          <w:rFonts w:ascii="Arial" w:hAnsi="Arial" w:cs="Arial"/>
          <w:color w:val="000000" w:themeColor="text1"/>
          <w:lang w:val="en-US"/>
        </w:rPr>
        <w:t xml:space="preserve">. Environ. Res. </w:t>
      </w:r>
      <w:r w:rsidRPr="00384D3D">
        <w:rPr>
          <w:rFonts w:ascii="Arial" w:hAnsi="Arial" w:cs="Arial"/>
          <w:i/>
          <w:color w:val="000000" w:themeColor="text1"/>
          <w:lang w:val="en-US"/>
        </w:rPr>
        <w:t>22</w:t>
      </w:r>
      <w:r>
        <w:rPr>
          <w:rFonts w:ascii="Arial" w:hAnsi="Arial" w:cs="Arial"/>
          <w:color w:val="000000" w:themeColor="text1"/>
          <w:lang w:val="en-US"/>
        </w:rPr>
        <w:t>, 371</w:t>
      </w:r>
      <w:r w:rsidRPr="00384D3D">
        <w:rPr>
          <w:rFonts w:ascii="Arial" w:hAnsi="Arial" w:cs="Arial"/>
          <w:color w:val="000000" w:themeColor="text1"/>
          <w:lang w:val="en-US"/>
        </w:rPr>
        <w:t>(2012)</w:t>
      </w:r>
      <w:r>
        <w:rPr>
          <w:rFonts w:ascii="Arial" w:hAnsi="Arial" w:cs="Arial"/>
          <w:color w:val="000000" w:themeColor="text1"/>
          <w:lang w:val="en-US"/>
        </w:rPr>
        <w:t>.</w:t>
      </w:r>
    </w:p>
    <w:p w14:paraId="2B4C3657" w14:textId="77777777" w:rsidR="00962104" w:rsidRPr="00384D3D" w:rsidRDefault="00962104" w:rsidP="004104F0">
      <w:pPr>
        <w:pStyle w:val="EndNoteBibliography"/>
        <w:jc w:val="left"/>
        <w:rPr>
          <w:rFonts w:ascii="Times New Roman" w:eastAsia="Times New Roman" w:hAnsi="Times New Roman" w:cs="Times New Roman"/>
          <w:noProof w:val="0"/>
          <w:color w:val="000000" w:themeColor="text1"/>
          <w:sz w:val="24"/>
          <w:szCs w:val="24"/>
        </w:rPr>
      </w:pPr>
    </w:p>
    <w:p w14:paraId="25CD820C" w14:textId="77777777" w:rsidR="000334F3" w:rsidRPr="00384D3D" w:rsidRDefault="000334F3" w:rsidP="004104F0">
      <w:pPr>
        <w:pStyle w:val="EndNoteBibliography"/>
        <w:jc w:val="left"/>
        <w:rPr>
          <w:rFonts w:ascii="Times New Roman" w:hAnsi="Times New Roman" w:cs="Times New Roman"/>
          <w:b/>
          <w:sz w:val="24"/>
        </w:rPr>
      </w:pPr>
    </w:p>
    <w:p w14:paraId="5802C30D" w14:textId="77777777" w:rsidR="00962104" w:rsidRPr="008E4C0B" w:rsidRDefault="00962104" w:rsidP="00962104">
      <w:pPr>
        <w:tabs>
          <w:tab w:val="left" w:pos="-879"/>
          <w:tab w:val="left" w:pos="0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789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jc w:val="both"/>
        <w:rPr>
          <w:rFonts w:ascii="Arial" w:hAnsi="Arial" w:cs="Arial"/>
          <w:b/>
          <w:bCs/>
          <w:sz w:val="28"/>
          <w:szCs w:val="24"/>
        </w:rPr>
      </w:pPr>
      <w:r w:rsidRPr="008E4C0B">
        <w:rPr>
          <w:rFonts w:ascii="Arial" w:hAnsi="Arial" w:cs="Arial"/>
          <w:b/>
          <w:bCs/>
          <w:sz w:val="28"/>
          <w:szCs w:val="28"/>
        </w:rPr>
        <w:t>Degradace triclosanu pomocí elektro-Fentonovského procesu za použití titanových elektrod s vrstvou směsných oxidů IrO</w:t>
      </w:r>
      <w:r w:rsidRPr="008E4C0B">
        <w:rPr>
          <w:rFonts w:ascii="Arial" w:hAnsi="Arial" w:cs="Arial"/>
          <w:b/>
          <w:bCs/>
          <w:sz w:val="28"/>
          <w:szCs w:val="28"/>
          <w:vertAlign w:val="subscript"/>
        </w:rPr>
        <w:t>2</w:t>
      </w:r>
      <w:r w:rsidRPr="008E4C0B">
        <w:rPr>
          <w:rFonts w:ascii="Arial" w:hAnsi="Arial" w:cs="Arial"/>
          <w:b/>
          <w:bCs/>
          <w:sz w:val="28"/>
          <w:szCs w:val="28"/>
        </w:rPr>
        <w:t>/RuO</w:t>
      </w:r>
      <w:r w:rsidRPr="008E4C0B">
        <w:rPr>
          <w:rFonts w:ascii="Arial" w:hAnsi="Arial" w:cs="Arial"/>
          <w:b/>
          <w:bCs/>
          <w:sz w:val="28"/>
          <w:szCs w:val="28"/>
          <w:vertAlign w:val="subscript"/>
        </w:rPr>
        <w:t>2</w:t>
      </w:r>
    </w:p>
    <w:p w14:paraId="7D01A881" w14:textId="77777777" w:rsidR="00962104" w:rsidRPr="008E4C0B" w:rsidRDefault="00962104" w:rsidP="00962104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jc w:val="both"/>
        <w:rPr>
          <w:rFonts w:ascii="Arial" w:hAnsi="Arial" w:cs="Arial"/>
          <w:b/>
          <w:i/>
          <w:sz w:val="24"/>
          <w:szCs w:val="24"/>
          <w:vertAlign w:val="superscript"/>
        </w:rPr>
      </w:pPr>
      <w:r w:rsidRPr="008E4C0B">
        <w:rPr>
          <w:rFonts w:ascii="Arial" w:hAnsi="Arial" w:cs="Arial"/>
          <w:b/>
          <w:i/>
          <w:sz w:val="24"/>
        </w:rPr>
        <w:t xml:space="preserve">Jan </w:t>
      </w:r>
      <w:r w:rsidRPr="008E4C0B">
        <w:rPr>
          <w:rFonts w:ascii="Arial" w:hAnsi="Arial" w:cs="Arial"/>
          <w:b/>
          <w:i/>
          <w:sz w:val="24"/>
          <w:szCs w:val="24"/>
        </w:rPr>
        <w:t>PÉRKO</w:t>
      </w:r>
      <w:r w:rsidRPr="008E4C0B">
        <w:rPr>
          <w:rFonts w:ascii="Arial" w:hAnsi="Arial" w:cs="Arial"/>
          <w:b/>
          <w:i/>
          <w:sz w:val="24"/>
          <w:szCs w:val="24"/>
          <w:vertAlign w:val="superscript"/>
        </w:rPr>
        <w:t>a</w:t>
      </w:r>
      <w:r w:rsidRPr="008E4C0B">
        <w:rPr>
          <w:rFonts w:ascii="Arial" w:hAnsi="Arial" w:cs="Arial"/>
          <w:b/>
          <w:i/>
          <w:sz w:val="24"/>
          <w:szCs w:val="24"/>
        </w:rPr>
        <w:t>, Hans Christian Bruun HANSEN</w:t>
      </w:r>
      <w:r w:rsidRPr="008E4C0B">
        <w:rPr>
          <w:rFonts w:ascii="Arial" w:hAnsi="Arial" w:cs="Arial"/>
          <w:b/>
          <w:i/>
          <w:sz w:val="24"/>
          <w:szCs w:val="24"/>
          <w:vertAlign w:val="superscript"/>
        </w:rPr>
        <w:t>b</w:t>
      </w:r>
      <w:r w:rsidRPr="008E4C0B">
        <w:rPr>
          <w:rFonts w:ascii="Arial" w:hAnsi="Arial" w:cs="Arial"/>
          <w:b/>
          <w:i/>
          <w:sz w:val="24"/>
          <w:szCs w:val="24"/>
        </w:rPr>
        <w:t>, Tomáš WEIDLICH</w:t>
      </w:r>
      <w:r w:rsidRPr="008E4C0B">
        <w:rPr>
          <w:rFonts w:ascii="Arial" w:hAnsi="Arial" w:cs="Arial"/>
          <w:b/>
          <w:i/>
          <w:sz w:val="24"/>
          <w:szCs w:val="24"/>
          <w:vertAlign w:val="superscript"/>
        </w:rPr>
        <w:t>a</w:t>
      </w:r>
    </w:p>
    <w:p w14:paraId="43AA5473" w14:textId="77777777" w:rsidR="002848DF" w:rsidRDefault="00962104" w:rsidP="002848DF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jc w:val="both"/>
        <w:rPr>
          <w:rStyle w:val="Hypertextovodkaz"/>
          <w:rFonts w:ascii="Arial" w:hAnsi="Arial" w:cs="Arial"/>
          <w:i/>
          <w:sz w:val="28"/>
        </w:rPr>
      </w:pPr>
      <w:r w:rsidRPr="008E4C0B">
        <w:rPr>
          <w:rFonts w:ascii="Arial" w:hAnsi="Arial" w:cs="Arial"/>
          <w:i/>
          <w:sz w:val="24"/>
          <w:vertAlign w:val="superscript"/>
        </w:rPr>
        <w:t>a</w:t>
      </w:r>
      <w:r w:rsidR="008E4C0B" w:rsidRPr="008E4C0B">
        <w:rPr>
          <w:rFonts w:ascii="Arial" w:hAnsi="Arial" w:cs="Arial"/>
          <w:i/>
          <w:sz w:val="24"/>
        </w:rPr>
        <w:t>Ústav envir</w:t>
      </w:r>
      <w:r w:rsidRPr="008E4C0B">
        <w:rPr>
          <w:rFonts w:ascii="Arial" w:hAnsi="Arial" w:cs="Arial"/>
          <w:i/>
          <w:sz w:val="24"/>
        </w:rPr>
        <w:t>o</w:t>
      </w:r>
      <w:r w:rsidR="008E4C0B" w:rsidRPr="008E4C0B">
        <w:rPr>
          <w:rFonts w:ascii="Arial" w:hAnsi="Arial" w:cs="Arial"/>
          <w:i/>
          <w:sz w:val="24"/>
        </w:rPr>
        <w:t>n</w:t>
      </w:r>
      <w:r w:rsidRPr="008E4C0B">
        <w:rPr>
          <w:rFonts w:ascii="Arial" w:hAnsi="Arial" w:cs="Arial"/>
          <w:i/>
          <w:sz w:val="24"/>
        </w:rPr>
        <w:t xml:space="preserve">mentálního a chemického inženýrství, Fakulta chemicko-technologická, Univerzita Pardubice, Studentská 95, 532 </w:t>
      </w:r>
      <w:r w:rsidR="002848DF">
        <w:rPr>
          <w:rFonts w:ascii="Arial" w:hAnsi="Arial" w:cs="Arial"/>
          <w:i/>
          <w:sz w:val="24"/>
        </w:rPr>
        <w:t>10 Pardubice, Česká republika, e</w:t>
      </w:r>
      <w:r w:rsidRPr="008E4C0B">
        <w:rPr>
          <w:rFonts w:ascii="Arial" w:hAnsi="Arial" w:cs="Arial"/>
          <w:i/>
          <w:sz w:val="24"/>
        </w:rPr>
        <w:t xml:space="preserve">-mail: </w:t>
      </w:r>
      <w:r w:rsidR="002848DF">
        <w:rPr>
          <w:rFonts w:ascii="Arial" w:hAnsi="Arial" w:cs="Arial"/>
          <w:i/>
          <w:sz w:val="24"/>
        </w:rPr>
        <w:t xml:space="preserve">jan.perko@student.upce.cz; </w:t>
      </w:r>
      <w:hyperlink r:id="rId36" w:history="1">
        <w:r w:rsidR="002848DF" w:rsidRPr="002848DF">
          <w:rPr>
            <w:rStyle w:val="Hypertextovodkaz"/>
            <w:rFonts w:ascii="Arial" w:hAnsi="Arial" w:cs="Arial"/>
            <w:i/>
            <w:sz w:val="24"/>
          </w:rPr>
          <w:t>tomas.weidlich@upce.cz</w:t>
        </w:r>
      </w:hyperlink>
      <w:r w:rsidR="002848DF">
        <w:rPr>
          <w:rStyle w:val="Hypertextovodkaz"/>
          <w:rFonts w:ascii="Arial" w:hAnsi="Arial" w:cs="Arial"/>
          <w:i/>
          <w:sz w:val="24"/>
        </w:rPr>
        <w:t>.</w:t>
      </w:r>
    </w:p>
    <w:p w14:paraId="787695B8" w14:textId="77777777" w:rsidR="00962104" w:rsidRPr="002848DF" w:rsidRDefault="00962104" w:rsidP="002848DF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jc w:val="both"/>
        <w:rPr>
          <w:rFonts w:ascii="Arial" w:eastAsia="MS Mincho" w:hAnsi="Arial" w:cs="Arial"/>
          <w:i/>
          <w:lang w:eastAsia="cs-CZ"/>
        </w:rPr>
      </w:pPr>
      <w:r w:rsidRPr="008E4C0B">
        <w:rPr>
          <w:rFonts w:ascii="Arial" w:hAnsi="Arial" w:cs="Arial"/>
          <w:i/>
          <w:sz w:val="24"/>
          <w:vertAlign w:val="superscript"/>
        </w:rPr>
        <w:t>b</w:t>
      </w:r>
      <w:r w:rsidR="00D465B9" w:rsidRPr="008E4C0B">
        <w:rPr>
          <w:rFonts w:ascii="Arial" w:hAnsi="Arial" w:cs="Arial"/>
          <w:i/>
          <w:sz w:val="24"/>
        </w:rPr>
        <w:t>Katedra rostlinných a environmentálních věd</w:t>
      </w:r>
      <w:r w:rsidRPr="008E4C0B">
        <w:rPr>
          <w:rFonts w:ascii="Arial" w:eastAsia="MS Mincho" w:hAnsi="Arial" w:cs="Arial"/>
          <w:i/>
          <w:sz w:val="24"/>
          <w:lang w:eastAsia="cs-CZ"/>
        </w:rPr>
        <w:t>, Univerzita Kodaň,</w:t>
      </w:r>
      <w:r w:rsidR="008E4C0B">
        <w:rPr>
          <w:rFonts w:ascii="Arial" w:eastAsia="MS Mincho" w:hAnsi="Arial" w:cs="Arial"/>
          <w:i/>
          <w:sz w:val="24"/>
          <w:lang w:eastAsia="cs-CZ"/>
        </w:rPr>
        <w:t xml:space="preserve"> T</w:t>
      </w:r>
      <w:r w:rsidRPr="008E4C0B">
        <w:rPr>
          <w:rFonts w:ascii="Arial" w:eastAsia="MS Mincho" w:hAnsi="Arial" w:cs="Arial"/>
          <w:i/>
          <w:sz w:val="24"/>
          <w:lang w:eastAsia="cs-CZ"/>
        </w:rPr>
        <w:t xml:space="preserve">horvaldsensvej 40, </w:t>
      </w:r>
      <w:r w:rsidR="002848DF">
        <w:rPr>
          <w:rFonts w:ascii="Arial" w:eastAsia="MS Mincho" w:hAnsi="Arial" w:cs="Arial"/>
          <w:i/>
          <w:sz w:val="24"/>
          <w:lang w:eastAsia="cs-CZ"/>
        </w:rPr>
        <w:t xml:space="preserve">DK-1871 Frederiksberg C, Dánsko, e-mail: </w:t>
      </w:r>
      <w:r w:rsidR="002848DF" w:rsidRPr="002848DF">
        <w:rPr>
          <w:rFonts w:ascii="Arial" w:hAnsi="Arial" w:cs="Arial"/>
          <w:i/>
          <w:sz w:val="24"/>
          <w:szCs w:val="28"/>
        </w:rPr>
        <w:t>haha@plen.ku.dk</w:t>
      </w:r>
      <w:r w:rsidR="002848DF">
        <w:rPr>
          <w:rFonts w:ascii="Arial" w:hAnsi="Arial" w:cs="Arial"/>
          <w:i/>
          <w:sz w:val="24"/>
          <w:szCs w:val="28"/>
        </w:rPr>
        <w:t>.</w:t>
      </w:r>
    </w:p>
    <w:p w14:paraId="785A9ACB" w14:textId="77777777" w:rsidR="009348BF" w:rsidRPr="00D20653" w:rsidRDefault="009348BF" w:rsidP="00B1685F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right="851"/>
        <w:jc w:val="both"/>
        <w:rPr>
          <w:rFonts w:ascii="Arial" w:hAnsi="Arial" w:cs="Arial"/>
          <w:b/>
          <w:bCs/>
          <w:i/>
          <w:sz w:val="24"/>
          <w:szCs w:val="24"/>
        </w:rPr>
      </w:pPr>
    </w:p>
    <w:p w14:paraId="46F14DC4" w14:textId="77777777" w:rsidR="00962104" w:rsidRPr="008E4C0B" w:rsidRDefault="008E4C0B" w:rsidP="008E4C0B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right="851" w:firstLine="284"/>
        <w:jc w:val="both"/>
        <w:rPr>
          <w:rFonts w:ascii="Arial" w:hAnsi="Arial" w:cs="Arial"/>
          <w:b/>
          <w:bCs/>
          <w:i/>
          <w:sz w:val="24"/>
          <w:szCs w:val="24"/>
          <w:lang w:val="da-DK"/>
        </w:rPr>
      </w:pPr>
      <w:r w:rsidRPr="008E4C0B">
        <w:rPr>
          <w:rFonts w:ascii="Arial" w:hAnsi="Arial" w:cs="Arial"/>
          <w:b/>
          <w:bCs/>
          <w:i/>
          <w:sz w:val="24"/>
          <w:szCs w:val="24"/>
          <w:lang w:val="da-DK"/>
        </w:rPr>
        <w:t>Souhrn</w:t>
      </w:r>
    </w:p>
    <w:p w14:paraId="324120F6" w14:textId="4AE0648D" w:rsidR="003F04EB" w:rsidRPr="00644C17" w:rsidRDefault="00436C16" w:rsidP="00644C17">
      <w:pPr>
        <w:tabs>
          <w:tab w:val="left" w:pos="-879"/>
          <w:tab w:val="left" w:pos="0"/>
          <w:tab w:val="left" w:pos="788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firstLine="284"/>
        <w:jc w:val="both"/>
        <w:rPr>
          <w:rFonts w:ascii="Arial" w:hAnsi="Arial" w:cs="Arial"/>
          <w:i/>
        </w:rPr>
      </w:pPr>
      <w:r w:rsidRPr="003F04EB">
        <w:rPr>
          <w:rFonts w:ascii="Arial" w:hAnsi="Arial" w:cs="Arial"/>
          <w:i/>
        </w:rPr>
        <w:t xml:space="preserve">Tento článek popisuje degradaci široce využívaného antibakteriálního činidla triclosanu </w:t>
      </w:r>
      <w:r w:rsidR="00B03FC1">
        <w:rPr>
          <w:rFonts w:ascii="Arial" w:hAnsi="Arial" w:cs="Arial"/>
          <w:i/>
        </w:rPr>
        <w:br/>
      </w:r>
      <w:r w:rsidRPr="003F04EB">
        <w:rPr>
          <w:rFonts w:ascii="Arial" w:hAnsi="Arial" w:cs="Arial"/>
          <w:i/>
        </w:rPr>
        <w:t xml:space="preserve">(5-chlor-2-(2,4-dichlorfenoxy)fenol) </w:t>
      </w:r>
      <w:r w:rsidR="009B1328" w:rsidRPr="003F04EB">
        <w:rPr>
          <w:rFonts w:ascii="Arial" w:hAnsi="Arial" w:cs="Arial"/>
          <w:i/>
        </w:rPr>
        <w:t xml:space="preserve">pomocí elektro-Fentonovského procesu. </w:t>
      </w:r>
      <w:r w:rsidR="00B03FC1">
        <w:rPr>
          <w:rFonts w:ascii="Arial" w:hAnsi="Arial" w:cs="Arial"/>
          <w:i/>
        </w:rPr>
        <w:t>Elektrolytická studie</w:t>
      </w:r>
      <w:r w:rsidR="009348BF">
        <w:rPr>
          <w:rFonts w:ascii="Arial" w:hAnsi="Arial" w:cs="Arial"/>
          <w:i/>
        </w:rPr>
        <w:t xml:space="preserve"> byl</w:t>
      </w:r>
      <w:r w:rsidR="00B03FC1">
        <w:rPr>
          <w:rFonts w:ascii="Arial" w:hAnsi="Arial" w:cs="Arial"/>
          <w:i/>
        </w:rPr>
        <w:t>a</w:t>
      </w:r>
      <w:r w:rsidR="009348BF">
        <w:rPr>
          <w:rFonts w:ascii="Arial" w:hAnsi="Arial" w:cs="Arial"/>
          <w:i/>
        </w:rPr>
        <w:t xml:space="preserve"> proveden</w:t>
      </w:r>
      <w:r w:rsidR="00B03FC1">
        <w:rPr>
          <w:rFonts w:ascii="Arial" w:hAnsi="Arial" w:cs="Arial"/>
          <w:i/>
        </w:rPr>
        <w:t>a</w:t>
      </w:r>
      <w:r w:rsidR="009348BF">
        <w:rPr>
          <w:rFonts w:ascii="Arial" w:hAnsi="Arial" w:cs="Arial"/>
          <w:i/>
        </w:rPr>
        <w:t xml:space="preserve"> v kontinuálním uspořádání za čerpání reakční směsi skrze elektrolytickou jednotku skládající se z titanových elektrod potažených</w:t>
      </w:r>
      <w:r w:rsidR="009348BF" w:rsidRPr="003F04EB">
        <w:rPr>
          <w:rFonts w:ascii="Arial" w:hAnsi="Arial" w:cs="Arial"/>
          <w:i/>
        </w:rPr>
        <w:t xml:space="preserve"> vrstvou směsných oxidů iridia a ruthenia</w:t>
      </w:r>
      <w:r w:rsidR="009348BF">
        <w:rPr>
          <w:rFonts w:ascii="Arial" w:hAnsi="Arial" w:cs="Arial"/>
          <w:i/>
        </w:rPr>
        <w:t xml:space="preserve">. </w:t>
      </w:r>
      <w:r w:rsidR="003F04EB" w:rsidRPr="003F04EB">
        <w:rPr>
          <w:rFonts w:ascii="Arial" w:hAnsi="Arial" w:cs="Arial"/>
          <w:i/>
        </w:rPr>
        <w:t>Veškeré experimenty byly provedeny za koncentrace triclosanu 10 mg/l. Byly studovány různé koncentrace Fe</w:t>
      </w:r>
      <w:r w:rsidR="003F04EB" w:rsidRPr="003F04EB">
        <w:rPr>
          <w:rFonts w:ascii="Arial" w:hAnsi="Arial" w:cs="Arial"/>
          <w:i/>
          <w:vertAlign w:val="superscript"/>
        </w:rPr>
        <w:t>2+</w:t>
      </w:r>
      <w:r w:rsidR="003F04EB" w:rsidRPr="003F04EB">
        <w:rPr>
          <w:rFonts w:ascii="Arial" w:hAnsi="Arial" w:cs="Arial"/>
          <w:i/>
        </w:rPr>
        <w:t xml:space="preserve"> jakožto Fentonova reagent</w:t>
      </w:r>
      <w:r w:rsidR="009348BF">
        <w:rPr>
          <w:rFonts w:ascii="Arial" w:hAnsi="Arial" w:cs="Arial"/>
          <w:i/>
        </w:rPr>
        <w:t>u</w:t>
      </w:r>
      <w:r w:rsidR="003F04EB" w:rsidRPr="003F04EB">
        <w:rPr>
          <w:rFonts w:ascii="Arial" w:hAnsi="Arial" w:cs="Arial"/>
          <w:i/>
        </w:rPr>
        <w:t>, různé koncentrace Na</w:t>
      </w:r>
      <w:r w:rsidR="003F04EB" w:rsidRPr="003F04EB">
        <w:rPr>
          <w:rFonts w:ascii="Arial" w:hAnsi="Arial" w:cs="Arial"/>
          <w:i/>
          <w:vertAlign w:val="subscript"/>
        </w:rPr>
        <w:t>2</w:t>
      </w:r>
      <w:r w:rsidR="003F04EB" w:rsidRPr="003F04EB">
        <w:rPr>
          <w:rFonts w:ascii="Arial" w:hAnsi="Arial" w:cs="Arial"/>
          <w:i/>
        </w:rPr>
        <w:t>SO</w:t>
      </w:r>
      <w:r w:rsidR="003F04EB" w:rsidRPr="003F04EB">
        <w:rPr>
          <w:rFonts w:ascii="Arial" w:hAnsi="Arial" w:cs="Arial"/>
          <w:i/>
          <w:vertAlign w:val="subscript"/>
        </w:rPr>
        <w:t>4</w:t>
      </w:r>
      <w:r w:rsidR="003F04EB" w:rsidRPr="003F04EB">
        <w:rPr>
          <w:rFonts w:ascii="Arial" w:hAnsi="Arial" w:cs="Arial"/>
          <w:i/>
        </w:rPr>
        <w:t xml:space="preserve"> jakožto pomocného elektrolytu, různé hodnoty průtoku, proudové hustoty, různé hodnoty pH a jejich dopad na průběh degradačního procesu.</w:t>
      </w:r>
      <w:r w:rsidR="009348BF">
        <w:rPr>
          <w:rFonts w:ascii="Arial" w:hAnsi="Arial" w:cs="Arial"/>
          <w:i/>
        </w:rPr>
        <w:t xml:space="preserve"> Bylo zjištěno, že triclosan se silně adsorbuje na </w:t>
      </w:r>
      <w:r w:rsidR="00644C17">
        <w:rPr>
          <w:rFonts w:ascii="Arial" w:hAnsi="Arial" w:cs="Arial"/>
          <w:i/>
        </w:rPr>
        <w:t xml:space="preserve">plastové části </w:t>
      </w:r>
      <w:r w:rsidR="009348BF">
        <w:rPr>
          <w:rFonts w:ascii="Arial" w:hAnsi="Arial" w:cs="Arial"/>
          <w:i/>
        </w:rPr>
        <w:t>elektrolytické</w:t>
      </w:r>
      <w:r w:rsidR="00644C17">
        <w:rPr>
          <w:rFonts w:ascii="Arial" w:hAnsi="Arial" w:cs="Arial"/>
          <w:i/>
        </w:rPr>
        <w:t>ho zařízení</w:t>
      </w:r>
      <w:r w:rsidR="009348BF">
        <w:rPr>
          <w:rFonts w:ascii="Arial" w:hAnsi="Arial" w:cs="Arial"/>
          <w:i/>
        </w:rPr>
        <w:t xml:space="preserve"> </w:t>
      </w:r>
      <w:r w:rsidR="00644C17">
        <w:rPr>
          <w:rFonts w:ascii="Arial" w:hAnsi="Arial" w:cs="Arial"/>
          <w:i/>
        </w:rPr>
        <w:t>(cela, hadice atd.)</w:t>
      </w:r>
      <w:r w:rsidR="009348BF">
        <w:rPr>
          <w:rFonts w:ascii="Arial" w:hAnsi="Arial" w:cs="Arial"/>
          <w:i/>
        </w:rPr>
        <w:t xml:space="preserve"> během experimentů a tato skutečnost byla kvantifikována a brána v potaz během výpočtů. Během 80 minut elektrolytického procesu bylo degradováno 30 – 50% triclosanu.</w:t>
      </w:r>
      <w:r w:rsidR="00EE636D">
        <w:rPr>
          <w:rFonts w:ascii="Arial" w:hAnsi="Arial" w:cs="Arial"/>
          <w:i/>
        </w:rPr>
        <w:t xml:space="preserve"> Optimální </w:t>
      </w:r>
      <w:r w:rsidR="00644C17">
        <w:rPr>
          <w:rFonts w:ascii="Arial" w:hAnsi="Arial" w:cs="Arial"/>
          <w:i/>
        </w:rPr>
        <w:t xml:space="preserve">podmínky elektro-Fentonovské </w:t>
      </w:r>
      <w:r w:rsidR="00EE636D">
        <w:rPr>
          <w:rFonts w:ascii="Arial" w:hAnsi="Arial" w:cs="Arial"/>
          <w:i/>
        </w:rPr>
        <w:t>degradace triclosanu byly</w:t>
      </w:r>
      <w:r w:rsidR="00644C17">
        <w:rPr>
          <w:rFonts w:ascii="Arial" w:hAnsi="Arial" w:cs="Arial"/>
          <w:i/>
        </w:rPr>
        <w:t xml:space="preserve">: proudová hustota 24 </w:t>
      </w:r>
      <w:r w:rsidR="00644C17" w:rsidRPr="00644C17">
        <w:rPr>
          <w:rFonts w:ascii="Arial" w:hAnsi="Arial" w:cs="Arial"/>
          <w:i/>
        </w:rPr>
        <w:t>mA/cm</w:t>
      </w:r>
      <w:r w:rsidR="00644C17" w:rsidRPr="00644C17">
        <w:rPr>
          <w:rFonts w:ascii="Arial" w:hAnsi="Arial" w:cs="Arial"/>
          <w:i/>
          <w:vertAlign w:val="superscript"/>
        </w:rPr>
        <w:t>2</w:t>
      </w:r>
      <w:r w:rsidR="00644C17">
        <w:rPr>
          <w:rFonts w:ascii="Arial" w:hAnsi="Arial" w:cs="Arial"/>
          <w:i/>
        </w:rPr>
        <w:t xml:space="preserve">, průtok 50 ml/min, pH 4, počáteční koncentrace </w:t>
      </w:r>
      <w:r w:rsidR="00644C17" w:rsidRPr="003F04EB">
        <w:rPr>
          <w:rFonts w:ascii="Arial" w:hAnsi="Arial" w:cs="Arial"/>
          <w:i/>
        </w:rPr>
        <w:t>Fe</w:t>
      </w:r>
      <w:r w:rsidR="00644C17" w:rsidRPr="003F04EB">
        <w:rPr>
          <w:rFonts w:ascii="Arial" w:hAnsi="Arial" w:cs="Arial"/>
          <w:i/>
          <w:vertAlign w:val="superscript"/>
        </w:rPr>
        <w:t>2+</w:t>
      </w:r>
      <w:r w:rsidR="00644C17">
        <w:rPr>
          <w:rFonts w:ascii="Arial" w:hAnsi="Arial" w:cs="Arial"/>
          <w:i/>
        </w:rPr>
        <w:t xml:space="preserve"> iontů 5 mg/l a 2 mmol/l </w:t>
      </w:r>
      <w:r w:rsidR="00644C17" w:rsidRPr="003F04EB">
        <w:rPr>
          <w:rFonts w:ascii="Arial" w:hAnsi="Arial" w:cs="Arial"/>
          <w:i/>
        </w:rPr>
        <w:t>Na</w:t>
      </w:r>
      <w:r w:rsidR="00644C17" w:rsidRPr="003F04EB">
        <w:rPr>
          <w:rFonts w:ascii="Arial" w:hAnsi="Arial" w:cs="Arial"/>
          <w:i/>
          <w:vertAlign w:val="subscript"/>
        </w:rPr>
        <w:t>2</w:t>
      </w:r>
      <w:r w:rsidR="00644C17" w:rsidRPr="003F04EB">
        <w:rPr>
          <w:rFonts w:ascii="Arial" w:hAnsi="Arial" w:cs="Arial"/>
          <w:i/>
        </w:rPr>
        <w:t>SO</w:t>
      </w:r>
      <w:r w:rsidR="00644C17" w:rsidRPr="003F04EB">
        <w:rPr>
          <w:rFonts w:ascii="Arial" w:hAnsi="Arial" w:cs="Arial"/>
          <w:i/>
          <w:vertAlign w:val="subscript"/>
        </w:rPr>
        <w:t>4</w:t>
      </w:r>
      <w:r w:rsidR="00644C17">
        <w:rPr>
          <w:rFonts w:ascii="Arial" w:hAnsi="Arial" w:cs="Arial"/>
          <w:i/>
          <w:vertAlign w:val="subscript"/>
        </w:rPr>
        <w:t>.</w:t>
      </w:r>
    </w:p>
    <w:p w14:paraId="079A3F28" w14:textId="77777777" w:rsidR="00962104" w:rsidRDefault="00962104" w:rsidP="000334F3">
      <w:pPr>
        <w:tabs>
          <w:tab w:val="left" w:pos="-879"/>
          <w:tab w:val="left" w:pos="0"/>
          <w:tab w:val="left" w:pos="284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right="851"/>
        <w:jc w:val="both"/>
        <w:rPr>
          <w:rFonts w:ascii="Arial" w:hAnsi="Arial" w:cs="Arial"/>
          <w:i/>
          <w:szCs w:val="24"/>
        </w:rPr>
      </w:pPr>
      <w:r w:rsidRPr="003F04EB">
        <w:rPr>
          <w:rFonts w:ascii="Times New Roman" w:hAnsi="Times New Roman"/>
          <w:b/>
          <w:bCs/>
          <w:sz w:val="24"/>
          <w:szCs w:val="24"/>
        </w:rPr>
        <w:tab/>
      </w:r>
      <w:r w:rsidR="003F04EB" w:rsidRPr="003F04EB">
        <w:rPr>
          <w:rFonts w:ascii="Arial" w:hAnsi="Arial" w:cs="Arial"/>
          <w:b/>
          <w:bCs/>
          <w:i/>
          <w:szCs w:val="24"/>
        </w:rPr>
        <w:t>Klířová slova</w:t>
      </w:r>
      <w:r w:rsidRPr="003F04EB">
        <w:rPr>
          <w:rFonts w:ascii="Arial" w:hAnsi="Arial" w:cs="Arial"/>
          <w:b/>
          <w:bCs/>
          <w:i/>
          <w:szCs w:val="24"/>
        </w:rPr>
        <w:t xml:space="preserve">: </w:t>
      </w:r>
      <w:r w:rsidRPr="003F04EB">
        <w:rPr>
          <w:rFonts w:ascii="Arial" w:hAnsi="Arial" w:cs="Arial"/>
          <w:i/>
          <w:szCs w:val="24"/>
        </w:rPr>
        <w:t>Degrada</w:t>
      </w:r>
      <w:r w:rsidR="003F04EB" w:rsidRPr="003F04EB">
        <w:rPr>
          <w:rFonts w:ascii="Arial" w:hAnsi="Arial" w:cs="Arial"/>
          <w:i/>
          <w:szCs w:val="24"/>
        </w:rPr>
        <w:t>ce, elek</w:t>
      </w:r>
      <w:r w:rsidRPr="003F04EB">
        <w:rPr>
          <w:rFonts w:ascii="Arial" w:hAnsi="Arial" w:cs="Arial"/>
          <w:i/>
          <w:szCs w:val="24"/>
        </w:rPr>
        <w:t>tro-Fenton</w:t>
      </w:r>
      <w:r w:rsidR="009348BF">
        <w:rPr>
          <w:rFonts w:ascii="Arial" w:hAnsi="Arial" w:cs="Arial"/>
          <w:i/>
          <w:szCs w:val="24"/>
        </w:rPr>
        <w:t xml:space="preserve"> proces</w:t>
      </w:r>
      <w:r w:rsidRPr="003F04EB">
        <w:rPr>
          <w:rFonts w:ascii="Arial" w:hAnsi="Arial" w:cs="Arial"/>
          <w:i/>
          <w:szCs w:val="24"/>
        </w:rPr>
        <w:t xml:space="preserve">, </w:t>
      </w:r>
      <w:r w:rsidR="000334F3">
        <w:rPr>
          <w:rFonts w:ascii="Arial" w:hAnsi="Arial" w:cs="Arial"/>
          <w:i/>
          <w:szCs w:val="24"/>
        </w:rPr>
        <w:t>triclosan.</w:t>
      </w:r>
      <w:r w:rsidR="00D0448A">
        <w:rPr>
          <w:rFonts w:ascii="Arial" w:hAnsi="Arial" w:cs="Arial"/>
          <w:i/>
          <w:szCs w:val="24"/>
        </w:rPr>
        <w:t xml:space="preserve"> pokročilé oxidační metody.</w:t>
      </w:r>
    </w:p>
    <w:p w14:paraId="4375A771" w14:textId="77777777" w:rsidR="004C1FCF" w:rsidRPr="00D20653" w:rsidRDefault="004C1FCF" w:rsidP="000334F3">
      <w:pPr>
        <w:tabs>
          <w:tab w:val="left" w:pos="-879"/>
          <w:tab w:val="left" w:pos="0"/>
          <w:tab w:val="left" w:pos="284"/>
          <w:tab w:val="left" w:pos="162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after="120" w:line="240" w:lineRule="auto"/>
        <w:ind w:right="851"/>
        <w:jc w:val="both"/>
        <w:rPr>
          <w:rFonts w:ascii="Arial" w:hAnsi="Arial" w:cs="Arial"/>
          <w:i/>
          <w:szCs w:val="24"/>
        </w:rPr>
      </w:pPr>
    </w:p>
    <w:sectPr w:rsidR="004C1FCF" w:rsidRPr="00D20653" w:rsidSect="001C591D">
      <w:pgSz w:w="11906" w:h="16838"/>
      <w:pgMar w:top="1418" w:right="851" w:bottom="1418" w:left="851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8A60CED" w15:done="0"/>
  <w15:commentEx w15:paraId="766C9F72" w15:done="0"/>
  <w15:commentEx w15:paraId="6079A176" w15:done="0"/>
  <w15:commentEx w15:paraId="43C3F745" w15:done="0"/>
  <w15:commentEx w15:paraId="720A6A60" w15:done="0"/>
  <w15:commentEx w15:paraId="558FBCC4" w15:done="0"/>
  <w15:commentEx w15:paraId="39BD2A2B" w15:done="0"/>
  <w15:commentEx w15:paraId="65CBBD42" w15:done="0"/>
  <w15:commentEx w15:paraId="0E4057EE" w15:done="0"/>
  <w15:commentEx w15:paraId="6E01836F" w15:done="0"/>
  <w15:commentEx w15:paraId="7B95E292" w15:done="0"/>
  <w15:commentEx w15:paraId="0402E46E" w15:done="0"/>
  <w15:commentEx w15:paraId="65ACD89B" w15:done="0"/>
  <w15:commentEx w15:paraId="6EF70BAA" w15:done="0"/>
  <w15:commentEx w15:paraId="635D3974" w15:done="0"/>
  <w15:commentEx w15:paraId="0E73C22C" w15:done="0"/>
  <w15:commentEx w15:paraId="13AFB8D0" w15:done="0"/>
  <w15:commentEx w15:paraId="4A3410F3" w15:done="0"/>
  <w15:commentEx w15:paraId="0E8B1CD5" w15:done="0"/>
  <w15:commentEx w15:paraId="57C26723" w15:done="0"/>
  <w15:commentEx w15:paraId="061E400B" w15:done="0"/>
  <w15:commentEx w15:paraId="7AD8DFDF" w15:done="0"/>
  <w15:commentEx w15:paraId="48A752AB" w15:done="0"/>
  <w15:commentEx w15:paraId="1B165DC0" w15:done="0"/>
  <w15:commentEx w15:paraId="54FD3821" w15:done="0"/>
  <w15:commentEx w15:paraId="7B215031" w15:done="0"/>
  <w15:commentEx w15:paraId="18DEAA9A" w15:done="0"/>
  <w15:commentEx w15:paraId="0E1986EA" w15:done="0"/>
  <w15:commentEx w15:paraId="09288CAE" w15:done="0"/>
  <w15:commentEx w15:paraId="3DC22E1C" w15:done="0"/>
  <w15:commentEx w15:paraId="2D1A03DD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AdvTTe45e47d2+2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dvTT5235d5a9+21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MTSY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014F3"/>
    <w:multiLevelType w:val="hybridMultilevel"/>
    <w:tmpl w:val="8F540EE4"/>
    <w:lvl w:ilvl="0" w:tplc="B9F4565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B73E25"/>
    <w:multiLevelType w:val="hybridMultilevel"/>
    <w:tmpl w:val="5DE45652"/>
    <w:lvl w:ilvl="0" w:tplc="16F06526">
      <w:start w:val="17"/>
      <w:numFmt w:val="decimal"/>
      <w:lvlText w:val="%1."/>
      <w:lvlJc w:val="left"/>
      <w:pPr>
        <w:ind w:left="720" w:hanging="360"/>
      </w:pPr>
      <w:rPr>
        <w:rFonts w:asciiTheme="minorHAnsi" w:eastAsia="Calibri" w:hAnsiTheme="minorHAnsi" w:cs="Times New Roman" w:hint="default"/>
        <w:color w:val="auto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7759AB"/>
    <w:multiLevelType w:val="hybridMultilevel"/>
    <w:tmpl w:val="B1EE9AEA"/>
    <w:lvl w:ilvl="0" w:tplc="9C1C6F1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Hans Chr. Bruun Hansen">
    <w15:presenceInfo w15:providerId="None" w15:userId="Hans Chr. Bruun Hanse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Desalinati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t50xrdwx500p2ae0vapp9ptex5r5tee05evw&quot;&gt;My EndNote Library&lt;record-ids&gt;&lt;item&gt;7&lt;/item&gt;&lt;/record-ids&gt;&lt;/item&gt;&lt;/Libraries&gt;"/>
  </w:docVars>
  <w:rsids>
    <w:rsidRoot w:val="00746750"/>
    <w:rsid w:val="00000F2B"/>
    <w:rsid w:val="00002C93"/>
    <w:rsid w:val="00007C57"/>
    <w:rsid w:val="00010258"/>
    <w:rsid w:val="000125EC"/>
    <w:rsid w:val="0001359A"/>
    <w:rsid w:val="000152C0"/>
    <w:rsid w:val="000153EF"/>
    <w:rsid w:val="0002026C"/>
    <w:rsid w:val="0002260D"/>
    <w:rsid w:val="00023356"/>
    <w:rsid w:val="000247D1"/>
    <w:rsid w:val="00024F8B"/>
    <w:rsid w:val="0003080D"/>
    <w:rsid w:val="000312F3"/>
    <w:rsid w:val="00032BE0"/>
    <w:rsid w:val="00032DCF"/>
    <w:rsid w:val="000334F3"/>
    <w:rsid w:val="00033D13"/>
    <w:rsid w:val="00034F3C"/>
    <w:rsid w:val="00041F6B"/>
    <w:rsid w:val="00042FF5"/>
    <w:rsid w:val="0005219B"/>
    <w:rsid w:val="00054978"/>
    <w:rsid w:val="00063C5F"/>
    <w:rsid w:val="00066C78"/>
    <w:rsid w:val="00076754"/>
    <w:rsid w:val="000904A4"/>
    <w:rsid w:val="0009377F"/>
    <w:rsid w:val="000977D9"/>
    <w:rsid w:val="000A14AD"/>
    <w:rsid w:val="000B28F1"/>
    <w:rsid w:val="000B41EB"/>
    <w:rsid w:val="000C0172"/>
    <w:rsid w:val="000C3032"/>
    <w:rsid w:val="000C4F0E"/>
    <w:rsid w:val="000C73AD"/>
    <w:rsid w:val="000D0691"/>
    <w:rsid w:val="000D11A5"/>
    <w:rsid w:val="000D1FCE"/>
    <w:rsid w:val="000D5DA1"/>
    <w:rsid w:val="000E0A90"/>
    <w:rsid w:val="000E2035"/>
    <w:rsid w:val="000E21B2"/>
    <w:rsid w:val="000E6A7A"/>
    <w:rsid w:val="000E6BDD"/>
    <w:rsid w:val="000E78C1"/>
    <w:rsid w:val="000F10CE"/>
    <w:rsid w:val="000F35EE"/>
    <w:rsid w:val="0010065A"/>
    <w:rsid w:val="00102F74"/>
    <w:rsid w:val="001033B1"/>
    <w:rsid w:val="00110941"/>
    <w:rsid w:val="00110FC5"/>
    <w:rsid w:val="00121DAA"/>
    <w:rsid w:val="0013095E"/>
    <w:rsid w:val="0013459D"/>
    <w:rsid w:val="001448A4"/>
    <w:rsid w:val="001518C1"/>
    <w:rsid w:val="001539BD"/>
    <w:rsid w:val="00155659"/>
    <w:rsid w:val="001647FF"/>
    <w:rsid w:val="001720DC"/>
    <w:rsid w:val="00173E5E"/>
    <w:rsid w:val="001757D4"/>
    <w:rsid w:val="00182D2D"/>
    <w:rsid w:val="00183651"/>
    <w:rsid w:val="00184D0E"/>
    <w:rsid w:val="00186797"/>
    <w:rsid w:val="001916BC"/>
    <w:rsid w:val="00192F14"/>
    <w:rsid w:val="001932AD"/>
    <w:rsid w:val="00194839"/>
    <w:rsid w:val="001967F7"/>
    <w:rsid w:val="001A0811"/>
    <w:rsid w:val="001A27B8"/>
    <w:rsid w:val="001A3B69"/>
    <w:rsid w:val="001A3FC1"/>
    <w:rsid w:val="001B53C0"/>
    <w:rsid w:val="001B7169"/>
    <w:rsid w:val="001C17AC"/>
    <w:rsid w:val="001C2225"/>
    <w:rsid w:val="001C591D"/>
    <w:rsid w:val="001D308D"/>
    <w:rsid w:val="001E47C9"/>
    <w:rsid w:val="001F3CD4"/>
    <w:rsid w:val="001F5EDE"/>
    <w:rsid w:val="001F6BAC"/>
    <w:rsid w:val="00201548"/>
    <w:rsid w:val="00202D81"/>
    <w:rsid w:val="00203BB5"/>
    <w:rsid w:val="00203CA8"/>
    <w:rsid w:val="00211EF6"/>
    <w:rsid w:val="002155CE"/>
    <w:rsid w:val="00215C82"/>
    <w:rsid w:val="00216021"/>
    <w:rsid w:val="00216D86"/>
    <w:rsid w:val="0022602D"/>
    <w:rsid w:val="00231D39"/>
    <w:rsid w:val="002330F8"/>
    <w:rsid w:val="00233209"/>
    <w:rsid w:val="002356E5"/>
    <w:rsid w:val="00236A34"/>
    <w:rsid w:val="0023738D"/>
    <w:rsid w:val="00244C19"/>
    <w:rsid w:val="0024506B"/>
    <w:rsid w:val="00247D79"/>
    <w:rsid w:val="002510FB"/>
    <w:rsid w:val="0025568B"/>
    <w:rsid w:val="00261C9A"/>
    <w:rsid w:val="00263651"/>
    <w:rsid w:val="00271D11"/>
    <w:rsid w:val="00271F7A"/>
    <w:rsid w:val="0027517D"/>
    <w:rsid w:val="00276937"/>
    <w:rsid w:val="002804AA"/>
    <w:rsid w:val="0028384F"/>
    <w:rsid w:val="002843FF"/>
    <w:rsid w:val="002848DF"/>
    <w:rsid w:val="0029153C"/>
    <w:rsid w:val="002A424C"/>
    <w:rsid w:val="002B24D3"/>
    <w:rsid w:val="002C4147"/>
    <w:rsid w:val="002C596A"/>
    <w:rsid w:val="002C65FA"/>
    <w:rsid w:val="002C7A2D"/>
    <w:rsid w:val="002D5C6F"/>
    <w:rsid w:val="002D7AD1"/>
    <w:rsid w:val="002E00C6"/>
    <w:rsid w:val="002E5730"/>
    <w:rsid w:val="002E7F9B"/>
    <w:rsid w:val="002F0746"/>
    <w:rsid w:val="002F1D11"/>
    <w:rsid w:val="002F5102"/>
    <w:rsid w:val="002F5257"/>
    <w:rsid w:val="002F7824"/>
    <w:rsid w:val="003038BF"/>
    <w:rsid w:val="00303B78"/>
    <w:rsid w:val="0031043E"/>
    <w:rsid w:val="00311A90"/>
    <w:rsid w:val="00311C99"/>
    <w:rsid w:val="00312193"/>
    <w:rsid w:val="00312B97"/>
    <w:rsid w:val="003159A0"/>
    <w:rsid w:val="00320283"/>
    <w:rsid w:val="003213D7"/>
    <w:rsid w:val="0032161E"/>
    <w:rsid w:val="00321924"/>
    <w:rsid w:val="003305C5"/>
    <w:rsid w:val="00332439"/>
    <w:rsid w:val="00343103"/>
    <w:rsid w:val="00344361"/>
    <w:rsid w:val="00350977"/>
    <w:rsid w:val="0035266B"/>
    <w:rsid w:val="00352BB0"/>
    <w:rsid w:val="003549A2"/>
    <w:rsid w:val="00360E57"/>
    <w:rsid w:val="00361622"/>
    <w:rsid w:val="00361D19"/>
    <w:rsid w:val="0036453E"/>
    <w:rsid w:val="00372173"/>
    <w:rsid w:val="00373003"/>
    <w:rsid w:val="0037514F"/>
    <w:rsid w:val="00384D3D"/>
    <w:rsid w:val="00386F60"/>
    <w:rsid w:val="00394260"/>
    <w:rsid w:val="00394BF0"/>
    <w:rsid w:val="003A5561"/>
    <w:rsid w:val="003A583F"/>
    <w:rsid w:val="003A586D"/>
    <w:rsid w:val="003A5A31"/>
    <w:rsid w:val="003A6D8F"/>
    <w:rsid w:val="003A7AF5"/>
    <w:rsid w:val="003B0669"/>
    <w:rsid w:val="003C4F44"/>
    <w:rsid w:val="003C5889"/>
    <w:rsid w:val="003C6536"/>
    <w:rsid w:val="003D0605"/>
    <w:rsid w:val="003D1EFA"/>
    <w:rsid w:val="003D261C"/>
    <w:rsid w:val="003E4F2A"/>
    <w:rsid w:val="003F04EB"/>
    <w:rsid w:val="003F7269"/>
    <w:rsid w:val="003F7988"/>
    <w:rsid w:val="004040F1"/>
    <w:rsid w:val="004104F0"/>
    <w:rsid w:val="00415A5B"/>
    <w:rsid w:val="0042066C"/>
    <w:rsid w:val="00426B9A"/>
    <w:rsid w:val="00432922"/>
    <w:rsid w:val="00432A35"/>
    <w:rsid w:val="00434E17"/>
    <w:rsid w:val="004359BE"/>
    <w:rsid w:val="00435AEF"/>
    <w:rsid w:val="00436C16"/>
    <w:rsid w:val="00441D55"/>
    <w:rsid w:val="00442FFE"/>
    <w:rsid w:val="00445971"/>
    <w:rsid w:val="00447FF9"/>
    <w:rsid w:val="00453BEE"/>
    <w:rsid w:val="00457024"/>
    <w:rsid w:val="00472E12"/>
    <w:rsid w:val="00474E44"/>
    <w:rsid w:val="00481ADD"/>
    <w:rsid w:val="00482430"/>
    <w:rsid w:val="00482443"/>
    <w:rsid w:val="00482A83"/>
    <w:rsid w:val="0048488A"/>
    <w:rsid w:val="0049242C"/>
    <w:rsid w:val="00495988"/>
    <w:rsid w:val="00496E0D"/>
    <w:rsid w:val="004A10B5"/>
    <w:rsid w:val="004A6DB9"/>
    <w:rsid w:val="004A77AA"/>
    <w:rsid w:val="004B3C1C"/>
    <w:rsid w:val="004B5511"/>
    <w:rsid w:val="004C1FCF"/>
    <w:rsid w:val="004C3DEF"/>
    <w:rsid w:val="004C756C"/>
    <w:rsid w:val="004D0478"/>
    <w:rsid w:val="004D5FE3"/>
    <w:rsid w:val="004E510B"/>
    <w:rsid w:val="004F2756"/>
    <w:rsid w:val="004F3344"/>
    <w:rsid w:val="004F5D23"/>
    <w:rsid w:val="004F6262"/>
    <w:rsid w:val="004F7CF2"/>
    <w:rsid w:val="00501213"/>
    <w:rsid w:val="00504F73"/>
    <w:rsid w:val="00506076"/>
    <w:rsid w:val="00512ADE"/>
    <w:rsid w:val="00513AC5"/>
    <w:rsid w:val="00514F5E"/>
    <w:rsid w:val="00515254"/>
    <w:rsid w:val="00525142"/>
    <w:rsid w:val="005254C9"/>
    <w:rsid w:val="00526C7D"/>
    <w:rsid w:val="00526FF7"/>
    <w:rsid w:val="00527CAF"/>
    <w:rsid w:val="00541332"/>
    <w:rsid w:val="005452BC"/>
    <w:rsid w:val="005456AD"/>
    <w:rsid w:val="00546034"/>
    <w:rsid w:val="00547E60"/>
    <w:rsid w:val="00552E7C"/>
    <w:rsid w:val="00555051"/>
    <w:rsid w:val="00566BF3"/>
    <w:rsid w:val="005715F6"/>
    <w:rsid w:val="005757BA"/>
    <w:rsid w:val="005761BC"/>
    <w:rsid w:val="0057629E"/>
    <w:rsid w:val="0058056C"/>
    <w:rsid w:val="00581419"/>
    <w:rsid w:val="00585A1B"/>
    <w:rsid w:val="00585FB4"/>
    <w:rsid w:val="00592510"/>
    <w:rsid w:val="005930A4"/>
    <w:rsid w:val="0059428A"/>
    <w:rsid w:val="00595E70"/>
    <w:rsid w:val="00597B75"/>
    <w:rsid w:val="00597C5D"/>
    <w:rsid w:val="005A07D3"/>
    <w:rsid w:val="005A2E60"/>
    <w:rsid w:val="005A438B"/>
    <w:rsid w:val="005A43ED"/>
    <w:rsid w:val="005A4A14"/>
    <w:rsid w:val="005A7D9F"/>
    <w:rsid w:val="005B21FD"/>
    <w:rsid w:val="005B6BD1"/>
    <w:rsid w:val="005B6C83"/>
    <w:rsid w:val="005B721E"/>
    <w:rsid w:val="005C278C"/>
    <w:rsid w:val="005C609B"/>
    <w:rsid w:val="005D04A7"/>
    <w:rsid w:val="005D2A74"/>
    <w:rsid w:val="005D39B2"/>
    <w:rsid w:val="005D7B4F"/>
    <w:rsid w:val="005E1EE4"/>
    <w:rsid w:val="005E7E54"/>
    <w:rsid w:val="005F13C0"/>
    <w:rsid w:val="00600F58"/>
    <w:rsid w:val="0060366D"/>
    <w:rsid w:val="006068DE"/>
    <w:rsid w:val="00606D0A"/>
    <w:rsid w:val="006103A0"/>
    <w:rsid w:val="00615205"/>
    <w:rsid w:val="00622010"/>
    <w:rsid w:val="00622966"/>
    <w:rsid w:val="006252D0"/>
    <w:rsid w:val="00632B71"/>
    <w:rsid w:val="006343D9"/>
    <w:rsid w:val="00634DBF"/>
    <w:rsid w:val="006363F0"/>
    <w:rsid w:val="00636BDF"/>
    <w:rsid w:val="00640169"/>
    <w:rsid w:val="006401B7"/>
    <w:rsid w:val="00641671"/>
    <w:rsid w:val="00644C17"/>
    <w:rsid w:val="00645232"/>
    <w:rsid w:val="006454D8"/>
    <w:rsid w:val="006527B9"/>
    <w:rsid w:val="00654545"/>
    <w:rsid w:val="0066515A"/>
    <w:rsid w:val="00665A24"/>
    <w:rsid w:val="00670B09"/>
    <w:rsid w:val="00682554"/>
    <w:rsid w:val="00686751"/>
    <w:rsid w:val="00696EBB"/>
    <w:rsid w:val="00697DBA"/>
    <w:rsid w:val="006A108E"/>
    <w:rsid w:val="006A171F"/>
    <w:rsid w:val="006B250F"/>
    <w:rsid w:val="006B49AB"/>
    <w:rsid w:val="006C2120"/>
    <w:rsid w:val="006C3462"/>
    <w:rsid w:val="006C3CA9"/>
    <w:rsid w:val="006C7D53"/>
    <w:rsid w:val="006D02D8"/>
    <w:rsid w:val="006D0FB9"/>
    <w:rsid w:val="006D1AF8"/>
    <w:rsid w:val="006D1BEE"/>
    <w:rsid w:val="006D1EEB"/>
    <w:rsid w:val="006D3166"/>
    <w:rsid w:val="006D6BD8"/>
    <w:rsid w:val="006E3C1A"/>
    <w:rsid w:val="006E4876"/>
    <w:rsid w:val="006E6074"/>
    <w:rsid w:val="006F7CD0"/>
    <w:rsid w:val="006F7EE2"/>
    <w:rsid w:val="007005F4"/>
    <w:rsid w:val="00701DF1"/>
    <w:rsid w:val="00702930"/>
    <w:rsid w:val="00705411"/>
    <w:rsid w:val="0071693E"/>
    <w:rsid w:val="00721443"/>
    <w:rsid w:val="00726072"/>
    <w:rsid w:val="00732623"/>
    <w:rsid w:val="00732E60"/>
    <w:rsid w:val="00733B3F"/>
    <w:rsid w:val="007373A6"/>
    <w:rsid w:val="007401B4"/>
    <w:rsid w:val="00746750"/>
    <w:rsid w:val="0076215A"/>
    <w:rsid w:val="00762191"/>
    <w:rsid w:val="0076599F"/>
    <w:rsid w:val="007665A6"/>
    <w:rsid w:val="007711F0"/>
    <w:rsid w:val="0077361A"/>
    <w:rsid w:val="00774071"/>
    <w:rsid w:val="00776870"/>
    <w:rsid w:val="00782C49"/>
    <w:rsid w:val="00783B5E"/>
    <w:rsid w:val="00783CBD"/>
    <w:rsid w:val="007878BE"/>
    <w:rsid w:val="00791133"/>
    <w:rsid w:val="0079223E"/>
    <w:rsid w:val="007953B7"/>
    <w:rsid w:val="007959D7"/>
    <w:rsid w:val="007971B9"/>
    <w:rsid w:val="007A0227"/>
    <w:rsid w:val="007A252E"/>
    <w:rsid w:val="007A4662"/>
    <w:rsid w:val="007A4E4B"/>
    <w:rsid w:val="007A4EAB"/>
    <w:rsid w:val="007A52C0"/>
    <w:rsid w:val="007A6DD5"/>
    <w:rsid w:val="007B1EBD"/>
    <w:rsid w:val="007C1E22"/>
    <w:rsid w:val="007C5856"/>
    <w:rsid w:val="007C7911"/>
    <w:rsid w:val="007C7D95"/>
    <w:rsid w:val="007C7F57"/>
    <w:rsid w:val="007D2564"/>
    <w:rsid w:val="007D285F"/>
    <w:rsid w:val="007D5011"/>
    <w:rsid w:val="007E08BB"/>
    <w:rsid w:val="007E29E9"/>
    <w:rsid w:val="007E3329"/>
    <w:rsid w:val="007F40E1"/>
    <w:rsid w:val="0080039C"/>
    <w:rsid w:val="008003A5"/>
    <w:rsid w:val="00801B4A"/>
    <w:rsid w:val="008043C9"/>
    <w:rsid w:val="00805BEF"/>
    <w:rsid w:val="00807C51"/>
    <w:rsid w:val="00820547"/>
    <w:rsid w:val="00820891"/>
    <w:rsid w:val="008218ED"/>
    <w:rsid w:val="0083587C"/>
    <w:rsid w:val="0084113D"/>
    <w:rsid w:val="008428D0"/>
    <w:rsid w:val="00850274"/>
    <w:rsid w:val="0086536C"/>
    <w:rsid w:val="008653C8"/>
    <w:rsid w:val="00872E3F"/>
    <w:rsid w:val="008819D2"/>
    <w:rsid w:val="008820CC"/>
    <w:rsid w:val="00883A79"/>
    <w:rsid w:val="00883CBB"/>
    <w:rsid w:val="008859C2"/>
    <w:rsid w:val="00885EB8"/>
    <w:rsid w:val="00886427"/>
    <w:rsid w:val="008864B4"/>
    <w:rsid w:val="0088762F"/>
    <w:rsid w:val="0089392B"/>
    <w:rsid w:val="00893E58"/>
    <w:rsid w:val="008A2256"/>
    <w:rsid w:val="008A2519"/>
    <w:rsid w:val="008A6B3B"/>
    <w:rsid w:val="008A7A6D"/>
    <w:rsid w:val="008B487C"/>
    <w:rsid w:val="008B5117"/>
    <w:rsid w:val="008C0BC5"/>
    <w:rsid w:val="008C1CC5"/>
    <w:rsid w:val="008C4E22"/>
    <w:rsid w:val="008D737A"/>
    <w:rsid w:val="008E2FCD"/>
    <w:rsid w:val="008E4C0B"/>
    <w:rsid w:val="008E5D5A"/>
    <w:rsid w:val="008F051E"/>
    <w:rsid w:val="008F064B"/>
    <w:rsid w:val="008F22F3"/>
    <w:rsid w:val="008F73C2"/>
    <w:rsid w:val="008F79F4"/>
    <w:rsid w:val="009017D6"/>
    <w:rsid w:val="00902F9F"/>
    <w:rsid w:val="009041DD"/>
    <w:rsid w:val="00904E1C"/>
    <w:rsid w:val="00907C14"/>
    <w:rsid w:val="009148FC"/>
    <w:rsid w:val="00915F57"/>
    <w:rsid w:val="00917971"/>
    <w:rsid w:val="00931AB5"/>
    <w:rsid w:val="009348BF"/>
    <w:rsid w:val="009445B4"/>
    <w:rsid w:val="009456F5"/>
    <w:rsid w:val="009514F3"/>
    <w:rsid w:val="00961759"/>
    <w:rsid w:val="00962104"/>
    <w:rsid w:val="00966DE7"/>
    <w:rsid w:val="0097644C"/>
    <w:rsid w:val="009769F3"/>
    <w:rsid w:val="00980A64"/>
    <w:rsid w:val="0098242E"/>
    <w:rsid w:val="009851D9"/>
    <w:rsid w:val="00992905"/>
    <w:rsid w:val="00996DE3"/>
    <w:rsid w:val="00996F6A"/>
    <w:rsid w:val="009A0FC9"/>
    <w:rsid w:val="009A3864"/>
    <w:rsid w:val="009A3981"/>
    <w:rsid w:val="009B1328"/>
    <w:rsid w:val="009B29F9"/>
    <w:rsid w:val="009B7880"/>
    <w:rsid w:val="009C0E03"/>
    <w:rsid w:val="009C1A98"/>
    <w:rsid w:val="009C20A2"/>
    <w:rsid w:val="009C3FC5"/>
    <w:rsid w:val="009C4A3A"/>
    <w:rsid w:val="009C6469"/>
    <w:rsid w:val="009C65ED"/>
    <w:rsid w:val="009D6EDF"/>
    <w:rsid w:val="009E1539"/>
    <w:rsid w:val="009E24C0"/>
    <w:rsid w:val="009E6BC4"/>
    <w:rsid w:val="009E6C3E"/>
    <w:rsid w:val="009F4256"/>
    <w:rsid w:val="009F51FD"/>
    <w:rsid w:val="00A04AAA"/>
    <w:rsid w:val="00A06218"/>
    <w:rsid w:val="00A066B9"/>
    <w:rsid w:val="00A10119"/>
    <w:rsid w:val="00A10851"/>
    <w:rsid w:val="00A10D76"/>
    <w:rsid w:val="00A11192"/>
    <w:rsid w:val="00A14426"/>
    <w:rsid w:val="00A22E51"/>
    <w:rsid w:val="00A23620"/>
    <w:rsid w:val="00A25B17"/>
    <w:rsid w:val="00A31748"/>
    <w:rsid w:val="00A35C49"/>
    <w:rsid w:val="00A36278"/>
    <w:rsid w:val="00A41F48"/>
    <w:rsid w:val="00A458EA"/>
    <w:rsid w:val="00A4592F"/>
    <w:rsid w:val="00A52F66"/>
    <w:rsid w:val="00A610D9"/>
    <w:rsid w:val="00A62EAE"/>
    <w:rsid w:val="00A63263"/>
    <w:rsid w:val="00A6766B"/>
    <w:rsid w:val="00A67679"/>
    <w:rsid w:val="00A70AD1"/>
    <w:rsid w:val="00A70EC9"/>
    <w:rsid w:val="00A7246F"/>
    <w:rsid w:val="00A81CA3"/>
    <w:rsid w:val="00A84300"/>
    <w:rsid w:val="00A85AAA"/>
    <w:rsid w:val="00A87FB4"/>
    <w:rsid w:val="00A917F5"/>
    <w:rsid w:val="00A936D6"/>
    <w:rsid w:val="00A960FE"/>
    <w:rsid w:val="00AA3AB5"/>
    <w:rsid w:val="00AA51A2"/>
    <w:rsid w:val="00AB4123"/>
    <w:rsid w:val="00AB5079"/>
    <w:rsid w:val="00AB592B"/>
    <w:rsid w:val="00AB7090"/>
    <w:rsid w:val="00AB7F5B"/>
    <w:rsid w:val="00AC0777"/>
    <w:rsid w:val="00AC1416"/>
    <w:rsid w:val="00AC46D6"/>
    <w:rsid w:val="00AC6133"/>
    <w:rsid w:val="00AC6E6C"/>
    <w:rsid w:val="00AC76E0"/>
    <w:rsid w:val="00AE3614"/>
    <w:rsid w:val="00AE51B0"/>
    <w:rsid w:val="00AE5510"/>
    <w:rsid w:val="00AE68B9"/>
    <w:rsid w:val="00AE6A99"/>
    <w:rsid w:val="00AF4617"/>
    <w:rsid w:val="00B00401"/>
    <w:rsid w:val="00B03FC1"/>
    <w:rsid w:val="00B0668D"/>
    <w:rsid w:val="00B07546"/>
    <w:rsid w:val="00B121D1"/>
    <w:rsid w:val="00B142EE"/>
    <w:rsid w:val="00B14CA6"/>
    <w:rsid w:val="00B1685F"/>
    <w:rsid w:val="00B3660D"/>
    <w:rsid w:val="00B43237"/>
    <w:rsid w:val="00B46D06"/>
    <w:rsid w:val="00B5012E"/>
    <w:rsid w:val="00B509AE"/>
    <w:rsid w:val="00B55910"/>
    <w:rsid w:val="00B56D9F"/>
    <w:rsid w:val="00B607FE"/>
    <w:rsid w:val="00B60816"/>
    <w:rsid w:val="00B61552"/>
    <w:rsid w:val="00B66429"/>
    <w:rsid w:val="00B71359"/>
    <w:rsid w:val="00B71A54"/>
    <w:rsid w:val="00B721D1"/>
    <w:rsid w:val="00B72303"/>
    <w:rsid w:val="00B7567C"/>
    <w:rsid w:val="00B766C5"/>
    <w:rsid w:val="00B7719E"/>
    <w:rsid w:val="00B835F2"/>
    <w:rsid w:val="00B86DD8"/>
    <w:rsid w:val="00B903D2"/>
    <w:rsid w:val="00B9326D"/>
    <w:rsid w:val="00BB1FD4"/>
    <w:rsid w:val="00BB59C0"/>
    <w:rsid w:val="00BC1DC7"/>
    <w:rsid w:val="00BC2C91"/>
    <w:rsid w:val="00BC5AD3"/>
    <w:rsid w:val="00BD53AC"/>
    <w:rsid w:val="00BD7096"/>
    <w:rsid w:val="00BD7C9A"/>
    <w:rsid w:val="00BE18EB"/>
    <w:rsid w:val="00BE1ED0"/>
    <w:rsid w:val="00BE6EA5"/>
    <w:rsid w:val="00BE720B"/>
    <w:rsid w:val="00BE74A3"/>
    <w:rsid w:val="00BF5490"/>
    <w:rsid w:val="00BF54D8"/>
    <w:rsid w:val="00BF57BB"/>
    <w:rsid w:val="00C01FF5"/>
    <w:rsid w:val="00C0469F"/>
    <w:rsid w:val="00C05D65"/>
    <w:rsid w:val="00C103D1"/>
    <w:rsid w:val="00C13394"/>
    <w:rsid w:val="00C13C55"/>
    <w:rsid w:val="00C13F18"/>
    <w:rsid w:val="00C1647B"/>
    <w:rsid w:val="00C21141"/>
    <w:rsid w:val="00C221BE"/>
    <w:rsid w:val="00C24778"/>
    <w:rsid w:val="00C263D5"/>
    <w:rsid w:val="00C27AE9"/>
    <w:rsid w:val="00C31CB8"/>
    <w:rsid w:val="00C3249C"/>
    <w:rsid w:val="00C3371C"/>
    <w:rsid w:val="00C33B8E"/>
    <w:rsid w:val="00C3436F"/>
    <w:rsid w:val="00C34CF5"/>
    <w:rsid w:val="00C40B02"/>
    <w:rsid w:val="00C55287"/>
    <w:rsid w:val="00C55714"/>
    <w:rsid w:val="00C55B28"/>
    <w:rsid w:val="00C56133"/>
    <w:rsid w:val="00C57A46"/>
    <w:rsid w:val="00C6454E"/>
    <w:rsid w:val="00C6597C"/>
    <w:rsid w:val="00C778FB"/>
    <w:rsid w:val="00C77949"/>
    <w:rsid w:val="00C8119B"/>
    <w:rsid w:val="00C83417"/>
    <w:rsid w:val="00C85618"/>
    <w:rsid w:val="00C86556"/>
    <w:rsid w:val="00C95A3B"/>
    <w:rsid w:val="00CA0AFC"/>
    <w:rsid w:val="00CA0D1E"/>
    <w:rsid w:val="00CA4E5D"/>
    <w:rsid w:val="00CA6D9A"/>
    <w:rsid w:val="00CB0402"/>
    <w:rsid w:val="00CB2FD7"/>
    <w:rsid w:val="00CB3C32"/>
    <w:rsid w:val="00CB69AF"/>
    <w:rsid w:val="00CB7DB6"/>
    <w:rsid w:val="00CC7429"/>
    <w:rsid w:val="00CD017E"/>
    <w:rsid w:val="00CD06F5"/>
    <w:rsid w:val="00CD4341"/>
    <w:rsid w:val="00CD79DB"/>
    <w:rsid w:val="00CE197C"/>
    <w:rsid w:val="00CE2C7F"/>
    <w:rsid w:val="00CE58DC"/>
    <w:rsid w:val="00CE676D"/>
    <w:rsid w:val="00CF0673"/>
    <w:rsid w:val="00CF20A1"/>
    <w:rsid w:val="00CF314F"/>
    <w:rsid w:val="00CF3C10"/>
    <w:rsid w:val="00D00A41"/>
    <w:rsid w:val="00D011CA"/>
    <w:rsid w:val="00D01E6E"/>
    <w:rsid w:val="00D0448A"/>
    <w:rsid w:val="00D0638D"/>
    <w:rsid w:val="00D07D0E"/>
    <w:rsid w:val="00D11774"/>
    <w:rsid w:val="00D14997"/>
    <w:rsid w:val="00D16440"/>
    <w:rsid w:val="00D20653"/>
    <w:rsid w:val="00D24EF9"/>
    <w:rsid w:val="00D31B4A"/>
    <w:rsid w:val="00D35423"/>
    <w:rsid w:val="00D404C4"/>
    <w:rsid w:val="00D4103A"/>
    <w:rsid w:val="00D465B9"/>
    <w:rsid w:val="00D50950"/>
    <w:rsid w:val="00D62142"/>
    <w:rsid w:val="00D63918"/>
    <w:rsid w:val="00D64AA8"/>
    <w:rsid w:val="00D70484"/>
    <w:rsid w:val="00D73DDA"/>
    <w:rsid w:val="00D7438D"/>
    <w:rsid w:val="00D7498D"/>
    <w:rsid w:val="00D7608A"/>
    <w:rsid w:val="00D76096"/>
    <w:rsid w:val="00D7634E"/>
    <w:rsid w:val="00D80CE1"/>
    <w:rsid w:val="00D81E99"/>
    <w:rsid w:val="00D825E6"/>
    <w:rsid w:val="00D84A9F"/>
    <w:rsid w:val="00D92900"/>
    <w:rsid w:val="00D95D2F"/>
    <w:rsid w:val="00D963FF"/>
    <w:rsid w:val="00DA2761"/>
    <w:rsid w:val="00DA2BDE"/>
    <w:rsid w:val="00DA2C67"/>
    <w:rsid w:val="00DA306B"/>
    <w:rsid w:val="00DB033B"/>
    <w:rsid w:val="00DB57A3"/>
    <w:rsid w:val="00DC39E8"/>
    <w:rsid w:val="00DC523E"/>
    <w:rsid w:val="00DC6BCF"/>
    <w:rsid w:val="00DE087A"/>
    <w:rsid w:val="00DE4138"/>
    <w:rsid w:val="00DE5451"/>
    <w:rsid w:val="00DE6922"/>
    <w:rsid w:val="00DF1C94"/>
    <w:rsid w:val="00DF29B8"/>
    <w:rsid w:val="00DF3FB8"/>
    <w:rsid w:val="00DF573D"/>
    <w:rsid w:val="00DF6CE2"/>
    <w:rsid w:val="00E02D85"/>
    <w:rsid w:val="00E0433B"/>
    <w:rsid w:val="00E04D15"/>
    <w:rsid w:val="00E118E6"/>
    <w:rsid w:val="00E12213"/>
    <w:rsid w:val="00E14CAF"/>
    <w:rsid w:val="00E221CA"/>
    <w:rsid w:val="00E22AA7"/>
    <w:rsid w:val="00E22C3D"/>
    <w:rsid w:val="00E24B62"/>
    <w:rsid w:val="00E263CC"/>
    <w:rsid w:val="00E27119"/>
    <w:rsid w:val="00E40DA6"/>
    <w:rsid w:val="00E42800"/>
    <w:rsid w:val="00E52CF1"/>
    <w:rsid w:val="00E53B26"/>
    <w:rsid w:val="00E53B53"/>
    <w:rsid w:val="00E56FFD"/>
    <w:rsid w:val="00E71705"/>
    <w:rsid w:val="00E73E30"/>
    <w:rsid w:val="00E82F0B"/>
    <w:rsid w:val="00E90771"/>
    <w:rsid w:val="00E93140"/>
    <w:rsid w:val="00E93C30"/>
    <w:rsid w:val="00E94E54"/>
    <w:rsid w:val="00E9696D"/>
    <w:rsid w:val="00E970E1"/>
    <w:rsid w:val="00EA395C"/>
    <w:rsid w:val="00EA6EF7"/>
    <w:rsid w:val="00EB5C1F"/>
    <w:rsid w:val="00EE636D"/>
    <w:rsid w:val="00F009BB"/>
    <w:rsid w:val="00F03D4E"/>
    <w:rsid w:val="00F03D85"/>
    <w:rsid w:val="00F04140"/>
    <w:rsid w:val="00F05376"/>
    <w:rsid w:val="00F07225"/>
    <w:rsid w:val="00F136AE"/>
    <w:rsid w:val="00F14F21"/>
    <w:rsid w:val="00F150D5"/>
    <w:rsid w:val="00F15DF0"/>
    <w:rsid w:val="00F339B7"/>
    <w:rsid w:val="00F35D95"/>
    <w:rsid w:val="00F35E3B"/>
    <w:rsid w:val="00F3642E"/>
    <w:rsid w:val="00F4297F"/>
    <w:rsid w:val="00F438A4"/>
    <w:rsid w:val="00F45294"/>
    <w:rsid w:val="00F458B9"/>
    <w:rsid w:val="00F45FD2"/>
    <w:rsid w:val="00F463FA"/>
    <w:rsid w:val="00F53226"/>
    <w:rsid w:val="00F6731B"/>
    <w:rsid w:val="00F71F8A"/>
    <w:rsid w:val="00F75682"/>
    <w:rsid w:val="00F876E4"/>
    <w:rsid w:val="00F87CC0"/>
    <w:rsid w:val="00F90C1E"/>
    <w:rsid w:val="00F96772"/>
    <w:rsid w:val="00F9798E"/>
    <w:rsid w:val="00FA3495"/>
    <w:rsid w:val="00FA691D"/>
    <w:rsid w:val="00FA7CDD"/>
    <w:rsid w:val="00FB5228"/>
    <w:rsid w:val="00FB55AD"/>
    <w:rsid w:val="00FB5687"/>
    <w:rsid w:val="00FC24D4"/>
    <w:rsid w:val="00FC2863"/>
    <w:rsid w:val="00FD44EE"/>
    <w:rsid w:val="00FE01F7"/>
    <w:rsid w:val="00FE0F0A"/>
    <w:rsid w:val="00FE213C"/>
    <w:rsid w:val="00FE32C7"/>
    <w:rsid w:val="00FE6AC4"/>
    <w:rsid w:val="00FE79A5"/>
    <w:rsid w:val="00FE7D99"/>
    <w:rsid w:val="00FF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B045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CE676D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CE676D"/>
    <w:rPr>
      <w:color w:val="800080" w:themeColor="followedHyperlink"/>
      <w:u w:val="single"/>
    </w:rPr>
  </w:style>
  <w:style w:type="character" w:styleId="CittHTML">
    <w:name w:val="HTML Cite"/>
    <w:basedOn w:val="Standardnpsmoodstavce"/>
    <w:uiPriority w:val="99"/>
    <w:semiHidden/>
    <w:unhideWhenUsed/>
    <w:rsid w:val="00AC0777"/>
    <w:rPr>
      <w:i/>
      <w:iCs/>
    </w:rPr>
  </w:style>
  <w:style w:type="character" w:customStyle="1" w:styleId="apple-converted-space">
    <w:name w:val="apple-converted-space"/>
    <w:basedOn w:val="Standardnpsmoodstavce"/>
    <w:rsid w:val="00AC0777"/>
  </w:style>
  <w:style w:type="character" w:customStyle="1" w:styleId="citationyear">
    <w:name w:val="citation_year"/>
    <w:basedOn w:val="Standardnpsmoodstavce"/>
    <w:rsid w:val="00AC0777"/>
  </w:style>
  <w:style w:type="character" w:customStyle="1" w:styleId="citationvolume">
    <w:name w:val="citation_volume"/>
    <w:basedOn w:val="Standardnpsmoodstavce"/>
    <w:rsid w:val="00AC0777"/>
  </w:style>
  <w:style w:type="paragraph" w:styleId="Textbubliny">
    <w:name w:val="Balloon Text"/>
    <w:basedOn w:val="Normln"/>
    <w:link w:val="TextbublinyChar"/>
    <w:uiPriority w:val="99"/>
    <w:semiHidden/>
    <w:unhideWhenUsed/>
    <w:rsid w:val="00525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254C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D41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dstavecseseznamem">
    <w:name w:val="List Paragraph"/>
    <w:basedOn w:val="Normln"/>
    <w:link w:val="OdstavecseseznamemChar"/>
    <w:uiPriority w:val="34"/>
    <w:qFormat/>
    <w:rsid w:val="0098242E"/>
    <w:pPr>
      <w:ind w:left="720"/>
      <w:contextualSpacing/>
    </w:pPr>
  </w:style>
  <w:style w:type="paragraph" w:customStyle="1" w:styleId="Default">
    <w:name w:val="Default"/>
    <w:rsid w:val="00E53B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customStyle="1" w:styleId="EndNoteBibliographyTitle">
    <w:name w:val="EndNote Bibliography Title"/>
    <w:basedOn w:val="Normln"/>
    <w:link w:val="EndNoteBibliographyTitleChar"/>
    <w:rsid w:val="007373A6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7373A6"/>
  </w:style>
  <w:style w:type="character" w:customStyle="1" w:styleId="EndNoteBibliographyTitleChar">
    <w:name w:val="EndNote Bibliography Title Char"/>
    <w:basedOn w:val="OdstavecseseznamemChar"/>
    <w:link w:val="EndNoteBibliographyTitle"/>
    <w:rsid w:val="007373A6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ln"/>
    <w:link w:val="EndNoteBibliographyChar"/>
    <w:rsid w:val="007373A6"/>
    <w:pPr>
      <w:spacing w:line="240" w:lineRule="auto"/>
      <w:jc w:val="center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OdstavecseseznamemChar"/>
    <w:link w:val="EndNoteBibliography"/>
    <w:rsid w:val="007373A6"/>
    <w:rPr>
      <w:rFonts w:ascii="Calibri" w:hAnsi="Calibri"/>
      <w:noProof/>
      <w:lang w:val="en-US"/>
    </w:rPr>
  </w:style>
  <w:style w:type="character" w:styleId="Siln">
    <w:name w:val="Strong"/>
    <w:basedOn w:val="Standardnpsmoodstavce"/>
    <w:uiPriority w:val="22"/>
    <w:qFormat/>
    <w:rsid w:val="008B5117"/>
    <w:rPr>
      <w:b/>
      <w:bCs/>
    </w:rPr>
  </w:style>
  <w:style w:type="character" w:customStyle="1" w:styleId="hlfld-contribauthor">
    <w:name w:val="hlfld-contribauthor"/>
    <w:basedOn w:val="Standardnpsmoodstavce"/>
    <w:rsid w:val="008B5117"/>
  </w:style>
  <w:style w:type="paragraph" w:styleId="Titulek">
    <w:name w:val="caption"/>
    <w:basedOn w:val="Normln"/>
    <w:next w:val="Normln"/>
    <w:uiPriority w:val="35"/>
    <w:unhideWhenUsed/>
    <w:qFormat/>
    <w:rsid w:val="002155CE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D404C4"/>
    <w:rPr>
      <w:sz w:val="18"/>
      <w:szCs w:val="18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404C4"/>
    <w:pPr>
      <w:spacing w:line="240" w:lineRule="auto"/>
    </w:pPr>
    <w:rPr>
      <w:sz w:val="24"/>
      <w:szCs w:val="24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404C4"/>
    <w:rPr>
      <w:sz w:val="24"/>
      <w:szCs w:val="24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404C4"/>
    <w:rPr>
      <w:b/>
      <w:bCs/>
      <w:sz w:val="20"/>
      <w:szCs w:val="20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D404C4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D81E9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CE676D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CE676D"/>
    <w:rPr>
      <w:color w:val="800080" w:themeColor="followedHyperlink"/>
      <w:u w:val="single"/>
    </w:rPr>
  </w:style>
  <w:style w:type="character" w:styleId="CittHTML">
    <w:name w:val="HTML Cite"/>
    <w:basedOn w:val="Standardnpsmoodstavce"/>
    <w:uiPriority w:val="99"/>
    <w:semiHidden/>
    <w:unhideWhenUsed/>
    <w:rsid w:val="00AC0777"/>
    <w:rPr>
      <w:i/>
      <w:iCs/>
    </w:rPr>
  </w:style>
  <w:style w:type="character" w:customStyle="1" w:styleId="apple-converted-space">
    <w:name w:val="apple-converted-space"/>
    <w:basedOn w:val="Standardnpsmoodstavce"/>
    <w:rsid w:val="00AC0777"/>
  </w:style>
  <w:style w:type="character" w:customStyle="1" w:styleId="citationyear">
    <w:name w:val="citation_year"/>
    <w:basedOn w:val="Standardnpsmoodstavce"/>
    <w:rsid w:val="00AC0777"/>
  </w:style>
  <w:style w:type="character" w:customStyle="1" w:styleId="citationvolume">
    <w:name w:val="citation_volume"/>
    <w:basedOn w:val="Standardnpsmoodstavce"/>
    <w:rsid w:val="00AC0777"/>
  </w:style>
  <w:style w:type="paragraph" w:styleId="Textbubliny">
    <w:name w:val="Balloon Text"/>
    <w:basedOn w:val="Normln"/>
    <w:link w:val="TextbublinyChar"/>
    <w:uiPriority w:val="99"/>
    <w:semiHidden/>
    <w:unhideWhenUsed/>
    <w:rsid w:val="00525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254C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D41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dstavecseseznamem">
    <w:name w:val="List Paragraph"/>
    <w:basedOn w:val="Normln"/>
    <w:link w:val="OdstavecseseznamemChar"/>
    <w:uiPriority w:val="34"/>
    <w:qFormat/>
    <w:rsid w:val="0098242E"/>
    <w:pPr>
      <w:ind w:left="720"/>
      <w:contextualSpacing/>
    </w:pPr>
  </w:style>
  <w:style w:type="paragraph" w:customStyle="1" w:styleId="Default">
    <w:name w:val="Default"/>
    <w:rsid w:val="00E53B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customStyle="1" w:styleId="EndNoteBibliographyTitle">
    <w:name w:val="EndNote Bibliography Title"/>
    <w:basedOn w:val="Normln"/>
    <w:link w:val="EndNoteBibliographyTitleChar"/>
    <w:rsid w:val="007373A6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7373A6"/>
  </w:style>
  <w:style w:type="character" w:customStyle="1" w:styleId="EndNoteBibliographyTitleChar">
    <w:name w:val="EndNote Bibliography Title Char"/>
    <w:basedOn w:val="OdstavecseseznamemChar"/>
    <w:link w:val="EndNoteBibliographyTitle"/>
    <w:rsid w:val="007373A6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ln"/>
    <w:link w:val="EndNoteBibliographyChar"/>
    <w:rsid w:val="007373A6"/>
    <w:pPr>
      <w:spacing w:line="240" w:lineRule="auto"/>
      <w:jc w:val="center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OdstavecseseznamemChar"/>
    <w:link w:val="EndNoteBibliography"/>
    <w:rsid w:val="007373A6"/>
    <w:rPr>
      <w:rFonts w:ascii="Calibri" w:hAnsi="Calibri"/>
      <w:noProof/>
      <w:lang w:val="en-US"/>
    </w:rPr>
  </w:style>
  <w:style w:type="character" w:styleId="Siln">
    <w:name w:val="Strong"/>
    <w:basedOn w:val="Standardnpsmoodstavce"/>
    <w:uiPriority w:val="22"/>
    <w:qFormat/>
    <w:rsid w:val="008B5117"/>
    <w:rPr>
      <w:b/>
      <w:bCs/>
    </w:rPr>
  </w:style>
  <w:style w:type="character" w:customStyle="1" w:styleId="hlfld-contribauthor">
    <w:name w:val="hlfld-contribauthor"/>
    <w:basedOn w:val="Standardnpsmoodstavce"/>
    <w:rsid w:val="008B5117"/>
  </w:style>
  <w:style w:type="paragraph" w:styleId="Titulek">
    <w:name w:val="caption"/>
    <w:basedOn w:val="Normln"/>
    <w:next w:val="Normln"/>
    <w:uiPriority w:val="35"/>
    <w:unhideWhenUsed/>
    <w:qFormat/>
    <w:rsid w:val="002155CE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D404C4"/>
    <w:rPr>
      <w:sz w:val="18"/>
      <w:szCs w:val="18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404C4"/>
    <w:pPr>
      <w:spacing w:line="240" w:lineRule="auto"/>
    </w:pPr>
    <w:rPr>
      <w:sz w:val="24"/>
      <w:szCs w:val="24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404C4"/>
    <w:rPr>
      <w:sz w:val="24"/>
      <w:szCs w:val="24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404C4"/>
    <w:rPr>
      <w:b/>
      <w:bCs/>
      <w:sz w:val="20"/>
      <w:szCs w:val="20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D404C4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D81E9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1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0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6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1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6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1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7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60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57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25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5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4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9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36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2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26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1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14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5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3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1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0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324917">
          <w:marLeft w:val="0"/>
          <w:marRight w:val="0"/>
          <w:marTop w:val="0"/>
          <w:marBottom w:val="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98100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1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959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752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image" Target="media/image4.emf"/><Relationship Id="rId18" Type="http://schemas.openxmlformats.org/officeDocument/2006/relationships/oleObject" Target="embeddings/oleObject5.bin"/><Relationship Id="rId26" Type="http://schemas.openxmlformats.org/officeDocument/2006/relationships/hyperlink" Target="https://www.ncbi.nlm.nih.gov/pubmed/?term=Pettersson%20M%5BAuthor%5D&amp;cauthor=true&amp;cauthor_uid=12002480" TargetMode="External"/><Relationship Id="rId39" Type="http://schemas.microsoft.com/office/2011/relationships/people" Target="people.xml"/><Relationship Id="rId3" Type="http://schemas.openxmlformats.org/officeDocument/2006/relationships/styles" Target="styles.xml"/><Relationship Id="rId21" Type="http://schemas.openxmlformats.org/officeDocument/2006/relationships/chart" Target="charts/chart1.xml"/><Relationship Id="rId34" Type="http://schemas.openxmlformats.org/officeDocument/2006/relationships/hyperlink" Target="http://pubs.acs.org/author/Shannon%2C+Nicholas" TargetMode="External"/><Relationship Id="rId7" Type="http://schemas.openxmlformats.org/officeDocument/2006/relationships/hyperlink" Target="mailto:tomas.weidlich@upce.cz" TargetMode="External"/><Relationship Id="rId12" Type="http://schemas.openxmlformats.org/officeDocument/2006/relationships/oleObject" Target="embeddings/oleObject2.bin"/><Relationship Id="rId17" Type="http://schemas.openxmlformats.org/officeDocument/2006/relationships/image" Target="media/image6.emf"/><Relationship Id="rId25" Type="http://schemas.openxmlformats.org/officeDocument/2006/relationships/hyperlink" Target="http://www.sciencedirect.com/science/article/pii/S0021967303005090" TargetMode="External"/><Relationship Id="rId33" Type="http://schemas.openxmlformats.org/officeDocument/2006/relationships/hyperlink" Target="http://pubs.acs.org/author/Taylor%2C+Sean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29" Type="http://schemas.openxmlformats.org/officeDocument/2006/relationships/hyperlink" Target="https://www.ncbi.nlm.nih.gov/pubmed/?term=Jampani%20HB%5BAuthor%5D&amp;cauthor=true&amp;cauthor_uid=10760227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24" Type="http://schemas.openxmlformats.org/officeDocument/2006/relationships/chart" Target="charts/chart4.xml"/><Relationship Id="rId32" Type="http://schemas.openxmlformats.org/officeDocument/2006/relationships/hyperlink" Target="http://pubs.acs.org/author/Leusch%2C+Frederic+D+L" TargetMode="External"/><Relationship Id="rId37" Type="http://schemas.openxmlformats.org/officeDocument/2006/relationships/fontTable" Target="fontTable.xml"/><Relationship Id="rId40" Type="http://schemas.microsoft.com/office/2011/relationships/commentsExtended" Target="commentsExtended.xml"/><Relationship Id="rId5" Type="http://schemas.openxmlformats.org/officeDocument/2006/relationships/settings" Target="settings.xml"/><Relationship Id="rId15" Type="http://schemas.openxmlformats.org/officeDocument/2006/relationships/image" Target="media/image5.emf"/><Relationship Id="rId23" Type="http://schemas.openxmlformats.org/officeDocument/2006/relationships/chart" Target="charts/chart3.xml"/><Relationship Id="rId28" Type="http://schemas.openxmlformats.org/officeDocument/2006/relationships/hyperlink" Target="https://www.ncbi.nlm.nih.gov/pubmed/?term=Sturve%20J%5BAuthor%5D&amp;cauthor=true&amp;cauthor_uid=12002480" TargetMode="External"/><Relationship Id="rId36" Type="http://schemas.openxmlformats.org/officeDocument/2006/relationships/hyperlink" Target="mailto:tomas.weidlich@upce.cz" TargetMode="External"/><Relationship Id="rId10" Type="http://schemas.openxmlformats.org/officeDocument/2006/relationships/image" Target="media/image2.jpg"/><Relationship Id="rId19" Type="http://schemas.openxmlformats.org/officeDocument/2006/relationships/image" Target="media/image7.emf"/><Relationship Id="rId31" Type="http://schemas.openxmlformats.org/officeDocument/2006/relationships/hyperlink" Target="https://www.ncbi.nlm.nih.gov/pubmed/?term=Lee%20AS%5BAuthor%5D&amp;cauthor=true&amp;cauthor_uid=10760227" TargetMode="External"/><Relationship Id="rId4" Type="http://schemas.microsoft.com/office/2007/relationships/stylesWithEffects" Target="stylesWithEffects.xml"/><Relationship Id="rId9" Type="http://schemas.openxmlformats.org/officeDocument/2006/relationships/oleObject" Target="embeddings/oleObject1.bin"/><Relationship Id="rId14" Type="http://schemas.openxmlformats.org/officeDocument/2006/relationships/oleObject" Target="embeddings/oleObject3.bin"/><Relationship Id="rId22" Type="http://schemas.openxmlformats.org/officeDocument/2006/relationships/chart" Target="charts/chart2.xml"/><Relationship Id="rId27" Type="http://schemas.openxmlformats.org/officeDocument/2006/relationships/hyperlink" Target="https://www.ncbi.nlm.nih.gov/pubmed/?term=Parkkonen%20J%5BAuthor%5D&amp;cauthor=true&amp;cauthor_uid=12002480" TargetMode="External"/><Relationship Id="rId30" Type="http://schemas.openxmlformats.org/officeDocument/2006/relationships/hyperlink" Target="https://www.ncbi.nlm.nih.gov/pubmed/?term=Newman%20JL%5BAuthor%5D&amp;cauthor=true&amp;cauthor_uid=10760227" TargetMode="External"/><Relationship Id="rId35" Type="http://schemas.openxmlformats.org/officeDocument/2006/relationships/hyperlink" Target="http://pubs.acs.org/author/McKague%2C+A+Bruce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D:\Data\st20152\Plocha\PhD\KU%202016%20experiments\HPLC%20measuring\Exp%2026,%2027%20-%20TCS,%2020%20mMNa2SO4,%205%20mgl%20Fe,%204A\Exp%2026,%2027%20Iron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D:\Data\st20152\Plocha\PhD\KU%202016%20experiments\HPLC%20measuring\Exp%2030,%2031%20-%20TCS,%2020%20mM%20Na2SO4,%2050%20mgL%20Fe,%204A\30,31%20iron.xlsx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D:\Data\st20152\Plocha\PhD\KU%202016%20experiments\HPLC%20measuring\Exp%2033%20-%20TCS,%2020%20mM%20Na2SO4,%205%20mgL%20Fe,%201A\33%20iron.xlsx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oleObject" Target="file:///D:\Data\st20152\Plocha\PhD\KU%202016%20experiments\HPLC%20measuring\Exp%2035%20-%20TCS,%2020%20mM%20Na2SO4,%2050%20mgL%20Fe,%201A\35%20iron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1638142914254899"/>
          <c:y val="7.7656021649375698E-2"/>
          <c:w val="0.83651945932337302"/>
          <c:h val="0.73469734772920503"/>
        </c:manualLayout>
      </c:layout>
      <c:scatterChart>
        <c:scatterStyle val="lineMarker"/>
        <c:varyColors val="0"/>
        <c:ser>
          <c:idx val="0"/>
          <c:order val="0"/>
          <c:tx>
            <c:strRef>
              <c:f>List1!$G$48</c:f>
              <c:strCache>
                <c:ptCount val="1"/>
                <c:pt idx="0">
                  <c:v>Soluble iron(II), 2 mmol/l sodium sulfate</c:v>
                </c:pt>
              </c:strCache>
            </c:strRef>
          </c:tx>
          <c:spPr>
            <a:ln w="15875"/>
          </c:spPr>
          <c:marker>
            <c:symbol val="diamond"/>
            <c:size val="4"/>
            <c:spPr>
              <a:noFill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List1!$H$49:$H$53</c:f>
                <c:numCache>
                  <c:formatCode>General</c:formatCode>
                  <c:ptCount val="5"/>
                  <c:pt idx="0">
                    <c:v>6.3516260162601604E-2</c:v>
                  </c:pt>
                  <c:pt idx="1">
                    <c:v>0</c:v>
                  </c:pt>
                  <c:pt idx="2">
                    <c:v>0</c:v>
                  </c:pt>
                  <c:pt idx="3">
                    <c:v>0</c:v>
                  </c:pt>
                  <c:pt idx="4">
                    <c:v>0.12703252032520301</c:v>
                  </c:pt>
                </c:numCache>
              </c:numRef>
            </c:plus>
            <c:minus>
              <c:numRef>
                <c:f>List1!$H$49:$H$53</c:f>
                <c:numCache>
                  <c:formatCode>General</c:formatCode>
                  <c:ptCount val="5"/>
                  <c:pt idx="0">
                    <c:v>6.3516260162601604E-2</c:v>
                  </c:pt>
                  <c:pt idx="1">
                    <c:v>0</c:v>
                  </c:pt>
                  <c:pt idx="2">
                    <c:v>0</c:v>
                  </c:pt>
                  <c:pt idx="3">
                    <c:v>0</c:v>
                  </c:pt>
                  <c:pt idx="4">
                    <c:v>0.12703252032520301</c:v>
                  </c:pt>
                </c:numCache>
              </c:numRef>
            </c:minus>
          </c:errBars>
          <c:xVal>
            <c:numRef>
              <c:f>List1!$B$49:$B$53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List1!$G$49:$G$53</c:f>
              <c:numCache>
                <c:formatCode>General</c:formatCode>
                <c:ptCount val="5"/>
                <c:pt idx="0">
                  <c:v>4.7129065040650397</c:v>
                </c:pt>
                <c:pt idx="1">
                  <c:v>1.4735772357723571</c:v>
                </c:pt>
                <c:pt idx="2">
                  <c:v>0.457317073170732</c:v>
                </c:pt>
                <c:pt idx="3">
                  <c:v>0.203252032520326</c:v>
                </c:pt>
                <c:pt idx="4">
                  <c:v>0.33028455284552899</c:v>
                </c:pt>
              </c:numCache>
            </c:numRef>
          </c:yVal>
          <c:smooth val="0"/>
        </c:ser>
        <c:ser>
          <c:idx val="1"/>
          <c:order val="1"/>
          <c:tx>
            <c:strRef>
              <c:f>List1!$I$48</c:f>
              <c:strCache>
                <c:ptCount val="1"/>
                <c:pt idx="0">
                  <c:v>Total soluble iron, 2 mmol/l sodium sulfate</c:v>
                </c:pt>
              </c:strCache>
            </c:strRef>
          </c:tx>
          <c:spPr>
            <a:ln w="15875"/>
          </c:spPr>
          <c:marker>
            <c:symbol val="square"/>
            <c:size val="4"/>
            <c:spPr>
              <a:noFill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List1!$J$49:$J$53</c:f>
                <c:numCache>
                  <c:formatCode>General</c:formatCode>
                  <c:ptCount val="5"/>
                  <c:pt idx="0">
                    <c:v>6.3516260162602006E-2</c:v>
                  </c:pt>
                  <c:pt idx="1">
                    <c:v>0.25406504065040802</c:v>
                  </c:pt>
                  <c:pt idx="2">
                    <c:v>0.31758130081300801</c:v>
                  </c:pt>
                  <c:pt idx="3">
                    <c:v>0.57164634146341398</c:v>
                  </c:pt>
                </c:numCache>
              </c:numRef>
            </c:plus>
            <c:minus>
              <c:numRef>
                <c:f>List1!$J$49:$J$53</c:f>
                <c:numCache>
                  <c:formatCode>General</c:formatCode>
                  <c:ptCount val="5"/>
                  <c:pt idx="0">
                    <c:v>6.3516260162602006E-2</c:v>
                  </c:pt>
                  <c:pt idx="1">
                    <c:v>0.25406504065040802</c:v>
                  </c:pt>
                  <c:pt idx="2">
                    <c:v>0.31758130081300801</c:v>
                  </c:pt>
                  <c:pt idx="3">
                    <c:v>0.57164634146341398</c:v>
                  </c:pt>
                </c:numCache>
              </c:numRef>
            </c:minus>
          </c:errBars>
          <c:xVal>
            <c:numRef>
              <c:f>List1!$B$49:$B$53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List1!$I$49:$I$53</c:f>
              <c:numCache>
                <c:formatCode>General</c:formatCode>
                <c:ptCount val="5"/>
                <c:pt idx="0">
                  <c:v>5.2210365853658516</c:v>
                </c:pt>
                <c:pt idx="1">
                  <c:v>2.489837398373985</c:v>
                </c:pt>
                <c:pt idx="2">
                  <c:v>1.6641260162601621</c:v>
                </c:pt>
                <c:pt idx="3">
                  <c:v>0.52083333333333304</c:v>
                </c:pt>
              </c:numCache>
            </c:numRef>
          </c:yVal>
          <c:smooth val="0"/>
        </c:ser>
        <c:ser>
          <c:idx val="2"/>
          <c:order val="2"/>
          <c:tx>
            <c:strRef>
              <c:f>List1!$C$48</c:f>
              <c:strCache>
                <c:ptCount val="1"/>
                <c:pt idx="0">
                  <c:v>Soluble iron(II), 20 mmol/l sodium sulfate</c:v>
                </c:pt>
              </c:strCache>
            </c:strRef>
          </c:tx>
          <c:spPr>
            <a:ln w="15875"/>
          </c:spPr>
          <c:marker>
            <c:symbol val="triangle"/>
            <c:size val="4"/>
            <c:spPr>
              <a:noFill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List1!$D$49:$D$53</c:f>
                <c:numCache>
                  <c:formatCode>General</c:formatCode>
                  <c:ptCount val="5"/>
                  <c:pt idx="0">
                    <c:v>0</c:v>
                  </c:pt>
                  <c:pt idx="1">
                    <c:v>6.3516260162601798E-2</c:v>
                  </c:pt>
                  <c:pt idx="2">
                    <c:v>0.12703252032520401</c:v>
                  </c:pt>
                  <c:pt idx="3">
                    <c:v>6.3516260162601701E-2</c:v>
                  </c:pt>
                  <c:pt idx="4">
                    <c:v>6.3516260162601701E-2</c:v>
                  </c:pt>
                </c:numCache>
              </c:numRef>
            </c:plus>
            <c:minus>
              <c:numRef>
                <c:f>List1!$D$49:$D$53</c:f>
                <c:numCache>
                  <c:formatCode>General</c:formatCode>
                  <c:ptCount val="5"/>
                  <c:pt idx="0">
                    <c:v>0</c:v>
                  </c:pt>
                  <c:pt idx="1">
                    <c:v>6.3516260162601798E-2</c:v>
                  </c:pt>
                  <c:pt idx="2">
                    <c:v>0.12703252032520401</c:v>
                  </c:pt>
                  <c:pt idx="3">
                    <c:v>6.3516260162601701E-2</c:v>
                  </c:pt>
                  <c:pt idx="4">
                    <c:v>6.3516260162601701E-2</c:v>
                  </c:pt>
                </c:numCache>
              </c:numRef>
            </c:minus>
          </c:errBars>
          <c:xVal>
            <c:numRef>
              <c:f>List1!$B$49:$B$53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List1!$C$49:$C$53</c:f>
              <c:numCache>
                <c:formatCode>General</c:formatCode>
                <c:ptCount val="5"/>
                <c:pt idx="0">
                  <c:v>4.7764227642276431</c:v>
                </c:pt>
                <c:pt idx="1">
                  <c:v>1.6641260162601621</c:v>
                </c:pt>
                <c:pt idx="2">
                  <c:v>0.58434959349593596</c:v>
                </c:pt>
                <c:pt idx="3">
                  <c:v>0.139735772357724</c:v>
                </c:pt>
                <c:pt idx="4">
                  <c:v>0.139735772357724</c:v>
                </c:pt>
              </c:numCache>
            </c:numRef>
          </c:yVal>
          <c:smooth val="0"/>
        </c:ser>
        <c:ser>
          <c:idx val="3"/>
          <c:order val="3"/>
          <c:tx>
            <c:strRef>
              <c:f>List1!$E$48</c:f>
              <c:strCache>
                <c:ptCount val="1"/>
                <c:pt idx="0">
                  <c:v>Total soluble iron, 20 mmol/l sodium sulfate</c:v>
                </c:pt>
              </c:strCache>
            </c:strRef>
          </c:tx>
          <c:spPr>
            <a:ln w="15875"/>
          </c:spPr>
          <c:marker>
            <c:symbol val="x"/>
            <c:size val="4"/>
            <c:spPr>
              <a:noFill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List1!$F$49:$F$53</c:f>
                <c:numCache>
                  <c:formatCode>General</c:formatCode>
                  <c:ptCount val="5"/>
                  <c:pt idx="0">
                    <c:v>6.3516260162602006E-2</c:v>
                  </c:pt>
                  <c:pt idx="1">
                    <c:v>0</c:v>
                  </c:pt>
                  <c:pt idx="2">
                    <c:v>0</c:v>
                  </c:pt>
                  <c:pt idx="3">
                    <c:v>6.3516260162601701E-2</c:v>
                  </c:pt>
                  <c:pt idx="4">
                    <c:v>0</c:v>
                  </c:pt>
                </c:numCache>
              </c:numRef>
            </c:plus>
            <c:minus>
              <c:numRef>
                <c:f>List1!$F$49:$F$53</c:f>
                <c:numCache>
                  <c:formatCode>General</c:formatCode>
                  <c:ptCount val="5"/>
                  <c:pt idx="0">
                    <c:v>6.3516260162602006E-2</c:v>
                  </c:pt>
                  <c:pt idx="1">
                    <c:v>0</c:v>
                  </c:pt>
                  <c:pt idx="2">
                    <c:v>0</c:v>
                  </c:pt>
                  <c:pt idx="3">
                    <c:v>6.3516260162601701E-2</c:v>
                  </c:pt>
                  <c:pt idx="4">
                    <c:v>0</c:v>
                  </c:pt>
                </c:numCache>
              </c:numRef>
            </c:minus>
          </c:errBars>
          <c:xVal>
            <c:numRef>
              <c:f>List1!$B$49:$B$53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List1!$E$49:$E$53</c:f>
              <c:numCache>
                <c:formatCode>General</c:formatCode>
                <c:ptCount val="5"/>
                <c:pt idx="0">
                  <c:v>5.2210365853658516</c:v>
                </c:pt>
                <c:pt idx="1">
                  <c:v>2.8709349593495941</c:v>
                </c:pt>
                <c:pt idx="2">
                  <c:v>1.8546747967479671</c:v>
                </c:pt>
                <c:pt idx="3">
                  <c:v>1.537093495934958</c:v>
                </c:pt>
                <c:pt idx="4">
                  <c:v>1.219512195121951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28812160"/>
        <c:axId val="128814080"/>
      </c:scatterChart>
      <c:valAx>
        <c:axId val="128812160"/>
        <c:scaling>
          <c:orientation val="minMax"/>
          <c:max val="90"/>
          <c:min val="0"/>
        </c:scaling>
        <c:delete val="0"/>
        <c:axPos val="b"/>
        <c:title>
          <c:tx>
            <c:rich>
              <a:bodyPr/>
              <a:lstStyle/>
              <a:p>
                <a:pPr>
                  <a:defRPr sz="800" b="0" i="0"/>
                </a:pPr>
                <a:r>
                  <a:rPr lang="en-US" sz="800" b="0" i="0" baseline="0">
                    <a:effectLst/>
                    <a:latin typeface="Arial" panose="020B0604020202020204" pitchFamily="34" charset="0"/>
                    <a:cs typeface="Arial" panose="020B0604020202020204" pitchFamily="34" charset="0"/>
                  </a:rPr>
                  <a:t>time [</a:t>
                </a:r>
                <a:r>
                  <a:rPr lang="cs-CZ" sz="800" b="0" i="0" baseline="0">
                    <a:effectLst/>
                    <a:latin typeface="Arial" panose="020B0604020202020204" pitchFamily="34" charset="0"/>
                    <a:cs typeface="Arial" panose="020B0604020202020204" pitchFamily="34" charset="0"/>
                  </a:rPr>
                  <a:t>m</a:t>
                </a:r>
                <a:r>
                  <a:rPr lang="en-US" sz="800" b="0" i="0" baseline="0">
                    <a:effectLst/>
                    <a:latin typeface="Arial" panose="020B0604020202020204" pitchFamily="34" charset="0"/>
                    <a:cs typeface="Arial" panose="020B0604020202020204" pitchFamily="34" charset="0"/>
                  </a:rPr>
                  <a:t>in]</a:t>
                </a:r>
                <a:endParaRPr lang="en-US" sz="800" b="0" i="0">
                  <a:effectLst/>
                  <a:latin typeface="Arial" panose="020B0604020202020204" pitchFamily="34" charset="0"/>
                  <a:cs typeface="Arial" panose="020B0604020202020204" pitchFamily="34" charset="0"/>
                </a:endParaRPr>
              </a:p>
            </c:rich>
          </c:tx>
          <c:layout>
            <c:manualLayout>
              <c:xMode val="edge"/>
              <c:yMode val="edge"/>
              <c:x val="0.42334080756461701"/>
              <c:y val="0.8950227551831250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>
                <a:latin typeface="Arial" panose="020B0604020202020204" pitchFamily="34" charset="0"/>
                <a:cs typeface="Arial" panose="020B0604020202020204" pitchFamily="34" charset="0"/>
              </a:defRPr>
            </a:pPr>
            <a:endParaRPr lang="cs-CZ"/>
          </a:p>
        </c:txPr>
        <c:crossAx val="128814080"/>
        <c:crosses val="autoZero"/>
        <c:crossBetween val="midCat"/>
      </c:valAx>
      <c:valAx>
        <c:axId val="128814080"/>
        <c:scaling>
          <c:orientation val="minMax"/>
          <c:max val="6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 sz="700" b="0"/>
                </a:pPr>
                <a:r>
                  <a:rPr lang="en-US" sz="800" b="0">
                    <a:latin typeface="Arial" panose="020B0604020202020204" pitchFamily="34" charset="0"/>
                    <a:cs typeface="Arial" panose="020B0604020202020204" pitchFamily="34" charset="0"/>
                  </a:rPr>
                  <a:t>Soluble </a:t>
                </a:r>
                <a:r>
                  <a:rPr lang="cs-CZ" sz="800" b="0">
                    <a:latin typeface="Arial" panose="020B0604020202020204" pitchFamily="34" charset="0"/>
                    <a:cs typeface="Arial" panose="020B0604020202020204" pitchFamily="34" charset="0"/>
                  </a:rPr>
                  <a:t>iron</a:t>
                </a:r>
                <a:r>
                  <a:rPr lang="cs-CZ" sz="800" b="0" baseline="0">
                    <a:latin typeface="Arial" panose="020B0604020202020204" pitchFamily="34" charset="0"/>
                    <a:cs typeface="Arial" panose="020B0604020202020204" pitchFamily="34" charset="0"/>
                  </a:rPr>
                  <a:t>(II)</a:t>
                </a:r>
                <a:r>
                  <a:rPr lang="cs-CZ" sz="800" b="0" baseline="30000">
                    <a:latin typeface="Arial" panose="020B0604020202020204" pitchFamily="34" charset="0"/>
                    <a:cs typeface="Arial" panose="020B0604020202020204" pitchFamily="34" charset="0"/>
                  </a:rPr>
                  <a:t> </a:t>
                </a:r>
                <a:r>
                  <a:rPr lang="en-US" sz="800" b="0" i="0" u="none" strike="noStrike" baseline="0">
                    <a:effectLst/>
                  </a:rPr>
                  <a:t>[</a:t>
                </a:r>
                <a:r>
                  <a:rPr lang="cs-CZ" sz="800" b="0" i="0" u="none" strike="noStrike" baseline="0">
                    <a:effectLst/>
                  </a:rPr>
                  <a:t>mg/l</a:t>
                </a:r>
                <a:r>
                  <a:rPr lang="en-US" sz="800" b="0" i="0" u="none" strike="noStrike" baseline="0">
                    <a:effectLst/>
                  </a:rPr>
                  <a:t>]</a:t>
                </a:r>
                <a:endParaRPr lang="en-US" sz="800" b="0" baseline="30000">
                  <a:latin typeface="Arial" panose="020B0604020202020204" pitchFamily="34" charset="0"/>
                  <a:cs typeface="Arial" panose="020B0604020202020204" pitchFamily="34" charset="0"/>
                </a:endParaRPr>
              </a:p>
            </c:rich>
          </c:tx>
          <c:layout>
            <c:manualLayout>
              <c:xMode val="edge"/>
              <c:yMode val="edge"/>
              <c:x val="4.4150110375275903E-3"/>
              <c:y val="0.18475374946515599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>
                <a:latin typeface="Arial" panose="020B0604020202020204" pitchFamily="34" charset="0"/>
                <a:cs typeface="Arial" panose="020B0604020202020204" pitchFamily="34" charset="0"/>
              </a:defRPr>
            </a:pPr>
            <a:endParaRPr lang="cs-CZ"/>
          </a:p>
        </c:txPr>
        <c:crossAx val="128812160"/>
        <c:crosses val="autoZero"/>
        <c:crossBetween val="midCat"/>
        <c:majorUnit val="1"/>
      </c:valAx>
    </c:plotArea>
    <c:legend>
      <c:legendPos val="r"/>
      <c:layout>
        <c:manualLayout>
          <c:xMode val="edge"/>
          <c:yMode val="edge"/>
          <c:x val="0.25883992977699"/>
          <c:y val="3.0265782761629001E-2"/>
          <c:w val="0.73364088584847498"/>
          <c:h val="0.30583454845921998"/>
        </c:manualLayout>
      </c:layout>
      <c:overlay val="1"/>
      <c:txPr>
        <a:bodyPr/>
        <a:lstStyle/>
        <a:p>
          <a:pPr>
            <a:defRPr sz="700">
              <a:latin typeface="Arial" panose="020B0604020202020204" pitchFamily="34" charset="0"/>
              <a:cs typeface="Arial" panose="020B0604020202020204" pitchFamily="34" charset="0"/>
            </a:defRPr>
          </a:pPr>
          <a:endParaRPr lang="cs-CZ"/>
        </a:p>
      </c:txPr>
    </c:legend>
    <c:plotVisOnly val="1"/>
    <c:dispBlanksAs val="gap"/>
    <c:showDLblsOverMax val="0"/>
  </c:chart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4889720372605"/>
          <c:y val="3.4316149789674302E-2"/>
          <c:w val="0.807478238229551"/>
          <c:h val="0.78960673578964202"/>
        </c:manualLayout>
      </c:layout>
      <c:scatterChart>
        <c:scatterStyle val="lineMarker"/>
        <c:varyColors val="0"/>
        <c:ser>
          <c:idx val="0"/>
          <c:order val="0"/>
          <c:tx>
            <c:strRef>
              <c:f>List1!$C$41</c:f>
              <c:strCache>
                <c:ptCount val="1"/>
                <c:pt idx="0">
                  <c:v>Soluble iron(II), 2 mmol/l sodium sulfate</c:v>
                </c:pt>
              </c:strCache>
            </c:strRef>
          </c:tx>
          <c:spPr>
            <a:ln w="15875"/>
          </c:spPr>
          <c:marker>
            <c:symbol val="diamond"/>
            <c:size val="4"/>
            <c:spPr>
              <a:noFill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List1!$D$42:$D$46</c:f>
                <c:numCache>
                  <c:formatCode>General</c:formatCode>
                  <c:ptCount val="5"/>
                  <c:pt idx="0">
                    <c:v>0.19142419601837399</c:v>
                  </c:pt>
                  <c:pt idx="1">
                    <c:v>6.3808065339461706E-2</c:v>
                  </c:pt>
                  <c:pt idx="2">
                    <c:v>6.3808065339459902E-2</c:v>
                  </c:pt>
                  <c:pt idx="3">
                    <c:v>0</c:v>
                  </c:pt>
                  <c:pt idx="4">
                    <c:v>0.127616130678918</c:v>
                  </c:pt>
                </c:numCache>
              </c:numRef>
            </c:plus>
            <c:minus>
              <c:numRef>
                <c:f>List1!$D$42:$D$46</c:f>
                <c:numCache>
                  <c:formatCode>General</c:formatCode>
                  <c:ptCount val="5"/>
                  <c:pt idx="0">
                    <c:v>0.19142419601837399</c:v>
                  </c:pt>
                  <c:pt idx="1">
                    <c:v>6.3808065339461706E-2</c:v>
                  </c:pt>
                  <c:pt idx="2">
                    <c:v>6.3808065339459902E-2</c:v>
                  </c:pt>
                  <c:pt idx="3">
                    <c:v>0</c:v>
                  </c:pt>
                  <c:pt idx="4">
                    <c:v>0.127616130678918</c:v>
                  </c:pt>
                </c:numCache>
              </c:numRef>
            </c:minus>
          </c:errBars>
          <c:xVal>
            <c:numRef>
              <c:f>List1!$B$42:$B$46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List1!$C$42:$C$46</c:f>
              <c:numCache>
                <c:formatCode>General</c:formatCode>
                <c:ptCount val="5"/>
                <c:pt idx="0">
                  <c:v>48.200612557427263</c:v>
                </c:pt>
                <c:pt idx="1">
                  <c:v>24.591628381827469</c:v>
                </c:pt>
                <c:pt idx="2">
                  <c:v>12.34047983665136</c:v>
                </c:pt>
                <c:pt idx="3">
                  <c:v>6.406329760081678</c:v>
                </c:pt>
                <c:pt idx="4">
                  <c:v>3.5987748851454828</c:v>
                </c:pt>
              </c:numCache>
            </c:numRef>
          </c:yVal>
          <c:smooth val="0"/>
        </c:ser>
        <c:ser>
          <c:idx val="1"/>
          <c:order val="1"/>
          <c:tx>
            <c:strRef>
              <c:f>List1!$E$41</c:f>
              <c:strCache>
                <c:ptCount val="1"/>
                <c:pt idx="0">
                  <c:v>Total soluble iron, 2 mmol/l sodium sulfate</c:v>
                </c:pt>
              </c:strCache>
            </c:strRef>
          </c:tx>
          <c:spPr>
            <a:ln w="15875"/>
          </c:spPr>
          <c:marker>
            <c:symbol val="square"/>
            <c:size val="4"/>
            <c:spPr>
              <a:noFill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List1!$F$42:$F$46</c:f>
                <c:numCache>
                  <c:formatCode>General</c:formatCode>
                  <c:ptCount val="5"/>
                  <c:pt idx="0">
                    <c:v>0.127616130678916</c:v>
                  </c:pt>
                  <c:pt idx="1">
                    <c:v>6.3808065339461706E-2</c:v>
                  </c:pt>
                  <c:pt idx="2">
                    <c:v>6.3808065339459902E-2</c:v>
                  </c:pt>
                  <c:pt idx="3">
                    <c:v>1.2761613067891771</c:v>
                  </c:pt>
                  <c:pt idx="4">
                    <c:v>6.3808065339459E-2</c:v>
                  </c:pt>
                </c:numCache>
              </c:numRef>
            </c:plus>
            <c:minus>
              <c:numRef>
                <c:f>List1!$F$42:$F$46</c:f>
                <c:numCache>
                  <c:formatCode>General</c:formatCode>
                  <c:ptCount val="5"/>
                  <c:pt idx="0">
                    <c:v>0.127616130678916</c:v>
                  </c:pt>
                  <c:pt idx="1">
                    <c:v>6.3808065339461706E-2</c:v>
                  </c:pt>
                  <c:pt idx="2">
                    <c:v>6.3808065339459902E-2</c:v>
                  </c:pt>
                  <c:pt idx="3">
                    <c:v>1.2761613067891771</c:v>
                  </c:pt>
                  <c:pt idx="4">
                    <c:v>6.3808065339459E-2</c:v>
                  </c:pt>
                </c:numCache>
              </c:numRef>
            </c:minus>
          </c:errBars>
          <c:xVal>
            <c:numRef>
              <c:f>List1!$B$42:$B$46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List1!$E$42:$E$46</c:f>
              <c:numCache>
                <c:formatCode>General</c:formatCode>
                <c:ptCount val="5"/>
                <c:pt idx="0">
                  <c:v>49.540581929555898</c:v>
                </c:pt>
                <c:pt idx="1">
                  <c:v>32.759060745278212</c:v>
                </c:pt>
                <c:pt idx="2">
                  <c:v>23.82593159775395</c:v>
                </c:pt>
                <c:pt idx="3">
                  <c:v>17.253700867789689</c:v>
                </c:pt>
                <c:pt idx="4">
                  <c:v>13.9994895354773</c:v>
                </c:pt>
              </c:numCache>
            </c:numRef>
          </c:yVal>
          <c:smooth val="0"/>
        </c:ser>
        <c:ser>
          <c:idx val="2"/>
          <c:order val="2"/>
          <c:tx>
            <c:strRef>
              <c:f>List1!$G$41</c:f>
              <c:strCache>
                <c:ptCount val="1"/>
                <c:pt idx="0">
                  <c:v>Soluble iron(II), 20 mmol/l sodium sulfate</c:v>
                </c:pt>
              </c:strCache>
            </c:strRef>
          </c:tx>
          <c:spPr>
            <a:ln w="15875"/>
          </c:spPr>
          <c:marker>
            <c:symbol val="triangle"/>
            <c:size val="4"/>
            <c:spPr>
              <a:noFill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List1!$H$42:$H$46</c:f>
                <c:numCache>
                  <c:formatCode>General</c:formatCode>
                  <c:ptCount val="5"/>
                  <c:pt idx="0">
                    <c:v>0.89331291475242502</c:v>
                  </c:pt>
                  <c:pt idx="1">
                    <c:v>0.63808065339458697</c:v>
                  </c:pt>
                  <c:pt idx="2">
                    <c:v>0.38284839203675203</c:v>
                  </c:pt>
                  <c:pt idx="3">
                    <c:v>0.19142419601837701</c:v>
                  </c:pt>
                  <c:pt idx="4">
                    <c:v>0.19142419601837701</c:v>
                  </c:pt>
                </c:numCache>
              </c:numRef>
            </c:plus>
            <c:minus>
              <c:numRef>
                <c:f>List1!$H$42:$H$46</c:f>
                <c:numCache>
                  <c:formatCode>General</c:formatCode>
                  <c:ptCount val="5"/>
                  <c:pt idx="0">
                    <c:v>0.89331291475242502</c:v>
                  </c:pt>
                  <c:pt idx="1">
                    <c:v>0.63808065339458697</c:v>
                  </c:pt>
                  <c:pt idx="2">
                    <c:v>0.38284839203675203</c:v>
                  </c:pt>
                  <c:pt idx="3">
                    <c:v>0.19142419601837701</c:v>
                  </c:pt>
                  <c:pt idx="4">
                    <c:v>0.19142419601837701</c:v>
                  </c:pt>
                </c:numCache>
              </c:numRef>
            </c:minus>
          </c:errBars>
          <c:xVal>
            <c:numRef>
              <c:f>List1!$B$42:$B$46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List1!$G$42:$G$46</c:f>
              <c:numCache>
                <c:formatCode>General</c:formatCode>
                <c:ptCount val="5"/>
                <c:pt idx="0">
                  <c:v>47.881572230729958</c:v>
                </c:pt>
                <c:pt idx="1">
                  <c:v>21.84788157223073</c:v>
                </c:pt>
                <c:pt idx="2">
                  <c:v>10.234813680449211</c:v>
                </c:pt>
                <c:pt idx="3">
                  <c:v>4.93874425727412</c:v>
                </c:pt>
                <c:pt idx="4">
                  <c:v>2.8968861664114351</c:v>
                </c:pt>
              </c:numCache>
            </c:numRef>
          </c:yVal>
          <c:smooth val="0"/>
        </c:ser>
        <c:ser>
          <c:idx val="3"/>
          <c:order val="3"/>
          <c:tx>
            <c:strRef>
              <c:f>List1!$I$41</c:f>
              <c:strCache>
                <c:ptCount val="1"/>
                <c:pt idx="0">
                  <c:v>Total soluble iron, 20 mmol/l sodium sulfate</c:v>
                </c:pt>
              </c:strCache>
            </c:strRef>
          </c:tx>
          <c:spPr>
            <a:ln w="15875"/>
          </c:spPr>
          <c:marker>
            <c:symbol val="x"/>
            <c:size val="7"/>
          </c:marker>
          <c:dPt>
            <c:idx val="3"/>
            <c:marker>
              <c:symbol val="x"/>
              <c:size val="4"/>
            </c:marker>
            <c:bubble3D val="0"/>
          </c:dPt>
          <c:errBars>
            <c:errDir val="y"/>
            <c:errBarType val="both"/>
            <c:errValType val="cust"/>
            <c:noEndCap val="0"/>
            <c:plus>
              <c:numRef>
                <c:f>List1!$J$42:$J$46</c:f>
                <c:numCache>
                  <c:formatCode>General</c:formatCode>
                  <c:ptCount val="5"/>
                  <c:pt idx="0">
                    <c:v>0.63808065339458897</c:v>
                  </c:pt>
                  <c:pt idx="1">
                    <c:v>1.7228177641653899</c:v>
                  </c:pt>
                  <c:pt idx="2">
                    <c:v>1.786625829504852</c:v>
                  </c:pt>
                  <c:pt idx="3">
                    <c:v>2.2970903522205299</c:v>
                  </c:pt>
                  <c:pt idx="4">
                    <c:v>2.1694742215415901</c:v>
                  </c:pt>
                </c:numCache>
              </c:numRef>
            </c:plus>
            <c:minus>
              <c:numRef>
                <c:f>List1!$J$42:$J$46</c:f>
                <c:numCache>
                  <c:formatCode>General</c:formatCode>
                  <c:ptCount val="5"/>
                  <c:pt idx="0">
                    <c:v>0.63808065339458897</c:v>
                  </c:pt>
                  <c:pt idx="1">
                    <c:v>1.7228177641653899</c:v>
                  </c:pt>
                  <c:pt idx="2">
                    <c:v>1.786625829504852</c:v>
                  </c:pt>
                  <c:pt idx="3">
                    <c:v>2.2970903522205299</c:v>
                  </c:pt>
                  <c:pt idx="4">
                    <c:v>2.1694742215415901</c:v>
                  </c:pt>
                </c:numCache>
              </c:numRef>
            </c:minus>
          </c:errBars>
          <c:xVal>
            <c:numRef>
              <c:f>List1!$B$42:$B$46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List1!$I$42:$I$46</c:f>
              <c:numCache>
                <c:formatCode>General</c:formatCode>
                <c:ptCount val="5"/>
                <c:pt idx="0">
                  <c:v>49.540581929555898</c:v>
                </c:pt>
                <c:pt idx="1">
                  <c:v>31.99336396120469</c:v>
                </c:pt>
                <c:pt idx="2">
                  <c:v>25.1659009698826</c:v>
                </c:pt>
                <c:pt idx="3">
                  <c:v>21.082184788157221</c:v>
                </c:pt>
                <c:pt idx="4">
                  <c:v>17.636549259826442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87101440"/>
        <c:axId val="87102976"/>
      </c:scatterChart>
      <c:valAx>
        <c:axId val="87101440"/>
        <c:scaling>
          <c:orientation val="minMax"/>
          <c:max val="85"/>
          <c:min val="0"/>
        </c:scaling>
        <c:delete val="0"/>
        <c:axPos val="b"/>
        <c:title>
          <c:tx>
            <c:rich>
              <a:bodyPr/>
              <a:lstStyle/>
              <a:p>
                <a:pPr>
                  <a:defRPr sz="800" b="0"/>
                </a:pPr>
                <a:r>
                  <a:rPr lang="en-US" sz="800" b="0"/>
                  <a:t>time [</a:t>
                </a:r>
                <a:r>
                  <a:rPr lang="cs-CZ" sz="800" b="0"/>
                  <a:t>m</a:t>
                </a:r>
                <a:r>
                  <a:rPr lang="en-US" sz="800" b="0"/>
                  <a:t>in]</a:t>
                </a:r>
              </a:p>
            </c:rich>
          </c:tx>
          <c:layout>
            <c:manualLayout>
              <c:xMode val="edge"/>
              <c:yMode val="edge"/>
              <c:x val="0.45708379257973503"/>
              <c:y val="0.90298290166093398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cs-CZ"/>
          </a:p>
        </c:txPr>
        <c:crossAx val="87102976"/>
        <c:crosses val="autoZero"/>
        <c:crossBetween val="midCat"/>
      </c:valAx>
      <c:valAx>
        <c:axId val="87102976"/>
        <c:scaling>
          <c:orientation val="minMax"/>
          <c:max val="55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 sz="800" b="0"/>
                </a:pPr>
                <a:r>
                  <a:rPr lang="en-US" sz="800" b="0"/>
                  <a:t>Soluble </a:t>
                </a:r>
                <a:r>
                  <a:rPr lang="cs-CZ" sz="800" b="0"/>
                  <a:t>iron(II) </a:t>
                </a:r>
                <a:r>
                  <a:rPr lang="en-US" sz="800" b="0"/>
                  <a:t>[</a:t>
                </a:r>
                <a:r>
                  <a:rPr lang="cs-CZ" sz="800" b="0"/>
                  <a:t>mg/l</a:t>
                </a:r>
                <a:r>
                  <a:rPr lang="en-US" sz="800" b="0"/>
                  <a:t>]</a:t>
                </a:r>
              </a:p>
            </c:rich>
          </c:tx>
          <c:layout>
            <c:manualLayout>
              <c:xMode val="edge"/>
              <c:yMode val="edge"/>
              <c:x val="1.0081915563957201E-2"/>
              <c:y val="0.23501375999444399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cs-CZ"/>
          </a:p>
        </c:txPr>
        <c:crossAx val="87101440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282556187099129"/>
          <c:y val="2.49745775426625E-2"/>
          <c:w val="0.71467796404170603"/>
          <c:h val="0.29015484175589201"/>
        </c:manualLayout>
      </c:layout>
      <c:overlay val="1"/>
      <c:txPr>
        <a:bodyPr/>
        <a:lstStyle/>
        <a:p>
          <a:pPr>
            <a:defRPr sz="700"/>
          </a:pPr>
          <a:endParaRPr lang="cs-CZ"/>
        </a:p>
      </c:txPr>
    </c:legend>
    <c:plotVisOnly val="1"/>
    <c:dispBlanksAs val="gap"/>
    <c:showDLblsOverMax val="0"/>
  </c:chart>
  <c:txPr>
    <a:bodyPr/>
    <a:lstStyle/>
    <a:p>
      <a:pPr>
        <a:defRPr sz="700">
          <a:latin typeface="Arial" panose="020B0604020202020204" pitchFamily="34" charset="0"/>
          <a:cs typeface="Arial" panose="020B0604020202020204" pitchFamily="34" charset="0"/>
        </a:defRPr>
      </a:pPr>
      <a:endParaRPr lang="cs-CZ"/>
    </a:p>
  </c:txPr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2988684361474701"/>
          <c:y val="7.7736958609660303E-2"/>
          <c:w val="0.80355797862643097"/>
          <c:h val="0.72624875666124"/>
        </c:manualLayout>
      </c:layout>
      <c:scatterChart>
        <c:scatterStyle val="lineMarker"/>
        <c:varyColors val="0"/>
        <c:ser>
          <c:idx val="0"/>
          <c:order val="0"/>
          <c:tx>
            <c:strRef>
              <c:f>List1!$C$71</c:f>
              <c:strCache>
                <c:ptCount val="1"/>
                <c:pt idx="0">
                  <c:v>Soluble iron(II), 2 mmol/l sodium sulfate</c:v>
                </c:pt>
              </c:strCache>
            </c:strRef>
          </c:tx>
          <c:spPr>
            <a:ln w="15875"/>
          </c:spPr>
          <c:marker>
            <c:symbol val="diamond"/>
            <c:size val="4"/>
            <c:spPr>
              <a:noFill/>
            </c:spPr>
          </c:marker>
          <c:xVal>
            <c:numRef>
              <c:f>List1!$B$72:$B$76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List1!$C$72:$C$76</c:f>
              <c:numCache>
                <c:formatCode>General</c:formatCode>
                <c:ptCount val="5"/>
                <c:pt idx="0">
                  <c:v>5.1301684532924972</c:v>
                </c:pt>
                <c:pt idx="1">
                  <c:v>2.194997447677387</c:v>
                </c:pt>
                <c:pt idx="2">
                  <c:v>1.0464522715671269</c:v>
                </c:pt>
                <c:pt idx="3">
                  <c:v>0.53598774885145495</c:v>
                </c:pt>
                <c:pt idx="4">
                  <c:v>0.53598774885145495</c:v>
                </c:pt>
              </c:numCache>
            </c:numRef>
          </c:yVal>
          <c:smooth val="0"/>
        </c:ser>
        <c:ser>
          <c:idx val="1"/>
          <c:order val="1"/>
          <c:tx>
            <c:strRef>
              <c:f>List1!$E$71</c:f>
              <c:strCache>
                <c:ptCount val="1"/>
                <c:pt idx="0">
                  <c:v>Total soluble iron, 2 mmol/l sodium sulfate</c:v>
                </c:pt>
              </c:strCache>
            </c:strRef>
          </c:tx>
          <c:spPr>
            <a:ln w="15875"/>
          </c:spPr>
          <c:marker>
            <c:symbol val="square"/>
            <c:size val="4"/>
            <c:spPr>
              <a:noFill/>
            </c:spPr>
          </c:marker>
          <c:xVal>
            <c:numRef>
              <c:f>List1!$B$72:$B$76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List1!$E$72:$E$76</c:f>
              <c:numCache>
                <c:formatCode>General</c:formatCode>
                <c:ptCount val="5"/>
                <c:pt idx="0">
                  <c:v>5.5130168453292479</c:v>
                </c:pt>
                <c:pt idx="1">
                  <c:v>3.5987748851454828</c:v>
                </c:pt>
                <c:pt idx="2">
                  <c:v>2.705461970393058</c:v>
                </c:pt>
                <c:pt idx="3">
                  <c:v>2.3226135783563051</c:v>
                </c:pt>
                <c:pt idx="4">
                  <c:v>1.812149055640633</c:v>
                </c:pt>
              </c:numCache>
            </c:numRef>
          </c:yVal>
          <c:smooth val="0"/>
        </c:ser>
        <c:ser>
          <c:idx val="2"/>
          <c:order val="2"/>
          <c:tx>
            <c:strRef>
              <c:f>List1!$H$71</c:f>
              <c:strCache>
                <c:ptCount val="1"/>
                <c:pt idx="0">
                  <c:v>Soluble iron(II), 20 mmol/l sodium sulfate</c:v>
                </c:pt>
              </c:strCache>
            </c:strRef>
          </c:tx>
          <c:spPr>
            <a:ln w="15875"/>
          </c:spPr>
          <c:marker>
            <c:symbol val="triangle"/>
            <c:size val="4"/>
            <c:spPr>
              <a:noFill/>
            </c:spPr>
          </c:marker>
          <c:xVal>
            <c:numRef>
              <c:f>List1!$B$72:$B$76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List1!$H$72:$H$76</c:f>
              <c:numCache>
                <c:formatCode>General</c:formatCode>
                <c:ptCount val="5"/>
                <c:pt idx="0">
                  <c:v>5.00255232261358</c:v>
                </c:pt>
                <c:pt idx="1">
                  <c:v>1.9397651863195511</c:v>
                </c:pt>
                <c:pt idx="2">
                  <c:v>0.791220010209291</c:v>
                </c:pt>
                <c:pt idx="4">
                  <c:v>0.40837161817253698</c:v>
                </c:pt>
              </c:numCache>
            </c:numRef>
          </c:yVal>
          <c:smooth val="0"/>
        </c:ser>
        <c:ser>
          <c:idx val="3"/>
          <c:order val="3"/>
          <c:tx>
            <c:strRef>
              <c:f>List1!$J$71</c:f>
              <c:strCache>
                <c:ptCount val="1"/>
                <c:pt idx="0">
                  <c:v>Total soluble iron, 20 mmol/l sodium sulfate</c:v>
                </c:pt>
              </c:strCache>
            </c:strRef>
          </c:tx>
          <c:spPr>
            <a:ln w="15875"/>
          </c:spPr>
          <c:marker>
            <c:symbol val="x"/>
            <c:size val="4"/>
            <c:spPr>
              <a:noFill/>
            </c:spPr>
          </c:marker>
          <c:xVal>
            <c:numRef>
              <c:f>List1!$B$72:$B$76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List1!$J$72:$J$76</c:f>
              <c:numCache>
                <c:formatCode>General</c:formatCode>
                <c:ptCount val="5"/>
                <c:pt idx="0">
                  <c:v>5.6406329760081668</c:v>
                </c:pt>
                <c:pt idx="1">
                  <c:v>3.4711587544665652</c:v>
                </c:pt>
                <c:pt idx="2">
                  <c:v>2.5778458397141391</c:v>
                </c:pt>
                <c:pt idx="4">
                  <c:v>1.812149055640633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87121280"/>
        <c:axId val="87123840"/>
      </c:scatterChart>
      <c:valAx>
        <c:axId val="87121280"/>
        <c:scaling>
          <c:orientation val="minMax"/>
          <c:max val="85"/>
          <c:min val="0"/>
        </c:scaling>
        <c:delete val="0"/>
        <c:axPos val="b"/>
        <c:title>
          <c:tx>
            <c:rich>
              <a:bodyPr/>
              <a:lstStyle/>
              <a:p>
                <a:pPr>
                  <a:defRPr sz="800" b="0"/>
                </a:pPr>
                <a:r>
                  <a:rPr lang="en-US" sz="800" b="0"/>
                  <a:t>time [</a:t>
                </a:r>
                <a:r>
                  <a:rPr lang="cs-CZ" sz="800" b="0"/>
                  <a:t>m</a:t>
                </a:r>
                <a:r>
                  <a:rPr lang="en-US" sz="800" b="0"/>
                  <a:t>in]</a:t>
                </a:r>
              </a:p>
            </c:rich>
          </c:tx>
          <c:layout>
            <c:manualLayout>
              <c:xMode val="edge"/>
              <c:yMode val="edge"/>
              <c:x val="0.44093258960558501"/>
              <c:y val="0.89041003784195305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cs-CZ"/>
          </a:p>
        </c:txPr>
        <c:crossAx val="87123840"/>
        <c:crosses val="autoZero"/>
        <c:crossBetween val="midCat"/>
      </c:valAx>
      <c:valAx>
        <c:axId val="87123840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 sz="800" b="0"/>
                </a:pPr>
                <a:r>
                  <a:rPr lang="en-US" sz="800" b="0"/>
                  <a:t>Soluble </a:t>
                </a:r>
                <a:r>
                  <a:rPr lang="cs-CZ" sz="800" b="0"/>
                  <a:t>iron(II) </a:t>
                </a:r>
                <a:r>
                  <a:rPr lang="en-US" sz="800" b="0"/>
                  <a:t>[</a:t>
                </a:r>
                <a:r>
                  <a:rPr lang="cs-CZ" sz="800" b="0"/>
                  <a:t>mg/l</a:t>
                </a:r>
                <a:r>
                  <a:rPr lang="en-US" sz="800" b="0"/>
                  <a:t>]</a:t>
                </a:r>
              </a:p>
            </c:rich>
          </c:tx>
          <c:layout>
            <c:manualLayout>
              <c:xMode val="edge"/>
              <c:yMode val="edge"/>
              <c:x val="1.13337157358641E-2"/>
              <c:y val="0.241842308525831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cs-CZ"/>
          </a:p>
        </c:txPr>
        <c:crossAx val="87121280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28004901705167601"/>
          <c:y val="4.1167125333148097E-3"/>
          <c:w val="0.71576938770194998"/>
          <c:h val="0.32215584163090699"/>
        </c:manualLayout>
      </c:layout>
      <c:overlay val="1"/>
      <c:txPr>
        <a:bodyPr/>
        <a:lstStyle/>
        <a:p>
          <a:pPr>
            <a:defRPr sz="700"/>
          </a:pPr>
          <a:endParaRPr lang="cs-CZ"/>
        </a:p>
      </c:txPr>
    </c:legend>
    <c:plotVisOnly val="1"/>
    <c:dispBlanksAs val="gap"/>
    <c:showDLblsOverMax val="0"/>
  </c:chart>
  <c:txPr>
    <a:bodyPr/>
    <a:lstStyle/>
    <a:p>
      <a:pPr>
        <a:defRPr sz="700">
          <a:latin typeface="Arial" panose="020B0604020202020204" pitchFamily="34" charset="0"/>
          <a:cs typeface="Arial" panose="020B0604020202020204" pitchFamily="34" charset="0"/>
        </a:defRPr>
      </a:pPr>
      <a:endParaRPr lang="cs-CZ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350753978244501"/>
          <c:y val="4.8565121412803502E-2"/>
          <c:w val="0.82286789251217796"/>
          <c:h val="0.76711456823134105"/>
        </c:manualLayout>
      </c:layout>
      <c:scatterChart>
        <c:scatterStyle val="lineMarker"/>
        <c:varyColors val="0"/>
        <c:ser>
          <c:idx val="0"/>
          <c:order val="0"/>
          <c:tx>
            <c:strRef>
              <c:f>List1!$C$69</c:f>
              <c:strCache>
                <c:ptCount val="1"/>
                <c:pt idx="0">
                  <c:v>Soluble iron(II), 2 mmol/l sodium sulfate</c:v>
                </c:pt>
              </c:strCache>
            </c:strRef>
          </c:tx>
          <c:spPr>
            <a:ln w="15875"/>
          </c:spPr>
          <c:marker>
            <c:symbol val="diamond"/>
            <c:size val="4"/>
            <c:spPr>
              <a:noFill/>
            </c:spPr>
          </c:marker>
          <c:xVal>
            <c:numRef>
              <c:f>List1!$B$70:$B$74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List1!$C$70:$C$74</c:f>
              <c:numCache>
                <c:formatCode>General</c:formatCode>
                <c:ptCount val="5"/>
                <c:pt idx="0">
                  <c:v>47.243491577335348</c:v>
                </c:pt>
                <c:pt idx="1">
                  <c:v>26.82491066870854</c:v>
                </c:pt>
                <c:pt idx="2">
                  <c:v>13.93568147013783</c:v>
                </c:pt>
                <c:pt idx="3">
                  <c:v>7.4272588055130164</c:v>
                </c:pt>
                <c:pt idx="4">
                  <c:v>4.364471669218986</c:v>
                </c:pt>
              </c:numCache>
            </c:numRef>
          </c:yVal>
          <c:smooth val="0"/>
        </c:ser>
        <c:ser>
          <c:idx val="1"/>
          <c:order val="1"/>
          <c:tx>
            <c:strRef>
              <c:f>List1!$E$69</c:f>
              <c:strCache>
                <c:ptCount val="1"/>
                <c:pt idx="0">
                  <c:v>Total soluble iron, 2 mmol/l sodium sulfate</c:v>
                </c:pt>
              </c:strCache>
            </c:strRef>
          </c:tx>
          <c:spPr>
            <a:ln w="15875"/>
          </c:spPr>
          <c:marker>
            <c:symbol val="square"/>
            <c:size val="4"/>
            <c:spPr>
              <a:noFill/>
            </c:spPr>
          </c:marker>
          <c:xVal>
            <c:numRef>
              <c:f>List1!$B$70:$B$74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List1!$E$70:$E$74</c:f>
              <c:numCache>
                <c:formatCode>General</c:formatCode>
                <c:ptCount val="5"/>
                <c:pt idx="0">
                  <c:v>50.306278713629403</c:v>
                </c:pt>
                <c:pt idx="1">
                  <c:v>36.140888208269523</c:v>
                </c:pt>
                <c:pt idx="2">
                  <c:v>26.952526799387449</c:v>
                </c:pt>
                <c:pt idx="3">
                  <c:v>21.337417049515061</c:v>
                </c:pt>
                <c:pt idx="4">
                  <c:v>16.360387953037261</c:v>
                </c:pt>
              </c:numCache>
            </c:numRef>
          </c:yVal>
          <c:smooth val="0"/>
        </c:ser>
        <c:ser>
          <c:idx val="2"/>
          <c:order val="2"/>
          <c:tx>
            <c:strRef>
              <c:f>List1!$H$69</c:f>
              <c:strCache>
                <c:ptCount val="1"/>
                <c:pt idx="0">
                  <c:v>Soluble iron(II), 20 mmol/l sodium sulfate</c:v>
                </c:pt>
              </c:strCache>
            </c:strRef>
          </c:tx>
          <c:spPr>
            <a:ln w="15875"/>
          </c:spPr>
          <c:marker>
            <c:symbol val="triangle"/>
            <c:size val="4"/>
            <c:spPr>
              <a:noFill/>
            </c:spPr>
          </c:marker>
          <c:xVal>
            <c:numRef>
              <c:f>List1!$B$70:$B$74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List1!$H$70:$H$74</c:f>
              <c:numCache>
                <c:formatCode>General</c:formatCode>
                <c:ptCount val="5"/>
                <c:pt idx="0">
                  <c:v>46.988259315977537</c:v>
                </c:pt>
                <c:pt idx="1">
                  <c:v>24.272588055130171</c:v>
                </c:pt>
                <c:pt idx="2">
                  <c:v>11.89382337927514</c:v>
                </c:pt>
                <c:pt idx="3">
                  <c:v>6.15109749872384</c:v>
                </c:pt>
                <c:pt idx="4">
                  <c:v>3.4711587544665652</c:v>
                </c:pt>
              </c:numCache>
            </c:numRef>
          </c:yVal>
          <c:smooth val="0"/>
        </c:ser>
        <c:ser>
          <c:idx val="3"/>
          <c:order val="3"/>
          <c:tx>
            <c:strRef>
              <c:f>List1!$J$69</c:f>
              <c:strCache>
                <c:ptCount val="1"/>
                <c:pt idx="0">
                  <c:v>Total soluble iron, 20 mmol/l sodium sulfate</c:v>
                </c:pt>
              </c:strCache>
            </c:strRef>
          </c:tx>
          <c:spPr>
            <a:ln w="15875"/>
          </c:spPr>
          <c:marker>
            <c:symbol val="x"/>
            <c:size val="4"/>
          </c:marker>
          <c:xVal>
            <c:numRef>
              <c:f>List1!$B$70:$B$74</c:f>
              <c:numCache>
                <c:formatCode>General</c:formatCode>
                <c:ptCount val="5"/>
                <c:pt idx="0">
                  <c:v>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80</c:v>
                </c:pt>
              </c:numCache>
            </c:numRef>
          </c:xVal>
          <c:yVal>
            <c:numRef>
              <c:f>List1!$J$70:$J$74</c:f>
              <c:numCache>
                <c:formatCode>General</c:formatCode>
                <c:ptCount val="5"/>
                <c:pt idx="0">
                  <c:v>50.178662582950501</c:v>
                </c:pt>
                <c:pt idx="1">
                  <c:v>34.609494640122513</c:v>
                </c:pt>
                <c:pt idx="2">
                  <c:v>25.931597753956101</c:v>
                </c:pt>
                <c:pt idx="3">
                  <c:v>20.444104134762629</c:v>
                </c:pt>
                <c:pt idx="4">
                  <c:v>16.232771822358341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8206208"/>
        <c:axId val="28207744"/>
      </c:scatterChart>
      <c:valAx>
        <c:axId val="28206208"/>
        <c:scaling>
          <c:orientation val="minMax"/>
          <c:max val="85"/>
          <c:min val="0"/>
        </c:scaling>
        <c:delete val="0"/>
        <c:axPos val="b"/>
        <c:title>
          <c:tx>
            <c:rich>
              <a:bodyPr/>
              <a:lstStyle/>
              <a:p>
                <a:pPr algn="ctr" rtl="0">
                  <a:defRPr sz="800" b="0"/>
                </a:pPr>
                <a:r>
                  <a:rPr lang="en-US" sz="800" b="0"/>
                  <a:t>time [</a:t>
                </a:r>
                <a:r>
                  <a:rPr lang="cs-CZ" sz="800" b="0"/>
                  <a:t>m</a:t>
                </a:r>
                <a:r>
                  <a:rPr lang="en-US" sz="800" b="0"/>
                  <a:t>in]</a:t>
                </a:r>
              </a:p>
            </c:rich>
          </c:tx>
          <c:layout>
            <c:manualLayout>
              <c:xMode val="edge"/>
              <c:yMode val="edge"/>
              <c:x val="0.45028854859224898"/>
              <c:y val="0.89267833228679905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cs-CZ"/>
          </a:p>
        </c:txPr>
        <c:crossAx val="28207744"/>
        <c:crosses val="autoZero"/>
        <c:crossBetween val="midCat"/>
      </c:valAx>
      <c:valAx>
        <c:axId val="28207744"/>
        <c:scaling>
          <c:orientation val="minMax"/>
          <c:max val="55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 sz="800" b="0"/>
                </a:pPr>
                <a:r>
                  <a:rPr lang="en-US" sz="800" b="0"/>
                  <a:t>Soluble </a:t>
                </a:r>
                <a:r>
                  <a:rPr lang="cs-CZ" sz="800" b="0"/>
                  <a:t>iron(II) </a:t>
                </a:r>
                <a:r>
                  <a:rPr lang="en-US" sz="800" b="0"/>
                  <a:t>[</a:t>
                </a:r>
                <a:r>
                  <a:rPr lang="cs-CZ" sz="800" b="0"/>
                  <a:t>mg/l</a:t>
                </a:r>
                <a:r>
                  <a:rPr lang="en-US" sz="800" b="0"/>
                  <a:t>]</a:t>
                </a:r>
              </a:p>
            </c:rich>
          </c:tx>
          <c:layout>
            <c:manualLayout>
              <c:xMode val="edge"/>
              <c:yMode val="edge"/>
              <c:x val="2.50369366080896E-3"/>
              <c:y val="0.21352863707844599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cs-CZ"/>
          </a:p>
        </c:txPr>
        <c:crossAx val="28206208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26005110288366301"/>
          <c:y val="3.2713006851560599E-3"/>
          <c:w val="0.73578935488631703"/>
          <c:h val="0.26046577511144398"/>
        </c:manualLayout>
      </c:layout>
      <c:overlay val="1"/>
      <c:txPr>
        <a:bodyPr/>
        <a:lstStyle/>
        <a:p>
          <a:pPr>
            <a:defRPr sz="700"/>
          </a:pPr>
          <a:endParaRPr lang="cs-CZ"/>
        </a:p>
      </c:txPr>
    </c:legend>
    <c:plotVisOnly val="1"/>
    <c:dispBlanksAs val="gap"/>
    <c:showDLblsOverMax val="0"/>
  </c:chart>
  <c:txPr>
    <a:bodyPr/>
    <a:lstStyle/>
    <a:p>
      <a:pPr>
        <a:defRPr sz="700">
          <a:latin typeface="Arial" panose="020B0604020202020204" pitchFamily="34" charset="0"/>
          <a:cs typeface="Arial" panose="020B0604020202020204" pitchFamily="34" charset="0"/>
        </a:defRPr>
      </a:pPr>
      <a:endParaRPr lang="cs-CZ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0.1216</cdr:x>
      <cdr:y>0</cdr:y>
    </cdr:from>
    <cdr:to>
      <cdr:x>0.24333</cdr:x>
      <cdr:y>0.1027</cdr:y>
    </cdr:to>
    <cdr:sp macro="" textlink="">
      <cdr:nvSpPr>
        <cdr:cNvPr id="2" name="Textové pole 1"/>
        <cdr:cNvSpPr txBox="1"/>
      </cdr:nvSpPr>
      <cdr:spPr>
        <a:xfrm xmlns:a="http://schemas.openxmlformats.org/drawingml/2006/main">
          <a:off x="350178" y="0"/>
          <a:ext cx="350549" cy="18481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cs-CZ" sz="900" b="1">
              <a:latin typeface="Arial" panose="020B0604020202020204" pitchFamily="34" charset="0"/>
              <a:cs typeface="Arial" panose="020B0604020202020204" pitchFamily="34" charset="0"/>
            </a:rPr>
            <a:t>(a)</a:t>
          </a:r>
          <a:endParaRPr lang="en-US" sz="700" b="1">
            <a:latin typeface="Arial" panose="020B0604020202020204" pitchFamily="34" charset="0"/>
            <a:cs typeface="Arial" panose="020B0604020202020204" pitchFamily="34" charset="0"/>
          </a:endParaRP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0.15489</cdr:x>
      <cdr:y>0</cdr:y>
    </cdr:from>
    <cdr:to>
      <cdr:x>0.27786</cdr:x>
      <cdr:y>0.08809</cdr:y>
    </cdr:to>
    <cdr:sp macro="" textlink="">
      <cdr:nvSpPr>
        <cdr:cNvPr id="2" name="Textové pole 1"/>
        <cdr:cNvSpPr txBox="1"/>
      </cdr:nvSpPr>
      <cdr:spPr>
        <a:xfrm xmlns:a="http://schemas.openxmlformats.org/drawingml/2006/main">
          <a:off x="446031" y="0"/>
          <a:ext cx="354120" cy="15851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cs-CZ" sz="900" b="1">
              <a:latin typeface="Arial" panose="020B0604020202020204" pitchFamily="34" charset="0"/>
              <a:cs typeface="Arial" panose="020B0604020202020204" pitchFamily="34" charset="0"/>
            </a:rPr>
            <a:t>(b)</a:t>
          </a:r>
          <a:endParaRPr lang="en-US" sz="1100" b="1">
            <a:latin typeface="Arial" panose="020B0604020202020204" pitchFamily="34" charset="0"/>
            <a:cs typeface="Arial" panose="020B0604020202020204" pitchFamily="34" charset="0"/>
          </a:endParaRP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0.15928</cdr:x>
      <cdr:y>0</cdr:y>
    </cdr:from>
    <cdr:to>
      <cdr:x>0.31713</cdr:x>
      <cdr:y>0.12923</cdr:y>
    </cdr:to>
    <cdr:sp macro="" textlink="">
      <cdr:nvSpPr>
        <cdr:cNvPr id="2" name="Textové pole 1"/>
        <cdr:cNvSpPr txBox="1"/>
      </cdr:nvSpPr>
      <cdr:spPr>
        <a:xfrm xmlns:a="http://schemas.openxmlformats.org/drawingml/2006/main">
          <a:off x="458687" y="0"/>
          <a:ext cx="454565" cy="23256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cs-CZ" sz="1000" b="1">
              <a:latin typeface="Arial" panose="020B0604020202020204" pitchFamily="34" charset="0"/>
              <a:cs typeface="Arial" panose="020B0604020202020204" pitchFamily="34" charset="0"/>
            </a:rPr>
            <a:t>(a)</a:t>
          </a:r>
          <a:endParaRPr lang="en-US" sz="1000" b="1">
            <a:latin typeface="Arial" panose="020B0604020202020204" pitchFamily="34" charset="0"/>
            <a:cs typeface="Arial" panose="020B0604020202020204" pitchFamily="34" charset="0"/>
          </a:endParaRP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0.15339</cdr:x>
      <cdr:y>0</cdr:y>
    </cdr:from>
    <cdr:to>
      <cdr:x>0.3039</cdr:x>
      <cdr:y>0.12923</cdr:y>
    </cdr:to>
    <cdr:sp macro="" textlink="">
      <cdr:nvSpPr>
        <cdr:cNvPr id="2" name="Textové pole 1"/>
        <cdr:cNvSpPr txBox="1"/>
      </cdr:nvSpPr>
      <cdr:spPr>
        <a:xfrm xmlns:a="http://schemas.openxmlformats.org/drawingml/2006/main">
          <a:off x="441724" y="0"/>
          <a:ext cx="433428" cy="23256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cs-CZ" sz="1000" b="1">
              <a:latin typeface="Arial" panose="020B0604020202020204" pitchFamily="34" charset="0"/>
              <a:cs typeface="Arial" panose="020B0604020202020204" pitchFamily="34" charset="0"/>
            </a:rPr>
            <a:t>(b)</a:t>
          </a:r>
          <a:endParaRPr lang="en-US" sz="1100" b="1">
            <a:latin typeface="Arial" panose="020B0604020202020204" pitchFamily="34" charset="0"/>
            <a:cs typeface="Arial" panose="020B0604020202020204" pitchFamily="34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6B71E0-F003-4180-9D6D-3BE7B7627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5050</Words>
  <Characters>29797</Characters>
  <Application>Microsoft Office Word</Application>
  <DocSecurity>0</DocSecurity>
  <Lines>248</Lines>
  <Paragraphs>69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34778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2017-08-28T10:43:00Z</dcterms:created>
  <dcterms:modified xsi:type="dcterms:W3CDTF">2017-08-28T10:43:00Z</dcterms:modified>
</cp:coreProperties>
</file>