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C87" w:rsidRPr="0013122D" w:rsidRDefault="006A459A" w:rsidP="0013122D">
      <w:pPr>
        <w:spacing w:after="80"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13122D">
        <w:rPr>
          <w:rFonts w:ascii="Times New Roman" w:hAnsi="Times New Roman" w:cs="Times New Roman"/>
          <w:b/>
          <w:sz w:val="28"/>
          <w:szCs w:val="24"/>
        </w:rPr>
        <w:t>ŠTÍHLÁ LOGISTIKA</w:t>
      </w:r>
    </w:p>
    <w:p w:rsidR="005C5855" w:rsidRPr="0013122D" w:rsidRDefault="005C5855" w:rsidP="0013122D">
      <w:pPr>
        <w:spacing w:after="8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122D">
        <w:rPr>
          <w:rFonts w:ascii="Times New Roman" w:hAnsi="Times New Roman" w:cs="Times New Roman"/>
          <w:b/>
          <w:sz w:val="24"/>
          <w:szCs w:val="24"/>
        </w:rPr>
        <w:t>Ing. et Ing. Barbora Zemanová, Ph.D</w:t>
      </w:r>
      <w:r w:rsidR="0013122D" w:rsidRPr="0013122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5471D" w:rsidRPr="0068024F" w:rsidRDefault="0085471D" w:rsidP="009B2C87">
      <w:pPr>
        <w:pStyle w:val="Normlnweb"/>
        <w:shd w:val="clear" w:color="auto" w:fill="FFFFFF"/>
        <w:spacing w:before="0" w:beforeAutospacing="0" w:after="0" w:afterAutospacing="0" w:line="300" w:lineRule="atLeast"/>
        <w:textAlignment w:val="baseline"/>
        <w:rPr>
          <w:rFonts w:ascii="Arial" w:hAnsi="Arial" w:cs="Arial"/>
          <w:b/>
          <w:color w:val="000000"/>
          <w:sz w:val="36"/>
          <w:szCs w:val="36"/>
          <w:lang w:val="en-GB"/>
        </w:rPr>
      </w:pPr>
    </w:p>
    <w:p w:rsidR="0013122D" w:rsidRPr="00C41D8F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41D8F">
        <w:rPr>
          <w:rFonts w:ascii="Times New Roman" w:hAnsi="Times New Roman" w:cs="Times New Roman"/>
          <w:b/>
          <w:sz w:val="26"/>
          <w:szCs w:val="26"/>
        </w:rPr>
        <w:t>Úvod</w:t>
      </w:r>
    </w:p>
    <w:p w:rsidR="00944D03" w:rsidRPr="0013122D" w:rsidRDefault="006A459A" w:rsidP="0013122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122D">
        <w:rPr>
          <w:rFonts w:ascii="Times New Roman" w:hAnsi="Times New Roman" w:cs="Times New Roman"/>
          <w:sz w:val="24"/>
          <w:szCs w:val="24"/>
        </w:rPr>
        <w:t xml:space="preserve">Existuje velké množství </w:t>
      </w:r>
      <w:r w:rsidR="00944D03" w:rsidRPr="0013122D">
        <w:rPr>
          <w:rFonts w:ascii="Times New Roman" w:hAnsi="Times New Roman" w:cs="Times New Roman"/>
          <w:sz w:val="24"/>
          <w:szCs w:val="24"/>
        </w:rPr>
        <w:t xml:space="preserve">manažerských nástrojů a </w:t>
      </w:r>
      <w:r w:rsidRPr="0013122D">
        <w:rPr>
          <w:rFonts w:ascii="Times New Roman" w:hAnsi="Times New Roman" w:cs="Times New Roman"/>
          <w:sz w:val="24"/>
          <w:szCs w:val="24"/>
        </w:rPr>
        <w:t xml:space="preserve">metod, které jsou </w:t>
      </w:r>
      <w:r w:rsidR="00944D03" w:rsidRPr="0013122D">
        <w:rPr>
          <w:rFonts w:ascii="Times New Roman" w:hAnsi="Times New Roman" w:cs="Times New Roman"/>
          <w:sz w:val="24"/>
          <w:szCs w:val="24"/>
        </w:rPr>
        <w:t xml:space="preserve">organizacemi </w:t>
      </w:r>
      <w:r w:rsidRPr="0013122D">
        <w:rPr>
          <w:rFonts w:ascii="Times New Roman" w:hAnsi="Times New Roman" w:cs="Times New Roman"/>
          <w:sz w:val="24"/>
          <w:szCs w:val="24"/>
        </w:rPr>
        <w:t>zaváděny za účel</w:t>
      </w:r>
      <w:r w:rsidR="00944D03" w:rsidRPr="0013122D">
        <w:rPr>
          <w:rFonts w:ascii="Times New Roman" w:hAnsi="Times New Roman" w:cs="Times New Roman"/>
          <w:sz w:val="24"/>
          <w:szCs w:val="24"/>
        </w:rPr>
        <w:t>em zvýšení jejich výkonnosti</w:t>
      </w:r>
      <w:r w:rsidRPr="0013122D">
        <w:rPr>
          <w:rFonts w:ascii="Times New Roman" w:hAnsi="Times New Roman" w:cs="Times New Roman"/>
          <w:sz w:val="24"/>
          <w:szCs w:val="24"/>
        </w:rPr>
        <w:t>. Pakdil &amp; Leonard (2014) na základě rešerše odborných článků a další literatu</w:t>
      </w:r>
      <w:r w:rsidRPr="000B6E03">
        <w:rPr>
          <w:rFonts w:ascii="Times New Roman" w:hAnsi="Times New Roman" w:cs="Times New Roman"/>
          <w:sz w:val="24"/>
          <w:szCs w:val="24"/>
        </w:rPr>
        <w:t>ry zabý</w:t>
      </w:r>
      <w:r w:rsidR="00944D03" w:rsidRPr="000B6E03">
        <w:rPr>
          <w:rFonts w:ascii="Times New Roman" w:hAnsi="Times New Roman" w:cs="Times New Roman"/>
          <w:sz w:val="24"/>
          <w:szCs w:val="24"/>
        </w:rPr>
        <w:t>vající</w:t>
      </w:r>
      <w:r w:rsidRPr="000B6E03">
        <w:rPr>
          <w:rFonts w:ascii="Times New Roman" w:hAnsi="Times New Roman" w:cs="Times New Roman"/>
          <w:sz w:val="24"/>
          <w:szCs w:val="24"/>
        </w:rPr>
        <w:t xml:space="preserve"> se lean problematikou uvádí, že </w:t>
      </w:r>
      <w:r w:rsidR="00944D03" w:rsidRPr="000B6E03">
        <w:rPr>
          <w:rFonts w:ascii="Times New Roman" w:hAnsi="Times New Roman" w:cs="Times New Roman"/>
          <w:sz w:val="24"/>
          <w:szCs w:val="24"/>
        </w:rPr>
        <w:t>nástroje</w:t>
      </w:r>
      <w:r w:rsidRPr="000B6E03">
        <w:rPr>
          <w:rFonts w:ascii="Times New Roman" w:hAnsi="Times New Roman" w:cs="Times New Roman"/>
          <w:sz w:val="24"/>
          <w:szCs w:val="24"/>
        </w:rPr>
        <w:t xml:space="preserve"> a metody lean management</w:t>
      </w:r>
      <w:r w:rsidR="00944D03" w:rsidRPr="000B6E03">
        <w:rPr>
          <w:rFonts w:ascii="Times New Roman" w:hAnsi="Times New Roman" w:cs="Times New Roman"/>
          <w:sz w:val="24"/>
          <w:szCs w:val="24"/>
        </w:rPr>
        <w:t>u</w:t>
      </w:r>
      <w:r w:rsidRPr="000B6E03">
        <w:rPr>
          <w:rFonts w:ascii="Times New Roman" w:hAnsi="Times New Roman" w:cs="Times New Roman"/>
          <w:sz w:val="24"/>
          <w:szCs w:val="24"/>
        </w:rPr>
        <w:t xml:space="preserve"> jsou již po dlouhou dobu jedn</w:t>
      </w:r>
      <w:r w:rsidR="00944D03" w:rsidRPr="000B6E03">
        <w:rPr>
          <w:rFonts w:ascii="Times New Roman" w:hAnsi="Times New Roman" w:cs="Times New Roman"/>
          <w:sz w:val="24"/>
          <w:szCs w:val="24"/>
        </w:rPr>
        <w:t xml:space="preserve">y z nejefektivnějších. Toto tvrzení potvrzují i další autoři. Aplikace nástrojů a metod lean managementu umožňuje zlepšit stávající procesy v organizaci s důrazem na individuální přání zákazníka. </w:t>
      </w:r>
      <w:r w:rsidR="004B67C7" w:rsidRPr="000B6E03">
        <w:rPr>
          <w:rFonts w:ascii="Times New Roman" w:hAnsi="Times New Roman" w:cs="Times New Roman"/>
          <w:sz w:val="24"/>
          <w:szCs w:val="24"/>
        </w:rPr>
        <w:t>Pakdil</w:t>
      </w:r>
      <w:r w:rsidR="004B67C7" w:rsidRPr="0013122D">
        <w:rPr>
          <w:rFonts w:ascii="Times New Roman" w:hAnsi="Times New Roman" w:cs="Times New Roman"/>
          <w:sz w:val="24"/>
          <w:szCs w:val="24"/>
        </w:rPr>
        <w:t xml:space="preserve"> a Leonard</w:t>
      </w:r>
      <w:r w:rsidR="00944D03" w:rsidRPr="0013122D">
        <w:rPr>
          <w:rFonts w:ascii="Times New Roman" w:hAnsi="Times New Roman" w:cs="Times New Roman"/>
          <w:sz w:val="24"/>
          <w:szCs w:val="24"/>
        </w:rPr>
        <w:t xml:space="preserve"> </w:t>
      </w:r>
      <w:r w:rsidR="004B67C7" w:rsidRPr="0013122D">
        <w:rPr>
          <w:rFonts w:ascii="Times New Roman" w:hAnsi="Times New Roman" w:cs="Times New Roman"/>
          <w:sz w:val="24"/>
          <w:szCs w:val="24"/>
        </w:rPr>
        <w:t>(</w:t>
      </w:r>
      <w:r w:rsidR="00944D03" w:rsidRPr="0013122D">
        <w:rPr>
          <w:rFonts w:ascii="Times New Roman" w:hAnsi="Times New Roman" w:cs="Times New Roman"/>
          <w:sz w:val="24"/>
          <w:szCs w:val="24"/>
        </w:rPr>
        <w:t xml:space="preserve">2014) zdůrazňují, že chce-li být podnik úspěšný, je důležité, aby zavedl lean </w:t>
      </w:r>
      <w:r w:rsidR="004B67C7" w:rsidRPr="0013122D">
        <w:rPr>
          <w:rFonts w:ascii="Times New Roman" w:hAnsi="Times New Roman" w:cs="Times New Roman"/>
          <w:sz w:val="24"/>
          <w:szCs w:val="24"/>
        </w:rPr>
        <w:t>principy</w:t>
      </w:r>
      <w:r w:rsidR="00944D03" w:rsidRPr="0013122D">
        <w:rPr>
          <w:rFonts w:ascii="Times New Roman" w:hAnsi="Times New Roman" w:cs="Times New Roman"/>
          <w:sz w:val="24"/>
          <w:szCs w:val="24"/>
        </w:rPr>
        <w:t xml:space="preserve"> do všech činností organizace, včetně účetnictví, prodeje a marketingu či oblasti lidských zdrojů. </w:t>
      </w:r>
      <w:r w:rsidR="0030006A" w:rsidRPr="00AB78D8">
        <w:rPr>
          <w:rFonts w:ascii="Times New Roman" w:hAnsi="Times New Roman" w:cs="Times New Roman"/>
          <w:sz w:val="24"/>
          <w:szCs w:val="24"/>
        </w:rPr>
        <w:t xml:space="preserve">API (2013) charakterizuje štíhlý podnik jako souhrn principů, metod a postupů, které směřují k naplnění vize, hodnot a strategie firmy. </w:t>
      </w:r>
      <w:r w:rsidR="00D0579D">
        <w:rPr>
          <w:rFonts w:ascii="Times New Roman" w:hAnsi="Times New Roman" w:cs="Times New Roman"/>
          <w:sz w:val="24"/>
          <w:szCs w:val="24"/>
        </w:rPr>
        <w:t>Lean p</w:t>
      </w:r>
      <w:r w:rsidR="0030006A" w:rsidRPr="00AB78D8">
        <w:rPr>
          <w:rFonts w:ascii="Times New Roman" w:hAnsi="Times New Roman" w:cs="Times New Roman"/>
          <w:sz w:val="24"/>
          <w:szCs w:val="24"/>
        </w:rPr>
        <w:t xml:space="preserve">ředstavuje </w:t>
      </w:r>
      <w:r w:rsidR="00D0579D">
        <w:rPr>
          <w:rFonts w:ascii="Times New Roman" w:hAnsi="Times New Roman" w:cs="Times New Roman"/>
          <w:sz w:val="24"/>
          <w:szCs w:val="24"/>
        </w:rPr>
        <w:t>přístup</w:t>
      </w:r>
      <w:r w:rsidR="0030006A" w:rsidRPr="00AB78D8">
        <w:rPr>
          <w:rFonts w:ascii="Times New Roman" w:hAnsi="Times New Roman" w:cs="Times New Roman"/>
          <w:sz w:val="24"/>
          <w:szCs w:val="24"/>
        </w:rPr>
        <w:t xml:space="preserve"> pro realizaci podnikatelské strategie. Důležitým předpokladem je flexibilita ve výrobních i nevýrobních procesech. Zmíněná vize štíhlého a inovativního podniku leží na těchto základních pilířích: štíhlá administrativa, štíhlý vývoj, štíhlá výroba a štíhlá logistika.</w:t>
      </w:r>
      <w:r w:rsidR="0030006A">
        <w:rPr>
          <w:rFonts w:ascii="Times New Roman" w:hAnsi="Times New Roman" w:cs="Times New Roman"/>
          <w:sz w:val="24"/>
          <w:szCs w:val="24"/>
        </w:rPr>
        <w:t xml:space="preserve"> T</w:t>
      </w:r>
      <w:r w:rsidR="00345567">
        <w:rPr>
          <w:rFonts w:ascii="Times New Roman" w:hAnsi="Times New Roman" w:cs="Times New Roman"/>
          <w:sz w:val="24"/>
          <w:szCs w:val="24"/>
        </w:rPr>
        <w:t>ento článek</w:t>
      </w:r>
      <w:r w:rsidR="0030006A">
        <w:rPr>
          <w:rFonts w:ascii="Times New Roman" w:hAnsi="Times New Roman" w:cs="Times New Roman"/>
          <w:sz w:val="24"/>
          <w:szCs w:val="24"/>
        </w:rPr>
        <w:t xml:space="preserve"> se</w:t>
      </w:r>
      <w:r w:rsidR="00345567">
        <w:rPr>
          <w:rFonts w:ascii="Times New Roman" w:hAnsi="Times New Roman" w:cs="Times New Roman"/>
          <w:sz w:val="24"/>
          <w:szCs w:val="24"/>
        </w:rPr>
        <w:t xml:space="preserve"> zaměřuje především</w:t>
      </w:r>
      <w:r w:rsidR="0030006A">
        <w:rPr>
          <w:rFonts w:ascii="Times New Roman" w:hAnsi="Times New Roman" w:cs="Times New Roman"/>
          <w:sz w:val="24"/>
          <w:szCs w:val="24"/>
        </w:rPr>
        <w:t xml:space="preserve"> na oblast logistiky</w:t>
      </w:r>
      <w:r w:rsidR="0034556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A223F" w:rsidRPr="00DE25DD" w:rsidRDefault="00DA223F" w:rsidP="00DE25DD">
      <w:pPr>
        <w:pStyle w:val="Odstavecseseznamem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E25DD">
        <w:rPr>
          <w:rFonts w:ascii="Times New Roman" w:hAnsi="Times New Roman" w:cs="Times New Roman"/>
          <w:b/>
          <w:sz w:val="26"/>
          <w:szCs w:val="26"/>
        </w:rPr>
        <w:t xml:space="preserve">Lean </w:t>
      </w:r>
      <w:r w:rsidR="000D0047" w:rsidRPr="00DE25DD">
        <w:rPr>
          <w:rFonts w:ascii="Times New Roman" w:hAnsi="Times New Roman" w:cs="Times New Roman"/>
          <w:b/>
          <w:sz w:val="26"/>
          <w:szCs w:val="26"/>
        </w:rPr>
        <w:t>koncept</w:t>
      </w:r>
    </w:p>
    <w:p w:rsidR="00944D03" w:rsidRPr="005F3D9D" w:rsidRDefault="00470609" w:rsidP="00C74824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3D9D">
        <w:rPr>
          <w:rFonts w:ascii="Times New Roman" w:hAnsi="Times New Roman" w:cs="Times New Roman"/>
          <w:sz w:val="24"/>
          <w:szCs w:val="24"/>
        </w:rPr>
        <w:t xml:space="preserve">Odborná veřejnost se aplikací lean managementu zabývá v článcích a dalších publikacích již přibližně čtyřicet let. (Hoss a Schwengber deset Caten, 2013) 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Pojem štíhlá </w:t>
      </w:r>
      <w:r w:rsidR="006F55B4" w:rsidRPr="005F3D9D">
        <w:rPr>
          <w:rFonts w:ascii="Times New Roman" w:hAnsi="Times New Roman" w:cs="Times New Roman"/>
          <w:sz w:val="24"/>
          <w:szCs w:val="24"/>
        </w:rPr>
        <w:t xml:space="preserve">výroba 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byl </w:t>
      </w:r>
      <w:r w:rsidRPr="005F3D9D">
        <w:rPr>
          <w:rFonts w:ascii="Times New Roman" w:hAnsi="Times New Roman" w:cs="Times New Roman"/>
          <w:sz w:val="24"/>
          <w:szCs w:val="24"/>
        </w:rPr>
        <w:t xml:space="preserve">poprvé 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představen v roce 1988 k popisu výrobního systému </w:t>
      </w:r>
      <w:r w:rsidRPr="005F3D9D">
        <w:rPr>
          <w:rFonts w:ascii="Times New Roman" w:hAnsi="Times New Roman" w:cs="Times New Roman"/>
          <w:sz w:val="24"/>
          <w:szCs w:val="24"/>
        </w:rPr>
        <w:t xml:space="preserve">firmy 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Toyota. (Krafcik, 1988) </w:t>
      </w:r>
      <w:r w:rsidRPr="005F3D9D">
        <w:rPr>
          <w:rFonts w:ascii="Times New Roman" w:hAnsi="Times New Roman" w:cs="Times New Roman"/>
          <w:sz w:val="24"/>
          <w:szCs w:val="24"/>
        </w:rPr>
        <w:t>K</w:t>
      </w:r>
      <w:r w:rsidR="00944D03" w:rsidRPr="005F3D9D">
        <w:rPr>
          <w:rFonts w:ascii="Times New Roman" w:hAnsi="Times New Roman" w:cs="Times New Roman"/>
          <w:sz w:val="24"/>
          <w:szCs w:val="24"/>
        </w:rPr>
        <w:t>oncept Toy</w:t>
      </w:r>
      <w:r w:rsidRPr="005F3D9D">
        <w:rPr>
          <w:rFonts w:ascii="Times New Roman" w:hAnsi="Times New Roman" w:cs="Times New Roman"/>
          <w:sz w:val="24"/>
          <w:szCs w:val="24"/>
        </w:rPr>
        <w:t xml:space="preserve">ota Production System (TPS) byl </w:t>
      </w:r>
      <w:r w:rsidR="006F55B4" w:rsidRPr="005F3D9D">
        <w:rPr>
          <w:rFonts w:ascii="Times New Roman" w:hAnsi="Times New Roman" w:cs="Times New Roman"/>
          <w:sz w:val="24"/>
          <w:szCs w:val="24"/>
        </w:rPr>
        <w:t xml:space="preserve">popsán </w:t>
      </w:r>
      <w:r w:rsidRPr="005F3D9D">
        <w:rPr>
          <w:rFonts w:ascii="Times New Roman" w:hAnsi="Times New Roman" w:cs="Times New Roman"/>
          <w:sz w:val="24"/>
          <w:szCs w:val="24"/>
        </w:rPr>
        <w:t>Taichi Ohnem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a opírá se o efektivní využívání zdrojů pro výrobu </w:t>
      </w:r>
      <w:r w:rsidRPr="005F3D9D">
        <w:rPr>
          <w:rFonts w:ascii="Times New Roman" w:hAnsi="Times New Roman" w:cs="Times New Roman"/>
          <w:sz w:val="24"/>
          <w:szCs w:val="24"/>
        </w:rPr>
        <w:t>produktů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v rámci opakující</w:t>
      </w:r>
      <w:r w:rsidRPr="005F3D9D">
        <w:rPr>
          <w:rFonts w:ascii="Times New Roman" w:hAnsi="Times New Roman" w:cs="Times New Roman"/>
          <w:sz w:val="24"/>
          <w:szCs w:val="24"/>
        </w:rPr>
        <w:t>ho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se spolehlivéh</w:t>
      </w:r>
      <w:r w:rsidR="00C74824" w:rsidRPr="005F3D9D">
        <w:rPr>
          <w:rFonts w:ascii="Times New Roman" w:hAnsi="Times New Roman" w:cs="Times New Roman"/>
          <w:sz w:val="24"/>
          <w:szCs w:val="24"/>
        </w:rPr>
        <w:t>o systému, který respektuje lidské zdroje</w:t>
      </w:r>
      <w:r w:rsidR="00944D03" w:rsidRPr="005F3D9D">
        <w:rPr>
          <w:rFonts w:ascii="Times New Roman" w:hAnsi="Times New Roman" w:cs="Times New Roman"/>
          <w:sz w:val="24"/>
          <w:szCs w:val="24"/>
        </w:rPr>
        <w:t>.</w:t>
      </w:r>
      <w:r w:rsidRPr="005F3D9D">
        <w:rPr>
          <w:rFonts w:ascii="Times New Roman" w:hAnsi="Times New Roman" w:cs="Times New Roman"/>
          <w:sz w:val="24"/>
          <w:szCs w:val="24"/>
        </w:rPr>
        <w:t xml:space="preserve"> Plýtvání (tedy veškeré činnosti, které nepřidávají hodnotu) jsou eliminovány či odstraněny pomocí systému neustálého zlepšování. </w:t>
      </w:r>
      <w:r w:rsidR="00C74824" w:rsidRPr="005F3D9D">
        <w:rPr>
          <w:rStyle w:val="platne"/>
          <w:rFonts w:ascii="Times New Roman" w:hAnsi="Times New Roman" w:cs="Times New Roman"/>
          <w:sz w:val="24"/>
          <w:szCs w:val="24"/>
        </w:rPr>
        <w:t>Metodologie lean, jak ji definuje Womack a Jones (2003), představuje sdružení principů a metod, jež se zaměřují na identifikaci a eliminaci činností, které nepřinášení žádnou hodnotu při vy</w:t>
      </w:r>
      <w:r w:rsidR="002957DE" w:rsidRPr="005F3D9D">
        <w:rPr>
          <w:rStyle w:val="platne"/>
          <w:rFonts w:ascii="Times New Roman" w:hAnsi="Times New Roman" w:cs="Times New Roman"/>
          <w:sz w:val="24"/>
          <w:szCs w:val="24"/>
        </w:rPr>
        <w:t>tváření výrobků nebo služeb, je</w:t>
      </w:r>
      <w:r w:rsidR="00C74824" w:rsidRPr="005F3D9D">
        <w:rPr>
          <w:rStyle w:val="platne"/>
          <w:rFonts w:ascii="Times New Roman" w:hAnsi="Times New Roman" w:cs="Times New Roman"/>
          <w:sz w:val="24"/>
          <w:szCs w:val="24"/>
        </w:rPr>
        <w:t xml:space="preserve">ž mají sloužit zákazníkům procesu. </w:t>
      </w:r>
      <w:r w:rsidR="002957DE" w:rsidRPr="005F3D9D">
        <w:rPr>
          <w:rFonts w:ascii="Times New Roman" w:hAnsi="Times New Roman" w:cs="Times New Roman"/>
          <w:sz w:val="24"/>
          <w:szCs w:val="24"/>
        </w:rPr>
        <w:t xml:space="preserve">Štíhlá výroba znamená produkovat přesně to, co zákazník požaduje, ve chvíli kdy to požaduje a za odpovídající cenu. (Pampanelli et al., 2014) 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Lean filozofie </w:t>
      </w:r>
      <w:r w:rsidRPr="005F3D9D">
        <w:rPr>
          <w:rFonts w:ascii="Times New Roman" w:hAnsi="Times New Roman" w:cs="Times New Roman"/>
          <w:sz w:val="24"/>
          <w:szCs w:val="24"/>
        </w:rPr>
        <w:t>má svůj původ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v Japonsku, ale v dnešní době</w:t>
      </w:r>
      <w:r w:rsidRPr="005F3D9D">
        <w:rPr>
          <w:rFonts w:ascii="Times New Roman" w:hAnsi="Times New Roman" w:cs="Times New Roman"/>
          <w:sz w:val="24"/>
          <w:szCs w:val="24"/>
        </w:rPr>
        <w:t xml:space="preserve"> je to jedna z hlavních metodik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zlepš</w:t>
      </w:r>
      <w:r w:rsidRPr="005F3D9D">
        <w:rPr>
          <w:rFonts w:ascii="Times New Roman" w:hAnsi="Times New Roman" w:cs="Times New Roman"/>
          <w:sz w:val="24"/>
          <w:szCs w:val="24"/>
        </w:rPr>
        <w:t>ování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</w:t>
      </w:r>
      <w:r w:rsidR="00C74824" w:rsidRPr="005F3D9D">
        <w:rPr>
          <w:rFonts w:ascii="Times New Roman" w:hAnsi="Times New Roman" w:cs="Times New Roman"/>
          <w:sz w:val="24"/>
          <w:szCs w:val="24"/>
        </w:rPr>
        <w:t xml:space="preserve">ve společnostech </w:t>
      </w:r>
      <w:r w:rsidR="00944D03" w:rsidRPr="005F3D9D">
        <w:rPr>
          <w:rFonts w:ascii="Times New Roman" w:hAnsi="Times New Roman" w:cs="Times New Roman"/>
          <w:sz w:val="24"/>
          <w:szCs w:val="24"/>
        </w:rPr>
        <w:t>působící</w:t>
      </w:r>
      <w:r w:rsidR="004B67C7" w:rsidRPr="005F3D9D">
        <w:rPr>
          <w:rFonts w:ascii="Times New Roman" w:hAnsi="Times New Roman" w:cs="Times New Roman"/>
          <w:sz w:val="24"/>
          <w:szCs w:val="24"/>
        </w:rPr>
        <w:t>ch</w:t>
      </w:r>
      <w:r w:rsidR="00944D03" w:rsidRPr="005F3D9D">
        <w:rPr>
          <w:rFonts w:ascii="Times New Roman" w:hAnsi="Times New Roman" w:cs="Times New Roman"/>
          <w:sz w:val="24"/>
          <w:szCs w:val="24"/>
        </w:rPr>
        <w:t xml:space="preserve"> v USA a Evropě</w:t>
      </w:r>
      <w:r w:rsidRPr="005F3D9D">
        <w:rPr>
          <w:rFonts w:ascii="Times New Roman" w:hAnsi="Times New Roman" w:cs="Times New Roman"/>
          <w:sz w:val="24"/>
          <w:szCs w:val="24"/>
        </w:rPr>
        <w:t xml:space="preserve">, přičemž </w:t>
      </w:r>
      <w:r w:rsidR="006F7B3B" w:rsidRPr="005F3D9D">
        <w:rPr>
          <w:rFonts w:ascii="Times New Roman" w:hAnsi="Times New Roman" w:cs="Times New Roman"/>
          <w:sz w:val="24"/>
          <w:szCs w:val="24"/>
        </w:rPr>
        <w:t xml:space="preserve">lze konstatovat, že </w:t>
      </w:r>
      <w:r w:rsidRPr="005F3D9D">
        <w:rPr>
          <w:rFonts w:ascii="Times New Roman" w:hAnsi="Times New Roman" w:cs="Times New Roman"/>
          <w:sz w:val="24"/>
          <w:szCs w:val="24"/>
        </w:rPr>
        <w:t xml:space="preserve">zájem stále roste. Původně byl lean využíván výrobními podniky, dnes je však již zřejmé, že je tato </w:t>
      </w:r>
      <w:r w:rsidRPr="005F3D9D">
        <w:rPr>
          <w:rFonts w:ascii="Times New Roman" w:hAnsi="Times New Roman" w:cs="Times New Roman"/>
          <w:sz w:val="24"/>
          <w:szCs w:val="24"/>
        </w:rPr>
        <w:lastRenderedPageBreak/>
        <w:t xml:space="preserve">filozofie přínosná pro celou škálu organizací, působících nejen v </w:t>
      </w:r>
      <w:r w:rsidR="00944D03" w:rsidRPr="005F3D9D">
        <w:rPr>
          <w:rStyle w:val="platne"/>
          <w:rFonts w:ascii="Times New Roman" w:hAnsi="Times New Roman" w:cs="Times New Roman"/>
          <w:sz w:val="24"/>
          <w:szCs w:val="24"/>
        </w:rPr>
        <w:t>průmyslových odvětvích</w:t>
      </w:r>
      <w:r w:rsidR="006F7B3B" w:rsidRPr="005F3D9D">
        <w:rPr>
          <w:rStyle w:val="platne"/>
          <w:rFonts w:ascii="Times New Roman" w:hAnsi="Times New Roman" w:cs="Times New Roman"/>
          <w:sz w:val="24"/>
          <w:szCs w:val="24"/>
        </w:rPr>
        <w:t>.</w:t>
      </w:r>
      <w:r w:rsidRPr="005F3D9D">
        <w:rPr>
          <w:rStyle w:val="platne"/>
          <w:rFonts w:ascii="Times New Roman" w:hAnsi="Times New Roman" w:cs="Times New Roman"/>
          <w:sz w:val="24"/>
          <w:szCs w:val="24"/>
        </w:rPr>
        <w:t xml:space="preserve"> </w:t>
      </w:r>
      <w:r w:rsidR="00944D03" w:rsidRPr="005F3D9D">
        <w:rPr>
          <w:rStyle w:val="platne"/>
          <w:rFonts w:ascii="Times New Roman" w:hAnsi="Times New Roman" w:cs="Times New Roman"/>
          <w:sz w:val="24"/>
          <w:szCs w:val="24"/>
        </w:rPr>
        <w:t>(Moreira et al., 2010)</w:t>
      </w:r>
      <w:r w:rsidR="004917C2" w:rsidRPr="005F3D9D">
        <w:rPr>
          <w:rStyle w:val="platne"/>
          <w:rFonts w:ascii="Times New Roman" w:hAnsi="Times New Roman" w:cs="Times New Roman"/>
          <w:sz w:val="24"/>
          <w:szCs w:val="24"/>
        </w:rPr>
        <w:t xml:space="preserve"> </w:t>
      </w:r>
      <w:r w:rsidR="00345567" w:rsidRPr="005F3D9D">
        <w:rPr>
          <w:rStyle w:val="platne"/>
          <w:rFonts w:ascii="Times New Roman" w:hAnsi="Times New Roman" w:cs="Times New Roman"/>
          <w:sz w:val="24"/>
          <w:szCs w:val="24"/>
        </w:rPr>
        <w:t>Nástroje lean managementu</w:t>
      </w:r>
      <w:r w:rsidR="004917C2" w:rsidRPr="005F3D9D">
        <w:rPr>
          <w:rStyle w:val="platne"/>
          <w:rFonts w:ascii="Times New Roman" w:hAnsi="Times New Roman" w:cs="Times New Roman"/>
          <w:sz w:val="24"/>
          <w:szCs w:val="24"/>
        </w:rPr>
        <w:t xml:space="preserve"> postupně pronikají i do bank, obchodních řetězců, nemocnic, veřejné správy, stavebních společností a dalších </w:t>
      </w:r>
      <w:r w:rsidR="00345567" w:rsidRPr="005F3D9D">
        <w:rPr>
          <w:rStyle w:val="platne"/>
          <w:rFonts w:ascii="Times New Roman" w:hAnsi="Times New Roman" w:cs="Times New Roman"/>
          <w:sz w:val="24"/>
          <w:szCs w:val="24"/>
        </w:rPr>
        <w:t>organizací</w:t>
      </w:r>
      <w:r w:rsidR="004917C2" w:rsidRPr="005F3D9D">
        <w:rPr>
          <w:rStyle w:val="platne"/>
          <w:rFonts w:ascii="Times New Roman" w:hAnsi="Times New Roman" w:cs="Times New Roman"/>
          <w:sz w:val="24"/>
          <w:szCs w:val="24"/>
        </w:rPr>
        <w:t>. (Košturiak; Frolík, 2006)</w:t>
      </w:r>
    </w:p>
    <w:p w:rsidR="00AB78D8" w:rsidRPr="005F3D9D" w:rsidRDefault="007C3270" w:rsidP="00AB78D8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3D9D">
        <w:rPr>
          <w:rFonts w:ascii="Times New Roman" w:hAnsi="Times New Roman" w:cs="Times New Roman"/>
          <w:sz w:val="24"/>
          <w:szCs w:val="24"/>
        </w:rPr>
        <w:t xml:space="preserve">Lean myšlení považuje za efektivní vynaložení prostředků, pouze v tom případě, že se podílejí na vytváření hodnoty pro koncového zákazníka. (Pampanelli et al., 2014). </w:t>
      </w:r>
      <w:r w:rsidR="004917C2" w:rsidRPr="005F3D9D">
        <w:rPr>
          <w:rFonts w:ascii="Times New Roman" w:hAnsi="Times New Roman" w:cs="Times New Roman"/>
          <w:sz w:val="24"/>
          <w:szCs w:val="24"/>
        </w:rPr>
        <w:t>Š</w:t>
      </w:r>
      <w:r w:rsidR="004B67C7" w:rsidRPr="005F3D9D">
        <w:rPr>
          <w:rFonts w:ascii="Times New Roman" w:hAnsi="Times New Roman" w:cs="Times New Roman"/>
          <w:sz w:val="24"/>
          <w:szCs w:val="24"/>
        </w:rPr>
        <w:t xml:space="preserve">tíhlé myšlení </w:t>
      </w:r>
      <w:r w:rsidR="00A9297A" w:rsidRPr="005F3D9D">
        <w:rPr>
          <w:rFonts w:ascii="Times New Roman" w:hAnsi="Times New Roman" w:cs="Times New Roman"/>
          <w:sz w:val="24"/>
          <w:szCs w:val="24"/>
        </w:rPr>
        <w:t>je</w:t>
      </w:r>
      <w:r w:rsidR="004B67C7" w:rsidRPr="005F3D9D">
        <w:rPr>
          <w:rFonts w:ascii="Times New Roman" w:hAnsi="Times New Roman" w:cs="Times New Roman"/>
          <w:sz w:val="24"/>
          <w:szCs w:val="24"/>
        </w:rPr>
        <w:t xml:space="preserve"> </w:t>
      </w:r>
      <w:r w:rsidR="004917C2" w:rsidRPr="005F3D9D">
        <w:rPr>
          <w:rFonts w:ascii="Times New Roman" w:hAnsi="Times New Roman" w:cs="Times New Roman"/>
          <w:sz w:val="24"/>
          <w:szCs w:val="24"/>
        </w:rPr>
        <w:t xml:space="preserve">charakterizováno </w:t>
      </w:r>
      <w:r w:rsidR="004B67C7" w:rsidRPr="005F3D9D">
        <w:rPr>
          <w:rFonts w:ascii="Times New Roman" w:hAnsi="Times New Roman" w:cs="Times New Roman"/>
          <w:sz w:val="24"/>
          <w:szCs w:val="24"/>
        </w:rPr>
        <w:t>tř</w:t>
      </w:r>
      <w:r w:rsidR="004917C2" w:rsidRPr="005F3D9D">
        <w:rPr>
          <w:rFonts w:ascii="Times New Roman" w:hAnsi="Times New Roman" w:cs="Times New Roman"/>
          <w:sz w:val="24"/>
          <w:szCs w:val="24"/>
        </w:rPr>
        <w:t>em</w:t>
      </w:r>
      <w:r w:rsidR="004B67C7" w:rsidRPr="005F3D9D">
        <w:rPr>
          <w:rFonts w:ascii="Times New Roman" w:hAnsi="Times New Roman" w:cs="Times New Roman"/>
          <w:sz w:val="24"/>
          <w:szCs w:val="24"/>
        </w:rPr>
        <w:t>i hlavní</w:t>
      </w:r>
      <w:r w:rsidR="004917C2" w:rsidRPr="005F3D9D">
        <w:rPr>
          <w:rFonts w:ascii="Times New Roman" w:hAnsi="Times New Roman" w:cs="Times New Roman"/>
          <w:sz w:val="24"/>
          <w:szCs w:val="24"/>
        </w:rPr>
        <w:t>mi aspekty, jimiž jsou kvalita</w:t>
      </w:r>
      <w:r w:rsidR="004B67C7" w:rsidRPr="005F3D9D">
        <w:rPr>
          <w:rFonts w:ascii="Times New Roman" w:hAnsi="Times New Roman" w:cs="Times New Roman"/>
          <w:sz w:val="24"/>
          <w:szCs w:val="24"/>
        </w:rPr>
        <w:t xml:space="preserve">, </w:t>
      </w:r>
      <w:r w:rsidR="004917C2" w:rsidRPr="005F3D9D">
        <w:rPr>
          <w:rFonts w:ascii="Times New Roman" w:hAnsi="Times New Roman" w:cs="Times New Roman"/>
          <w:sz w:val="24"/>
          <w:szCs w:val="24"/>
        </w:rPr>
        <w:t xml:space="preserve">rychlost </w:t>
      </w:r>
      <w:r w:rsidR="00A9297A" w:rsidRPr="005F3D9D">
        <w:rPr>
          <w:rFonts w:ascii="Times New Roman" w:hAnsi="Times New Roman" w:cs="Times New Roman"/>
          <w:sz w:val="24"/>
          <w:szCs w:val="24"/>
        </w:rPr>
        <w:t xml:space="preserve">dodávky a náklady, jak vyplývá z níže uvedených názorů jednotlivých autorů. Rother (2003) ve své publikaci Learning to See popisuje „lean“ jako paradigma resp. způsob myšlení. Jedná se o filozofii, která zkracuje lead time (průběžný čas) eliminací plýtvání, tak aby organizace dodávala v požadovaný čas výrobky (či služby) vysoké kvality a to při nízkých nákladech. </w:t>
      </w:r>
      <w:r w:rsidR="002957DE" w:rsidRPr="005F3D9D">
        <w:rPr>
          <w:rFonts w:ascii="Times New Roman" w:hAnsi="Times New Roman" w:cs="Times New Roman"/>
          <w:sz w:val="24"/>
          <w:szCs w:val="24"/>
        </w:rPr>
        <w:t>Podle Košturiak; Frolík (2006) se štíhlá společnost vyznačuje tím, že dělá činnosti, které jsou potřebné, dělá je napoprvé správně, dělá je rychleji než ostatní a s méně vynaloženými penězi. Důležitým předpokladem je flexibilita výrobních i nevýrobních procesů. Management fungující na základě principů štíhlé výroby umožňuje firmám získat zvyšující se úroveň efektivity a konkurenceschopnosti při nejnižších možných nákladech, s vysokou úrovní produktivity, rychlostí dodání, minimální úrovní zásob a optimální kvalitou. (Cuatrecasas Arbos, 2002).</w:t>
      </w:r>
      <w:r w:rsidR="00AB78D8" w:rsidRPr="005F3D9D">
        <w:rPr>
          <w:rFonts w:ascii="Times New Roman" w:hAnsi="Times New Roman" w:cs="Times New Roman"/>
          <w:sz w:val="24"/>
          <w:szCs w:val="24"/>
        </w:rPr>
        <w:t xml:space="preserve"> Účelem štíhlého myšlení je také podpořit neustálé zlepšování kultury v rámci podniku. (Pampanelli et al., 2014).</w:t>
      </w:r>
    </w:p>
    <w:p w:rsidR="002957DE" w:rsidRPr="0068024F" w:rsidRDefault="00DE25DD" w:rsidP="00A9297A">
      <w:pPr>
        <w:spacing w:before="120" w:after="120" w:line="360" w:lineRule="auto"/>
        <w:jc w:val="both"/>
        <w:rPr>
          <w:sz w:val="20"/>
          <w:szCs w:val="20"/>
          <w:lang w:val="en-GB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1.1 </w:t>
      </w:r>
      <w:r w:rsidR="00AB78D8" w:rsidRPr="00AB78D8">
        <w:rPr>
          <w:rFonts w:ascii="Times New Roman" w:hAnsi="Times New Roman" w:cs="Times New Roman"/>
          <w:b/>
          <w:sz w:val="26"/>
          <w:szCs w:val="26"/>
        </w:rPr>
        <w:t xml:space="preserve">Plýtvání </w:t>
      </w:r>
    </w:p>
    <w:p w:rsidR="005E532C" w:rsidRPr="008075BA" w:rsidRDefault="005E532C" w:rsidP="008075BA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75BA">
        <w:rPr>
          <w:rFonts w:ascii="Times New Roman" w:hAnsi="Times New Roman" w:cs="Times New Roman"/>
          <w:sz w:val="24"/>
          <w:szCs w:val="24"/>
        </w:rPr>
        <w:t xml:space="preserve">Podle Ohno (1988), existuje sedm zdrojů plýtvání, a to: </w:t>
      </w:r>
      <w:r w:rsidR="00A9106C" w:rsidRPr="008075BA">
        <w:rPr>
          <w:rFonts w:ascii="Times New Roman" w:hAnsi="Times New Roman" w:cs="Times New Roman"/>
          <w:sz w:val="24"/>
          <w:szCs w:val="24"/>
        </w:rPr>
        <w:t xml:space="preserve">nadvýroba, </w:t>
      </w:r>
      <w:r w:rsidRPr="008075BA">
        <w:rPr>
          <w:rFonts w:ascii="Times New Roman" w:hAnsi="Times New Roman" w:cs="Times New Roman"/>
          <w:sz w:val="24"/>
          <w:szCs w:val="24"/>
        </w:rPr>
        <w:t>čekání, doprav</w:t>
      </w:r>
      <w:r w:rsidR="00A9106C" w:rsidRPr="008075BA">
        <w:rPr>
          <w:rFonts w:ascii="Times New Roman" w:hAnsi="Times New Roman" w:cs="Times New Roman"/>
          <w:sz w:val="24"/>
          <w:szCs w:val="24"/>
        </w:rPr>
        <w:t>a</w:t>
      </w:r>
      <w:r w:rsidRPr="008075BA">
        <w:rPr>
          <w:rFonts w:ascii="Times New Roman" w:hAnsi="Times New Roman" w:cs="Times New Roman"/>
          <w:sz w:val="24"/>
          <w:szCs w:val="24"/>
        </w:rPr>
        <w:t xml:space="preserve">, zbytečné </w:t>
      </w:r>
      <w:r w:rsidR="00A9106C" w:rsidRPr="008075BA">
        <w:rPr>
          <w:rFonts w:ascii="Times New Roman" w:hAnsi="Times New Roman" w:cs="Times New Roman"/>
          <w:sz w:val="24"/>
          <w:szCs w:val="24"/>
        </w:rPr>
        <w:t>zásoby</w:t>
      </w:r>
      <w:r w:rsidRPr="008075BA">
        <w:rPr>
          <w:rFonts w:ascii="Times New Roman" w:hAnsi="Times New Roman" w:cs="Times New Roman"/>
          <w:sz w:val="24"/>
          <w:szCs w:val="24"/>
        </w:rPr>
        <w:t>, nevhodné zpracování, vady a zbytečn</w:t>
      </w:r>
      <w:r w:rsidR="00A9106C" w:rsidRPr="008075BA">
        <w:rPr>
          <w:rFonts w:ascii="Times New Roman" w:hAnsi="Times New Roman" w:cs="Times New Roman"/>
          <w:sz w:val="24"/>
          <w:szCs w:val="24"/>
        </w:rPr>
        <w:t>é</w:t>
      </w:r>
      <w:r w:rsidRPr="008075BA">
        <w:rPr>
          <w:rFonts w:ascii="Times New Roman" w:hAnsi="Times New Roman" w:cs="Times New Roman"/>
          <w:sz w:val="24"/>
          <w:szCs w:val="24"/>
        </w:rPr>
        <w:t xml:space="preserve"> pohyb</w:t>
      </w:r>
      <w:r w:rsidR="00A9106C" w:rsidRPr="008075BA">
        <w:rPr>
          <w:rFonts w:ascii="Times New Roman" w:hAnsi="Times New Roman" w:cs="Times New Roman"/>
          <w:sz w:val="24"/>
          <w:szCs w:val="24"/>
        </w:rPr>
        <w:t>y</w:t>
      </w:r>
      <w:r w:rsidRPr="008075BA">
        <w:rPr>
          <w:rFonts w:ascii="Times New Roman" w:hAnsi="Times New Roman" w:cs="Times New Roman"/>
          <w:sz w:val="24"/>
          <w:szCs w:val="24"/>
        </w:rPr>
        <w:t xml:space="preserve">. Eliminace </w:t>
      </w:r>
      <w:r w:rsidR="00A9106C" w:rsidRPr="008075BA">
        <w:rPr>
          <w:rFonts w:ascii="Times New Roman" w:hAnsi="Times New Roman" w:cs="Times New Roman"/>
          <w:sz w:val="24"/>
          <w:szCs w:val="24"/>
        </w:rPr>
        <w:t>plýtvání</w:t>
      </w:r>
      <w:r w:rsidRPr="008075BA">
        <w:rPr>
          <w:rFonts w:ascii="Times New Roman" w:hAnsi="Times New Roman" w:cs="Times New Roman"/>
          <w:sz w:val="24"/>
          <w:szCs w:val="24"/>
        </w:rPr>
        <w:t xml:space="preserve"> snižuje variabilní výrobní náklady spojen</w:t>
      </w:r>
      <w:r w:rsidR="00A9106C" w:rsidRPr="008075BA">
        <w:rPr>
          <w:rFonts w:ascii="Times New Roman" w:hAnsi="Times New Roman" w:cs="Times New Roman"/>
          <w:sz w:val="24"/>
          <w:szCs w:val="24"/>
        </w:rPr>
        <w:t>é s pracovními silami, materiálem</w:t>
      </w:r>
      <w:r w:rsidRPr="008075BA">
        <w:rPr>
          <w:rFonts w:ascii="Times New Roman" w:hAnsi="Times New Roman" w:cs="Times New Roman"/>
          <w:sz w:val="24"/>
          <w:szCs w:val="24"/>
        </w:rPr>
        <w:t xml:space="preserve"> a energií, což zvyšuje ziskovost produktů. </w:t>
      </w:r>
      <w:r w:rsidR="00FA024A" w:rsidRPr="00290E2C">
        <w:rPr>
          <w:rFonts w:ascii="Times New Roman" w:hAnsi="Times New Roman" w:cs="Times New Roman"/>
          <w:sz w:val="24"/>
          <w:szCs w:val="24"/>
        </w:rPr>
        <w:t>Domingo et al. (2007) uvádí, že pokud společnosti</w:t>
      </w:r>
      <w:r w:rsidR="00FA024A">
        <w:rPr>
          <w:rFonts w:ascii="Times New Roman" w:hAnsi="Times New Roman" w:cs="Times New Roman"/>
          <w:sz w:val="24"/>
          <w:szCs w:val="24"/>
        </w:rPr>
        <w:t xml:space="preserve"> aplikují lean </w:t>
      </w:r>
      <w:r w:rsidR="00FA024A" w:rsidRPr="00290E2C">
        <w:rPr>
          <w:rFonts w:ascii="Times New Roman" w:hAnsi="Times New Roman" w:cs="Times New Roman"/>
          <w:sz w:val="24"/>
          <w:szCs w:val="24"/>
        </w:rPr>
        <w:t>zaměřují</w:t>
      </w:r>
      <w:r w:rsidR="00FA024A">
        <w:rPr>
          <w:rFonts w:ascii="Times New Roman" w:hAnsi="Times New Roman" w:cs="Times New Roman"/>
          <w:sz w:val="24"/>
          <w:szCs w:val="24"/>
        </w:rPr>
        <w:t xml:space="preserve"> se na kontrolu defektů a chyb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 a nepotřebné zásob</w:t>
      </w:r>
      <w:r w:rsidR="00FA024A">
        <w:rPr>
          <w:rFonts w:ascii="Times New Roman" w:hAnsi="Times New Roman" w:cs="Times New Roman"/>
          <w:sz w:val="24"/>
          <w:szCs w:val="24"/>
        </w:rPr>
        <w:t>y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. Dhanpani et al. (2004) a Saho a kol. (2008) uvádí, </w:t>
      </w:r>
      <w:r w:rsidR="00FA024A">
        <w:rPr>
          <w:rFonts w:ascii="Times New Roman" w:hAnsi="Times New Roman" w:cs="Times New Roman"/>
          <w:sz w:val="24"/>
          <w:szCs w:val="24"/>
        </w:rPr>
        <w:t>že podniky</w:t>
      </w:r>
      <w:r w:rsidR="00D0579D">
        <w:rPr>
          <w:rFonts w:ascii="Times New Roman" w:hAnsi="Times New Roman" w:cs="Times New Roman"/>
          <w:sz w:val="24"/>
          <w:szCs w:val="24"/>
        </w:rPr>
        <w:t xml:space="preserve"> se</w:t>
      </w:r>
      <w:r w:rsidR="00FA024A">
        <w:rPr>
          <w:rFonts w:ascii="Times New Roman" w:hAnsi="Times New Roman" w:cs="Times New Roman"/>
          <w:sz w:val="24"/>
          <w:szCs w:val="24"/>
        </w:rPr>
        <w:t xml:space="preserve"> potýkají s nadbytečnými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 zásob</w:t>
      </w:r>
      <w:r w:rsidR="00FA024A">
        <w:rPr>
          <w:rFonts w:ascii="Times New Roman" w:hAnsi="Times New Roman" w:cs="Times New Roman"/>
          <w:sz w:val="24"/>
          <w:szCs w:val="24"/>
        </w:rPr>
        <w:t>ami</w:t>
      </w:r>
      <w:r w:rsidR="00FA024A" w:rsidRPr="00290E2C">
        <w:rPr>
          <w:rFonts w:ascii="Times New Roman" w:hAnsi="Times New Roman" w:cs="Times New Roman"/>
          <w:sz w:val="24"/>
          <w:szCs w:val="24"/>
        </w:rPr>
        <w:t>, př</w:t>
      </w:r>
      <w:r w:rsidR="00FA024A">
        <w:rPr>
          <w:rFonts w:ascii="Times New Roman" w:hAnsi="Times New Roman" w:cs="Times New Roman"/>
          <w:sz w:val="24"/>
          <w:szCs w:val="24"/>
        </w:rPr>
        <w:t>íliš dlouhou průběžnou dobou výroby a vadami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 </w:t>
      </w:r>
      <w:r w:rsidR="00FA024A">
        <w:rPr>
          <w:rFonts w:ascii="Times New Roman" w:hAnsi="Times New Roman" w:cs="Times New Roman"/>
          <w:sz w:val="24"/>
          <w:szCs w:val="24"/>
        </w:rPr>
        <w:t>finálních výrobků</w:t>
      </w:r>
      <w:r w:rsidR="00FA024A" w:rsidRPr="00290E2C">
        <w:rPr>
          <w:rFonts w:ascii="Times New Roman" w:hAnsi="Times New Roman" w:cs="Times New Roman"/>
          <w:sz w:val="24"/>
          <w:szCs w:val="24"/>
        </w:rPr>
        <w:t>. Jasti &amp; Kodali (2015) uvádí, že pouze 16,6</w:t>
      </w:r>
      <w:r w:rsidR="00FA024A">
        <w:rPr>
          <w:rFonts w:ascii="Times New Roman" w:hAnsi="Times New Roman" w:cs="Times New Roman"/>
          <w:sz w:val="24"/>
          <w:szCs w:val="24"/>
        </w:rPr>
        <w:t xml:space="preserve"> 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% z článků z 546 </w:t>
      </w:r>
      <w:r w:rsidR="00FA024A">
        <w:rPr>
          <w:rFonts w:ascii="Times New Roman" w:hAnsi="Times New Roman" w:cs="Times New Roman"/>
          <w:sz w:val="24"/>
          <w:szCs w:val="24"/>
        </w:rPr>
        <w:t>které podrobily zkoumání, zdůrazňovalo, že je důležité vyhnout se všem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 sedm</w:t>
      </w:r>
      <w:r w:rsidR="00FA024A">
        <w:rPr>
          <w:rFonts w:ascii="Times New Roman" w:hAnsi="Times New Roman" w:cs="Times New Roman"/>
          <w:sz w:val="24"/>
          <w:szCs w:val="24"/>
        </w:rPr>
        <w:t>i</w:t>
      </w:r>
      <w:r w:rsidR="00FA024A" w:rsidRPr="00290E2C">
        <w:rPr>
          <w:rFonts w:ascii="Times New Roman" w:hAnsi="Times New Roman" w:cs="Times New Roman"/>
          <w:sz w:val="24"/>
          <w:szCs w:val="24"/>
        </w:rPr>
        <w:t xml:space="preserve"> </w:t>
      </w:r>
      <w:r w:rsidR="00FA024A">
        <w:rPr>
          <w:rFonts w:ascii="Times New Roman" w:hAnsi="Times New Roman" w:cs="Times New Roman"/>
          <w:sz w:val="24"/>
          <w:szCs w:val="24"/>
        </w:rPr>
        <w:t xml:space="preserve">typům plýtvání, což považují za klíčové. </w:t>
      </w:r>
      <w:r w:rsidRPr="008075BA">
        <w:rPr>
          <w:rFonts w:ascii="Times New Roman" w:hAnsi="Times New Roman" w:cs="Times New Roman"/>
          <w:sz w:val="24"/>
          <w:szCs w:val="24"/>
        </w:rPr>
        <w:t xml:space="preserve">Lean </w:t>
      </w:r>
      <w:r w:rsidR="003327C7">
        <w:rPr>
          <w:rFonts w:ascii="Times New Roman" w:hAnsi="Times New Roman" w:cs="Times New Roman"/>
          <w:sz w:val="24"/>
          <w:szCs w:val="24"/>
        </w:rPr>
        <w:t>také</w:t>
      </w:r>
      <w:r w:rsidR="00A9106C" w:rsidRPr="008075BA">
        <w:rPr>
          <w:rFonts w:ascii="Times New Roman" w:hAnsi="Times New Roman" w:cs="Times New Roman"/>
          <w:sz w:val="24"/>
          <w:szCs w:val="24"/>
        </w:rPr>
        <w:t xml:space="preserve"> snižuje plýtvání </w:t>
      </w:r>
      <w:r w:rsidRPr="008075BA">
        <w:rPr>
          <w:rFonts w:ascii="Times New Roman" w:hAnsi="Times New Roman" w:cs="Times New Roman"/>
          <w:sz w:val="24"/>
          <w:szCs w:val="24"/>
        </w:rPr>
        <w:t>související s fixní</w:t>
      </w:r>
      <w:r w:rsidR="00A9106C" w:rsidRPr="008075BA">
        <w:rPr>
          <w:rFonts w:ascii="Times New Roman" w:hAnsi="Times New Roman" w:cs="Times New Roman"/>
          <w:sz w:val="24"/>
          <w:szCs w:val="24"/>
        </w:rPr>
        <w:t>mi</w:t>
      </w:r>
      <w:r w:rsidRPr="008075BA">
        <w:rPr>
          <w:rFonts w:ascii="Times New Roman" w:hAnsi="Times New Roman" w:cs="Times New Roman"/>
          <w:sz w:val="24"/>
          <w:szCs w:val="24"/>
        </w:rPr>
        <w:t xml:space="preserve"> náklady na zařízení, vybavení, kapitál a podporu, jako je </w:t>
      </w:r>
      <w:r w:rsidR="00A9106C" w:rsidRPr="008075BA">
        <w:rPr>
          <w:rFonts w:ascii="Times New Roman" w:hAnsi="Times New Roman" w:cs="Times New Roman"/>
          <w:sz w:val="24"/>
          <w:szCs w:val="24"/>
        </w:rPr>
        <w:t>management</w:t>
      </w:r>
      <w:r w:rsidRPr="008075BA">
        <w:rPr>
          <w:rFonts w:ascii="Times New Roman" w:hAnsi="Times New Roman" w:cs="Times New Roman"/>
          <w:sz w:val="24"/>
          <w:szCs w:val="24"/>
        </w:rPr>
        <w:t xml:space="preserve"> a </w:t>
      </w:r>
      <w:r w:rsidR="00A9106C" w:rsidRPr="005F3D9D">
        <w:rPr>
          <w:rFonts w:ascii="Times New Roman" w:hAnsi="Times New Roman" w:cs="Times New Roman"/>
          <w:sz w:val="24"/>
          <w:szCs w:val="24"/>
        </w:rPr>
        <w:t>podobně.</w:t>
      </w:r>
      <w:r w:rsidRPr="005F3D9D">
        <w:rPr>
          <w:rFonts w:ascii="Times New Roman" w:hAnsi="Times New Roman" w:cs="Times New Roman"/>
          <w:sz w:val="24"/>
          <w:szCs w:val="24"/>
        </w:rPr>
        <w:t xml:space="preserve"> (Swink et al., 2011).</w:t>
      </w:r>
      <w:r w:rsidRPr="008075BA">
        <w:rPr>
          <w:rFonts w:ascii="Times New Roman" w:hAnsi="Times New Roman" w:cs="Times New Roman"/>
          <w:sz w:val="24"/>
          <w:szCs w:val="24"/>
        </w:rPr>
        <w:t xml:space="preserve"> Le</w:t>
      </w:r>
      <w:r w:rsidR="00A9106C" w:rsidRPr="008075BA">
        <w:rPr>
          <w:rFonts w:ascii="Times New Roman" w:hAnsi="Times New Roman" w:cs="Times New Roman"/>
          <w:sz w:val="24"/>
          <w:szCs w:val="24"/>
        </w:rPr>
        <w:t>an se nezaměřuje pouze na snížení nákladů, zrychlení dodací lhůty a zlepšení</w:t>
      </w:r>
      <w:r w:rsidRPr="008075BA">
        <w:rPr>
          <w:rFonts w:ascii="Times New Roman" w:hAnsi="Times New Roman" w:cs="Times New Roman"/>
          <w:sz w:val="24"/>
          <w:szCs w:val="24"/>
        </w:rPr>
        <w:t xml:space="preserve"> kvalit</w:t>
      </w:r>
      <w:r w:rsidR="00A9106C" w:rsidRPr="008075BA">
        <w:rPr>
          <w:rFonts w:ascii="Times New Roman" w:hAnsi="Times New Roman" w:cs="Times New Roman"/>
          <w:sz w:val="24"/>
          <w:szCs w:val="24"/>
        </w:rPr>
        <w:t>y</w:t>
      </w:r>
      <w:r w:rsidRPr="008075BA">
        <w:rPr>
          <w:rFonts w:ascii="Times New Roman" w:hAnsi="Times New Roman" w:cs="Times New Roman"/>
          <w:sz w:val="24"/>
          <w:szCs w:val="24"/>
        </w:rPr>
        <w:t xml:space="preserve"> prostřednictvím úplné</w:t>
      </w:r>
      <w:r w:rsidR="00A9106C" w:rsidRPr="008075BA">
        <w:rPr>
          <w:rFonts w:ascii="Times New Roman" w:hAnsi="Times New Roman" w:cs="Times New Roman"/>
          <w:sz w:val="24"/>
          <w:szCs w:val="24"/>
        </w:rPr>
        <w:t>ho</w:t>
      </w:r>
      <w:r w:rsidRPr="008075BA">
        <w:rPr>
          <w:rFonts w:ascii="Times New Roman" w:hAnsi="Times New Roman" w:cs="Times New Roman"/>
          <w:sz w:val="24"/>
          <w:szCs w:val="24"/>
        </w:rPr>
        <w:t xml:space="preserve"> odstranění </w:t>
      </w:r>
      <w:r w:rsidR="00A9106C" w:rsidRPr="008075BA">
        <w:rPr>
          <w:rFonts w:ascii="Times New Roman" w:hAnsi="Times New Roman" w:cs="Times New Roman"/>
          <w:sz w:val="24"/>
          <w:szCs w:val="24"/>
        </w:rPr>
        <w:t>plýtvání</w:t>
      </w:r>
      <w:r w:rsidRPr="008075BA">
        <w:rPr>
          <w:rFonts w:ascii="Times New Roman" w:hAnsi="Times New Roman" w:cs="Times New Roman"/>
          <w:sz w:val="24"/>
          <w:szCs w:val="24"/>
        </w:rPr>
        <w:t>,</w:t>
      </w:r>
      <w:r w:rsidR="00A9106C" w:rsidRPr="008075BA">
        <w:rPr>
          <w:rFonts w:ascii="Times New Roman" w:hAnsi="Times New Roman" w:cs="Times New Roman"/>
          <w:sz w:val="24"/>
          <w:szCs w:val="24"/>
        </w:rPr>
        <w:t xml:space="preserve"> jak již bylo uvedeno, </w:t>
      </w:r>
      <w:r w:rsidRPr="008075BA">
        <w:rPr>
          <w:rFonts w:ascii="Times New Roman" w:hAnsi="Times New Roman" w:cs="Times New Roman"/>
          <w:sz w:val="24"/>
          <w:szCs w:val="24"/>
        </w:rPr>
        <w:t xml:space="preserve">ale </w:t>
      </w:r>
      <w:r w:rsidR="008075BA" w:rsidRPr="008075BA">
        <w:rPr>
          <w:rFonts w:ascii="Times New Roman" w:hAnsi="Times New Roman" w:cs="Times New Roman"/>
          <w:sz w:val="24"/>
          <w:szCs w:val="24"/>
        </w:rPr>
        <w:t>z dlouhodobého hlediska se lean filozofie zaměřuje na růst vytvořené</w:t>
      </w:r>
      <w:r w:rsidRPr="008075BA">
        <w:rPr>
          <w:rFonts w:ascii="Times New Roman" w:hAnsi="Times New Roman" w:cs="Times New Roman"/>
          <w:sz w:val="24"/>
          <w:szCs w:val="24"/>
        </w:rPr>
        <w:t xml:space="preserve"> hodnoty pro zákazníka, </w:t>
      </w:r>
      <w:r w:rsidR="008075BA" w:rsidRPr="008075BA">
        <w:rPr>
          <w:rFonts w:ascii="Times New Roman" w:hAnsi="Times New Roman" w:cs="Times New Roman"/>
          <w:sz w:val="24"/>
          <w:szCs w:val="24"/>
        </w:rPr>
        <w:t xml:space="preserve">pro společnost a </w:t>
      </w:r>
      <w:r w:rsidR="008075BA" w:rsidRPr="008075BA">
        <w:rPr>
          <w:rFonts w:ascii="Times New Roman" w:hAnsi="Times New Roman" w:cs="Times New Roman"/>
          <w:sz w:val="24"/>
          <w:szCs w:val="24"/>
        </w:rPr>
        <w:lastRenderedPageBreak/>
        <w:t>ekonomiku</w:t>
      </w:r>
      <w:r w:rsidR="00EA5B89">
        <w:rPr>
          <w:rFonts w:ascii="Times New Roman" w:hAnsi="Times New Roman" w:cs="Times New Roman"/>
          <w:sz w:val="24"/>
          <w:szCs w:val="24"/>
        </w:rPr>
        <w:t xml:space="preserve"> (Wilson, 2010</w:t>
      </w:r>
      <w:r w:rsidRPr="008075BA">
        <w:rPr>
          <w:rFonts w:ascii="Times New Roman" w:hAnsi="Times New Roman" w:cs="Times New Roman"/>
          <w:sz w:val="24"/>
          <w:szCs w:val="24"/>
        </w:rPr>
        <w:t xml:space="preserve">). Při </w:t>
      </w:r>
      <w:r w:rsidR="008075BA" w:rsidRPr="008075BA">
        <w:rPr>
          <w:rFonts w:ascii="Times New Roman" w:hAnsi="Times New Roman" w:cs="Times New Roman"/>
          <w:sz w:val="24"/>
          <w:szCs w:val="24"/>
        </w:rPr>
        <w:t xml:space="preserve">jeho vhodné </w:t>
      </w:r>
      <w:r w:rsidRPr="008075BA">
        <w:rPr>
          <w:rFonts w:ascii="Times New Roman" w:hAnsi="Times New Roman" w:cs="Times New Roman"/>
          <w:sz w:val="24"/>
          <w:szCs w:val="24"/>
        </w:rPr>
        <w:t xml:space="preserve">aplikaci </w:t>
      </w:r>
      <w:r w:rsidR="008075BA" w:rsidRPr="008075BA">
        <w:rPr>
          <w:rFonts w:ascii="Times New Roman" w:hAnsi="Times New Roman" w:cs="Times New Roman"/>
          <w:sz w:val="24"/>
          <w:szCs w:val="24"/>
        </w:rPr>
        <w:t xml:space="preserve">lean </w:t>
      </w:r>
      <w:r w:rsidRPr="008075BA">
        <w:rPr>
          <w:rFonts w:ascii="Times New Roman" w:hAnsi="Times New Roman" w:cs="Times New Roman"/>
          <w:sz w:val="24"/>
          <w:szCs w:val="24"/>
        </w:rPr>
        <w:t xml:space="preserve"> označuje účinné a efektivní výrobní systémy, které spotřebov</w:t>
      </w:r>
      <w:r w:rsidR="008075BA" w:rsidRPr="008075BA">
        <w:rPr>
          <w:rFonts w:ascii="Times New Roman" w:hAnsi="Times New Roman" w:cs="Times New Roman"/>
          <w:sz w:val="24"/>
          <w:szCs w:val="24"/>
        </w:rPr>
        <w:t xml:space="preserve">ávají méně zdrojů, vytváří kvalitnější výstupy </w:t>
      </w:r>
      <w:r w:rsidRPr="008075BA">
        <w:rPr>
          <w:rFonts w:ascii="Times New Roman" w:hAnsi="Times New Roman" w:cs="Times New Roman"/>
          <w:sz w:val="24"/>
          <w:szCs w:val="24"/>
        </w:rPr>
        <w:t>s nižšími náklady a v době, která je optimální pro zákazníka.</w:t>
      </w:r>
    </w:p>
    <w:p w:rsidR="00D32417" w:rsidRPr="00DE25DD" w:rsidRDefault="00D04944" w:rsidP="00DE25DD">
      <w:pPr>
        <w:pStyle w:val="Odstavecseseznamem"/>
        <w:numPr>
          <w:ilvl w:val="0"/>
          <w:numId w:val="15"/>
        </w:numPr>
        <w:spacing w:before="120" w:after="12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E25DD">
        <w:rPr>
          <w:rFonts w:ascii="Times New Roman" w:hAnsi="Times New Roman" w:cs="Times New Roman"/>
          <w:b/>
          <w:sz w:val="26"/>
          <w:szCs w:val="26"/>
        </w:rPr>
        <w:t>Štíhlá logistika</w:t>
      </w:r>
      <w:r w:rsidR="00FA024A" w:rsidRPr="00DE25DD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B77431" w:rsidRPr="006D4806" w:rsidRDefault="00B77431" w:rsidP="00B77431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4806">
        <w:rPr>
          <w:rFonts w:ascii="Times New Roman" w:hAnsi="Times New Roman" w:cs="Times New Roman"/>
          <w:sz w:val="24"/>
          <w:szCs w:val="24"/>
        </w:rPr>
        <w:t>Současné trendy podnikového řízení orientované na snižování podílu všech činnosti, které nepřinášejí přidanou hodnotu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D4806">
        <w:rPr>
          <w:rFonts w:ascii="Times New Roman" w:hAnsi="Times New Roman" w:cs="Times New Roman"/>
          <w:sz w:val="24"/>
          <w:szCs w:val="24"/>
        </w:rPr>
        <w:t xml:space="preserve"> jsou do značné míry podmíněny správnou aplikací logistických metod a technologií. Štíhlý podnik musí budovat štíhlé logistické procesy, bez kterých není možné rozvíjet ani štíhlé procesy ve výrobě. Moderní logistika se stává klíčovou součástí strategického řízení podniku a logistické služby jedním z hlavních zdrojů jeho konkurenceschopnosti. </w:t>
      </w:r>
    </w:p>
    <w:p w:rsidR="003A64EF" w:rsidRPr="00D04944" w:rsidRDefault="003A64EF" w:rsidP="003A64EF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Podle Košturiaka a F</w:t>
      </w:r>
      <w:r w:rsidRPr="00D04944">
        <w:rPr>
          <w:rFonts w:ascii="Times New Roman" w:hAnsi="Times New Roman" w:cs="Times New Roman"/>
          <w:sz w:val="24"/>
          <w:szCs w:val="24"/>
        </w:rPr>
        <w:t>rolíka činnosti spojené s přepravou, man</w:t>
      </w:r>
      <w:r>
        <w:rPr>
          <w:rFonts w:ascii="Times New Roman" w:hAnsi="Times New Roman" w:cs="Times New Roman"/>
          <w:sz w:val="24"/>
          <w:szCs w:val="24"/>
        </w:rPr>
        <w:t>ipulací a skladováním zaměstnávají až čtvrtinu zaměstnanců, zabírají</w:t>
      </w:r>
      <w:r w:rsidRPr="00D04944">
        <w:rPr>
          <w:rFonts w:ascii="Times New Roman" w:hAnsi="Times New Roman" w:cs="Times New Roman"/>
          <w:sz w:val="24"/>
          <w:szCs w:val="24"/>
        </w:rPr>
        <w:t xml:space="preserve"> polovinu ploch společnosti a logistické transakce tvoří až 87 % času, který stráví materiál v podniku. Logistika produkuje až 70 % celkových nákladů produktu a výrazně ovlivňuje jeho kvalitu.</w:t>
      </w:r>
      <w:r>
        <w:rPr>
          <w:rFonts w:ascii="Times New Roman" w:hAnsi="Times New Roman" w:cs="Times New Roman"/>
          <w:sz w:val="24"/>
          <w:szCs w:val="24"/>
        </w:rPr>
        <w:t xml:space="preserve"> (Košturiak</w:t>
      </w:r>
      <w:r w:rsidR="00EA5B89">
        <w:rPr>
          <w:rFonts w:ascii="Times New Roman" w:hAnsi="Times New Roman" w:cs="Times New Roman"/>
          <w:sz w:val="24"/>
          <w:szCs w:val="24"/>
        </w:rPr>
        <w:t>, F</w:t>
      </w:r>
      <w:r>
        <w:rPr>
          <w:rFonts w:ascii="Times New Roman" w:hAnsi="Times New Roman" w:cs="Times New Roman"/>
          <w:sz w:val="24"/>
          <w:szCs w:val="24"/>
        </w:rPr>
        <w:t>rolík 1998)</w:t>
      </w:r>
    </w:p>
    <w:p w:rsidR="00D04944" w:rsidRDefault="000B6E03" w:rsidP="00D04944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</w:t>
      </w:r>
      <w:r w:rsidR="00115DC0" w:rsidRPr="00D04944">
        <w:rPr>
          <w:rFonts w:ascii="Times New Roman" w:hAnsi="Times New Roman" w:cs="Times New Roman"/>
          <w:sz w:val="24"/>
          <w:szCs w:val="24"/>
        </w:rPr>
        <w:t>tíhl</w:t>
      </w:r>
      <w:r>
        <w:rPr>
          <w:rFonts w:ascii="Times New Roman" w:hAnsi="Times New Roman" w:cs="Times New Roman"/>
          <w:sz w:val="24"/>
          <w:szCs w:val="24"/>
        </w:rPr>
        <w:t xml:space="preserve">á logistika znamená </w:t>
      </w:r>
      <w:r w:rsidR="00115DC0" w:rsidRPr="00D04944">
        <w:rPr>
          <w:rFonts w:ascii="Times New Roman" w:hAnsi="Times New Roman" w:cs="Times New Roman"/>
          <w:sz w:val="24"/>
          <w:szCs w:val="24"/>
        </w:rPr>
        <w:t xml:space="preserve">aplikaci </w:t>
      </w:r>
      <w:r w:rsidR="0030006A" w:rsidRPr="00D04944">
        <w:rPr>
          <w:rFonts w:ascii="Times New Roman" w:hAnsi="Times New Roman" w:cs="Times New Roman"/>
          <w:sz w:val="24"/>
          <w:szCs w:val="24"/>
        </w:rPr>
        <w:t xml:space="preserve">principů </w:t>
      </w:r>
      <w:r w:rsidR="00115DC0" w:rsidRPr="00D04944">
        <w:rPr>
          <w:rFonts w:ascii="Times New Roman" w:hAnsi="Times New Roman" w:cs="Times New Roman"/>
          <w:sz w:val="24"/>
          <w:szCs w:val="24"/>
        </w:rPr>
        <w:t>štíhlého myšlení do oblasti logi</w:t>
      </w:r>
      <w:r w:rsidR="00602D97">
        <w:rPr>
          <w:rFonts w:ascii="Times New Roman" w:hAnsi="Times New Roman" w:cs="Times New Roman"/>
          <w:sz w:val="24"/>
          <w:szCs w:val="24"/>
        </w:rPr>
        <w:t>s</w:t>
      </w:r>
      <w:r w:rsidR="00115DC0" w:rsidRPr="00D04944">
        <w:rPr>
          <w:rFonts w:ascii="Times New Roman" w:hAnsi="Times New Roman" w:cs="Times New Roman"/>
          <w:sz w:val="24"/>
          <w:szCs w:val="24"/>
        </w:rPr>
        <w:t>tiky</w:t>
      </w:r>
      <w:r>
        <w:rPr>
          <w:rFonts w:ascii="Times New Roman" w:hAnsi="Times New Roman" w:cs="Times New Roman"/>
          <w:sz w:val="24"/>
          <w:szCs w:val="24"/>
        </w:rPr>
        <w:t xml:space="preserve"> podniku, </w:t>
      </w:r>
      <w:r w:rsidR="003A64EF" w:rsidRPr="003A64EF">
        <w:rPr>
          <w:rFonts w:ascii="Times New Roman" w:hAnsi="Times New Roman" w:cs="Times New Roman"/>
          <w:sz w:val="24"/>
          <w:szCs w:val="24"/>
        </w:rPr>
        <w:t xml:space="preserve">soustřeďuje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="003A64EF" w:rsidRPr="003A64EF">
        <w:rPr>
          <w:rFonts w:ascii="Times New Roman" w:hAnsi="Times New Roman" w:cs="Times New Roman"/>
          <w:sz w:val="24"/>
          <w:szCs w:val="24"/>
        </w:rPr>
        <w:t xml:space="preserve">na pohyb materiálu a na informační tok. </w:t>
      </w:r>
      <w:r w:rsidR="0030006A" w:rsidRPr="00D04944">
        <w:rPr>
          <w:rFonts w:ascii="Times New Roman" w:hAnsi="Times New Roman" w:cs="Times New Roman"/>
          <w:sz w:val="24"/>
          <w:szCs w:val="24"/>
        </w:rPr>
        <w:t xml:space="preserve">Cíle štíhlé logistiky jsou především </w:t>
      </w:r>
      <w:r w:rsidR="00115DC0" w:rsidRPr="00D04944">
        <w:rPr>
          <w:rFonts w:ascii="Times New Roman" w:hAnsi="Times New Roman" w:cs="Times New Roman"/>
          <w:sz w:val="24"/>
          <w:szCs w:val="24"/>
        </w:rPr>
        <w:t>poskytnou</w:t>
      </w:r>
      <w:r w:rsidR="003A64EF">
        <w:rPr>
          <w:rFonts w:ascii="Times New Roman" w:hAnsi="Times New Roman" w:cs="Times New Roman"/>
          <w:sz w:val="24"/>
          <w:szCs w:val="24"/>
        </w:rPr>
        <w:t>t</w:t>
      </w:r>
      <w:r w:rsidR="00115DC0" w:rsidRPr="00D04944">
        <w:rPr>
          <w:rFonts w:ascii="Times New Roman" w:hAnsi="Times New Roman" w:cs="Times New Roman"/>
          <w:sz w:val="24"/>
          <w:szCs w:val="24"/>
        </w:rPr>
        <w:t xml:space="preserve"> zákazníkovi </w:t>
      </w:r>
      <w:r w:rsidR="003A64EF">
        <w:rPr>
          <w:rFonts w:ascii="Times New Roman" w:hAnsi="Times New Roman" w:cs="Times New Roman"/>
          <w:sz w:val="24"/>
          <w:szCs w:val="24"/>
        </w:rPr>
        <w:t>požadovaný</w:t>
      </w:r>
      <w:r w:rsidR="00115DC0" w:rsidRPr="00D04944">
        <w:rPr>
          <w:rFonts w:ascii="Times New Roman" w:hAnsi="Times New Roman" w:cs="Times New Roman"/>
          <w:sz w:val="24"/>
          <w:szCs w:val="24"/>
        </w:rPr>
        <w:t xml:space="preserve"> servis v oblasti logistiky podle jeho přání</w:t>
      </w:r>
      <w:r w:rsidR="00602D97">
        <w:rPr>
          <w:rFonts w:ascii="Times New Roman" w:hAnsi="Times New Roman" w:cs="Times New Roman"/>
          <w:sz w:val="24"/>
          <w:szCs w:val="24"/>
        </w:rPr>
        <w:t>,</w:t>
      </w:r>
      <w:r w:rsidR="00115DC0" w:rsidRPr="00D04944">
        <w:rPr>
          <w:rFonts w:ascii="Times New Roman" w:hAnsi="Times New Roman" w:cs="Times New Roman"/>
          <w:sz w:val="24"/>
          <w:szCs w:val="24"/>
        </w:rPr>
        <w:t xml:space="preserve"> a ve stejnou chvíli zajistit snižování plýtvání a zpoždění na nejnižší možnou úroveň a neustále zlepšovat výkonnost procesu logistiky. </w:t>
      </w:r>
      <w:r w:rsidR="003A64EF" w:rsidRPr="003A64EF">
        <w:rPr>
          <w:rFonts w:ascii="Times New Roman" w:hAnsi="Times New Roman" w:cs="Times New Roman"/>
          <w:sz w:val="24"/>
          <w:szCs w:val="24"/>
        </w:rPr>
        <w:t>Cílem štíhlé logistiky je</w:t>
      </w:r>
      <w:r w:rsidR="003A64EF">
        <w:rPr>
          <w:rFonts w:ascii="Times New Roman" w:hAnsi="Times New Roman" w:cs="Times New Roman"/>
          <w:sz w:val="24"/>
          <w:szCs w:val="24"/>
        </w:rPr>
        <w:t xml:space="preserve"> </w:t>
      </w:r>
      <w:r w:rsidR="00602D97">
        <w:rPr>
          <w:rFonts w:ascii="Times New Roman" w:hAnsi="Times New Roman" w:cs="Times New Roman"/>
          <w:sz w:val="24"/>
          <w:szCs w:val="24"/>
        </w:rPr>
        <w:t>zároveň</w:t>
      </w:r>
      <w:r w:rsidR="003A64EF">
        <w:rPr>
          <w:rFonts w:ascii="Times New Roman" w:hAnsi="Times New Roman" w:cs="Times New Roman"/>
          <w:sz w:val="24"/>
          <w:szCs w:val="24"/>
        </w:rPr>
        <w:t xml:space="preserve"> </w:t>
      </w:r>
      <w:r w:rsidR="003A64EF" w:rsidRPr="003A64EF">
        <w:rPr>
          <w:rFonts w:ascii="Times New Roman" w:hAnsi="Times New Roman" w:cs="Times New Roman"/>
          <w:sz w:val="24"/>
          <w:szCs w:val="24"/>
        </w:rPr>
        <w:t>zabezpečit co n</w:t>
      </w:r>
      <w:r w:rsidR="00602D97">
        <w:rPr>
          <w:rFonts w:ascii="Times New Roman" w:hAnsi="Times New Roman" w:cs="Times New Roman"/>
          <w:sz w:val="24"/>
          <w:szCs w:val="24"/>
        </w:rPr>
        <w:t>ejkratší průběžnou dobu výroby,</w:t>
      </w:r>
      <w:r w:rsidR="003A64EF" w:rsidRPr="003A64EF">
        <w:rPr>
          <w:rFonts w:ascii="Times New Roman" w:hAnsi="Times New Roman" w:cs="Times New Roman"/>
          <w:sz w:val="24"/>
          <w:szCs w:val="24"/>
        </w:rPr>
        <w:t xml:space="preserve"> bez zbytečných zásob. </w:t>
      </w:r>
      <w:r w:rsidR="00602D97" w:rsidRPr="00602D97">
        <w:rPr>
          <w:rFonts w:ascii="Times New Roman" w:hAnsi="Times New Roman" w:cs="Times New Roman"/>
          <w:sz w:val="24"/>
          <w:szCs w:val="24"/>
        </w:rPr>
        <w:t xml:space="preserve">Štíhlá logistika nepředstavuje jenom omezování zásob, ale znamená zlepšení ve všech logistických oblastech, přes fyzickou manipulaci až po získávání nezbytných dat pro řízení. </w:t>
      </w:r>
      <w:r w:rsidR="00930D49">
        <w:rPr>
          <w:rFonts w:ascii="Times New Roman" w:hAnsi="Times New Roman" w:cs="Times New Roman"/>
          <w:sz w:val="24"/>
          <w:szCs w:val="24"/>
        </w:rPr>
        <w:t>(</w:t>
      </w:r>
      <w:r w:rsidR="00EA5B89">
        <w:rPr>
          <w:rFonts w:ascii="Times New Roman" w:hAnsi="Times New Roman" w:cs="Times New Roman"/>
          <w:sz w:val="24"/>
          <w:szCs w:val="24"/>
        </w:rPr>
        <w:t>Č</w:t>
      </w:r>
      <w:r w:rsidR="00930D49">
        <w:rPr>
          <w:rFonts w:ascii="Times New Roman" w:hAnsi="Times New Roman" w:cs="Times New Roman"/>
          <w:sz w:val="24"/>
          <w:szCs w:val="24"/>
        </w:rPr>
        <w:t xml:space="preserve">erný, 2013) </w:t>
      </w:r>
      <w:r w:rsidR="003A64EF" w:rsidRPr="003A64EF">
        <w:rPr>
          <w:rFonts w:ascii="Times New Roman" w:hAnsi="Times New Roman" w:cs="Times New Roman"/>
          <w:sz w:val="24"/>
          <w:szCs w:val="24"/>
        </w:rPr>
        <w:t xml:space="preserve">Štíhlá logistika se </w:t>
      </w:r>
      <w:r w:rsidR="00B77431">
        <w:rPr>
          <w:rFonts w:ascii="Times New Roman" w:hAnsi="Times New Roman" w:cs="Times New Roman"/>
          <w:sz w:val="24"/>
          <w:szCs w:val="24"/>
        </w:rPr>
        <w:t>ta</w:t>
      </w:r>
      <w:r>
        <w:rPr>
          <w:rFonts w:ascii="Times New Roman" w:hAnsi="Times New Roman" w:cs="Times New Roman"/>
          <w:sz w:val="24"/>
          <w:szCs w:val="24"/>
        </w:rPr>
        <w:t>k</w:t>
      </w:r>
      <w:r w:rsidR="00B77431">
        <w:rPr>
          <w:rFonts w:ascii="Times New Roman" w:hAnsi="Times New Roman" w:cs="Times New Roman"/>
          <w:sz w:val="24"/>
          <w:szCs w:val="24"/>
        </w:rPr>
        <w:t>é</w:t>
      </w:r>
      <w:r w:rsidR="003A64EF" w:rsidRPr="003A64EF">
        <w:rPr>
          <w:rFonts w:ascii="Times New Roman" w:hAnsi="Times New Roman" w:cs="Times New Roman"/>
          <w:sz w:val="24"/>
          <w:szCs w:val="24"/>
        </w:rPr>
        <w:t xml:space="preserve"> zaměřuje na nákup, prodej, plánování a řízení výroby apod. Souhrnně lze říci, že cíle při aplikaci metod štíhlé logistiky jsou: snižování stavu zásob a optimalizace materiálových toků; zlepšování procesů a eliminace ztrát; redukce úzkých míst; zkracování průběžné doby výroby; efektivnější využití pracovníků logistiky.</w:t>
      </w:r>
    </w:p>
    <w:p w:rsidR="0030006A" w:rsidRPr="006D4806" w:rsidRDefault="006D4806" w:rsidP="006D480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Níže</w:t>
      </w:r>
      <w:r w:rsidR="0030006A" w:rsidRPr="006D4806">
        <w:rPr>
          <w:rFonts w:ascii="Times New Roman" w:hAnsi="Times New Roman" w:cs="Times New Roman"/>
          <w:sz w:val="24"/>
          <w:szCs w:val="24"/>
        </w:rPr>
        <w:t xml:space="preserve"> jsou uvedeny jednotlivé prvky štíhlé logistiky od časové analýzy, přes procesní řízení, ergonomii, řízení výroby až k simulaci v reálném prostředí. </w:t>
      </w:r>
    </w:p>
    <w:p w:rsidR="007674DF" w:rsidRPr="00EF5E9D" w:rsidRDefault="000102CE" w:rsidP="00DE25DD">
      <w:pPr>
        <w:numPr>
          <w:ilvl w:val="0"/>
          <w:numId w:val="1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102CE">
        <w:rPr>
          <w:rFonts w:ascii="Times New Roman" w:hAnsi="Times New Roman" w:cs="Times New Roman"/>
          <w:bCs/>
          <w:sz w:val="24"/>
          <w:szCs w:val="24"/>
        </w:rPr>
        <w:t>č</w:t>
      </w:r>
      <w:r w:rsidR="00B77431" w:rsidRPr="000102CE">
        <w:rPr>
          <w:rFonts w:ascii="Times New Roman" w:hAnsi="Times New Roman" w:cs="Times New Roman"/>
          <w:bCs/>
          <w:sz w:val="24"/>
          <w:szCs w:val="24"/>
        </w:rPr>
        <w:t>asové analýzy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F5E9D">
        <w:rPr>
          <w:rFonts w:ascii="Times New Roman" w:hAnsi="Times New Roman" w:cs="Times New Roman"/>
          <w:b/>
          <w:bCs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7431" w:rsidRPr="00EF5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74DF" w:rsidRPr="00EF5E9D">
        <w:rPr>
          <w:rFonts w:ascii="Times New Roman" w:hAnsi="Times New Roman" w:cs="Times New Roman"/>
          <w:sz w:val="24"/>
          <w:szCs w:val="24"/>
        </w:rPr>
        <w:t xml:space="preserve">(REFA, MTM, UAS,…) </w:t>
      </w:r>
      <w:r w:rsidR="00B77431" w:rsidRPr="00EF5E9D">
        <w:rPr>
          <w:rFonts w:ascii="Times New Roman" w:hAnsi="Times New Roman" w:cs="Times New Roman"/>
          <w:sz w:val="24"/>
          <w:szCs w:val="24"/>
        </w:rPr>
        <w:t>–</w:t>
      </w:r>
      <w:r w:rsidR="007674DF" w:rsidRPr="00EF5E9D">
        <w:rPr>
          <w:rFonts w:ascii="Times New Roman" w:hAnsi="Times New Roman" w:cs="Times New Roman"/>
          <w:sz w:val="24"/>
          <w:szCs w:val="24"/>
        </w:rPr>
        <w:t xml:space="preserve"> </w:t>
      </w:r>
      <w:r w:rsidR="00B77431" w:rsidRPr="00EF5E9D">
        <w:rPr>
          <w:rFonts w:ascii="Times New Roman" w:hAnsi="Times New Roman" w:cs="Times New Roman"/>
          <w:sz w:val="24"/>
          <w:szCs w:val="24"/>
        </w:rPr>
        <w:t>normy logistických činností</w:t>
      </w:r>
      <w:r w:rsidR="007674DF" w:rsidRPr="00EF5E9D">
        <w:rPr>
          <w:rFonts w:ascii="Times New Roman" w:hAnsi="Times New Roman" w:cs="Times New Roman"/>
          <w:sz w:val="24"/>
          <w:szCs w:val="24"/>
        </w:rPr>
        <w:t>;</w:t>
      </w:r>
    </w:p>
    <w:p w:rsidR="007674DF" w:rsidRPr="00EF5E9D" w:rsidRDefault="000102CE" w:rsidP="00DE25DD">
      <w:pPr>
        <w:numPr>
          <w:ilvl w:val="0"/>
          <w:numId w:val="1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102CE">
        <w:rPr>
          <w:rFonts w:ascii="Times New Roman" w:hAnsi="Times New Roman" w:cs="Times New Roman"/>
          <w:bCs/>
          <w:sz w:val="24"/>
          <w:szCs w:val="24"/>
        </w:rPr>
        <w:t>p</w:t>
      </w:r>
      <w:r w:rsidR="007674DF" w:rsidRPr="000102CE">
        <w:rPr>
          <w:rFonts w:ascii="Times New Roman" w:hAnsi="Times New Roman" w:cs="Times New Roman"/>
          <w:bCs/>
          <w:sz w:val="24"/>
          <w:szCs w:val="24"/>
        </w:rPr>
        <w:t>roces</w:t>
      </w:r>
      <w:r w:rsidR="00B77431" w:rsidRPr="000102CE">
        <w:rPr>
          <w:rFonts w:ascii="Times New Roman" w:hAnsi="Times New Roman" w:cs="Times New Roman"/>
          <w:bCs/>
          <w:sz w:val="24"/>
          <w:szCs w:val="24"/>
        </w:rPr>
        <w:t>ní</w:t>
      </w:r>
      <w:r w:rsidR="00B77431" w:rsidRPr="00EF5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7431" w:rsidRPr="000102CE">
        <w:rPr>
          <w:rFonts w:ascii="Times New Roman" w:hAnsi="Times New Roman" w:cs="Times New Roman"/>
          <w:bCs/>
          <w:sz w:val="24"/>
          <w:szCs w:val="24"/>
        </w:rPr>
        <w:t>řízení</w:t>
      </w:r>
      <w:r w:rsidR="007674DF" w:rsidRPr="00EF5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7431" w:rsidRPr="00EF5E9D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="007674DF" w:rsidRPr="00EF5E9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74DF" w:rsidRPr="00EF5E9D">
        <w:rPr>
          <w:rFonts w:ascii="Times New Roman" w:hAnsi="Times New Roman" w:cs="Times New Roman"/>
          <w:sz w:val="24"/>
          <w:szCs w:val="24"/>
        </w:rPr>
        <w:t>standardiza</w:t>
      </w:r>
      <w:r w:rsidR="00B77431" w:rsidRPr="00EF5E9D">
        <w:rPr>
          <w:rFonts w:ascii="Times New Roman" w:hAnsi="Times New Roman" w:cs="Times New Roman"/>
          <w:sz w:val="24"/>
          <w:szCs w:val="24"/>
        </w:rPr>
        <w:t>ce a vyvážení logistických činností</w:t>
      </w:r>
      <w:r w:rsidR="007674DF" w:rsidRPr="00EF5E9D">
        <w:rPr>
          <w:rFonts w:ascii="Times New Roman" w:hAnsi="Times New Roman" w:cs="Times New Roman"/>
          <w:sz w:val="24"/>
          <w:szCs w:val="24"/>
        </w:rPr>
        <w:t>;</w:t>
      </w:r>
    </w:p>
    <w:p w:rsidR="007674DF" w:rsidRPr="00EF5E9D" w:rsidRDefault="007674DF" w:rsidP="00DE25DD">
      <w:pPr>
        <w:numPr>
          <w:ilvl w:val="0"/>
          <w:numId w:val="11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102CE">
        <w:rPr>
          <w:rFonts w:ascii="Times New Roman" w:hAnsi="Times New Roman" w:cs="Times New Roman"/>
          <w:sz w:val="24"/>
          <w:szCs w:val="24"/>
        </w:rPr>
        <w:t>ergonom</w:t>
      </w:r>
      <w:r w:rsidR="00B77431" w:rsidRPr="000102CE">
        <w:rPr>
          <w:rFonts w:ascii="Times New Roman" w:hAnsi="Times New Roman" w:cs="Times New Roman"/>
          <w:sz w:val="24"/>
          <w:szCs w:val="24"/>
        </w:rPr>
        <w:t>ie</w:t>
      </w:r>
      <w:r w:rsidR="00B77431" w:rsidRPr="00EF5E9D">
        <w:rPr>
          <w:rFonts w:ascii="Times New Roman" w:hAnsi="Times New Roman" w:cs="Times New Roman"/>
          <w:sz w:val="24"/>
          <w:szCs w:val="24"/>
        </w:rPr>
        <w:t xml:space="preserve"> – eliminace neproduktivních pohybů</w:t>
      </w:r>
      <w:r w:rsidRPr="00EF5E9D">
        <w:rPr>
          <w:rFonts w:ascii="Times New Roman" w:hAnsi="Times New Roman" w:cs="Times New Roman"/>
          <w:sz w:val="24"/>
          <w:szCs w:val="24"/>
        </w:rPr>
        <w:t>;</w:t>
      </w:r>
    </w:p>
    <w:p w:rsidR="007674DF" w:rsidRPr="00EF5E9D" w:rsidRDefault="00B77431" w:rsidP="00DE25DD">
      <w:pPr>
        <w:numPr>
          <w:ilvl w:val="0"/>
          <w:numId w:val="11"/>
        </w:numPr>
        <w:spacing w:after="0" w:line="360" w:lineRule="auto"/>
        <w:ind w:left="714" w:hanging="357"/>
        <w:jc w:val="both"/>
        <w:rPr>
          <w:rStyle w:val="platne"/>
          <w:rFonts w:ascii="Times New Roman" w:hAnsi="Times New Roman" w:cs="Times New Roman"/>
          <w:sz w:val="24"/>
          <w:szCs w:val="24"/>
        </w:rPr>
      </w:pPr>
      <w:r w:rsidRPr="000102CE">
        <w:rPr>
          <w:rStyle w:val="platne"/>
          <w:rFonts w:ascii="Times New Roman" w:hAnsi="Times New Roman" w:cs="Times New Roman"/>
          <w:sz w:val="24"/>
          <w:szCs w:val="24"/>
        </w:rPr>
        <w:lastRenderedPageBreak/>
        <w:t>řízení výroby</w:t>
      </w:r>
      <w:r w:rsidR="007674DF" w:rsidRPr="00EF5E9D">
        <w:rPr>
          <w:rStyle w:val="platne"/>
          <w:rFonts w:ascii="Times New Roman" w:hAnsi="Times New Roman" w:cs="Times New Roman"/>
          <w:sz w:val="24"/>
          <w:szCs w:val="24"/>
        </w:rPr>
        <w:t xml:space="preserve"> </w:t>
      </w:r>
      <w:r w:rsidRPr="00EF5E9D">
        <w:rPr>
          <w:rStyle w:val="platne"/>
          <w:rFonts w:ascii="Times New Roman" w:hAnsi="Times New Roman" w:cs="Times New Roman"/>
          <w:sz w:val="24"/>
          <w:szCs w:val="24"/>
        </w:rPr>
        <w:t>–</w:t>
      </w:r>
      <w:r w:rsidR="007674DF" w:rsidRPr="00EF5E9D">
        <w:rPr>
          <w:rStyle w:val="platne"/>
          <w:rFonts w:ascii="Times New Roman" w:hAnsi="Times New Roman" w:cs="Times New Roman"/>
          <w:sz w:val="24"/>
          <w:szCs w:val="24"/>
        </w:rPr>
        <w:t xml:space="preserve"> </w:t>
      </w:r>
      <w:r w:rsidRPr="00EF5E9D">
        <w:rPr>
          <w:rStyle w:val="platne"/>
          <w:rFonts w:ascii="Times New Roman" w:hAnsi="Times New Roman" w:cs="Times New Roman"/>
          <w:sz w:val="24"/>
          <w:szCs w:val="24"/>
        </w:rPr>
        <w:t>snižování prostorové náročnosti výroby, minimalizace transportu a pohybu materiálu, analýza a řízení stavu zásob</w:t>
      </w:r>
      <w:r w:rsidR="007674DF" w:rsidRPr="00EF5E9D">
        <w:rPr>
          <w:rStyle w:val="platne"/>
          <w:rFonts w:ascii="Times New Roman" w:hAnsi="Times New Roman" w:cs="Times New Roman"/>
          <w:sz w:val="24"/>
          <w:szCs w:val="24"/>
        </w:rPr>
        <w:t>;</w:t>
      </w:r>
    </w:p>
    <w:p w:rsidR="007674DF" w:rsidRPr="00EF5E9D" w:rsidRDefault="007674DF" w:rsidP="00DE25DD">
      <w:pPr>
        <w:numPr>
          <w:ilvl w:val="0"/>
          <w:numId w:val="11"/>
        </w:numPr>
        <w:spacing w:after="0" w:line="360" w:lineRule="auto"/>
        <w:ind w:left="714" w:hanging="357"/>
        <w:jc w:val="both"/>
        <w:rPr>
          <w:rStyle w:val="platne"/>
          <w:rFonts w:ascii="Times New Roman" w:hAnsi="Times New Roman" w:cs="Times New Roman"/>
          <w:sz w:val="24"/>
          <w:szCs w:val="24"/>
        </w:rPr>
      </w:pPr>
      <w:r w:rsidRPr="000102CE">
        <w:rPr>
          <w:rStyle w:val="platne"/>
          <w:rFonts w:ascii="Times New Roman" w:hAnsi="Times New Roman" w:cs="Times New Roman"/>
          <w:sz w:val="24"/>
          <w:szCs w:val="24"/>
        </w:rPr>
        <w:t>s</w:t>
      </w:r>
      <w:r w:rsidR="00B77431" w:rsidRPr="000102CE">
        <w:rPr>
          <w:rStyle w:val="platne"/>
          <w:rFonts w:ascii="Times New Roman" w:hAnsi="Times New Roman" w:cs="Times New Roman"/>
          <w:sz w:val="24"/>
          <w:szCs w:val="24"/>
        </w:rPr>
        <w:t>imulace</w:t>
      </w:r>
      <w:r w:rsidRPr="00EF5E9D">
        <w:rPr>
          <w:rStyle w:val="platne"/>
          <w:rFonts w:ascii="Times New Roman" w:hAnsi="Times New Roman" w:cs="Times New Roman"/>
          <w:b/>
          <w:sz w:val="24"/>
          <w:szCs w:val="24"/>
        </w:rPr>
        <w:t xml:space="preserve"> </w:t>
      </w:r>
      <w:r w:rsidR="00B77431" w:rsidRPr="00EF5E9D">
        <w:rPr>
          <w:rStyle w:val="platne"/>
          <w:rFonts w:ascii="Times New Roman" w:hAnsi="Times New Roman" w:cs="Times New Roman"/>
          <w:b/>
          <w:sz w:val="24"/>
          <w:szCs w:val="24"/>
        </w:rPr>
        <w:t xml:space="preserve">– </w:t>
      </w:r>
      <w:r w:rsidR="00B77431" w:rsidRPr="00EF5E9D">
        <w:rPr>
          <w:rStyle w:val="platne"/>
          <w:rFonts w:ascii="Times New Roman" w:hAnsi="Times New Roman" w:cs="Times New Roman"/>
          <w:sz w:val="24"/>
          <w:szCs w:val="24"/>
        </w:rPr>
        <w:t>analýzy a návrhy principu zásobování na pracovišti. Dynamické simulace zásobování</w:t>
      </w:r>
      <w:r w:rsidR="00B77431" w:rsidRPr="00481F63">
        <w:rPr>
          <w:rStyle w:val="platne"/>
          <w:rFonts w:ascii="Times New Roman" w:hAnsi="Times New Roman" w:cs="Times New Roman"/>
          <w:sz w:val="24"/>
          <w:szCs w:val="24"/>
        </w:rPr>
        <w:t>.</w:t>
      </w:r>
      <w:r w:rsidRPr="00481F63">
        <w:rPr>
          <w:rStyle w:val="platne"/>
          <w:rFonts w:ascii="Times New Roman" w:hAnsi="Times New Roman" w:cs="Times New Roman"/>
          <w:sz w:val="24"/>
          <w:szCs w:val="24"/>
        </w:rPr>
        <w:t xml:space="preserve"> </w:t>
      </w:r>
      <w:r w:rsidR="00481F63" w:rsidRPr="00481F63">
        <w:rPr>
          <w:rStyle w:val="platne"/>
          <w:rFonts w:ascii="Times New Roman" w:hAnsi="Times New Roman" w:cs="Times New Roman"/>
          <w:sz w:val="24"/>
          <w:szCs w:val="24"/>
        </w:rPr>
        <w:t>(Šimon, Miller, 2016)</w:t>
      </w:r>
    </w:p>
    <w:p w:rsidR="008F1234" w:rsidRPr="0068024F" w:rsidRDefault="008F1234" w:rsidP="007674DF">
      <w:pPr>
        <w:pStyle w:val="Normlnweb"/>
        <w:shd w:val="clear" w:color="auto" w:fill="FFFFFF"/>
        <w:spacing w:before="0" w:beforeAutospacing="0" w:after="200" w:afterAutospacing="0"/>
        <w:jc w:val="both"/>
        <w:textAlignment w:val="baseline"/>
        <w:rPr>
          <w:sz w:val="20"/>
          <w:szCs w:val="20"/>
          <w:lang w:val="en-GB"/>
        </w:rPr>
      </w:pPr>
    </w:p>
    <w:p w:rsidR="00B33589" w:rsidRDefault="00EF5E9D" w:rsidP="00B33589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B33589" w:rsidRPr="00B33589">
        <w:rPr>
          <w:rFonts w:ascii="Times New Roman" w:hAnsi="Times New Roman" w:cs="Times New Roman"/>
          <w:sz w:val="24"/>
          <w:szCs w:val="24"/>
        </w:rPr>
        <w:t>líčovou etapou logistického procesu</w:t>
      </w:r>
      <w:r>
        <w:rPr>
          <w:rFonts w:ascii="Times New Roman" w:hAnsi="Times New Roman" w:cs="Times New Roman"/>
          <w:sz w:val="24"/>
          <w:szCs w:val="24"/>
        </w:rPr>
        <w:t xml:space="preserve"> je tok materiálu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. Principem řízení materiálového toku je redukce manipulace s materiálem s cílem minimalizovat náklady. Předmětem oblasti materiálového toku jsou hotové výrobky, suroviny, součástky a díly, které předtím, než se dostanou ke konečnému zákazníkovi, je potřeba dále zpracovat nebo uspořádat. Cíle podniku v oblasti řízení materiálu jsou </w:t>
      </w:r>
      <w:r w:rsidR="000A7F45">
        <w:rPr>
          <w:rFonts w:ascii="Times New Roman" w:hAnsi="Times New Roman" w:cs="Times New Roman"/>
          <w:sz w:val="24"/>
          <w:szCs w:val="24"/>
        </w:rPr>
        <w:t>po</w:t>
      </w:r>
      <w:r w:rsidR="00B33589" w:rsidRPr="00B33589">
        <w:rPr>
          <w:rFonts w:ascii="Times New Roman" w:hAnsi="Times New Roman" w:cs="Times New Roman"/>
          <w:sz w:val="24"/>
          <w:szCs w:val="24"/>
        </w:rPr>
        <w:t>dle Sixty</w:t>
      </w:r>
      <w:r w:rsidR="000A7F45">
        <w:rPr>
          <w:rFonts w:ascii="Times New Roman" w:hAnsi="Times New Roman" w:cs="Times New Roman"/>
          <w:sz w:val="24"/>
          <w:szCs w:val="24"/>
        </w:rPr>
        <w:t xml:space="preserve"> a Mačáta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 (2005): nízké náklady, nízká úroveň vázaného kapitálu, zajištění kvality, flexibilní reakce na požadavky zákazníků, informační zajištění. Řízení materiálového toku je založeno na čtyřech základních pilířích: 1. zajišťování zdrojů, výběr dodavatelů materiálů, 2. </w:t>
      </w:r>
      <w:r>
        <w:rPr>
          <w:rFonts w:ascii="Times New Roman" w:hAnsi="Times New Roman" w:cs="Times New Roman"/>
          <w:sz w:val="24"/>
          <w:szCs w:val="24"/>
        </w:rPr>
        <w:t>d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oprava materiálu v podniku, 3. </w:t>
      </w:r>
      <w:r>
        <w:rPr>
          <w:rFonts w:ascii="Times New Roman" w:hAnsi="Times New Roman" w:cs="Times New Roman"/>
          <w:sz w:val="24"/>
          <w:szCs w:val="24"/>
        </w:rPr>
        <w:t>m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onitorování aktuálního stavu materiálu, 4. </w:t>
      </w:r>
      <w:r>
        <w:rPr>
          <w:rFonts w:ascii="Times New Roman" w:hAnsi="Times New Roman" w:cs="Times New Roman"/>
          <w:sz w:val="24"/>
          <w:szCs w:val="24"/>
        </w:rPr>
        <w:t>p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ředpověď materiálových požadavků a jejich plánování. Žádoucím stavem je tok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B33589" w:rsidRPr="00B33589">
        <w:rPr>
          <w:rFonts w:ascii="Times New Roman" w:hAnsi="Times New Roman" w:cs="Times New Roman"/>
          <w:sz w:val="24"/>
          <w:szCs w:val="24"/>
        </w:rPr>
        <w:t>one piece flow</w:t>
      </w:r>
      <w:r>
        <w:rPr>
          <w:rFonts w:ascii="Times New Roman" w:hAnsi="Times New Roman" w:cs="Times New Roman"/>
          <w:sz w:val="24"/>
          <w:szCs w:val="24"/>
        </w:rPr>
        <w:t>“ (tok jednoho kusu)</w:t>
      </w:r>
      <w:r w:rsidR="00B33589" w:rsidRPr="00B33589">
        <w:rPr>
          <w:rFonts w:ascii="Times New Roman" w:hAnsi="Times New Roman" w:cs="Times New Roman"/>
          <w:sz w:val="24"/>
          <w:szCs w:val="24"/>
        </w:rPr>
        <w:t>. Podle Liker; Meier (2005) představuje tok jednoho kusu takový zp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ů</w:t>
      </w:r>
      <w:r w:rsidR="00B33589" w:rsidRPr="00B33589">
        <w:rPr>
          <w:rFonts w:ascii="Times New Roman" w:hAnsi="Times New Roman" w:cs="Times New Roman"/>
          <w:sz w:val="24"/>
          <w:szCs w:val="24"/>
        </w:rPr>
        <w:t>sob výroby, kdy produkt prochází plynule výrobou bez p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ř</w:t>
      </w:r>
      <w:r w:rsidR="00B33589" w:rsidRPr="00B33589">
        <w:rPr>
          <w:rFonts w:ascii="Times New Roman" w:hAnsi="Times New Roman" w:cs="Times New Roman"/>
          <w:sz w:val="24"/>
          <w:szCs w:val="24"/>
        </w:rPr>
        <w:t xml:space="preserve">erušení a 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č</w:t>
      </w:r>
      <w:r w:rsidR="00B33589" w:rsidRPr="00B33589">
        <w:rPr>
          <w:rFonts w:ascii="Times New Roman" w:hAnsi="Times New Roman" w:cs="Times New Roman"/>
          <w:sz w:val="24"/>
          <w:szCs w:val="24"/>
        </w:rPr>
        <w:t>ekání. Výrobek je zpracován na jedné operaci, a ihned p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ř</w:t>
      </w:r>
      <w:r w:rsidR="00B33589" w:rsidRPr="00B33589">
        <w:rPr>
          <w:rFonts w:ascii="Times New Roman" w:hAnsi="Times New Roman" w:cs="Times New Roman"/>
          <w:sz w:val="24"/>
          <w:szCs w:val="24"/>
        </w:rPr>
        <w:t>esunut k operaci další. Protikladem je výroba v dávkách. P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ř</w:t>
      </w:r>
      <w:r w:rsidR="00B33589" w:rsidRPr="00B33589">
        <w:rPr>
          <w:rFonts w:ascii="Times New Roman" w:hAnsi="Times New Roman" w:cs="Times New Roman"/>
          <w:sz w:val="24"/>
          <w:szCs w:val="24"/>
        </w:rPr>
        <w:t>ínosem je zkrácení doby rozpracovanosti výrobku a pr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ů</w:t>
      </w:r>
      <w:r w:rsidR="00B33589" w:rsidRPr="00B33589">
        <w:rPr>
          <w:rFonts w:ascii="Times New Roman" w:hAnsi="Times New Roman" w:cs="Times New Roman"/>
          <w:sz w:val="24"/>
          <w:szCs w:val="24"/>
        </w:rPr>
        <w:t>b</w:t>
      </w:r>
      <w:r w:rsidR="00B33589" w:rsidRPr="00B33589">
        <w:rPr>
          <w:rFonts w:ascii="Times New Roman" w:hAnsi="Times New Roman" w:cs="Times New Roman" w:hint="eastAsia"/>
          <w:sz w:val="24"/>
          <w:szCs w:val="24"/>
        </w:rPr>
        <w:t>ě</w:t>
      </w:r>
      <w:r w:rsidR="00B33589" w:rsidRPr="00B33589">
        <w:rPr>
          <w:rFonts w:ascii="Times New Roman" w:hAnsi="Times New Roman" w:cs="Times New Roman"/>
          <w:sz w:val="24"/>
          <w:szCs w:val="24"/>
        </w:rPr>
        <w:t>žné doby výroby, rychlejší identifikace kvalitativního problému a snížení rozlohy výrobní plochy. Tento systém je vhodný pro buňkové uspořádání pracovišť</w:t>
      </w:r>
      <w:r>
        <w:rPr>
          <w:rFonts w:ascii="Times New Roman" w:hAnsi="Times New Roman" w:cs="Times New Roman"/>
          <w:sz w:val="24"/>
          <w:szCs w:val="24"/>
        </w:rPr>
        <w:t xml:space="preserve"> (U-cell)</w:t>
      </w:r>
      <w:r w:rsidR="00B33589" w:rsidRPr="00B33589">
        <w:rPr>
          <w:rFonts w:ascii="Times New Roman" w:hAnsi="Times New Roman" w:cs="Times New Roman"/>
          <w:sz w:val="24"/>
          <w:szCs w:val="24"/>
        </w:rPr>
        <w:t>. Důležitým předpokladem pro úspěšné zavedení musí být vysoce spolehlivé zařízení, stabilní produkce dobrých kusů a v neposlední řadě musí být procesní časy opakovatelné bez velké variability. Podle Dlabače (2015) jsou přínosy jednokusového toku výroby především v těchto oblastech: snížení rozpracovanosti výroby; snížení průběžné doby výroby; rychlejší identifikace nekvality; redukce výrobních ploch; identifikace úzkého místa v procesu.</w:t>
      </w:r>
    </w:p>
    <w:p w:rsidR="00290E2C" w:rsidRPr="00DE25DD" w:rsidRDefault="003327C7" w:rsidP="00DE25DD">
      <w:pPr>
        <w:pStyle w:val="Odstavecseseznamem"/>
        <w:numPr>
          <w:ilvl w:val="0"/>
          <w:numId w:val="15"/>
        </w:num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E25DD">
        <w:rPr>
          <w:rFonts w:ascii="Times New Roman" w:hAnsi="Times New Roman" w:cs="Times New Roman"/>
          <w:b/>
          <w:sz w:val="24"/>
          <w:szCs w:val="24"/>
        </w:rPr>
        <w:t xml:space="preserve">Zdroje </w:t>
      </w:r>
      <w:r w:rsidR="00DE25DD" w:rsidRPr="00DE25DD">
        <w:rPr>
          <w:rFonts w:ascii="Times New Roman" w:hAnsi="Times New Roman" w:cs="Times New Roman"/>
          <w:b/>
          <w:sz w:val="24"/>
          <w:szCs w:val="24"/>
        </w:rPr>
        <w:t>plýtvání</w:t>
      </w:r>
      <w:r w:rsidR="00290E2C" w:rsidRPr="00DE25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25DD">
        <w:rPr>
          <w:rFonts w:ascii="Times New Roman" w:hAnsi="Times New Roman" w:cs="Times New Roman"/>
          <w:b/>
          <w:sz w:val="24"/>
          <w:szCs w:val="24"/>
        </w:rPr>
        <w:t>a jejich eliminace prostřednictvím manažerských nástrojů</w:t>
      </w:r>
    </w:p>
    <w:p w:rsidR="00DE25DD" w:rsidRPr="00DE25DD" w:rsidRDefault="00DE25DD" w:rsidP="00DE25DD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25DD">
        <w:rPr>
          <w:rFonts w:ascii="Times New Roman" w:hAnsi="Times New Roman" w:cs="Times New Roman"/>
          <w:sz w:val="24"/>
          <w:szCs w:val="24"/>
        </w:rPr>
        <w:t>Hlavní formy plýtvání v logistice dle Košturiaka; Frolíka (2006) jsou:</w:t>
      </w:r>
    </w:p>
    <w:p w:rsidR="00DE25DD" w:rsidRPr="00DE25DD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zásoby, nadbytečný materiál a komponenty</w:t>
      </w:r>
      <w:r w:rsidRPr="00DE25DD">
        <w:rPr>
          <w:rFonts w:ascii="Times New Roman" w:hAnsi="Times New Roman" w:cs="Times New Roman"/>
          <w:sz w:val="24"/>
          <w:szCs w:val="24"/>
        </w:rPr>
        <w:t xml:space="preserve"> – materiál se dodává příliš brzo anebo je ho příliš mnoho, příčina je v nepřesné dokumentaci v chybách plánovacího systému nebo dodavatele;</w:t>
      </w:r>
    </w:p>
    <w:p w:rsidR="00DE25DD" w:rsidRPr="00DE25DD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zbytečná manipulace</w:t>
      </w:r>
      <w:r w:rsidRPr="00DE25DD">
        <w:rPr>
          <w:rFonts w:ascii="Times New Roman" w:hAnsi="Times New Roman" w:cs="Times New Roman"/>
          <w:sz w:val="24"/>
          <w:szCs w:val="24"/>
        </w:rPr>
        <w:t xml:space="preserve"> – zbytečné přesuny materiálu, přeskladnění, přeprava;</w:t>
      </w:r>
    </w:p>
    <w:p w:rsidR="00DE25DD" w:rsidRPr="00DE25DD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čekání</w:t>
      </w:r>
      <w:r w:rsidRPr="00DE25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25DD">
        <w:rPr>
          <w:rFonts w:ascii="Times New Roman" w:hAnsi="Times New Roman" w:cs="Times New Roman"/>
          <w:sz w:val="24"/>
          <w:szCs w:val="24"/>
        </w:rPr>
        <w:t>na součástky, materiál, informace, dopravní prostředky;</w:t>
      </w:r>
    </w:p>
    <w:p w:rsidR="00DE25DD" w:rsidRPr="00DE25DD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lastRenderedPageBreak/>
        <w:t>opravování poruch</w:t>
      </w:r>
      <w:r w:rsidRPr="00DE25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25DD">
        <w:rPr>
          <w:rFonts w:ascii="Times New Roman" w:hAnsi="Times New Roman" w:cs="Times New Roman"/>
          <w:sz w:val="24"/>
          <w:szCs w:val="24"/>
        </w:rPr>
        <w:t>– odstraňování poruch v logistickém systému – dopravní a manipulační systém, informační systém;</w:t>
      </w:r>
    </w:p>
    <w:p w:rsidR="00DE25DD" w:rsidRPr="00DE25DD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chyby</w:t>
      </w:r>
      <w:r w:rsidRPr="00DE25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E25DD">
        <w:rPr>
          <w:rFonts w:ascii="Times New Roman" w:hAnsi="Times New Roman" w:cs="Times New Roman"/>
          <w:sz w:val="24"/>
          <w:szCs w:val="24"/>
        </w:rPr>
        <w:t>– příprava materiálu a komponentů v nesprávném množství a čase;</w:t>
      </w:r>
    </w:p>
    <w:p w:rsidR="00DE25DD" w:rsidRPr="006F07B3" w:rsidRDefault="00DE25DD" w:rsidP="00DE25DD">
      <w:pPr>
        <w:pStyle w:val="Odstavecseseznamem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nevyužité přepravní kapacity;</w:t>
      </w:r>
    </w:p>
    <w:p w:rsidR="00DE25DD" w:rsidRPr="006F07B3" w:rsidRDefault="00DE25DD" w:rsidP="00DE25DD">
      <w:pPr>
        <w:pStyle w:val="Odstavecseseznamem"/>
        <w:numPr>
          <w:ilvl w:val="0"/>
          <w:numId w:val="4"/>
        </w:numPr>
        <w:spacing w:after="12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F07B3">
        <w:rPr>
          <w:rFonts w:ascii="Times New Roman" w:hAnsi="Times New Roman" w:cs="Times New Roman"/>
          <w:sz w:val="24"/>
          <w:szCs w:val="24"/>
        </w:rPr>
        <w:t>nevyužité schopnosti pracovníků.</w:t>
      </w:r>
    </w:p>
    <w:p w:rsidR="00105F36" w:rsidRDefault="00105F36" w:rsidP="00105F3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F36">
        <w:rPr>
          <w:rFonts w:ascii="Times New Roman" w:hAnsi="Times New Roman" w:cs="Times New Roman"/>
          <w:sz w:val="24"/>
          <w:szCs w:val="24"/>
        </w:rPr>
        <w:t>Košturiak uvádí, že v rámci štíhlé logistiky jsou využívány následující nástroje: 5S, analýza měření práce, VSM, pull systém, TPM, ergonomie, týmová práce, kaizen, vizuální management, motivace, BSC, lean audity, znalostní management, dynamické stimulace. (</w:t>
      </w:r>
      <w:r w:rsidR="007813C9">
        <w:rPr>
          <w:rFonts w:ascii="Times New Roman" w:hAnsi="Times New Roman" w:cs="Times New Roman"/>
          <w:sz w:val="24"/>
          <w:szCs w:val="24"/>
        </w:rPr>
        <w:t>K</w:t>
      </w:r>
      <w:r w:rsidRPr="00105F36">
        <w:rPr>
          <w:rFonts w:ascii="Times New Roman" w:hAnsi="Times New Roman" w:cs="Times New Roman"/>
          <w:sz w:val="24"/>
          <w:szCs w:val="24"/>
        </w:rPr>
        <w:t>o</w:t>
      </w:r>
      <w:r w:rsidR="007813C9">
        <w:rPr>
          <w:rFonts w:ascii="Times New Roman" w:hAnsi="Times New Roman" w:cs="Times New Roman"/>
          <w:sz w:val="24"/>
          <w:szCs w:val="24"/>
        </w:rPr>
        <w:t>š</w:t>
      </w:r>
      <w:r w:rsidRPr="00105F36">
        <w:rPr>
          <w:rFonts w:ascii="Times New Roman" w:hAnsi="Times New Roman" w:cs="Times New Roman"/>
          <w:sz w:val="24"/>
          <w:szCs w:val="24"/>
        </w:rPr>
        <w:t xml:space="preserve">turiak, 2012) </w:t>
      </w:r>
      <w:r>
        <w:rPr>
          <w:rFonts w:ascii="Times New Roman" w:hAnsi="Times New Roman" w:cs="Times New Roman"/>
          <w:sz w:val="24"/>
          <w:szCs w:val="24"/>
        </w:rPr>
        <w:t xml:space="preserve">Existují i další nástroje, které jsou využívány v rámci štíhlé logistiky. </w:t>
      </w:r>
    </w:p>
    <w:p w:rsidR="00AA6DC4" w:rsidRDefault="00105F36" w:rsidP="00F50E0B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Níže jsou uvedeny typy plýtvání vyskytující se v oblasti logistiky, přičemž u každého typu plýtvání jsou uvedeny manažerské nástroje, které pomáhají plýtvání eliminovat. 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Cílem štíhlé logistiky je zajistit nejkratší dobu výroby (lead time) bez zbytečného plýtvání </w:t>
      </w:r>
      <w:r w:rsidR="00EF5E9D" w:rsidRPr="00F50E0B">
        <w:rPr>
          <w:rFonts w:ascii="Times New Roman" w:hAnsi="Times New Roman" w:cs="Times New Roman"/>
          <w:b/>
          <w:sz w:val="24"/>
          <w:szCs w:val="24"/>
        </w:rPr>
        <w:t>zásob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, neboť zásoby představují společně s </w:t>
      </w:r>
      <w:r w:rsidR="00EF5E9D" w:rsidRPr="006F07B3">
        <w:rPr>
          <w:rFonts w:ascii="Times New Roman" w:hAnsi="Times New Roman" w:cs="Times New Roman"/>
          <w:sz w:val="24"/>
          <w:szCs w:val="24"/>
        </w:rPr>
        <w:t xml:space="preserve">nadvýrobou </w:t>
      </w:r>
      <w:r w:rsidR="006F07B3">
        <w:rPr>
          <w:rFonts w:ascii="Times New Roman" w:hAnsi="Times New Roman" w:cs="Times New Roman"/>
          <w:sz w:val="24"/>
          <w:szCs w:val="24"/>
        </w:rPr>
        <w:t>hlavní zdroj plýtvání. Surový materiál a č</w:t>
      </w:r>
      <w:r w:rsidR="00EF5E9D" w:rsidRPr="00F50E0B">
        <w:rPr>
          <w:rFonts w:ascii="Times New Roman" w:hAnsi="Times New Roman" w:cs="Times New Roman"/>
          <w:sz w:val="24"/>
          <w:szCs w:val="24"/>
        </w:rPr>
        <w:t>ásti produktů ve skladech nevytvářejí hodnotu ani pro zákazníka ani pro organizaci. Provoz s nulovým nebo velmi malým množstvím zásob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 vyžaduje systém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s minimálním</w:t>
      </w:r>
      <w:r w:rsidR="00F426D5" w:rsidRPr="00F50E0B">
        <w:rPr>
          <w:rFonts w:ascii="Times New Roman" w:hAnsi="Times New Roman" w:cs="Times New Roman"/>
          <w:sz w:val="24"/>
          <w:szCs w:val="24"/>
        </w:rPr>
        <w:t>i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odstávkami </w:t>
      </w:r>
      <w:r w:rsidR="00EF5E9D" w:rsidRPr="00F50E0B">
        <w:rPr>
          <w:rFonts w:ascii="Times New Roman" w:hAnsi="Times New Roman" w:cs="Times New Roman"/>
          <w:sz w:val="24"/>
          <w:szCs w:val="24"/>
        </w:rPr>
        <w:t>stroj</w:t>
      </w:r>
      <w:r w:rsidR="00F426D5" w:rsidRPr="00F50E0B">
        <w:rPr>
          <w:rFonts w:ascii="Times New Roman" w:hAnsi="Times New Roman" w:cs="Times New Roman"/>
          <w:sz w:val="24"/>
          <w:szCs w:val="24"/>
        </w:rPr>
        <w:t>ů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a velmi dobře organizovaných činností v rámci </w:t>
      </w:r>
      <w:r w:rsidR="00F426D5" w:rsidRPr="00F50E0B">
        <w:rPr>
          <w:rFonts w:ascii="Times New Roman" w:hAnsi="Times New Roman" w:cs="Times New Roman"/>
          <w:sz w:val="24"/>
          <w:szCs w:val="24"/>
        </w:rPr>
        <w:t>odběratelsko-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dodavatelského řetězce. </w:t>
      </w:r>
      <w:r w:rsidR="00F426D5" w:rsidRPr="00F50E0B">
        <w:rPr>
          <w:rFonts w:ascii="Times New Roman" w:hAnsi="Times New Roman" w:cs="Times New Roman"/>
          <w:sz w:val="24"/>
          <w:szCs w:val="24"/>
        </w:rPr>
        <w:t>Zásoby lze snížit buď eliminací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nadbytečné kapacity</w:t>
      </w:r>
      <w:r w:rsidR="00F50E0B">
        <w:rPr>
          <w:rFonts w:ascii="Times New Roman" w:hAnsi="Times New Roman" w:cs="Times New Roman"/>
          <w:sz w:val="24"/>
          <w:szCs w:val="24"/>
        </w:rPr>
        <w:t>,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nebo snížení</w:t>
      </w:r>
      <w:r w:rsidR="00F426D5" w:rsidRPr="00F50E0B">
        <w:rPr>
          <w:rFonts w:ascii="Times New Roman" w:hAnsi="Times New Roman" w:cs="Times New Roman"/>
          <w:sz w:val="24"/>
          <w:szCs w:val="24"/>
        </w:rPr>
        <w:t>m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</w:t>
      </w:r>
      <w:r w:rsidR="00F50E0B">
        <w:rPr>
          <w:rFonts w:ascii="Times New Roman" w:hAnsi="Times New Roman" w:cs="Times New Roman"/>
          <w:sz w:val="24"/>
          <w:szCs w:val="24"/>
        </w:rPr>
        <w:t xml:space="preserve">průběžné </w:t>
      </w:r>
      <w:r w:rsidR="00EF5E9D" w:rsidRPr="00F50E0B">
        <w:rPr>
          <w:rFonts w:ascii="Times New Roman" w:hAnsi="Times New Roman" w:cs="Times New Roman"/>
          <w:sz w:val="24"/>
          <w:szCs w:val="24"/>
        </w:rPr>
        <w:t>doby</w:t>
      </w:r>
      <w:r w:rsidR="00F50E0B">
        <w:rPr>
          <w:rFonts w:ascii="Times New Roman" w:hAnsi="Times New Roman" w:cs="Times New Roman"/>
          <w:sz w:val="24"/>
          <w:szCs w:val="24"/>
        </w:rPr>
        <w:t xml:space="preserve"> výroby</w:t>
      </w:r>
      <w:r w:rsidR="00EF5E9D" w:rsidRPr="00F50E0B">
        <w:rPr>
          <w:rFonts w:ascii="Times New Roman" w:hAnsi="Times New Roman" w:cs="Times New Roman"/>
          <w:sz w:val="24"/>
          <w:szCs w:val="24"/>
        </w:rPr>
        <w:t>. Druh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á možnost je snadněji dostupná, ale </w:t>
      </w:r>
      <w:r w:rsidR="00EF5E9D" w:rsidRPr="00F50E0B">
        <w:rPr>
          <w:rFonts w:ascii="Times New Roman" w:hAnsi="Times New Roman" w:cs="Times New Roman"/>
          <w:sz w:val="24"/>
          <w:szCs w:val="24"/>
        </w:rPr>
        <w:t>vyžaduje spolehlivé dodavatele a proces</w:t>
      </w:r>
      <w:r w:rsidR="00F426D5" w:rsidRPr="00F50E0B">
        <w:rPr>
          <w:rFonts w:ascii="Times New Roman" w:hAnsi="Times New Roman" w:cs="Times New Roman"/>
          <w:sz w:val="24"/>
          <w:szCs w:val="24"/>
        </w:rPr>
        <w:t>y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zefektivňující průběžnou dobu výroby. 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Wilson (2010) uvádí, že snížení </w:t>
      </w:r>
      <w:r w:rsidR="00F426D5" w:rsidRPr="00F50E0B">
        <w:rPr>
          <w:rFonts w:ascii="Times New Roman" w:hAnsi="Times New Roman" w:cs="Times New Roman"/>
          <w:sz w:val="24"/>
          <w:szCs w:val="24"/>
        </w:rPr>
        <w:t>průběžné doby výroby má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přímo za následek snížení zásob. </w:t>
      </w:r>
      <w:r w:rsidR="006F07B3">
        <w:rPr>
          <w:rFonts w:ascii="Times New Roman" w:hAnsi="Times New Roman" w:cs="Times New Roman"/>
          <w:sz w:val="24"/>
          <w:szCs w:val="24"/>
        </w:rPr>
        <w:t>Nástroje, které je efektivní využít jsou: Just in Time (doprava materiálu ve chvíli, kdy je potřeba), Continuous Flow – plynulý tok (redukuje a eli</w:t>
      </w:r>
      <w:r w:rsidR="006F07B3" w:rsidRPr="000A0E9C">
        <w:rPr>
          <w:rFonts w:ascii="Times New Roman" w:hAnsi="Times New Roman" w:cs="Times New Roman"/>
          <w:sz w:val="24"/>
          <w:szCs w:val="24"/>
        </w:rPr>
        <w:t xml:space="preserve">minuje přestávky mezi jednotlivými kroky), Takt Time, Kanban, SMED (zajišťují protiopatření nadprodukce). </w:t>
      </w:r>
      <w:r w:rsidR="000A0E9C" w:rsidRPr="00AA6DC4">
        <w:rPr>
          <w:rFonts w:ascii="Times New Roman" w:hAnsi="Times New Roman" w:cs="Times New Roman"/>
          <w:b/>
          <w:sz w:val="24"/>
          <w:szCs w:val="24"/>
        </w:rPr>
        <w:t>Nadvýroba</w:t>
      </w:r>
      <w:r w:rsidR="000A0E9C" w:rsidRPr="000A0E9C">
        <w:rPr>
          <w:rFonts w:ascii="Times New Roman" w:hAnsi="Times New Roman" w:cs="Times New Roman"/>
          <w:sz w:val="24"/>
          <w:szCs w:val="24"/>
        </w:rPr>
        <w:t xml:space="preserve"> znamená produkovat </w:t>
      </w:r>
      <w:r w:rsidR="00385E1F">
        <w:rPr>
          <w:rFonts w:ascii="Times New Roman" w:hAnsi="Times New Roman" w:cs="Times New Roman"/>
          <w:sz w:val="24"/>
          <w:szCs w:val="24"/>
        </w:rPr>
        <w:t>ví</w:t>
      </w:r>
      <w:r w:rsidR="000A0E9C" w:rsidRPr="000A0E9C">
        <w:rPr>
          <w:rFonts w:ascii="Times New Roman" w:hAnsi="Times New Roman" w:cs="Times New Roman"/>
          <w:sz w:val="24"/>
          <w:szCs w:val="24"/>
        </w:rPr>
        <w:t>ce než je skutečně potřeba – než zákazník požaduje. Jedná se o významnou formu plýtvání</w:t>
      </w:r>
      <w:r w:rsidR="00385E1F">
        <w:rPr>
          <w:rFonts w:ascii="Times New Roman" w:hAnsi="Times New Roman" w:cs="Times New Roman"/>
          <w:sz w:val="24"/>
          <w:szCs w:val="24"/>
        </w:rPr>
        <w:t>,</w:t>
      </w:r>
      <w:r w:rsidR="000A0E9C" w:rsidRPr="000A0E9C">
        <w:rPr>
          <w:rFonts w:ascii="Times New Roman" w:hAnsi="Times New Roman" w:cs="Times New Roman"/>
          <w:sz w:val="24"/>
          <w:szCs w:val="24"/>
        </w:rPr>
        <w:t xml:space="preserve"> neboť vede ke zvýšení zásob hotových výrobků na skladě. Pro eliminaci nadvýroby se zavádějí následující nástroje: Takt Time (udává tempo výroby tak, že se shoduje s požadavky zákazníka)</w:t>
      </w:r>
      <w:r w:rsidR="000A0E9C">
        <w:rPr>
          <w:rFonts w:ascii="Times New Roman" w:hAnsi="Times New Roman" w:cs="Times New Roman"/>
          <w:sz w:val="24"/>
          <w:szCs w:val="24"/>
        </w:rPr>
        <w:t>, Kanban (využívá systém kontroly, kolik je již vyprodukováno), SMED (redukuje čas přestavby strojů</w:t>
      </w:r>
      <w:r w:rsidR="00F66C74">
        <w:rPr>
          <w:rFonts w:ascii="Times New Roman" w:hAnsi="Times New Roman" w:cs="Times New Roman"/>
          <w:sz w:val="24"/>
          <w:szCs w:val="24"/>
        </w:rPr>
        <w:t xml:space="preserve">). </w:t>
      </w:r>
      <w:r w:rsidR="00F426D5" w:rsidRPr="00F50E0B">
        <w:rPr>
          <w:rFonts w:ascii="Times New Roman" w:hAnsi="Times New Roman" w:cs="Times New Roman"/>
          <w:sz w:val="24"/>
          <w:szCs w:val="24"/>
        </w:rPr>
        <w:t>Dalším významným zdrojem plýtvání je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</w:t>
      </w:r>
      <w:r w:rsidR="00F426D5" w:rsidRPr="00290E2C">
        <w:rPr>
          <w:rFonts w:ascii="Times New Roman" w:hAnsi="Times New Roman" w:cs="Times New Roman"/>
          <w:b/>
          <w:sz w:val="24"/>
          <w:szCs w:val="24"/>
        </w:rPr>
        <w:t>přeprava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. Existují dvě kategorie </w:t>
      </w:r>
      <w:r w:rsidR="00F426D5" w:rsidRPr="00F50E0B">
        <w:rPr>
          <w:rFonts w:ascii="Times New Roman" w:hAnsi="Times New Roman" w:cs="Times New Roman"/>
          <w:sz w:val="24"/>
          <w:szCs w:val="24"/>
        </w:rPr>
        <w:t>přepravy a to vnitřní a vnější</w:t>
      </w:r>
      <w:r w:rsidR="00EF5E9D" w:rsidRPr="00F50E0B">
        <w:rPr>
          <w:rFonts w:ascii="Times New Roman" w:hAnsi="Times New Roman" w:cs="Times New Roman"/>
          <w:sz w:val="24"/>
          <w:szCs w:val="24"/>
        </w:rPr>
        <w:t>. Pr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vní kategorie se zabývá </w:t>
      </w:r>
      <w:r w:rsidR="00F50E0B">
        <w:rPr>
          <w:rFonts w:ascii="Times New Roman" w:hAnsi="Times New Roman" w:cs="Times New Roman"/>
          <w:sz w:val="24"/>
          <w:szCs w:val="24"/>
        </w:rPr>
        <w:t xml:space="preserve">zejména </w:t>
      </w:r>
      <w:r w:rsidR="00F426D5" w:rsidRPr="00F50E0B">
        <w:rPr>
          <w:rFonts w:ascii="Times New Roman" w:hAnsi="Times New Roman" w:cs="Times New Roman"/>
          <w:sz w:val="24"/>
          <w:szCs w:val="24"/>
        </w:rPr>
        <w:t>činnostmi</w:t>
      </w:r>
      <w:r w:rsidR="003327C7">
        <w:rPr>
          <w:rFonts w:ascii="Times New Roman" w:hAnsi="Times New Roman" w:cs="Times New Roman"/>
          <w:sz w:val="24"/>
          <w:szCs w:val="24"/>
        </w:rPr>
        <w:t xml:space="preserve">, </w:t>
      </w:r>
      <w:r w:rsidR="00EF5E9D" w:rsidRPr="00F50E0B">
        <w:rPr>
          <w:rFonts w:ascii="Times New Roman" w:hAnsi="Times New Roman" w:cs="Times New Roman"/>
          <w:sz w:val="24"/>
          <w:szCs w:val="24"/>
        </w:rPr>
        <w:t>jako</w:t>
      </w:r>
      <w:r w:rsidR="00F50E0B">
        <w:rPr>
          <w:rFonts w:ascii="Times New Roman" w:hAnsi="Times New Roman" w:cs="Times New Roman"/>
          <w:sz w:val="24"/>
          <w:szCs w:val="24"/>
        </w:rPr>
        <w:t xml:space="preserve"> je přeprava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díl</w:t>
      </w:r>
      <w:r w:rsidR="00F426D5" w:rsidRPr="00F50E0B">
        <w:rPr>
          <w:rFonts w:ascii="Times New Roman" w:hAnsi="Times New Roman" w:cs="Times New Roman"/>
          <w:sz w:val="24"/>
          <w:szCs w:val="24"/>
        </w:rPr>
        <w:t xml:space="preserve">ů, surovin a polotovarů </w:t>
      </w:r>
      <w:r w:rsidR="00F66C74">
        <w:rPr>
          <w:rFonts w:ascii="Times New Roman" w:hAnsi="Times New Roman" w:cs="Times New Roman"/>
          <w:sz w:val="24"/>
          <w:szCs w:val="24"/>
        </w:rPr>
        <w:t xml:space="preserve">a hotových výrobků </w:t>
      </w:r>
      <w:r w:rsidR="00F426D5" w:rsidRPr="00F50E0B">
        <w:rPr>
          <w:rFonts w:ascii="Times New Roman" w:hAnsi="Times New Roman" w:cs="Times New Roman"/>
          <w:sz w:val="24"/>
          <w:szCs w:val="24"/>
        </w:rPr>
        <w:t>z jednoho bodu do druhého</w:t>
      </w:r>
      <w:r w:rsidR="00E82487">
        <w:rPr>
          <w:rFonts w:ascii="Times New Roman" w:hAnsi="Times New Roman" w:cs="Times New Roman"/>
          <w:sz w:val="24"/>
          <w:szCs w:val="24"/>
        </w:rPr>
        <w:t xml:space="preserve"> uvnitř podniku</w:t>
      </w:r>
      <w:r w:rsidR="00F66C74">
        <w:rPr>
          <w:rFonts w:ascii="Times New Roman" w:hAnsi="Times New Roman" w:cs="Times New Roman"/>
          <w:sz w:val="24"/>
          <w:szCs w:val="24"/>
        </w:rPr>
        <w:t xml:space="preserve"> a druhá přepravou hotových výrobků mimo podnik</w:t>
      </w:r>
      <w:r w:rsidR="00F426D5" w:rsidRPr="00F50E0B">
        <w:rPr>
          <w:rFonts w:ascii="Times New Roman" w:hAnsi="Times New Roman" w:cs="Times New Roman"/>
          <w:sz w:val="24"/>
          <w:szCs w:val="24"/>
        </w:rPr>
        <w:t>. Tyto činnosti</w:t>
      </w:r>
      <w:r w:rsidR="00EF5E9D" w:rsidRPr="00F50E0B">
        <w:rPr>
          <w:rFonts w:ascii="Times New Roman" w:hAnsi="Times New Roman" w:cs="Times New Roman"/>
          <w:sz w:val="24"/>
          <w:szCs w:val="24"/>
        </w:rPr>
        <w:t xml:space="preserve"> nemají žád</w:t>
      </w:r>
      <w:r w:rsidR="00F50E0B" w:rsidRPr="00F50E0B">
        <w:rPr>
          <w:rFonts w:ascii="Times New Roman" w:hAnsi="Times New Roman" w:cs="Times New Roman"/>
          <w:sz w:val="24"/>
          <w:szCs w:val="24"/>
        </w:rPr>
        <w:t xml:space="preserve">nou přidanou hodnotu a </w:t>
      </w:r>
      <w:r w:rsidR="00F50E0B">
        <w:rPr>
          <w:rFonts w:ascii="Times New Roman" w:hAnsi="Times New Roman" w:cs="Times New Roman"/>
          <w:sz w:val="24"/>
          <w:szCs w:val="24"/>
        </w:rPr>
        <w:t xml:space="preserve">pouze zvyšují </w:t>
      </w:r>
      <w:r w:rsidR="00EF5E9D" w:rsidRPr="00F50E0B">
        <w:rPr>
          <w:rFonts w:ascii="Times New Roman" w:hAnsi="Times New Roman" w:cs="Times New Roman"/>
          <w:sz w:val="24"/>
          <w:szCs w:val="24"/>
        </w:rPr>
        <w:t>provozní náklady a dodací lhůty.</w:t>
      </w:r>
      <w:r w:rsidR="00AA6DC4">
        <w:rPr>
          <w:rFonts w:ascii="Times New Roman" w:hAnsi="Times New Roman" w:cs="Times New Roman"/>
          <w:sz w:val="24"/>
          <w:szCs w:val="24"/>
        </w:rPr>
        <w:t xml:space="preserve"> Využívané jsou </w:t>
      </w:r>
      <w:r w:rsidR="00385E1F">
        <w:rPr>
          <w:rFonts w:ascii="Times New Roman" w:hAnsi="Times New Roman" w:cs="Times New Roman"/>
          <w:sz w:val="24"/>
          <w:szCs w:val="24"/>
        </w:rPr>
        <w:t>z</w:t>
      </w:r>
      <w:r w:rsidR="00AA6DC4">
        <w:rPr>
          <w:rFonts w:ascii="Times New Roman" w:hAnsi="Times New Roman" w:cs="Times New Roman"/>
          <w:sz w:val="24"/>
          <w:szCs w:val="24"/>
        </w:rPr>
        <w:t xml:space="preserve">ejména nástroje: VSM – mapování hodnotového toku (vytvoření sekvenčního toku od materiálu po hotové výrobky), Continuous </w:t>
      </w:r>
      <w:r w:rsidR="00AA6DC4">
        <w:rPr>
          <w:rFonts w:ascii="Times New Roman" w:hAnsi="Times New Roman" w:cs="Times New Roman"/>
          <w:sz w:val="24"/>
          <w:szCs w:val="24"/>
        </w:rPr>
        <w:lastRenderedPageBreak/>
        <w:t>Flow (nevytváření zbytečných zásob).</w:t>
      </w:r>
      <w:r w:rsidR="009250BF">
        <w:rPr>
          <w:rFonts w:ascii="Times New Roman" w:hAnsi="Times New Roman" w:cs="Times New Roman"/>
          <w:sz w:val="24"/>
          <w:szCs w:val="24"/>
        </w:rPr>
        <w:t xml:space="preserve"> </w:t>
      </w:r>
      <w:r w:rsidR="00AA6DC4" w:rsidRPr="009250BF">
        <w:rPr>
          <w:rFonts w:ascii="Times New Roman" w:hAnsi="Times New Roman" w:cs="Times New Roman"/>
          <w:b/>
          <w:sz w:val="24"/>
          <w:szCs w:val="24"/>
        </w:rPr>
        <w:t>Čekání</w:t>
      </w:r>
      <w:r w:rsidR="00AA6DC4" w:rsidRPr="00AA6D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6DC4" w:rsidRPr="00AA6DC4">
        <w:rPr>
          <w:rFonts w:ascii="Times New Roman" w:hAnsi="Times New Roman" w:cs="Times New Roman"/>
          <w:sz w:val="24"/>
          <w:szCs w:val="24"/>
        </w:rPr>
        <w:t>na součástky, materiál,</w:t>
      </w:r>
      <w:r w:rsidR="00AA6DC4">
        <w:rPr>
          <w:rFonts w:ascii="Times New Roman" w:hAnsi="Times New Roman" w:cs="Times New Roman"/>
          <w:sz w:val="24"/>
          <w:szCs w:val="24"/>
        </w:rPr>
        <w:t xml:space="preserve"> informace, dopravní prostředky apod. představuje plýtvání zdroji ať již lidskými či materiálními. Podnik platí zaměstnance, kteří se v danou chvíli nepodílejí na tvorbě přidané hodnoty. Přínosné jsou opět nástroj Continuous Flow a také Standardizace (vytvoření standardů – pracovních instrukcí, které zajišťují, že je určitá činnost vykonávána nejlepším možným způsobem známým v danou chvíli)</w:t>
      </w:r>
      <w:r w:rsidR="009250BF">
        <w:rPr>
          <w:rFonts w:ascii="Times New Roman" w:hAnsi="Times New Roman" w:cs="Times New Roman"/>
          <w:sz w:val="24"/>
          <w:szCs w:val="24"/>
        </w:rPr>
        <w:t xml:space="preserve">. </w:t>
      </w:r>
      <w:r w:rsidR="009250BF" w:rsidRPr="009250BF">
        <w:rPr>
          <w:rFonts w:ascii="Times New Roman" w:hAnsi="Times New Roman" w:cs="Times New Roman"/>
          <w:b/>
          <w:sz w:val="24"/>
          <w:szCs w:val="24"/>
        </w:rPr>
        <w:t>Chyby a zmetky</w:t>
      </w:r>
      <w:r w:rsidR="009250BF">
        <w:rPr>
          <w:rFonts w:ascii="Times New Roman" w:hAnsi="Times New Roman" w:cs="Times New Roman"/>
          <w:sz w:val="24"/>
          <w:szCs w:val="24"/>
        </w:rPr>
        <w:t xml:space="preserve"> jsou plýtváním, které stojí podniky významné finanční prostředky a také negativně ovlivňují image podniku. Lze jim předcházet a eliminovat je použitím Poka Yoke (vytvoření procesů tak, aby možnost uskutečnění chyby byla minimální), Jidoka (návrh </w:t>
      </w:r>
      <w:r w:rsidR="009250BF" w:rsidRPr="009250BF">
        <w:rPr>
          <w:rFonts w:ascii="Times New Roman" w:hAnsi="Times New Roman" w:cs="Times New Roman"/>
          <w:sz w:val="24"/>
          <w:szCs w:val="24"/>
        </w:rPr>
        <w:t>procesů</w:t>
      </w:r>
      <w:r w:rsidR="009250BF">
        <w:rPr>
          <w:rFonts w:ascii="Times New Roman" w:hAnsi="Times New Roman" w:cs="Times New Roman"/>
          <w:sz w:val="24"/>
          <w:szCs w:val="24"/>
        </w:rPr>
        <w:t xml:space="preserve"> tak, aby byly </w:t>
      </w:r>
      <w:r w:rsidR="009250BF" w:rsidRPr="009250BF">
        <w:rPr>
          <w:rFonts w:ascii="Times New Roman" w:hAnsi="Times New Roman" w:cs="Times New Roman"/>
          <w:sz w:val="24"/>
          <w:szCs w:val="24"/>
        </w:rPr>
        <w:t>abnormalit</w:t>
      </w:r>
      <w:r w:rsidR="009250BF">
        <w:rPr>
          <w:rFonts w:ascii="Times New Roman" w:hAnsi="Times New Roman" w:cs="Times New Roman"/>
          <w:sz w:val="24"/>
          <w:szCs w:val="24"/>
        </w:rPr>
        <w:t xml:space="preserve">y včas odhaleny a </w:t>
      </w:r>
      <w:r w:rsidR="009250BF" w:rsidRPr="009250BF">
        <w:rPr>
          <w:rFonts w:ascii="Times New Roman" w:hAnsi="Times New Roman" w:cs="Times New Roman"/>
          <w:sz w:val="24"/>
          <w:szCs w:val="24"/>
        </w:rPr>
        <w:t>aby mohly být okamžitě opraveny</w:t>
      </w:r>
      <w:r w:rsidR="009250BF">
        <w:rPr>
          <w:rFonts w:ascii="Times New Roman" w:hAnsi="Times New Roman" w:cs="Times New Roman"/>
          <w:sz w:val="24"/>
          <w:szCs w:val="24"/>
        </w:rPr>
        <w:t xml:space="preserve">) a význam má opět Standardizovaná práce. </w:t>
      </w:r>
      <w:r w:rsidR="00DE0491" w:rsidRPr="00DE0491">
        <w:rPr>
          <w:rFonts w:ascii="Times New Roman" w:hAnsi="Times New Roman" w:cs="Times New Roman"/>
          <w:b/>
          <w:sz w:val="24"/>
          <w:szCs w:val="24"/>
        </w:rPr>
        <w:t>Zbytečné pohyby</w:t>
      </w:r>
      <w:r w:rsidR="00DE0491">
        <w:rPr>
          <w:rFonts w:ascii="Times New Roman" w:hAnsi="Times New Roman" w:cs="Times New Roman"/>
          <w:sz w:val="24"/>
          <w:szCs w:val="24"/>
        </w:rPr>
        <w:t xml:space="preserve"> představují veškeré pohyby lidí, které nepřidávají přidanou hodnotu. Eliminovat zbytečné pohyby významně napomáhá </w:t>
      </w:r>
      <w:r w:rsidR="00385E1F">
        <w:rPr>
          <w:rFonts w:ascii="Times New Roman" w:hAnsi="Times New Roman" w:cs="Times New Roman"/>
          <w:sz w:val="24"/>
          <w:szCs w:val="24"/>
        </w:rPr>
        <w:t>5</w:t>
      </w:r>
      <w:r w:rsidR="00DE0491">
        <w:rPr>
          <w:rFonts w:ascii="Times New Roman" w:hAnsi="Times New Roman" w:cs="Times New Roman"/>
          <w:sz w:val="24"/>
          <w:szCs w:val="24"/>
        </w:rPr>
        <w:t xml:space="preserve">S (zajišťuje, aby byla pracovní plocha dobře zorganizovaná) a také VSM (zvážení </w:t>
      </w:r>
      <w:r w:rsidR="00DE0491" w:rsidRPr="00DE0491">
        <w:rPr>
          <w:rFonts w:ascii="Times New Roman" w:hAnsi="Times New Roman" w:cs="Times New Roman"/>
          <w:sz w:val="24"/>
          <w:szCs w:val="24"/>
        </w:rPr>
        <w:t>alternativní</w:t>
      </w:r>
      <w:r w:rsidR="00DE0491">
        <w:rPr>
          <w:rFonts w:ascii="Times New Roman" w:hAnsi="Times New Roman" w:cs="Times New Roman"/>
          <w:sz w:val="24"/>
          <w:szCs w:val="24"/>
        </w:rPr>
        <w:t>ho</w:t>
      </w:r>
      <w:r w:rsidR="00DE0491" w:rsidRPr="00DE0491">
        <w:rPr>
          <w:rFonts w:ascii="Times New Roman" w:hAnsi="Times New Roman" w:cs="Times New Roman"/>
          <w:sz w:val="24"/>
          <w:szCs w:val="24"/>
        </w:rPr>
        <w:t xml:space="preserve"> us</w:t>
      </w:r>
      <w:r w:rsidR="00DE0491">
        <w:rPr>
          <w:rFonts w:ascii="Times New Roman" w:hAnsi="Times New Roman" w:cs="Times New Roman"/>
          <w:sz w:val="24"/>
          <w:szCs w:val="24"/>
        </w:rPr>
        <w:t xml:space="preserve">pořádání zařízení, které snižuje </w:t>
      </w:r>
      <w:r w:rsidR="00DE0491" w:rsidRPr="00DE0491">
        <w:rPr>
          <w:rFonts w:ascii="Times New Roman" w:hAnsi="Times New Roman" w:cs="Times New Roman"/>
          <w:sz w:val="24"/>
          <w:szCs w:val="24"/>
        </w:rPr>
        <w:t>pohyb</w:t>
      </w:r>
      <w:r w:rsidR="00DE0491">
        <w:rPr>
          <w:rFonts w:ascii="Times New Roman" w:hAnsi="Times New Roman" w:cs="Times New Roman"/>
          <w:sz w:val="24"/>
          <w:szCs w:val="24"/>
        </w:rPr>
        <w:t xml:space="preserve">). </w:t>
      </w:r>
      <w:r w:rsidR="009250BF" w:rsidRPr="009250BF">
        <w:rPr>
          <w:rFonts w:ascii="Times New Roman" w:hAnsi="Times New Roman" w:cs="Times New Roman"/>
          <w:b/>
          <w:sz w:val="24"/>
          <w:szCs w:val="24"/>
        </w:rPr>
        <w:t>Nevhodné zpracování</w:t>
      </w:r>
      <w:r w:rsidR="009250BF">
        <w:rPr>
          <w:rFonts w:ascii="Times New Roman" w:hAnsi="Times New Roman" w:cs="Times New Roman"/>
          <w:sz w:val="24"/>
          <w:szCs w:val="24"/>
        </w:rPr>
        <w:t xml:space="preserve"> souvisí s příliš komplikovanými procesy. </w:t>
      </w:r>
      <w:r w:rsidR="00DE0491">
        <w:rPr>
          <w:rFonts w:ascii="Times New Roman" w:hAnsi="Times New Roman" w:cs="Times New Roman"/>
          <w:sz w:val="24"/>
          <w:szCs w:val="24"/>
        </w:rPr>
        <w:t>Ač se nejedná o plýtvání přímo související s logistikou, i</w:t>
      </w:r>
      <w:r w:rsidR="009250BF">
        <w:rPr>
          <w:rFonts w:ascii="Times New Roman" w:hAnsi="Times New Roman" w:cs="Times New Roman"/>
          <w:sz w:val="24"/>
          <w:szCs w:val="24"/>
        </w:rPr>
        <w:t xml:space="preserve"> to ve svém důsledku logistiku</w:t>
      </w:r>
      <w:r w:rsidR="00DE0491" w:rsidRPr="00DE0491">
        <w:rPr>
          <w:rFonts w:ascii="Times New Roman" w:hAnsi="Times New Roman" w:cs="Times New Roman"/>
          <w:sz w:val="24"/>
          <w:szCs w:val="24"/>
        </w:rPr>
        <w:t xml:space="preserve"> </w:t>
      </w:r>
      <w:r w:rsidR="00DE0491">
        <w:rPr>
          <w:rFonts w:ascii="Times New Roman" w:hAnsi="Times New Roman" w:cs="Times New Roman"/>
          <w:sz w:val="24"/>
          <w:szCs w:val="24"/>
        </w:rPr>
        <w:t>ovlivňuje</w:t>
      </w:r>
      <w:r w:rsidR="009250BF">
        <w:rPr>
          <w:rFonts w:ascii="Times New Roman" w:hAnsi="Times New Roman" w:cs="Times New Roman"/>
          <w:sz w:val="24"/>
          <w:szCs w:val="24"/>
        </w:rPr>
        <w:t xml:space="preserve">. </w:t>
      </w:r>
      <w:r w:rsidR="00DE0491">
        <w:rPr>
          <w:rFonts w:ascii="Times New Roman" w:hAnsi="Times New Roman" w:cs="Times New Roman"/>
          <w:sz w:val="24"/>
          <w:szCs w:val="24"/>
        </w:rPr>
        <w:t xml:space="preserve">S tímto </w:t>
      </w:r>
      <w:r w:rsidR="009250BF">
        <w:rPr>
          <w:rFonts w:ascii="Times New Roman" w:hAnsi="Times New Roman" w:cs="Times New Roman"/>
          <w:sz w:val="24"/>
          <w:szCs w:val="24"/>
        </w:rPr>
        <w:t>typ</w:t>
      </w:r>
      <w:r w:rsidR="00DE0491">
        <w:rPr>
          <w:rFonts w:ascii="Times New Roman" w:hAnsi="Times New Roman" w:cs="Times New Roman"/>
          <w:sz w:val="24"/>
          <w:szCs w:val="24"/>
        </w:rPr>
        <w:t xml:space="preserve">em plýtvání pracuje především </w:t>
      </w:r>
      <w:r w:rsidR="00385E1F">
        <w:rPr>
          <w:rFonts w:ascii="Times New Roman" w:hAnsi="Times New Roman" w:cs="Times New Roman"/>
          <w:sz w:val="24"/>
          <w:szCs w:val="24"/>
        </w:rPr>
        <w:t>K</w:t>
      </w:r>
      <w:r w:rsidR="00DE0491">
        <w:rPr>
          <w:rFonts w:ascii="Times New Roman" w:hAnsi="Times New Roman" w:cs="Times New Roman"/>
          <w:sz w:val="24"/>
          <w:szCs w:val="24"/>
        </w:rPr>
        <w:t xml:space="preserve">aizen. </w:t>
      </w:r>
      <w:r w:rsidR="009250BF">
        <w:rPr>
          <w:rFonts w:ascii="Times New Roman" w:hAnsi="Times New Roman" w:cs="Times New Roman"/>
          <w:sz w:val="24"/>
          <w:szCs w:val="24"/>
        </w:rPr>
        <w:t xml:space="preserve"> </w:t>
      </w:r>
      <w:r w:rsidR="00DE0491" w:rsidRPr="005F3D9D">
        <w:rPr>
          <w:rFonts w:ascii="Times New Roman" w:hAnsi="Times New Roman" w:cs="Times New Roman"/>
          <w:b/>
          <w:sz w:val="24"/>
          <w:szCs w:val="24"/>
        </w:rPr>
        <w:t>Nevyužitý potenciál zaměstnanců</w:t>
      </w:r>
      <w:r w:rsidR="00DE0491">
        <w:rPr>
          <w:rFonts w:ascii="Times New Roman" w:hAnsi="Times New Roman" w:cs="Times New Roman"/>
          <w:sz w:val="24"/>
          <w:szCs w:val="24"/>
        </w:rPr>
        <w:t xml:space="preserve"> </w:t>
      </w:r>
      <w:r w:rsidR="00DE0491" w:rsidRPr="00DE0491">
        <w:rPr>
          <w:rFonts w:ascii="Times New Roman" w:hAnsi="Times New Roman" w:cs="Times New Roman"/>
          <w:sz w:val="24"/>
          <w:szCs w:val="24"/>
        </w:rPr>
        <w:t xml:space="preserve">je často výsledkem politiky </w:t>
      </w:r>
      <w:r w:rsidR="00DE0491">
        <w:rPr>
          <w:rFonts w:ascii="Times New Roman" w:hAnsi="Times New Roman" w:cs="Times New Roman"/>
          <w:sz w:val="24"/>
          <w:szCs w:val="24"/>
        </w:rPr>
        <w:t xml:space="preserve">managementu </w:t>
      </w:r>
      <w:r w:rsidR="00DE0491" w:rsidRPr="00DE0491">
        <w:rPr>
          <w:rFonts w:ascii="Times New Roman" w:hAnsi="Times New Roman" w:cs="Times New Roman"/>
          <w:sz w:val="24"/>
          <w:szCs w:val="24"/>
        </w:rPr>
        <w:t xml:space="preserve">a stylů řízení, které </w:t>
      </w:r>
      <w:r w:rsidR="00DE0491">
        <w:rPr>
          <w:rFonts w:ascii="Times New Roman" w:hAnsi="Times New Roman" w:cs="Times New Roman"/>
          <w:sz w:val="24"/>
          <w:szCs w:val="24"/>
        </w:rPr>
        <w:t>nepodporují zapojení zaměstnanců do procesu neustálého zlepšování</w:t>
      </w:r>
      <w:r w:rsidR="005F3D9D">
        <w:rPr>
          <w:rFonts w:ascii="Times New Roman" w:hAnsi="Times New Roman" w:cs="Times New Roman"/>
          <w:sz w:val="24"/>
          <w:szCs w:val="24"/>
        </w:rPr>
        <w:t xml:space="preserve">. Pro posílení zapojení zaměstnanců do řízení chodu podniku je potřeba vhodný přístup managementu a odpovídající podniková kultura. Zásadním nástrojem v tomto případě je </w:t>
      </w:r>
      <w:r w:rsidR="00385E1F">
        <w:rPr>
          <w:rFonts w:ascii="Times New Roman" w:hAnsi="Times New Roman" w:cs="Times New Roman"/>
          <w:sz w:val="24"/>
          <w:szCs w:val="24"/>
        </w:rPr>
        <w:t>K</w:t>
      </w:r>
      <w:r w:rsidR="005F3D9D">
        <w:rPr>
          <w:rFonts w:ascii="Times New Roman" w:hAnsi="Times New Roman" w:cs="Times New Roman"/>
          <w:sz w:val="24"/>
          <w:szCs w:val="24"/>
        </w:rPr>
        <w:t xml:space="preserve">aizen. </w:t>
      </w:r>
    </w:p>
    <w:p w:rsidR="00FB3E93" w:rsidRPr="00F1672A" w:rsidRDefault="005F3D9D" w:rsidP="00F1672A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="00E82487" w:rsidRPr="00F1672A">
        <w:rPr>
          <w:rFonts w:ascii="Times New Roman" w:hAnsi="Times New Roman" w:cs="Times New Roman"/>
          <w:sz w:val="24"/>
          <w:szCs w:val="24"/>
        </w:rPr>
        <w:t>asti &amp; Kodali (2015) uvádí, že podle jejich studie je nejpopulárnějším manažerským nástrojem využívaným v rámci lean konceptu VSM (value stream mapping, mapování hodnotového toku). Následují nástroje</w:t>
      </w:r>
      <w:r w:rsidR="00CC363B" w:rsidRPr="00F1672A">
        <w:rPr>
          <w:rFonts w:ascii="Times New Roman" w:hAnsi="Times New Roman" w:cs="Times New Roman"/>
          <w:sz w:val="24"/>
          <w:szCs w:val="24"/>
        </w:rPr>
        <w:t xml:space="preserve"> </w:t>
      </w:r>
      <w:r w:rsidR="00E82487" w:rsidRPr="00A91043">
        <w:rPr>
          <w:rFonts w:ascii="Times New Roman" w:hAnsi="Times New Roman" w:cs="Times New Roman"/>
          <w:sz w:val="24"/>
          <w:szCs w:val="24"/>
        </w:rPr>
        <w:t xml:space="preserve">jako </w:t>
      </w:r>
      <w:r w:rsidR="00385E1F" w:rsidRPr="00A91043">
        <w:rPr>
          <w:rFonts w:ascii="Times New Roman" w:hAnsi="Times New Roman" w:cs="Times New Roman"/>
          <w:sz w:val="24"/>
          <w:szCs w:val="24"/>
        </w:rPr>
        <w:t>K</w:t>
      </w:r>
      <w:r w:rsidR="00FB3E93" w:rsidRPr="00A91043">
        <w:rPr>
          <w:rFonts w:ascii="Times New Roman" w:hAnsi="Times New Roman" w:cs="Times New Roman"/>
          <w:sz w:val="24"/>
          <w:szCs w:val="24"/>
        </w:rPr>
        <w:t xml:space="preserve">anban a </w:t>
      </w:r>
      <w:r w:rsidR="00385E1F" w:rsidRPr="00A91043">
        <w:rPr>
          <w:rFonts w:ascii="Times New Roman" w:hAnsi="Times New Roman" w:cs="Times New Roman"/>
          <w:sz w:val="24"/>
          <w:szCs w:val="24"/>
        </w:rPr>
        <w:t>K</w:t>
      </w:r>
      <w:r w:rsidR="00FB3E93" w:rsidRPr="00A91043">
        <w:rPr>
          <w:rFonts w:ascii="Times New Roman" w:hAnsi="Times New Roman" w:cs="Times New Roman"/>
          <w:sz w:val="24"/>
          <w:szCs w:val="24"/>
        </w:rPr>
        <w:t xml:space="preserve">aizen. Tyto nástroje jsou využívané </w:t>
      </w:r>
      <w:r w:rsidR="00385E1F" w:rsidRPr="00A91043">
        <w:rPr>
          <w:rFonts w:ascii="Times New Roman" w:hAnsi="Times New Roman" w:cs="Times New Roman"/>
          <w:sz w:val="24"/>
          <w:szCs w:val="24"/>
        </w:rPr>
        <w:t>k</w:t>
      </w:r>
      <w:r w:rsidR="00FB3E93" w:rsidRPr="00A91043">
        <w:rPr>
          <w:rFonts w:ascii="Times New Roman" w:hAnsi="Times New Roman" w:cs="Times New Roman"/>
          <w:sz w:val="24"/>
          <w:szCs w:val="24"/>
        </w:rPr>
        <w:t xml:space="preserve"> odstranění chyb a defektů, zásob a čekání.</w:t>
      </w:r>
      <w:r w:rsidR="000B6E03" w:rsidRPr="00A91043">
        <w:rPr>
          <w:rFonts w:ascii="Times New Roman" w:hAnsi="Times New Roman" w:cs="Times New Roman"/>
          <w:sz w:val="24"/>
          <w:szCs w:val="24"/>
        </w:rPr>
        <w:t xml:space="preserve"> Dále </w:t>
      </w:r>
      <w:r w:rsidR="00F1672A" w:rsidRPr="00A91043">
        <w:rPr>
          <w:rFonts w:ascii="Times New Roman" w:hAnsi="Times New Roman" w:cs="Times New Roman"/>
          <w:sz w:val="24"/>
          <w:szCs w:val="24"/>
        </w:rPr>
        <w:t>také</w:t>
      </w:r>
      <w:r w:rsidR="00FB3E93" w:rsidRPr="00A91043">
        <w:rPr>
          <w:rFonts w:ascii="Times New Roman" w:hAnsi="Times New Roman" w:cs="Times New Roman"/>
          <w:sz w:val="24"/>
          <w:szCs w:val="24"/>
        </w:rPr>
        <w:t xml:space="preserve"> uvádí, že další element</w:t>
      </w:r>
      <w:r w:rsidR="000B6E03" w:rsidRPr="00A91043">
        <w:rPr>
          <w:rFonts w:ascii="Times New Roman" w:hAnsi="Times New Roman" w:cs="Times New Roman"/>
          <w:sz w:val="24"/>
          <w:szCs w:val="24"/>
        </w:rPr>
        <w:t>y</w:t>
      </w:r>
      <w:r w:rsidR="00FB3E93" w:rsidRPr="00A91043">
        <w:rPr>
          <w:rFonts w:ascii="Times New Roman" w:hAnsi="Times New Roman" w:cs="Times New Roman"/>
          <w:sz w:val="24"/>
          <w:szCs w:val="24"/>
        </w:rPr>
        <w:t xml:space="preserve"> jako dlouhodobé dodavatelsko-odběratelské vztahy, zapojení top management</w:t>
      </w:r>
      <w:r w:rsidR="009C1984" w:rsidRPr="00A91043">
        <w:rPr>
          <w:rFonts w:ascii="Times New Roman" w:hAnsi="Times New Roman" w:cs="Times New Roman"/>
          <w:sz w:val="24"/>
          <w:szCs w:val="24"/>
        </w:rPr>
        <w:t>u</w:t>
      </w:r>
      <w:r w:rsidR="00FB3E93" w:rsidRPr="00A91043">
        <w:rPr>
          <w:rFonts w:ascii="Times New Roman" w:hAnsi="Times New Roman" w:cs="Times New Roman"/>
          <w:sz w:val="24"/>
          <w:szCs w:val="24"/>
        </w:rPr>
        <w:t>, vizuální management, buňková výroba byly diskutovány v rámci odborných článků.</w:t>
      </w:r>
      <w:r w:rsidR="00FB3E93" w:rsidRPr="00F1672A">
        <w:rPr>
          <w:rFonts w:ascii="Times New Roman" w:hAnsi="Times New Roman" w:cs="Times New Roman"/>
          <w:sz w:val="24"/>
          <w:szCs w:val="24"/>
        </w:rPr>
        <w:t xml:space="preserve"> </w:t>
      </w:r>
      <w:r w:rsidR="00F1672A" w:rsidRPr="00F1672A">
        <w:rPr>
          <w:rFonts w:ascii="Times New Roman" w:hAnsi="Times New Roman" w:cs="Times New Roman"/>
          <w:sz w:val="24"/>
          <w:szCs w:val="24"/>
        </w:rPr>
        <w:t xml:space="preserve">Kaizen je podle jejich šetření nejpopulárnější nástroj v případě </w:t>
      </w:r>
      <w:r w:rsidR="00F1672A" w:rsidRPr="000B6E03">
        <w:rPr>
          <w:rFonts w:ascii="Times New Roman" w:hAnsi="Times New Roman" w:cs="Times New Roman"/>
          <w:sz w:val="24"/>
          <w:szCs w:val="24"/>
        </w:rPr>
        <w:t xml:space="preserve">empirických článků založených na případových studiích, což znamená, že mnoho organizací vnímá lean jako neustálé zlepšování. </w:t>
      </w:r>
      <w:r w:rsidR="000B6E03" w:rsidRPr="000B6E03">
        <w:rPr>
          <w:rFonts w:ascii="Times New Roman" w:hAnsi="Times New Roman" w:cs="Times New Roman"/>
          <w:sz w:val="24"/>
          <w:szCs w:val="24"/>
        </w:rPr>
        <w:t>Provádění změn realizované v rámci neustálého zlepšování v malých krocích je efektivní způsob odstraňování překážek a optimalizace procesů.</w:t>
      </w:r>
      <w:r w:rsidR="000B6E03" w:rsidRPr="0013122D">
        <w:rPr>
          <w:rFonts w:ascii="Times New Roman" w:hAnsi="Times New Roman" w:cs="Times New Roman"/>
          <w:sz w:val="24"/>
          <w:szCs w:val="24"/>
        </w:rPr>
        <w:t xml:space="preserve"> </w:t>
      </w:r>
      <w:r w:rsidR="00F1672A" w:rsidRPr="00F1672A">
        <w:rPr>
          <w:rFonts w:ascii="Times New Roman" w:hAnsi="Times New Roman" w:cs="Times New Roman"/>
          <w:sz w:val="24"/>
          <w:szCs w:val="24"/>
        </w:rPr>
        <w:t xml:space="preserve">Doporučují, aby organizace implementovali několik vybraných lean nástrojů nebo ideálně přijali lean filozofii jako přístup uplatňovaný napříč celou institucí. </w:t>
      </w:r>
    </w:p>
    <w:p w:rsidR="004917C2" w:rsidRPr="005F3D9D" w:rsidRDefault="005F3D9D" w:rsidP="005F3D9D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5F36">
        <w:rPr>
          <w:rFonts w:ascii="Times New Roman" w:hAnsi="Times New Roman" w:cs="Times New Roman"/>
          <w:sz w:val="24"/>
          <w:szCs w:val="24"/>
        </w:rPr>
        <w:t>Součinnost následujících oblastí vytváří štíhlou logistiku jako jeden funkční integrovan</w:t>
      </w:r>
      <w:r>
        <w:rPr>
          <w:rFonts w:ascii="Times New Roman" w:hAnsi="Times New Roman" w:cs="Times New Roman"/>
          <w:sz w:val="24"/>
          <w:szCs w:val="24"/>
        </w:rPr>
        <w:t xml:space="preserve">ý celek: spolupráce s dodavateli a zákazníky, </w:t>
      </w:r>
      <w:r w:rsidRPr="00105F36">
        <w:rPr>
          <w:rFonts w:ascii="Times New Roman" w:hAnsi="Times New Roman" w:cs="Times New Roman"/>
          <w:sz w:val="24"/>
          <w:szCs w:val="24"/>
        </w:rPr>
        <w:t>řízení dodavat</w:t>
      </w:r>
      <w:r>
        <w:rPr>
          <w:rFonts w:ascii="Times New Roman" w:hAnsi="Times New Roman" w:cs="Times New Roman"/>
          <w:sz w:val="24"/>
          <w:szCs w:val="24"/>
        </w:rPr>
        <w:t xml:space="preserve">elského řetězce; optimalizace </w:t>
      </w:r>
      <w:r w:rsidRPr="00105F36">
        <w:rPr>
          <w:rFonts w:ascii="Times New Roman" w:hAnsi="Times New Roman" w:cs="Times New Roman"/>
          <w:sz w:val="24"/>
          <w:szCs w:val="24"/>
        </w:rPr>
        <w:lastRenderedPageBreak/>
        <w:t xml:space="preserve">logistické sítě; </w:t>
      </w:r>
      <w:r>
        <w:rPr>
          <w:rFonts w:ascii="Times New Roman" w:hAnsi="Times New Roman" w:cs="Times New Roman"/>
          <w:sz w:val="24"/>
          <w:szCs w:val="24"/>
        </w:rPr>
        <w:t>mapování toku hodnot</w:t>
      </w:r>
      <w:r w:rsidRPr="00105F36">
        <w:rPr>
          <w:rFonts w:ascii="Times New Roman" w:hAnsi="Times New Roman" w:cs="Times New Roman"/>
          <w:sz w:val="24"/>
          <w:szCs w:val="24"/>
        </w:rPr>
        <w:t xml:space="preserve">; standardizace logistických procesů; </w:t>
      </w:r>
      <w:r>
        <w:rPr>
          <w:rFonts w:ascii="Times New Roman" w:hAnsi="Times New Roman" w:cs="Times New Roman"/>
          <w:sz w:val="24"/>
          <w:szCs w:val="24"/>
        </w:rPr>
        <w:t>TPM</w:t>
      </w:r>
      <w:r w:rsidRPr="00105F36">
        <w:rPr>
          <w:rFonts w:ascii="Times New Roman" w:hAnsi="Times New Roman" w:cs="Times New Roman"/>
          <w:sz w:val="24"/>
          <w:szCs w:val="24"/>
        </w:rPr>
        <w:t>; kaizen; informační a komunikační systém.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05F36">
        <w:rPr>
          <w:rFonts w:ascii="Times New Roman" w:hAnsi="Times New Roman" w:cs="Times New Roman"/>
          <w:sz w:val="24"/>
          <w:szCs w:val="24"/>
        </w:rPr>
        <w:t>Košturiak &amp; Frolík (2006)</w:t>
      </w:r>
    </w:p>
    <w:p w:rsidR="000D0047" w:rsidRPr="00C41D8F" w:rsidRDefault="000D0047" w:rsidP="000D0047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41D8F">
        <w:rPr>
          <w:rFonts w:ascii="Times New Roman" w:hAnsi="Times New Roman" w:cs="Times New Roman"/>
          <w:b/>
          <w:sz w:val="26"/>
          <w:szCs w:val="26"/>
        </w:rPr>
        <w:t>Závěr</w:t>
      </w:r>
    </w:p>
    <w:p w:rsidR="0022419F" w:rsidRPr="003256C5" w:rsidRDefault="003256C5" w:rsidP="003256C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56C5">
        <w:rPr>
          <w:rFonts w:ascii="Times New Roman" w:hAnsi="Times New Roman" w:cs="Times New Roman"/>
          <w:sz w:val="24"/>
          <w:szCs w:val="24"/>
        </w:rPr>
        <w:t xml:space="preserve">Jedním z hlavních úkolů každého podniku je </w:t>
      </w:r>
      <w:r w:rsidR="004917C2" w:rsidRPr="003256C5">
        <w:rPr>
          <w:rFonts w:ascii="Times New Roman" w:hAnsi="Times New Roman" w:cs="Times New Roman"/>
          <w:sz w:val="24"/>
          <w:szCs w:val="24"/>
        </w:rPr>
        <w:t>udržení</w:t>
      </w:r>
      <w:r w:rsidRPr="003256C5">
        <w:rPr>
          <w:rFonts w:ascii="Times New Roman" w:hAnsi="Times New Roman" w:cs="Times New Roman"/>
          <w:sz w:val="24"/>
          <w:szCs w:val="24"/>
        </w:rPr>
        <w:t xml:space="preserve"> svého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podnikání </w:t>
      </w:r>
      <w:r w:rsidR="0022419F" w:rsidRPr="003256C5">
        <w:rPr>
          <w:rFonts w:ascii="Times New Roman" w:hAnsi="Times New Roman" w:cs="Times New Roman"/>
          <w:sz w:val="24"/>
          <w:szCs w:val="24"/>
        </w:rPr>
        <w:t>na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neustále se vyvíjejícím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 se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trhu</w:t>
      </w:r>
      <w:r w:rsidRPr="003256C5">
        <w:rPr>
          <w:rFonts w:ascii="Times New Roman" w:hAnsi="Times New Roman" w:cs="Times New Roman"/>
          <w:sz w:val="24"/>
          <w:szCs w:val="24"/>
        </w:rPr>
        <w:t xml:space="preserve"> a m</w:t>
      </w:r>
      <w:r w:rsidR="0022419F" w:rsidRPr="003256C5">
        <w:rPr>
          <w:rFonts w:ascii="Times New Roman" w:hAnsi="Times New Roman" w:cs="Times New Roman"/>
          <w:sz w:val="24"/>
          <w:szCs w:val="24"/>
        </w:rPr>
        <w:t>ěnícím se podnikatelském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prostředí. Aplikace 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nástrojů a 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metod 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lean managementu 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je </w:t>
      </w:r>
      <w:r w:rsidR="0022419F" w:rsidRPr="003256C5">
        <w:rPr>
          <w:rFonts w:ascii="Times New Roman" w:hAnsi="Times New Roman" w:cs="Times New Roman"/>
          <w:sz w:val="24"/>
          <w:szCs w:val="24"/>
        </w:rPr>
        <w:t>jeden z možných způsobů</w:t>
      </w:r>
      <w:r w:rsidR="004917C2" w:rsidRPr="003256C5">
        <w:rPr>
          <w:rFonts w:ascii="Times New Roman" w:hAnsi="Times New Roman" w:cs="Times New Roman"/>
          <w:sz w:val="24"/>
          <w:szCs w:val="24"/>
        </w:rPr>
        <w:t>, jak zlepšit stávající procesy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 v organizaci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s důrazem na individuální přání zákazníka. </w:t>
      </w:r>
      <w:r w:rsidRPr="003256C5">
        <w:rPr>
          <w:rFonts w:ascii="Times New Roman" w:hAnsi="Times New Roman" w:cs="Times New Roman"/>
          <w:sz w:val="24"/>
          <w:szCs w:val="24"/>
        </w:rPr>
        <w:t>Implementace nástrojů štíhlé výroby a zapojení všech zaměstnanců v kontinuální proces zlepšování</w:t>
      </w:r>
      <w:r w:rsidR="00385E1F">
        <w:rPr>
          <w:rFonts w:ascii="Times New Roman" w:hAnsi="Times New Roman" w:cs="Times New Roman"/>
          <w:sz w:val="24"/>
          <w:szCs w:val="24"/>
        </w:rPr>
        <w:t xml:space="preserve">, </w:t>
      </w:r>
      <w:r w:rsidRPr="003256C5">
        <w:rPr>
          <w:rFonts w:ascii="Times New Roman" w:hAnsi="Times New Roman" w:cs="Times New Roman"/>
          <w:sz w:val="24"/>
          <w:szCs w:val="24"/>
        </w:rPr>
        <w:t xml:space="preserve">pomáhá organizacím zlepšit svou stabilitu a zajišťuje schopnost reagovat na neustálé změny na trhu. 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Chcete-li být 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organizace </w:t>
      </w:r>
      <w:r w:rsidR="004917C2" w:rsidRPr="003256C5">
        <w:rPr>
          <w:rFonts w:ascii="Times New Roman" w:hAnsi="Times New Roman" w:cs="Times New Roman"/>
          <w:sz w:val="24"/>
          <w:szCs w:val="24"/>
        </w:rPr>
        <w:t>úspěšn</w:t>
      </w:r>
      <w:r w:rsidR="0022419F" w:rsidRPr="003256C5">
        <w:rPr>
          <w:rFonts w:ascii="Times New Roman" w:hAnsi="Times New Roman" w:cs="Times New Roman"/>
          <w:sz w:val="24"/>
          <w:szCs w:val="24"/>
        </w:rPr>
        <w:t>á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, 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je významné, aby byly aplikovány 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principy štíhlé </w:t>
      </w:r>
      <w:r w:rsidR="0022419F" w:rsidRPr="003256C5">
        <w:rPr>
          <w:rFonts w:ascii="Times New Roman" w:hAnsi="Times New Roman" w:cs="Times New Roman"/>
          <w:sz w:val="24"/>
          <w:szCs w:val="24"/>
        </w:rPr>
        <w:t>výroby ve všech organizačních funkcí</w:t>
      </w:r>
      <w:r w:rsidRPr="003256C5">
        <w:rPr>
          <w:rFonts w:ascii="Times New Roman" w:hAnsi="Times New Roman" w:cs="Times New Roman"/>
          <w:sz w:val="24"/>
          <w:szCs w:val="24"/>
        </w:rPr>
        <w:t>ch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. </w:t>
      </w:r>
      <w:r w:rsidR="0022419F" w:rsidRPr="003256C5">
        <w:rPr>
          <w:rFonts w:ascii="Times New Roman" w:hAnsi="Times New Roman" w:cs="Times New Roman"/>
          <w:sz w:val="24"/>
          <w:szCs w:val="24"/>
        </w:rPr>
        <w:t>Nicméně č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lánek je zaměřen především na 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oblast </w:t>
      </w:r>
      <w:r w:rsidR="004917C2" w:rsidRPr="003256C5">
        <w:rPr>
          <w:rFonts w:ascii="Times New Roman" w:hAnsi="Times New Roman" w:cs="Times New Roman"/>
          <w:sz w:val="24"/>
          <w:szCs w:val="24"/>
        </w:rPr>
        <w:t>štíhlé logistiky</w:t>
      </w:r>
      <w:r w:rsidR="0022419F" w:rsidRPr="003256C5">
        <w:rPr>
          <w:rFonts w:ascii="Times New Roman" w:hAnsi="Times New Roman" w:cs="Times New Roman"/>
          <w:sz w:val="24"/>
          <w:szCs w:val="24"/>
        </w:rPr>
        <w:t>,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jako součást</w:t>
      </w:r>
      <w:r w:rsidR="0022419F" w:rsidRPr="003256C5">
        <w:rPr>
          <w:rFonts w:ascii="Times New Roman" w:hAnsi="Times New Roman" w:cs="Times New Roman"/>
          <w:sz w:val="24"/>
          <w:szCs w:val="24"/>
        </w:rPr>
        <w:t>i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lean managementu a </w:t>
      </w:r>
      <w:r w:rsidR="0022419F" w:rsidRPr="003256C5">
        <w:rPr>
          <w:rFonts w:ascii="Times New Roman" w:hAnsi="Times New Roman" w:cs="Times New Roman"/>
          <w:sz w:val="24"/>
          <w:szCs w:val="24"/>
        </w:rPr>
        <w:t>uvádí přehled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vhodných </w:t>
      </w:r>
      <w:r w:rsidRPr="003256C5">
        <w:rPr>
          <w:rFonts w:ascii="Times New Roman" w:hAnsi="Times New Roman" w:cs="Times New Roman"/>
          <w:sz w:val="24"/>
          <w:szCs w:val="24"/>
        </w:rPr>
        <w:t xml:space="preserve">nástrojů </w:t>
      </w:r>
      <w:r w:rsidR="0022419F" w:rsidRPr="003256C5">
        <w:rPr>
          <w:rFonts w:ascii="Times New Roman" w:hAnsi="Times New Roman" w:cs="Times New Roman"/>
          <w:sz w:val="24"/>
          <w:szCs w:val="24"/>
        </w:rPr>
        <w:t>lean managementu</w:t>
      </w:r>
      <w:r w:rsidR="004917C2" w:rsidRPr="003256C5">
        <w:rPr>
          <w:rFonts w:ascii="Times New Roman" w:hAnsi="Times New Roman" w:cs="Times New Roman"/>
          <w:sz w:val="24"/>
          <w:szCs w:val="24"/>
        </w:rPr>
        <w:t xml:space="preserve"> s důrazem</w:t>
      </w:r>
      <w:r w:rsidR="0022419F" w:rsidRPr="003256C5">
        <w:rPr>
          <w:rFonts w:ascii="Times New Roman" w:hAnsi="Times New Roman" w:cs="Times New Roman"/>
          <w:sz w:val="24"/>
          <w:szCs w:val="24"/>
        </w:rPr>
        <w:t xml:space="preserve"> na tok materiálu. </w:t>
      </w:r>
    </w:p>
    <w:p w:rsidR="004917C2" w:rsidRPr="00227F79" w:rsidRDefault="004917C2" w:rsidP="00227F79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7F79">
        <w:rPr>
          <w:rFonts w:ascii="Times New Roman" w:hAnsi="Times New Roman" w:cs="Times New Roman"/>
          <w:sz w:val="24"/>
          <w:szCs w:val="24"/>
        </w:rPr>
        <w:t>Společnost</w:t>
      </w:r>
      <w:r w:rsidR="00227F79" w:rsidRPr="00227F79">
        <w:rPr>
          <w:rFonts w:ascii="Times New Roman" w:hAnsi="Times New Roman" w:cs="Times New Roman"/>
          <w:sz w:val="24"/>
          <w:szCs w:val="24"/>
        </w:rPr>
        <w:t>i</w:t>
      </w:r>
      <w:r w:rsidRPr="00227F79">
        <w:rPr>
          <w:rFonts w:ascii="Times New Roman" w:hAnsi="Times New Roman" w:cs="Times New Roman"/>
          <w:sz w:val="24"/>
          <w:szCs w:val="24"/>
        </w:rPr>
        <w:t xml:space="preserve"> musí</w:t>
      </w:r>
      <w:r w:rsidR="00227F79" w:rsidRPr="00227F79">
        <w:rPr>
          <w:rFonts w:ascii="Times New Roman" w:hAnsi="Times New Roman" w:cs="Times New Roman"/>
          <w:sz w:val="24"/>
          <w:szCs w:val="24"/>
        </w:rPr>
        <w:t xml:space="preserve"> hledat</w:t>
      </w:r>
      <w:r w:rsidRPr="00227F79">
        <w:rPr>
          <w:rFonts w:ascii="Times New Roman" w:hAnsi="Times New Roman" w:cs="Times New Roman"/>
          <w:sz w:val="24"/>
          <w:szCs w:val="24"/>
        </w:rPr>
        <w:t xml:space="preserve"> úspory, a to může být provedeno zejména ve snižování výrobních a režijních nák</w:t>
      </w:r>
      <w:r w:rsidR="003C1B1A">
        <w:rPr>
          <w:rFonts w:ascii="Times New Roman" w:hAnsi="Times New Roman" w:cs="Times New Roman"/>
          <w:sz w:val="24"/>
          <w:szCs w:val="24"/>
        </w:rPr>
        <w:t>ladů, odstranění vad a stížností</w:t>
      </w:r>
      <w:r w:rsidRPr="00227F79">
        <w:rPr>
          <w:rFonts w:ascii="Times New Roman" w:hAnsi="Times New Roman" w:cs="Times New Roman"/>
          <w:sz w:val="24"/>
          <w:szCs w:val="24"/>
        </w:rPr>
        <w:t xml:space="preserve"> zákazníků, včetně vytvoření efektivně fungujícího logistického řetězce. </w:t>
      </w:r>
      <w:r w:rsidR="00227F79" w:rsidRPr="00227F79">
        <w:rPr>
          <w:rFonts w:ascii="Times New Roman" w:hAnsi="Times New Roman" w:cs="Times New Roman"/>
          <w:sz w:val="24"/>
          <w:szCs w:val="24"/>
        </w:rPr>
        <w:t>Štíhlá</w:t>
      </w:r>
      <w:r w:rsidRPr="00227F79">
        <w:rPr>
          <w:rFonts w:ascii="Times New Roman" w:hAnsi="Times New Roman" w:cs="Times New Roman"/>
          <w:sz w:val="24"/>
          <w:szCs w:val="24"/>
        </w:rPr>
        <w:t xml:space="preserve"> logistik</w:t>
      </w:r>
      <w:r w:rsidR="00227F79" w:rsidRPr="00227F79">
        <w:rPr>
          <w:rFonts w:ascii="Times New Roman" w:hAnsi="Times New Roman" w:cs="Times New Roman"/>
          <w:sz w:val="24"/>
          <w:szCs w:val="24"/>
        </w:rPr>
        <w:t>a je zaměřena</w:t>
      </w:r>
      <w:r w:rsidRPr="00227F79">
        <w:rPr>
          <w:rFonts w:ascii="Times New Roman" w:hAnsi="Times New Roman" w:cs="Times New Roman"/>
          <w:sz w:val="24"/>
          <w:szCs w:val="24"/>
        </w:rPr>
        <w:t xml:space="preserve"> nejen</w:t>
      </w:r>
      <w:r w:rsidR="00227F79" w:rsidRPr="00227F79">
        <w:rPr>
          <w:rFonts w:ascii="Times New Roman" w:hAnsi="Times New Roman" w:cs="Times New Roman"/>
          <w:sz w:val="24"/>
          <w:szCs w:val="24"/>
        </w:rPr>
        <w:t xml:space="preserve"> na</w:t>
      </w:r>
      <w:r w:rsidRPr="00227F79">
        <w:rPr>
          <w:rFonts w:ascii="Times New Roman" w:hAnsi="Times New Roman" w:cs="Times New Roman"/>
          <w:sz w:val="24"/>
          <w:szCs w:val="24"/>
        </w:rPr>
        <w:t xml:space="preserve"> snížení zásob, ale</w:t>
      </w:r>
      <w:r w:rsidR="00227F79" w:rsidRPr="00227F79">
        <w:rPr>
          <w:rFonts w:ascii="Times New Roman" w:hAnsi="Times New Roman" w:cs="Times New Roman"/>
          <w:sz w:val="24"/>
          <w:szCs w:val="24"/>
        </w:rPr>
        <w:t xml:space="preserve"> také</w:t>
      </w:r>
      <w:r w:rsidRPr="00227F79">
        <w:rPr>
          <w:rFonts w:ascii="Times New Roman" w:hAnsi="Times New Roman" w:cs="Times New Roman"/>
          <w:sz w:val="24"/>
          <w:szCs w:val="24"/>
        </w:rPr>
        <w:t xml:space="preserve"> na efektivní plánování jednotlivých logistických procesů, které reagují na potřeby zákazníků. Hladký tok materiálu má zásadní vliv na konečnou cenu výrobku, tedy účinný a dobře fungující vnitřní tok materiálu je velmi důležitý a</w:t>
      </w:r>
      <w:r w:rsidR="00227F79" w:rsidRPr="00227F79">
        <w:rPr>
          <w:rFonts w:ascii="Times New Roman" w:hAnsi="Times New Roman" w:cs="Times New Roman"/>
          <w:sz w:val="24"/>
          <w:szCs w:val="24"/>
        </w:rPr>
        <w:t xml:space="preserve"> je</w:t>
      </w:r>
      <w:r w:rsidRPr="00227F79">
        <w:rPr>
          <w:rFonts w:ascii="Times New Roman" w:hAnsi="Times New Roman" w:cs="Times New Roman"/>
          <w:sz w:val="24"/>
          <w:szCs w:val="24"/>
        </w:rPr>
        <w:t xml:space="preserve"> nedílnou součástí dodavatelského řetězce. Synchronizace materiálových toků s výrobními procesy je základní způsob snížení skladových zásob v celém logistickém řetězci, což minimalizuje náklady na logistiku a eliminuje pravděpodobnost selhání.</w:t>
      </w:r>
    </w:p>
    <w:p w:rsidR="00FF57EB" w:rsidRPr="0068024F" w:rsidRDefault="00FF57EB" w:rsidP="00DA223F">
      <w:pPr>
        <w:pStyle w:val="Normlnweb"/>
        <w:shd w:val="clear" w:color="auto" w:fill="FFFFFF"/>
        <w:spacing w:before="0" w:beforeAutospacing="0" w:after="0" w:afterAutospacing="0" w:line="300" w:lineRule="atLeast"/>
        <w:jc w:val="both"/>
        <w:textAlignment w:val="baseline"/>
        <w:rPr>
          <w:sz w:val="20"/>
          <w:szCs w:val="20"/>
          <w:shd w:val="clear" w:color="auto" w:fill="FFFFFF"/>
          <w:lang w:val="en-GB"/>
        </w:rPr>
      </w:pPr>
    </w:p>
    <w:p w:rsidR="0013122D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C41D8F">
        <w:rPr>
          <w:rFonts w:ascii="Times New Roman" w:hAnsi="Times New Roman" w:cs="Times New Roman"/>
          <w:b/>
          <w:sz w:val="26"/>
          <w:szCs w:val="26"/>
        </w:rPr>
        <w:t>Použitá literatura</w:t>
      </w:r>
    </w:p>
    <w:p w:rsidR="00EA5B89" w:rsidRPr="003000D5" w:rsidRDefault="00EA5B89" w:rsidP="00EA5B89">
      <w:pPr>
        <w:pStyle w:val="Normlnweb"/>
        <w:numPr>
          <w:ilvl w:val="0"/>
          <w:numId w:val="13"/>
        </w:numPr>
        <w:shd w:val="clear" w:color="auto" w:fill="FFFFFF"/>
        <w:spacing w:before="120" w:beforeAutospacing="0" w:after="120" w:afterAutospacing="0"/>
        <w:ind w:left="425" w:hanging="425"/>
        <w:rPr>
          <w:rFonts w:ascii="Open Sans" w:hAnsi="Open Sans"/>
        </w:rPr>
      </w:pPr>
      <w:r w:rsidRPr="003000D5">
        <w:rPr>
          <w:rFonts w:ascii="Open Sans" w:hAnsi="Open Sans"/>
        </w:rPr>
        <w:t xml:space="preserve">API - Akademie produktivity a inovací. </w:t>
      </w:r>
      <w:r w:rsidRPr="003000D5">
        <w:rPr>
          <w:rFonts w:ascii="Open Sans" w:hAnsi="Open Sans"/>
          <w:i/>
        </w:rPr>
        <w:t>Štíhlé procesy a lean</w:t>
      </w:r>
      <w:r w:rsidRPr="003000D5">
        <w:rPr>
          <w:rFonts w:ascii="Open Sans" w:hAnsi="Open Sans"/>
        </w:rPr>
        <w:t>. 2013, studijní materiál, seminář letní Lean akademie, 127 s.</w:t>
      </w:r>
    </w:p>
    <w:p w:rsidR="00B9265C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BICHENO, John; HOLWEG, Matthias. </w:t>
      </w:r>
      <w:r w:rsidRPr="00B0094F">
        <w:rPr>
          <w:rFonts w:ascii="Open Sans" w:hAnsi="Open Sans"/>
          <w:i/>
        </w:rPr>
        <w:t>The Lean toolbox: The essential guide to Lean transformation.</w:t>
      </w:r>
      <w:r w:rsidRPr="00B0094F">
        <w:rPr>
          <w:rFonts w:ascii="Open Sans" w:hAnsi="Open Sans"/>
        </w:rPr>
        <w:t xml:space="preserve"> Buckingham: Picsie Books, 2008.</w:t>
      </w:r>
    </w:p>
    <w:p w:rsidR="00910030" w:rsidRPr="00B0094F" w:rsidRDefault="00910030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 xml:space="preserve">ČERNÝ, Josef. </w:t>
      </w:r>
      <w:r w:rsidRPr="00B0094F">
        <w:rPr>
          <w:rFonts w:ascii="Open Sans" w:hAnsi="Open Sans"/>
          <w:i/>
        </w:rPr>
        <w:t>Logistika štíhlého podniku</w:t>
      </w:r>
      <w:r w:rsidRPr="00B0094F">
        <w:rPr>
          <w:rFonts w:ascii="Open Sans" w:hAnsi="Open Sans"/>
        </w:rPr>
        <w:t>. In: [online]. 2013 [ cit. 2013 -11</w:t>
      </w:r>
      <w:r w:rsidR="00227F79" w:rsidRPr="00B0094F">
        <w:rPr>
          <w:rFonts w:ascii="Open Sans" w:hAnsi="Open Sans"/>
        </w:rPr>
        <w:t>- 20]. D</w:t>
      </w:r>
      <w:r w:rsidRPr="00B0094F">
        <w:rPr>
          <w:rFonts w:ascii="Open Sans" w:hAnsi="Open Sans"/>
        </w:rPr>
        <w:t>ostupné z : http://www.leanexperts.cz/lean-sluzby/stihla-vyroba/ LogisticNEWS</w:t>
      </w:r>
    </w:p>
    <w:p w:rsidR="00B9265C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DOMINGO, Rosario, et al. Materials flow improvement in a lean assembly line: a case study. </w:t>
      </w:r>
      <w:r w:rsidRPr="00B0094F">
        <w:rPr>
          <w:rFonts w:ascii="Open Sans" w:hAnsi="Open Sans"/>
          <w:i/>
        </w:rPr>
        <w:t>Assembly Automation</w:t>
      </w:r>
      <w:r w:rsidRPr="00B0094F">
        <w:rPr>
          <w:rFonts w:ascii="Open Sans" w:hAnsi="Open Sans"/>
        </w:rPr>
        <w:t>, 2007, 27.2: 141-147.</w:t>
      </w:r>
    </w:p>
    <w:p w:rsidR="000D0047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lastRenderedPageBreak/>
        <w:t>DHANDAPANI, Vijay; POTTER, Andrew; NAIM, Mohamed. Applying lean thinking: a case study of an Indian steel plant. </w:t>
      </w:r>
      <w:r w:rsidRPr="00B0094F">
        <w:rPr>
          <w:rFonts w:ascii="Open Sans" w:hAnsi="Open Sans"/>
          <w:i/>
        </w:rPr>
        <w:t xml:space="preserve">International Journal of Logistics Research and Applications, </w:t>
      </w:r>
      <w:r w:rsidRPr="00B0094F">
        <w:rPr>
          <w:rFonts w:ascii="Open Sans" w:hAnsi="Open Sans"/>
        </w:rPr>
        <w:t>2004, 7.3: 239-250.</w:t>
      </w:r>
    </w:p>
    <w:p w:rsidR="0071098A" w:rsidRPr="003000D5" w:rsidRDefault="0071098A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3000D5">
        <w:rPr>
          <w:rFonts w:ascii="Open Sans" w:hAnsi="Open Sans"/>
        </w:rPr>
        <w:t xml:space="preserve">DLABAČ, Jaroslav. </w:t>
      </w:r>
      <w:r w:rsidRPr="003000D5">
        <w:rPr>
          <w:rFonts w:ascii="Open Sans" w:hAnsi="Open Sans"/>
          <w:i/>
        </w:rPr>
        <w:t>Cesta ke štíhlému podniku</w:t>
      </w:r>
      <w:r w:rsidRPr="003000D5">
        <w:rPr>
          <w:rFonts w:ascii="Open Sans" w:hAnsi="Open Sans"/>
        </w:rPr>
        <w:t xml:space="preserve"> [online]. ©2015 [cit. 2016-02-18]. In</w:t>
      </w:r>
      <w:r w:rsidRPr="003000D5">
        <w:rPr>
          <w:rFonts w:ascii="Open Sans" w:hAnsi="Open Sans"/>
          <w:i/>
        </w:rPr>
        <w:t xml:space="preserve"> e-Api.cz</w:t>
      </w:r>
      <w:r w:rsidRPr="003000D5">
        <w:rPr>
          <w:rFonts w:ascii="Open Sans" w:hAnsi="Open Sans"/>
        </w:rPr>
        <w:t>. Dostupné z: http://www.e-api.cz/25793n-cesta-ke-stihlemu-podniku</w:t>
      </w:r>
    </w:p>
    <w:p w:rsidR="000D0047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HOSS, Marcelo; TEN CATEN, Carla Schwengber. Lean schools of thought. </w:t>
      </w:r>
      <w:r w:rsidRPr="00B0094F">
        <w:rPr>
          <w:rFonts w:ascii="Open Sans" w:hAnsi="Open Sans"/>
          <w:i/>
        </w:rPr>
        <w:t>International Journal of Production Research</w:t>
      </w:r>
      <w:r w:rsidRPr="00B0094F">
        <w:rPr>
          <w:rFonts w:ascii="Open Sans" w:hAnsi="Open Sans"/>
        </w:rPr>
        <w:t>, 2013, 51.11: 3270-3282.</w:t>
      </w:r>
    </w:p>
    <w:p w:rsidR="00F51D0D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JASTI, Naga Vamsi Krishna; KODALI, Rambabu. Lean production: literature review and trends. </w:t>
      </w:r>
      <w:r w:rsidRPr="00B0094F">
        <w:rPr>
          <w:rFonts w:ascii="Open Sans" w:hAnsi="Open Sans"/>
          <w:i/>
        </w:rPr>
        <w:t>International Journal of Production Research</w:t>
      </w:r>
      <w:r w:rsidRPr="00B0094F">
        <w:rPr>
          <w:rFonts w:ascii="Open Sans" w:hAnsi="Open Sans"/>
        </w:rPr>
        <w:t>, 2015, 53.3: 867-885.</w:t>
      </w:r>
    </w:p>
    <w:p w:rsidR="00F51D0D" w:rsidRDefault="00F51D0D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KOŠTURIAK, Ján; FROLÍK, Zbyněk. </w:t>
      </w:r>
      <w:r w:rsidRPr="00B0094F">
        <w:rPr>
          <w:rFonts w:ascii="Open Sans" w:hAnsi="Open Sans"/>
          <w:i/>
        </w:rPr>
        <w:t>Štíhlý a inovativní podnik</w:t>
      </w:r>
      <w:r w:rsidRPr="00B0094F">
        <w:rPr>
          <w:rFonts w:ascii="Open Sans" w:hAnsi="Open Sans"/>
        </w:rPr>
        <w:t>. Alfa Publishing, 2006, 237 s. ISBN 80-86851-38-9.</w:t>
      </w:r>
    </w:p>
    <w:p w:rsidR="00B0094F" w:rsidRPr="00B0094F" w:rsidRDefault="00B0094F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KOŠTURIAK, Ján; FROLÍK, Zbyněk. </w:t>
      </w:r>
      <w:r w:rsidRPr="00B0094F">
        <w:rPr>
          <w:rFonts w:ascii="Open Sans" w:hAnsi="Open Sans"/>
          <w:i/>
        </w:rPr>
        <w:t>Štíhl</w:t>
      </w:r>
      <w:r>
        <w:rPr>
          <w:rFonts w:ascii="Open Sans" w:hAnsi="Open Sans"/>
          <w:i/>
        </w:rPr>
        <w:t>á výroba</w:t>
      </w:r>
      <w:r w:rsidRPr="00B0094F">
        <w:rPr>
          <w:rFonts w:ascii="Open Sans" w:hAnsi="Open Sans"/>
        </w:rPr>
        <w:t xml:space="preserve">. </w:t>
      </w:r>
      <w:r>
        <w:rPr>
          <w:rFonts w:ascii="Open Sans" w:hAnsi="Open Sans"/>
        </w:rPr>
        <w:t>Praha: Alfa Publishing, 1998</w:t>
      </w:r>
      <w:r w:rsidRPr="00B0094F">
        <w:rPr>
          <w:rFonts w:ascii="Open Sans" w:hAnsi="Open Sans"/>
        </w:rPr>
        <w:t xml:space="preserve">, </w:t>
      </w:r>
      <w:r>
        <w:rPr>
          <w:rFonts w:ascii="Open Sans" w:hAnsi="Open Sans"/>
        </w:rPr>
        <w:t>199</w:t>
      </w:r>
      <w:r w:rsidRPr="00B0094F">
        <w:rPr>
          <w:rFonts w:ascii="Open Sans" w:hAnsi="Open Sans"/>
        </w:rPr>
        <w:t xml:space="preserve"> s. ISBN 80-</w:t>
      </w:r>
      <w:r>
        <w:rPr>
          <w:rFonts w:ascii="Open Sans" w:hAnsi="Open Sans"/>
        </w:rPr>
        <w:t>716-9394</w:t>
      </w:r>
      <w:r w:rsidRPr="00B0094F">
        <w:rPr>
          <w:rFonts w:ascii="Open Sans" w:hAnsi="Open Sans"/>
        </w:rPr>
        <w:t>-</w:t>
      </w:r>
      <w:r>
        <w:rPr>
          <w:rFonts w:ascii="Open Sans" w:hAnsi="Open Sans"/>
        </w:rPr>
        <w:t>4</w:t>
      </w:r>
      <w:r w:rsidRPr="00B0094F">
        <w:rPr>
          <w:rFonts w:ascii="Open Sans" w:hAnsi="Open Sans"/>
        </w:rPr>
        <w:t>.</w:t>
      </w:r>
    </w:p>
    <w:p w:rsidR="000D0047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KRAFCIK, John F. Triumph of the lean production system. </w:t>
      </w:r>
      <w:r w:rsidRPr="00B0094F">
        <w:rPr>
          <w:rFonts w:ascii="Open Sans" w:hAnsi="Open Sans"/>
          <w:i/>
        </w:rPr>
        <w:t>MIT Sloan Management</w:t>
      </w:r>
      <w:r w:rsidRPr="00B0094F">
        <w:rPr>
          <w:rFonts w:ascii="Open Sans" w:hAnsi="Open Sans"/>
        </w:rPr>
        <w:t xml:space="preserve"> </w:t>
      </w:r>
      <w:r w:rsidRPr="00B0094F">
        <w:rPr>
          <w:rFonts w:ascii="Open Sans" w:hAnsi="Open Sans"/>
          <w:i/>
        </w:rPr>
        <w:t>Review</w:t>
      </w:r>
      <w:r w:rsidRPr="00B0094F">
        <w:rPr>
          <w:rFonts w:ascii="Open Sans" w:hAnsi="Open Sans"/>
        </w:rPr>
        <w:t>, 1988, 30.1: 41.</w:t>
      </w:r>
    </w:p>
    <w:p w:rsidR="000A7F45" w:rsidRPr="00B0094F" w:rsidRDefault="000A7F45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3000D5">
        <w:t xml:space="preserve">LIKER, Jeffrey K. AND MEIER, D. </w:t>
      </w:r>
      <w:r w:rsidRPr="003000D5">
        <w:rPr>
          <w:i/>
        </w:rPr>
        <w:t>The Toyota Way Fieldbook: A practical guidefor implementing Toyota´s 4Ps</w:t>
      </w:r>
      <w:r w:rsidRPr="003000D5">
        <w:t>. 1th ed. New York: McGraw-Hill Professional, 2005. ISBN 0071448934.</w:t>
      </w:r>
    </w:p>
    <w:p w:rsidR="000D0047" w:rsidRPr="00B0094F" w:rsidRDefault="00B9265C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MOREIRA, Francisco; ALVES, Anabela C.; SOUSA, Rui M. Towards eco-efficient lean production systems. In: </w:t>
      </w:r>
      <w:r w:rsidRPr="00B0094F">
        <w:rPr>
          <w:rFonts w:ascii="Open Sans" w:hAnsi="Open Sans"/>
          <w:i/>
        </w:rPr>
        <w:t xml:space="preserve">Balanced Automation Systems for Future Manufacturing Networks. </w:t>
      </w:r>
      <w:r w:rsidRPr="00B0094F">
        <w:rPr>
          <w:rFonts w:ascii="Open Sans" w:hAnsi="Open Sans"/>
        </w:rPr>
        <w:t>Springer Berlin Heidelberg, 2010. p. 100-108.</w:t>
      </w:r>
    </w:p>
    <w:p w:rsidR="000A29C7" w:rsidRPr="00B0094F" w:rsidRDefault="000A29C7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OHNO, Taiichi. </w:t>
      </w:r>
      <w:r w:rsidRPr="00B0094F">
        <w:rPr>
          <w:rFonts w:ascii="Open Sans" w:hAnsi="Open Sans"/>
          <w:i/>
        </w:rPr>
        <w:t>Toyota production system: beyond large-scale production</w:t>
      </w:r>
      <w:r w:rsidRPr="00B0094F">
        <w:rPr>
          <w:rFonts w:ascii="Open Sans" w:hAnsi="Open Sans"/>
        </w:rPr>
        <w:t>. New York: crc Press, 1988.</w:t>
      </w:r>
    </w:p>
    <w:p w:rsidR="000D0047" w:rsidRPr="00B0094F" w:rsidRDefault="000A29C7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PAMPANELLI, Andrea Brasco; FOUND, Pauline; BERNARDES, Andrea Moura. A Lean &amp; Green Model for a production cell. </w:t>
      </w:r>
      <w:r w:rsidRPr="00B0094F">
        <w:rPr>
          <w:rFonts w:ascii="Open Sans" w:hAnsi="Open Sans"/>
          <w:i/>
        </w:rPr>
        <w:t>Journal of cleaner production</w:t>
      </w:r>
      <w:r w:rsidRPr="00B0094F">
        <w:rPr>
          <w:rFonts w:ascii="Open Sans" w:hAnsi="Open Sans"/>
        </w:rPr>
        <w:t>, 2014, 85: 19-30.</w:t>
      </w:r>
    </w:p>
    <w:p w:rsidR="000D0047" w:rsidRDefault="000A29C7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PAKDIL, Fatma; LEONARD, Karen Moustafa. Criteria for a lean organisation: development of a lean assessment tool. </w:t>
      </w:r>
      <w:r w:rsidRPr="00B0094F">
        <w:rPr>
          <w:rFonts w:ascii="Open Sans" w:hAnsi="Open Sans"/>
          <w:i/>
        </w:rPr>
        <w:t>International Journal of Production Research,</w:t>
      </w:r>
      <w:r w:rsidRPr="00B0094F">
        <w:rPr>
          <w:rFonts w:ascii="Open Sans" w:hAnsi="Open Sans"/>
        </w:rPr>
        <w:t xml:space="preserve"> 2014, 52.15: 4587-4607.</w:t>
      </w:r>
    </w:p>
    <w:p w:rsidR="000A7F45" w:rsidRDefault="000A7F45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3000D5">
        <w:rPr>
          <w:rFonts w:ascii="Open Sans" w:hAnsi="Open Sans"/>
        </w:rPr>
        <w:t xml:space="preserve">SIXTA, Josef a Václav MAČÁT. </w:t>
      </w:r>
      <w:r w:rsidRPr="003000D5">
        <w:rPr>
          <w:rFonts w:ascii="Open Sans" w:hAnsi="Open Sans"/>
          <w:i/>
        </w:rPr>
        <w:t>Logistika: teorie a praxe</w:t>
      </w:r>
      <w:r w:rsidRPr="003000D5">
        <w:rPr>
          <w:rFonts w:ascii="Open Sans" w:hAnsi="Open Sans"/>
        </w:rPr>
        <w:t>. 1. vyd. Brno: CP Books, 2005, 315 s. ISBN 80-251-0573-3.</w:t>
      </w:r>
    </w:p>
    <w:p w:rsidR="00B0094F" w:rsidRDefault="00B0094F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3000D5">
        <w:rPr>
          <w:rFonts w:ascii="Open Sans" w:hAnsi="Open Sans"/>
        </w:rPr>
        <w:lastRenderedPageBreak/>
        <w:t xml:space="preserve">ŠIMON, Michal a Antonín MILLER. </w:t>
      </w:r>
      <w:r w:rsidRPr="003000D5">
        <w:rPr>
          <w:rFonts w:ascii="Open Sans" w:hAnsi="Open Sans"/>
          <w:i/>
        </w:rPr>
        <w:t>Štíhlá logistika</w:t>
      </w:r>
      <w:r w:rsidRPr="003000D5">
        <w:rPr>
          <w:rFonts w:ascii="Open Sans" w:hAnsi="Open Sans"/>
        </w:rPr>
        <w:t xml:space="preserve"> [online]. ©2001-2016 [cit. 2016-01-25]. In SystémyOnLine. Dostupné z: </w:t>
      </w:r>
      <w:r w:rsidR="007813C9" w:rsidRPr="007813C9">
        <w:rPr>
          <w:rFonts w:ascii="Open Sans" w:hAnsi="Open Sans"/>
        </w:rPr>
        <w:t>http://www.systemonline.cz/it-pro-logistiku/stihla-logistika.htm</w:t>
      </w:r>
    </w:p>
    <w:p w:rsidR="007813C9" w:rsidRPr="00B0094F" w:rsidRDefault="007813C9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3000D5">
        <w:rPr>
          <w:rFonts w:ascii="Open Sans" w:hAnsi="Open Sans"/>
        </w:rPr>
        <w:t xml:space="preserve">WILSON, Lonnie. </w:t>
      </w:r>
      <w:r w:rsidRPr="003000D5">
        <w:rPr>
          <w:rFonts w:ascii="Open Sans" w:hAnsi="Open Sans"/>
          <w:i/>
        </w:rPr>
        <w:t>How to implement lean manufacturing</w:t>
      </w:r>
      <w:r w:rsidRPr="003000D5">
        <w:rPr>
          <w:rFonts w:ascii="Open Sans" w:hAnsi="Open Sans"/>
        </w:rPr>
        <w:t>. New York: McGraw-Hill, 2010. 335 s. ISBN 9780071625081.</w:t>
      </w:r>
    </w:p>
    <w:p w:rsidR="00FF57EB" w:rsidRPr="00B0094F" w:rsidRDefault="000A29C7" w:rsidP="00B0094F">
      <w:pPr>
        <w:pStyle w:val="Normlnweb"/>
        <w:numPr>
          <w:ilvl w:val="0"/>
          <w:numId w:val="13"/>
        </w:numPr>
        <w:shd w:val="clear" w:color="auto" w:fill="FFFFFF"/>
        <w:spacing w:before="360" w:beforeAutospacing="0" w:after="240" w:afterAutospacing="0"/>
        <w:ind w:left="426" w:hanging="426"/>
        <w:jc w:val="both"/>
        <w:rPr>
          <w:rFonts w:ascii="Open Sans" w:hAnsi="Open Sans"/>
        </w:rPr>
      </w:pPr>
      <w:r w:rsidRPr="00B0094F">
        <w:rPr>
          <w:rFonts w:ascii="Open Sans" w:hAnsi="Open Sans"/>
        </w:rPr>
        <w:t>WOMACK, James P.; JONES, Daniel T. From lea</w:t>
      </w:r>
      <w:r w:rsidR="00B0094F">
        <w:rPr>
          <w:rFonts w:ascii="Open Sans" w:hAnsi="Open Sans"/>
        </w:rPr>
        <w:t xml:space="preserve">n production to lean </w:t>
      </w:r>
      <w:r w:rsidRPr="00B0094F">
        <w:rPr>
          <w:rFonts w:ascii="Open Sans" w:hAnsi="Open Sans"/>
        </w:rPr>
        <w:t>enterprise. </w:t>
      </w:r>
      <w:r w:rsidRPr="00B0094F">
        <w:rPr>
          <w:rFonts w:ascii="Open Sans" w:hAnsi="Open Sans"/>
          <w:i/>
        </w:rPr>
        <w:t>Harvard business review</w:t>
      </w:r>
      <w:r w:rsidRPr="00B0094F">
        <w:rPr>
          <w:rFonts w:ascii="Open Sans" w:hAnsi="Open Sans"/>
        </w:rPr>
        <w:t>, 1994, 72.2: 93-103.</w:t>
      </w:r>
    </w:p>
    <w:p w:rsidR="009E36AD" w:rsidRPr="0068024F" w:rsidRDefault="009E36AD" w:rsidP="007C7F21">
      <w:pPr>
        <w:pStyle w:val="Normlnweb"/>
        <w:shd w:val="clear" w:color="auto" w:fill="FFFFFF"/>
        <w:spacing w:before="0" w:beforeAutospacing="0" w:after="0" w:afterAutospacing="0" w:line="300" w:lineRule="atLeast"/>
        <w:jc w:val="both"/>
        <w:textAlignment w:val="baseline"/>
        <w:rPr>
          <w:sz w:val="20"/>
          <w:szCs w:val="20"/>
          <w:shd w:val="clear" w:color="auto" w:fill="FFFFFF"/>
          <w:lang w:val="en-GB"/>
        </w:rPr>
      </w:pP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b/>
          <w:sz w:val="24"/>
          <w:szCs w:val="24"/>
        </w:rPr>
        <w:t>Kontaktní údaje:</w:t>
      </w:r>
      <w:r w:rsidRPr="00E308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sz w:val="24"/>
          <w:szCs w:val="24"/>
        </w:rPr>
        <w:t xml:space="preserve">Ing. </w:t>
      </w:r>
      <w:r>
        <w:rPr>
          <w:rFonts w:ascii="Times New Roman" w:hAnsi="Times New Roman" w:cs="Times New Roman"/>
          <w:sz w:val="24"/>
          <w:szCs w:val="24"/>
        </w:rPr>
        <w:t>Barbora Zemanová</w:t>
      </w:r>
      <w:r w:rsidRPr="00E30814">
        <w:rPr>
          <w:rFonts w:ascii="Times New Roman" w:hAnsi="Times New Roman" w:cs="Times New Roman"/>
          <w:sz w:val="24"/>
          <w:szCs w:val="24"/>
        </w:rPr>
        <w:t>, Ph.D.</w:t>
      </w: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sz w:val="24"/>
          <w:szCs w:val="24"/>
        </w:rPr>
        <w:t>Univerzita Pardubice</w:t>
      </w: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sz w:val="24"/>
          <w:szCs w:val="24"/>
        </w:rPr>
        <w:t>Studentská 95</w:t>
      </w: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sz w:val="24"/>
          <w:szCs w:val="24"/>
        </w:rPr>
        <w:t>532 10  Pardubice 2</w:t>
      </w:r>
    </w:p>
    <w:p w:rsidR="00237AC4" w:rsidRPr="00E30814" w:rsidRDefault="00237AC4" w:rsidP="00237A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814">
        <w:rPr>
          <w:rFonts w:ascii="Times New Roman" w:hAnsi="Times New Roman" w:cs="Times New Roman"/>
          <w:sz w:val="24"/>
          <w:szCs w:val="24"/>
        </w:rPr>
        <w:t xml:space="preserve">e-mail: </w:t>
      </w:r>
      <w:r>
        <w:rPr>
          <w:rFonts w:ascii="Times New Roman" w:hAnsi="Times New Roman" w:cs="Times New Roman"/>
          <w:sz w:val="24"/>
          <w:szCs w:val="24"/>
        </w:rPr>
        <w:t>barbora.zemanova@centrum</w:t>
      </w:r>
      <w:r w:rsidRPr="00E30814">
        <w:rPr>
          <w:rFonts w:ascii="Times New Roman" w:hAnsi="Times New Roman" w:cs="Times New Roman"/>
          <w:sz w:val="24"/>
          <w:szCs w:val="24"/>
        </w:rPr>
        <w:t>.cz</w:t>
      </w:r>
    </w:p>
    <w:p w:rsidR="00237AC4" w:rsidRDefault="00237AC4" w:rsidP="00237AC4">
      <w:p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telefon: </w:t>
      </w:r>
      <w:r w:rsidRPr="00237AC4">
        <w:rPr>
          <w:rFonts w:ascii="Times New Roman" w:hAnsi="Times New Roman" w:cs="Times New Roman"/>
          <w:sz w:val="24"/>
          <w:szCs w:val="24"/>
        </w:rPr>
        <w:t>466 036</w:t>
      </w:r>
      <w:r w:rsidR="0013122D">
        <w:rPr>
          <w:rFonts w:ascii="Times New Roman" w:hAnsi="Times New Roman" w:cs="Times New Roman"/>
          <w:sz w:val="24"/>
          <w:szCs w:val="24"/>
        </w:rPr>
        <w:t> </w:t>
      </w:r>
      <w:r w:rsidRPr="00237AC4">
        <w:rPr>
          <w:rFonts w:ascii="Times New Roman" w:hAnsi="Times New Roman" w:cs="Times New Roman"/>
          <w:sz w:val="24"/>
          <w:szCs w:val="24"/>
        </w:rPr>
        <w:t>179</w:t>
      </w:r>
    </w:p>
    <w:p w:rsidR="00982266" w:rsidRPr="0013122D" w:rsidRDefault="0013122D" w:rsidP="0013122D">
      <w:pPr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val="en-GB" w:eastAsia="cs-CZ"/>
        </w:rPr>
      </w:pPr>
      <w:r>
        <w:rPr>
          <w:sz w:val="20"/>
          <w:szCs w:val="20"/>
          <w:shd w:val="clear" w:color="auto" w:fill="FFFFFF"/>
          <w:lang w:val="en-GB"/>
        </w:rPr>
        <w:br w:type="page"/>
      </w:r>
    </w:p>
    <w:p w:rsidR="0013122D" w:rsidRPr="0013122D" w:rsidRDefault="0013122D" w:rsidP="0013122D">
      <w:pPr>
        <w:spacing w:after="80"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13122D">
        <w:rPr>
          <w:rFonts w:ascii="Times New Roman" w:hAnsi="Times New Roman" w:cs="Times New Roman"/>
          <w:b/>
          <w:sz w:val="28"/>
          <w:szCs w:val="24"/>
        </w:rPr>
        <w:lastRenderedPageBreak/>
        <w:t>ŠTÍHLÁ LOGISTIKA</w:t>
      </w:r>
    </w:p>
    <w:p w:rsidR="0013122D" w:rsidRPr="0013122D" w:rsidRDefault="0013122D" w:rsidP="0013122D">
      <w:pPr>
        <w:spacing w:after="8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122D">
        <w:rPr>
          <w:rFonts w:ascii="Times New Roman" w:hAnsi="Times New Roman" w:cs="Times New Roman"/>
          <w:b/>
          <w:sz w:val="24"/>
          <w:szCs w:val="24"/>
        </w:rPr>
        <w:t xml:space="preserve">Ing. et Ing. Barbora Zemanová, Ph.D </w:t>
      </w:r>
    </w:p>
    <w:p w:rsidR="0013122D" w:rsidRPr="0013122D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  <w:lang w:val="en-US"/>
        </w:rPr>
      </w:pPr>
      <w:r w:rsidRPr="0013122D">
        <w:rPr>
          <w:rFonts w:ascii="Times New Roman" w:hAnsi="Times New Roman" w:cs="Times New Roman"/>
          <w:b/>
          <w:sz w:val="26"/>
          <w:szCs w:val="26"/>
          <w:lang w:val="en-US"/>
        </w:rPr>
        <w:t>Abstract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</w:p>
    <w:p w:rsidR="005F3D9D" w:rsidRPr="005F3D9D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F3D9D">
        <w:rPr>
          <w:rFonts w:ascii="Times New Roman" w:hAnsi="Times New Roman" w:cs="Times New Roman"/>
          <w:sz w:val="24"/>
          <w:szCs w:val="24"/>
          <w:lang w:val="en-GB"/>
        </w:rPr>
        <w:t>The a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>rticle examines the concept of l</w:t>
      </w:r>
      <w:r w:rsidRPr="005F3D9D">
        <w:rPr>
          <w:rFonts w:ascii="Times New Roman" w:hAnsi="Times New Roman" w:cs="Times New Roman"/>
          <w:sz w:val="24"/>
          <w:szCs w:val="24"/>
          <w:lang w:val="en-GB"/>
        </w:rPr>
        <w:t xml:space="preserve">ean production. Lean production has been recognised as a competitive advantage for a long time. Due to using its 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>tools</w:t>
      </w:r>
      <w:r w:rsidRPr="005F3D9D">
        <w:rPr>
          <w:rFonts w:ascii="Times New Roman" w:hAnsi="Times New Roman" w:cs="Times New Roman"/>
          <w:sz w:val="24"/>
          <w:szCs w:val="24"/>
          <w:lang w:val="en-GB"/>
        </w:rPr>
        <w:t xml:space="preserve"> companies can achieve success in the growth of productivity and at the same time avoiding waste. Insightful implementation of lean is necessary for high-value manufacturing and is complementary to strategic decision making regarding manufacture. Article 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>states the</w:t>
      </w:r>
      <w:r w:rsidR="005F3D9D" w:rsidRPr="005F3D9D">
        <w:rPr>
          <w:rFonts w:ascii="Times New Roman" w:hAnsi="Times New Roman" w:cs="Times New Roman"/>
          <w:sz w:val="24"/>
          <w:szCs w:val="24"/>
          <w:lang w:val="en-GB"/>
        </w:rPr>
        <w:t xml:space="preserve"> potential of</w:t>
      </w:r>
      <w:r w:rsidRPr="005F3D9D">
        <w:rPr>
          <w:rFonts w:ascii="Times New Roman" w:hAnsi="Times New Roman" w:cs="Times New Roman"/>
          <w:sz w:val="24"/>
          <w:szCs w:val="24"/>
          <w:lang w:val="en-GB"/>
        </w:rPr>
        <w:t xml:space="preserve"> selected lean tools 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>when</w:t>
      </w:r>
      <w:r w:rsidR="005F3D9D" w:rsidRPr="005F3D9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 xml:space="preserve">avoiding different types of waste that </w:t>
      </w:r>
      <w:r w:rsidR="003C1B1A">
        <w:rPr>
          <w:rFonts w:ascii="Times New Roman" w:hAnsi="Times New Roman" w:cs="Times New Roman"/>
          <w:sz w:val="24"/>
          <w:szCs w:val="24"/>
          <w:lang w:val="en-GB"/>
        </w:rPr>
        <w:t>occur</w:t>
      </w:r>
      <w:r w:rsidR="005F3D9D">
        <w:rPr>
          <w:rFonts w:ascii="Times New Roman" w:hAnsi="Times New Roman" w:cs="Times New Roman"/>
          <w:sz w:val="24"/>
          <w:szCs w:val="24"/>
          <w:lang w:val="en-GB"/>
        </w:rPr>
        <w:t xml:space="preserve"> in logistics. </w:t>
      </w:r>
    </w:p>
    <w:p w:rsidR="005F3D9D" w:rsidRDefault="005F3D9D" w:rsidP="001312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122D" w:rsidRPr="0013122D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122D">
        <w:rPr>
          <w:rFonts w:ascii="Times New Roman" w:hAnsi="Times New Roman" w:cs="Times New Roman"/>
          <w:sz w:val="24"/>
          <w:szCs w:val="24"/>
        </w:rPr>
        <w:t>f</w:t>
      </w:r>
      <w:r w:rsidR="000A29C7">
        <w:rPr>
          <w:rFonts w:ascii="Times New Roman" w:hAnsi="Times New Roman" w:cs="Times New Roman"/>
          <w:sz w:val="24"/>
          <w:szCs w:val="24"/>
        </w:rPr>
        <w:t xml:space="preserve">ocused mainly on lean logistics. </w:t>
      </w:r>
    </w:p>
    <w:p w:rsidR="0013122D" w:rsidRPr="0013122D" w:rsidRDefault="0013122D" w:rsidP="0013122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122D">
        <w:rPr>
          <w:rFonts w:ascii="Times New Roman" w:hAnsi="Times New Roman" w:cs="Times New Roman"/>
          <w:b/>
          <w:sz w:val="24"/>
          <w:szCs w:val="24"/>
        </w:rPr>
        <w:t xml:space="preserve">Keywords: </w:t>
      </w:r>
      <w:r>
        <w:rPr>
          <w:rFonts w:ascii="Times New Roman" w:hAnsi="Times New Roman" w:cs="Times New Roman"/>
          <w:sz w:val="24"/>
          <w:szCs w:val="24"/>
        </w:rPr>
        <w:t>štíhlá logistika</w:t>
      </w:r>
      <w:r w:rsidRPr="0013122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štíhlá výroba, manažerské nástroje, Lean management</w:t>
      </w:r>
      <w:r w:rsidRPr="0013122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3122D" w:rsidRPr="00110C3B" w:rsidRDefault="0013122D" w:rsidP="00110C3B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769A">
        <w:rPr>
          <w:rFonts w:ascii="Times New Roman" w:hAnsi="Times New Roman" w:cs="Times New Roman"/>
          <w:b/>
          <w:sz w:val="24"/>
          <w:szCs w:val="24"/>
        </w:rPr>
        <w:t>JEL codes:</w:t>
      </w:r>
      <w:r w:rsidRPr="005A769A">
        <w:rPr>
          <w:rFonts w:ascii="Times New Roman" w:hAnsi="Times New Roman" w:cs="Times New Roman"/>
          <w:sz w:val="24"/>
          <w:szCs w:val="24"/>
        </w:rPr>
        <w:t xml:space="preserve"> </w:t>
      </w:r>
      <w:r w:rsidR="00110C3B" w:rsidRPr="00110C3B">
        <w:rPr>
          <w:rFonts w:ascii="Times New Roman" w:hAnsi="Times New Roman" w:cs="Times New Roman"/>
          <w:sz w:val="24"/>
          <w:szCs w:val="24"/>
        </w:rPr>
        <w:t>L15, L23, M11</w:t>
      </w:r>
      <w:r w:rsidRPr="00110C3B">
        <w:rPr>
          <w:rFonts w:ascii="Times New Roman" w:hAnsi="Times New Roman" w:cs="Times New Roman"/>
          <w:sz w:val="24"/>
          <w:szCs w:val="24"/>
        </w:rPr>
        <w:t>.</w:t>
      </w:r>
    </w:p>
    <w:sectPr w:rsidR="0013122D" w:rsidRPr="00110C3B" w:rsidSect="0013122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5E96" w:rsidRDefault="00C35E96" w:rsidP="00657E7E">
      <w:pPr>
        <w:spacing w:after="0" w:line="240" w:lineRule="auto"/>
      </w:pPr>
      <w:r>
        <w:separator/>
      </w:r>
    </w:p>
  </w:endnote>
  <w:endnote w:type="continuationSeparator" w:id="0">
    <w:p w:rsidR="00C35E96" w:rsidRDefault="00C35E96" w:rsidP="00657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???">
    <w:altName w:val="Microsoft JhengHei"/>
    <w:charset w:val="88"/>
    <w:family w:val="script"/>
    <w:pitch w:val="default"/>
  </w:font>
  <w:font w:name="Open Sans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5E96" w:rsidRDefault="00C35E96" w:rsidP="00657E7E">
      <w:pPr>
        <w:spacing w:after="0" w:line="240" w:lineRule="auto"/>
      </w:pPr>
      <w:r>
        <w:separator/>
      </w:r>
    </w:p>
  </w:footnote>
  <w:footnote w:type="continuationSeparator" w:id="0">
    <w:p w:rsidR="00C35E96" w:rsidRDefault="00C35E96" w:rsidP="00657E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B7E8E"/>
    <w:multiLevelType w:val="hybridMultilevel"/>
    <w:tmpl w:val="E04E8B7A"/>
    <w:lvl w:ilvl="0" w:tplc="304AFE0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A62CC1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A62004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3FE042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27E1AC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98EF22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B9C351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2767EE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CB0A7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>
    <w:nsid w:val="07904AFC"/>
    <w:multiLevelType w:val="hybridMultilevel"/>
    <w:tmpl w:val="54AEED60"/>
    <w:lvl w:ilvl="0" w:tplc="1D64E308">
      <w:start w:val="532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08A72D73"/>
    <w:multiLevelType w:val="hybridMultilevel"/>
    <w:tmpl w:val="846A74B0"/>
    <w:lvl w:ilvl="0" w:tplc="20BAE32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9F08C9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B5256D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D5CD61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022F6C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3F0EE2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F98E61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3F6371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A56D70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0BD21A88"/>
    <w:multiLevelType w:val="hybridMultilevel"/>
    <w:tmpl w:val="282210A6"/>
    <w:lvl w:ilvl="0" w:tplc="FD18111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104320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29ADE6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20886D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80E21B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CDE713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19AB2F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580752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FF676A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0F8636EE"/>
    <w:multiLevelType w:val="hybridMultilevel"/>
    <w:tmpl w:val="1486BE8A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5F6D60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D68E0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574DB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5AC200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A1AF0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6B6B5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A87CB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8F693E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582CD2"/>
    <w:multiLevelType w:val="multilevel"/>
    <w:tmpl w:val="425A0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011"/>
      <w:numFmt w:val="decimal"/>
      <w:lvlText w:val="%2"/>
      <w:lvlJc w:val="left"/>
      <w:pPr>
        <w:ind w:left="1560" w:hanging="480"/>
      </w:pPr>
      <w:rPr>
        <w:rFonts w:hint="default"/>
        <w:b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611F39"/>
    <w:multiLevelType w:val="hybridMultilevel"/>
    <w:tmpl w:val="1690F2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246957"/>
    <w:multiLevelType w:val="multilevel"/>
    <w:tmpl w:val="211EF5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847" w:hanging="720"/>
      </w:pPr>
      <w:rPr>
        <w:rFonts w:ascii="Times New Roman" w:eastAsia="Times New Roman" w:hAnsi="Times New Roman" w:cs="Times New Roman" w:hint="default"/>
        <w:b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eastAsia="Times New Roman" w:hAnsi="Times New Roman" w:cs="Times New Roman" w:hint="default"/>
        <w:b/>
        <w:color w:val="auto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eastAsia="Times New Roman" w:hAnsi="Times New Roman" w:cs="Times New Roman" w:hint="default"/>
        <w:b/>
        <w:color w:val="auto"/>
        <w:sz w:val="3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Times New Roman" w:eastAsia="Times New Roman" w:hAnsi="Times New Roman" w:cs="Times New Roman" w:hint="default"/>
        <w:b/>
        <w:color w:val="auto"/>
        <w:sz w:val="32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eastAsia="Times New Roman" w:hAnsi="Times New Roman" w:cs="Times New Roman" w:hint="default"/>
        <w:b/>
        <w:color w:val="auto"/>
        <w:sz w:val="3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ascii="Times New Roman" w:eastAsia="Times New Roman" w:hAnsi="Times New Roman" w:cs="Times New Roman" w:hint="default"/>
        <w:b/>
        <w:color w:val="auto"/>
        <w:sz w:val="32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ascii="Times New Roman" w:eastAsia="Times New Roman" w:hAnsi="Times New Roman" w:cs="Times New Roman" w:hint="default"/>
        <w:b/>
        <w:color w:val="auto"/>
        <w:sz w:val="3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ascii="Times New Roman" w:eastAsia="Times New Roman" w:hAnsi="Times New Roman" w:cs="Times New Roman" w:hint="default"/>
        <w:b/>
        <w:color w:val="auto"/>
        <w:sz w:val="32"/>
      </w:rPr>
    </w:lvl>
  </w:abstractNum>
  <w:abstractNum w:abstractNumId="8">
    <w:nsid w:val="1E2413AF"/>
    <w:multiLevelType w:val="hybridMultilevel"/>
    <w:tmpl w:val="9C1A25A2"/>
    <w:lvl w:ilvl="0" w:tplc="1C18075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C14339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38AB0C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C8A9DB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DDE8E9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AD68B7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6A23B0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27A421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2D89FD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212F4706"/>
    <w:multiLevelType w:val="hybridMultilevel"/>
    <w:tmpl w:val="19B6E54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AA3252"/>
    <w:multiLevelType w:val="hybridMultilevel"/>
    <w:tmpl w:val="742A0430"/>
    <w:lvl w:ilvl="0" w:tplc="FEF0C4A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E2EFB3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6AE68B6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E56132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6806B6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8B4D0E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168DA9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F3062B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57849E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>
    <w:nsid w:val="2F13210A"/>
    <w:multiLevelType w:val="hybridMultilevel"/>
    <w:tmpl w:val="9386F04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7424C"/>
    <w:multiLevelType w:val="hybridMultilevel"/>
    <w:tmpl w:val="1F464980"/>
    <w:lvl w:ilvl="0" w:tplc="3C607C6A">
      <w:start w:val="1"/>
      <w:numFmt w:val="decimal"/>
      <w:pStyle w:val="Seznamcitac"/>
      <w:lvlText w:val="[%1]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0B6504"/>
    <w:multiLevelType w:val="hybridMultilevel"/>
    <w:tmpl w:val="4D30B2A8"/>
    <w:lvl w:ilvl="0" w:tplc="6D74751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302413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444AF2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E76F04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7E0BF8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D4020B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E2E9CD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AB0656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C48A6B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4">
    <w:nsid w:val="3DF51281"/>
    <w:multiLevelType w:val="hybridMultilevel"/>
    <w:tmpl w:val="4216CA9C"/>
    <w:lvl w:ilvl="0" w:tplc="147EA3A4">
      <w:start w:val="5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6A30CD"/>
    <w:multiLevelType w:val="hybridMultilevel"/>
    <w:tmpl w:val="A77A787A"/>
    <w:lvl w:ilvl="0" w:tplc="1518AF6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A44083"/>
    <w:multiLevelType w:val="multilevel"/>
    <w:tmpl w:val="2A44D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993"/>
      <w:numFmt w:val="decimal"/>
      <w:lvlText w:val="%2"/>
      <w:lvlJc w:val="left"/>
      <w:pPr>
        <w:ind w:left="1560" w:hanging="48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FA249F3"/>
    <w:multiLevelType w:val="hybridMultilevel"/>
    <w:tmpl w:val="8BB66804"/>
    <w:lvl w:ilvl="0" w:tplc="D89683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89E13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D63D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97E5D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AD0F9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2E83A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FC4BA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06C7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268AD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50D5424A"/>
    <w:multiLevelType w:val="hybridMultilevel"/>
    <w:tmpl w:val="BE0AFC18"/>
    <w:lvl w:ilvl="0" w:tplc="B8A8AE6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8D60AA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3285C0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8089FA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F82829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8B0306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74684E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1E8156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9420C5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>
    <w:nsid w:val="599D13A0"/>
    <w:multiLevelType w:val="multilevel"/>
    <w:tmpl w:val="ABC64F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cs="Times New Roman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  <w:b/>
        <w:color w:val="auto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>
    <w:nsid w:val="603941B8"/>
    <w:multiLevelType w:val="hybridMultilevel"/>
    <w:tmpl w:val="CE9A8D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B7F3FDB"/>
    <w:multiLevelType w:val="hybridMultilevel"/>
    <w:tmpl w:val="EBC448EE"/>
    <w:lvl w:ilvl="0" w:tplc="27CAD10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DC0222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26C702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D6A8FF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066546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A10786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4DEDEC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6F649D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40CAEA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2">
    <w:nsid w:val="6E8668BF"/>
    <w:multiLevelType w:val="hybridMultilevel"/>
    <w:tmpl w:val="5FF47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7"/>
  </w:num>
  <w:num w:numId="4">
    <w:abstractNumId w:val="20"/>
  </w:num>
  <w:num w:numId="5">
    <w:abstractNumId w:val="5"/>
  </w:num>
  <w:num w:numId="6">
    <w:abstractNumId w:val="22"/>
  </w:num>
  <w:num w:numId="7">
    <w:abstractNumId w:val="19"/>
  </w:num>
  <w:num w:numId="8">
    <w:abstractNumId w:val="16"/>
  </w:num>
  <w:num w:numId="9">
    <w:abstractNumId w:val="9"/>
  </w:num>
  <w:num w:numId="10">
    <w:abstractNumId w:val="4"/>
  </w:num>
  <w:num w:numId="11">
    <w:abstractNumId w:val="17"/>
  </w:num>
  <w:num w:numId="12">
    <w:abstractNumId w:val="6"/>
  </w:num>
  <w:num w:numId="13">
    <w:abstractNumId w:val="15"/>
  </w:num>
  <w:num w:numId="14">
    <w:abstractNumId w:val="12"/>
  </w:num>
  <w:num w:numId="15">
    <w:abstractNumId w:val="11"/>
  </w:num>
  <w:num w:numId="16">
    <w:abstractNumId w:val="12"/>
  </w:num>
  <w:num w:numId="17">
    <w:abstractNumId w:val="12"/>
  </w:num>
  <w:num w:numId="18">
    <w:abstractNumId w:val="12"/>
  </w:num>
  <w:num w:numId="19">
    <w:abstractNumId w:val="0"/>
  </w:num>
  <w:num w:numId="20">
    <w:abstractNumId w:val="3"/>
  </w:num>
  <w:num w:numId="21">
    <w:abstractNumId w:val="10"/>
  </w:num>
  <w:num w:numId="22">
    <w:abstractNumId w:val="8"/>
  </w:num>
  <w:num w:numId="23">
    <w:abstractNumId w:val="2"/>
  </w:num>
  <w:num w:numId="24">
    <w:abstractNumId w:val="18"/>
  </w:num>
  <w:num w:numId="25">
    <w:abstractNumId w:val="13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ACC"/>
    <w:rsid w:val="0000358C"/>
    <w:rsid w:val="000102CE"/>
    <w:rsid w:val="000221C8"/>
    <w:rsid w:val="00041FC0"/>
    <w:rsid w:val="000512A9"/>
    <w:rsid w:val="00053267"/>
    <w:rsid w:val="00055C06"/>
    <w:rsid w:val="0007402E"/>
    <w:rsid w:val="00081598"/>
    <w:rsid w:val="000964B5"/>
    <w:rsid w:val="000A0E9C"/>
    <w:rsid w:val="000A29C7"/>
    <w:rsid w:val="000A4081"/>
    <w:rsid w:val="000A7F45"/>
    <w:rsid w:val="000B6E03"/>
    <w:rsid w:val="000C4B6A"/>
    <w:rsid w:val="000D0047"/>
    <w:rsid w:val="000D48B3"/>
    <w:rsid w:val="000D5774"/>
    <w:rsid w:val="000D6D9E"/>
    <w:rsid w:val="00105F36"/>
    <w:rsid w:val="00110C3B"/>
    <w:rsid w:val="00115DC0"/>
    <w:rsid w:val="00126612"/>
    <w:rsid w:val="0013122D"/>
    <w:rsid w:val="00152C28"/>
    <w:rsid w:val="0016214D"/>
    <w:rsid w:val="00162D29"/>
    <w:rsid w:val="001719F6"/>
    <w:rsid w:val="00177CC5"/>
    <w:rsid w:val="00180DE8"/>
    <w:rsid w:val="00191A0D"/>
    <w:rsid w:val="001A7AB4"/>
    <w:rsid w:val="001B5284"/>
    <w:rsid w:val="001D2C41"/>
    <w:rsid w:val="001D67E3"/>
    <w:rsid w:val="001D68FF"/>
    <w:rsid w:val="001E3CFC"/>
    <w:rsid w:val="001F67D6"/>
    <w:rsid w:val="00203112"/>
    <w:rsid w:val="00216D64"/>
    <w:rsid w:val="002220AB"/>
    <w:rsid w:val="0022419F"/>
    <w:rsid w:val="00227F79"/>
    <w:rsid w:val="00237AC4"/>
    <w:rsid w:val="002471E8"/>
    <w:rsid w:val="00251256"/>
    <w:rsid w:val="002543D1"/>
    <w:rsid w:val="00262865"/>
    <w:rsid w:val="002644AC"/>
    <w:rsid w:val="0027073E"/>
    <w:rsid w:val="00275B28"/>
    <w:rsid w:val="00281B74"/>
    <w:rsid w:val="00290E2C"/>
    <w:rsid w:val="002957DE"/>
    <w:rsid w:val="002A0230"/>
    <w:rsid w:val="002B4198"/>
    <w:rsid w:val="002B4C3D"/>
    <w:rsid w:val="002F2786"/>
    <w:rsid w:val="002F3437"/>
    <w:rsid w:val="0030006A"/>
    <w:rsid w:val="0030183E"/>
    <w:rsid w:val="00304877"/>
    <w:rsid w:val="00313DCE"/>
    <w:rsid w:val="003256C5"/>
    <w:rsid w:val="00331E1C"/>
    <w:rsid w:val="003327C7"/>
    <w:rsid w:val="00333ACC"/>
    <w:rsid w:val="00334497"/>
    <w:rsid w:val="00335CFB"/>
    <w:rsid w:val="00345567"/>
    <w:rsid w:val="00346FAB"/>
    <w:rsid w:val="003560E0"/>
    <w:rsid w:val="00375CA8"/>
    <w:rsid w:val="00385E1F"/>
    <w:rsid w:val="003A164D"/>
    <w:rsid w:val="003A64EF"/>
    <w:rsid w:val="003A747C"/>
    <w:rsid w:val="003B3F30"/>
    <w:rsid w:val="003C1B1A"/>
    <w:rsid w:val="003C2D61"/>
    <w:rsid w:val="003E3378"/>
    <w:rsid w:val="003E6B1A"/>
    <w:rsid w:val="00416684"/>
    <w:rsid w:val="00421F42"/>
    <w:rsid w:val="00422693"/>
    <w:rsid w:val="004302E8"/>
    <w:rsid w:val="00430D29"/>
    <w:rsid w:val="00431929"/>
    <w:rsid w:val="00470609"/>
    <w:rsid w:val="0048062E"/>
    <w:rsid w:val="00481F63"/>
    <w:rsid w:val="00484423"/>
    <w:rsid w:val="004917C2"/>
    <w:rsid w:val="004963D8"/>
    <w:rsid w:val="004B1216"/>
    <w:rsid w:val="004B2F9B"/>
    <w:rsid w:val="004B67C7"/>
    <w:rsid w:val="004C3305"/>
    <w:rsid w:val="004D40BA"/>
    <w:rsid w:val="004E4BEB"/>
    <w:rsid w:val="004F2C81"/>
    <w:rsid w:val="004F58EA"/>
    <w:rsid w:val="004F60A2"/>
    <w:rsid w:val="005000BE"/>
    <w:rsid w:val="00523ECD"/>
    <w:rsid w:val="005257C4"/>
    <w:rsid w:val="0054472E"/>
    <w:rsid w:val="0055603C"/>
    <w:rsid w:val="00557ADB"/>
    <w:rsid w:val="00562F9C"/>
    <w:rsid w:val="005A05B8"/>
    <w:rsid w:val="005A1232"/>
    <w:rsid w:val="005C4B9C"/>
    <w:rsid w:val="005C5855"/>
    <w:rsid w:val="005E532C"/>
    <w:rsid w:val="005F3D9D"/>
    <w:rsid w:val="00602D97"/>
    <w:rsid w:val="00612067"/>
    <w:rsid w:val="00614104"/>
    <w:rsid w:val="006163C6"/>
    <w:rsid w:val="006201DC"/>
    <w:rsid w:val="0063192F"/>
    <w:rsid w:val="006428D5"/>
    <w:rsid w:val="0065677E"/>
    <w:rsid w:val="00657E7E"/>
    <w:rsid w:val="0066088B"/>
    <w:rsid w:val="00660D60"/>
    <w:rsid w:val="006613D2"/>
    <w:rsid w:val="00665571"/>
    <w:rsid w:val="00676A1D"/>
    <w:rsid w:val="0068024F"/>
    <w:rsid w:val="006A459A"/>
    <w:rsid w:val="006C50F2"/>
    <w:rsid w:val="006D4806"/>
    <w:rsid w:val="006D73CF"/>
    <w:rsid w:val="006E4686"/>
    <w:rsid w:val="006F07B3"/>
    <w:rsid w:val="006F55B4"/>
    <w:rsid w:val="006F7B3B"/>
    <w:rsid w:val="0071071C"/>
    <w:rsid w:val="0071098A"/>
    <w:rsid w:val="0072006F"/>
    <w:rsid w:val="007537F4"/>
    <w:rsid w:val="0076741C"/>
    <w:rsid w:val="007674DF"/>
    <w:rsid w:val="007813C9"/>
    <w:rsid w:val="00793308"/>
    <w:rsid w:val="007C05C0"/>
    <w:rsid w:val="007C3270"/>
    <w:rsid w:val="007C7F21"/>
    <w:rsid w:val="007D30BA"/>
    <w:rsid w:val="008075BA"/>
    <w:rsid w:val="00807CAD"/>
    <w:rsid w:val="0085471D"/>
    <w:rsid w:val="00896247"/>
    <w:rsid w:val="008A345D"/>
    <w:rsid w:val="008A7605"/>
    <w:rsid w:val="008D24F3"/>
    <w:rsid w:val="008D3FF6"/>
    <w:rsid w:val="008D5BF5"/>
    <w:rsid w:val="008E0369"/>
    <w:rsid w:val="008E49C5"/>
    <w:rsid w:val="008F1234"/>
    <w:rsid w:val="00902C1A"/>
    <w:rsid w:val="00910030"/>
    <w:rsid w:val="00921F86"/>
    <w:rsid w:val="0092312C"/>
    <w:rsid w:val="009250BF"/>
    <w:rsid w:val="009252E4"/>
    <w:rsid w:val="00930D49"/>
    <w:rsid w:val="00937441"/>
    <w:rsid w:val="00940C33"/>
    <w:rsid w:val="00944D03"/>
    <w:rsid w:val="00964D78"/>
    <w:rsid w:val="00982266"/>
    <w:rsid w:val="00985A81"/>
    <w:rsid w:val="0099012C"/>
    <w:rsid w:val="00996C2A"/>
    <w:rsid w:val="009A64A3"/>
    <w:rsid w:val="009B2C87"/>
    <w:rsid w:val="009C08B4"/>
    <w:rsid w:val="009C1984"/>
    <w:rsid w:val="009D2BF8"/>
    <w:rsid w:val="009E36AD"/>
    <w:rsid w:val="009F74DC"/>
    <w:rsid w:val="009F7CD6"/>
    <w:rsid w:val="00A01120"/>
    <w:rsid w:val="00A13218"/>
    <w:rsid w:val="00A21A8A"/>
    <w:rsid w:val="00A37B42"/>
    <w:rsid w:val="00A42791"/>
    <w:rsid w:val="00A47002"/>
    <w:rsid w:val="00A62439"/>
    <w:rsid w:val="00A6476F"/>
    <w:rsid w:val="00A66043"/>
    <w:rsid w:val="00A9010A"/>
    <w:rsid w:val="00A91043"/>
    <w:rsid w:val="00A9106C"/>
    <w:rsid w:val="00A9297A"/>
    <w:rsid w:val="00A94563"/>
    <w:rsid w:val="00AA2A94"/>
    <w:rsid w:val="00AA6DC4"/>
    <w:rsid w:val="00AB1DF9"/>
    <w:rsid w:val="00AB78D8"/>
    <w:rsid w:val="00AF7D76"/>
    <w:rsid w:val="00B0094F"/>
    <w:rsid w:val="00B07D9D"/>
    <w:rsid w:val="00B1557F"/>
    <w:rsid w:val="00B166F0"/>
    <w:rsid w:val="00B23515"/>
    <w:rsid w:val="00B25609"/>
    <w:rsid w:val="00B33589"/>
    <w:rsid w:val="00B6288E"/>
    <w:rsid w:val="00B62A42"/>
    <w:rsid w:val="00B770D1"/>
    <w:rsid w:val="00B77431"/>
    <w:rsid w:val="00B807C9"/>
    <w:rsid w:val="00B9169D"/>
    <w:rsid w:val="00B9265C"/>
    <w:rsid w:val="00BA2252"/>
    <w:rsid w:val="00BB42D6"/>
    <w:rsid w:val="00BC67A7"/>
    <w:rsid w:val="00BD6658"/>
    <w:rsid w:val="00C00BEC"/>
    <w:rsid w:val="00C10004"/>
    <w:rsid w:val="00C156E7"/>
    <w:rsid w:val="00C35E96"/>
    <w:rsid w:val="00C56DF9"/>
    <w:rsid w:val="00C61BC7"/>
    <w:rsid w:val="00C62542"/>
    <w:rsid w:val="00C64AC3"/>
    <w:rsid w:val="00C65E51"/>
    <w:rsid w:val="00C74824"/>
    <w:rsid w:val="00C82406"/>
    <w:rsid w:val="00C869BE"/>
    <w:rsid w:val="00CC323E"/>
    <w:rsid w:val="00CC363B"/>
    <w:rsid w:val="00CE079A"/>
    <w:rsid w:val="00CE2511"/>
    <w:rsid w:val="00D04944"/>
    <w:rsid w:val="00D0579D"/>
    <w:rsid w:val="00D10C6A"/>
    <w:rsid w:val="00D20543"/>
    <w:rsid w:val="00D23C45"/>
    <w:rsid w:val="00D32417"/>
    <w:rsid w:val="00D56AB5"/>
    <w:rsid w:val="00D73647"/>
    <w:rsid w:val="00D85953"/>
    <w:rsid w:val="00DA223F"/>
    <w:rsid w:val="00DA6160"/>
    <w:rsid w:val="00DC1ABF"/>
    <w:rsid w:val="00DD24A1"/>
    <w:rsid w:val="00DE0491"/>
    <w:rsid w:val="00DE25DD"/>
    <w:rsid w:val="00DE38C9"/>
    <w:rsid w:val="00DE43F5"/>
    <w:rsid w:val="00E15E36"/>
    <w:rsid w:val="00E17086"/>
    <w:rsid w:val="00E25686"/>
    <w:rsid w:val="00E41441"/>
    <w:rsid w:val="00E57FDA"/>
    <w:rsid w:val="00E61A1C"/>
    <w:rsid w:val="00E71A96"/>
    <w:rsid w:val="00E77602"/>
    <w:rsid w:val="00E82487"/>
    <w:rsid w:val="00EA5B89"/>
    <w:rsid w:val="00EB3308"/>
    <w:rsid w:val="00EB6F32"/>
    <w:rsid w:val="00ED142E"/>
    <w:rsid w:val="00EE1B69"/>
    <w:rsid w:val="00EE2AF3"/>
    <w:rsid w:val="00EF5E9D"/>
    <w:rsid w:val="00F1672A"/>
    <w:rsid w:val="00F25451"/>
    <w:rsid w:val="00F426D5"/>
    <w:rsid w:val="00F50E0B"/>
    <w:rsid w:val="00F51D0D"/>
    <w:rsid w:val="00F563A1"/>
    <w:rsid w:val="00F65C08"/>
    <w:rsid w:val="00F66C74"/>
    <w:rsid w:val="00F73E9A"/>
    <w:rsid w:val="00F81088"/>
    <w:rsid w:val="00FA024A"/>
    <w:rsid w:val="00FA45A7"/>
    <w:rsid w:val="00FB3E93"/>
    <w:rsid w:val="00FB4586"/>
    <w:rsid w:val="00FC38AC"/>
    <w:rsid w:val="00FE6B70"/>
    <w:rsid w:val="00FF5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40C33"/>
  </w:style>
  <w:style w:type="paragraph" w:styleId="Nadpis1">
    <w:name w:val="heading 1"/>
    <w:basedOn w:val="Normln"/>
    <w:next w:val="Normln"/>
    <w:link w:val="Nadpis1Char"/>
    <w:uiPriority w:val="9"/>
    <w:qFormat/>
    <w:rsid w:val="009231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E6B7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940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B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B70"/>
    <w:rPr>
      <w:rFonts w:ascii="Tahoma" w:hAnsi="Tahoma" w:cs="Tahoma"/>
      <w:sz w:val="16"/>
      <w:szCs w:val="16"/>
    </w:rPr>
  </w:style>
  <w:style w:type="character" w:customStyle="1" w:styleId="platne">
    <w:name w:val="platne"/>
    <w:basedOn w:val="Standardnpsmoodstavce"/>
    <w:rsid w:val="00FE6B70"/>
  </w:style>
  <w:style w:type="paragraph" w:customStyle="1" w:styleId="Default">
    <w:name w:val="Default"/>
    <w:rsid w:val="00FE6B70"/>
    <w:pPr>
      <w:autoSpaceDE w:val="0"/>
      <w:autoSpaceDN w:val="0"/>
      <w:adjustRightInd w:val="0"/>
      <w:spacing w:after="0" w:line="240" w:lineRule="auto"/>
    </w:pPr>
    <w:rPr>
      <w:rFonts w:ascii="Wingdings" w:eastAsiaTheme="minorEastAsia" w:hAnsi="Wingdings" w:cs="Wingdings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FE6B7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ulek">
    <w:name w:val="caption"/>
    <w:basedOn w:val="Normln"/>
    <w:next w:val="Normln"/>
    <w:uiPriority w:val="35"/>
    <w:unhideWhenUsed/>
    <w:qFormat/>
    <w:rsid w:val="00FE6B70"/>
    <w:pPr>
      <w:spacing w:line="240" w:lineRule="auto"/>
    </w:pPr>
    <w:rPr>
      <w:rFonts w:eastAsiaTheme="minorEastAsia"/>
      <w:b/>
      <w:bCs/>
      <w:color w:val="404040" w:themeColor="text1" w:themeTint="BF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E6B70"/>
    <w:pPr>
      <w:spacing w:line="276" w:lineRule="auto"/>
      <w:ind w:left="720"/>
      <w:contextualSpacing/>
    </w:pPr>
    <w:rPr>
      <w:rFonts w:eastAsiaTheme="minorEastAsia"/>
      <w:sz w:val="21"/>
      <w:szCs w:val="21"/>
    </w:rPr>
  </w:style>
  <w:style w:type="character" w:styleId="Siln">
    <w:name w:val="Strong"/>
    <w:uiPriority w:val="22"/>
    <w:qFormat/>
    <w:rsid w:val="00FE6B70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FE6B70"/>
    <w:rPr>
      <w:sz w:val="16"/>
      <w:szCs w:val="16"/>
    </w:rPr>
  </w:style>
  <w:style w:type="character" w:styleId="Znakapoznpodarou">
    <w:name w:val="footnote reference"/>
    <w:basedOn w:val="Standardnpsmoodstavce"/>
    <w:uiPriority w:val="99"/>
    <w:rsid w:val="00177CC5"/>
    <w:rPr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92312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57E7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57E7E"/>
    <w:rPr>
      <w:sz w:val="20"/>
      <w:szCs w:val="20"/>
    </w:rPr>
  </w:style>
  <w:style w:type="character" w:customStyle="1" w:styleId="apple-converted-space">
    <w:name w:val="apple-converted-space"/>
    <w:basedOn w:val="Standardnpsmoodstavce"/>
    <w:rsid w:val="00A66043"/>
  </w:style>
  <w:style w:type="paragraph" w:customStyle="1" w:styleId="TitleLine">
    <w:name w:val="TitleLine"/>
    <w:basedOn w:val="Normln"/>
    <w:next w:val="Normln"/>
    <w:rsid w:val="005C5855"/>
    <w:pPr>
      <w:tabs>
        <w:tab w:val="left" w:pos="284"/>
      </w:tabs>
      <w:adjustRightInd w:val="0"/>
      <w:snapToGrid w:val="0"/>
      <w:spacing w:after="0" w:line="280" w:lineRule="exact"/>
      <w:jc w:val="center"/>
    </w:pPr>
    <w:rPr>
      <w:rFonts w:ascii="Times New Roman" w:eastAsia="???" w:hAnsi="Times New Roman" w:cs="Times New Roman"/>
      <w:b/>
      <w:bCs/>
      <w:color w:val="000000"/>
      <w:sz w:val="24"/>
      <w:szCs w:val="24"/>
      <w:lang w:val="en-US" w:eastAsia="zh-TW"/>
    </w:rPr>
  </w:style>
  <w:style w:type="paragraph" w:customStyle="1" w:styleId="Bezmezer1">
    <w:name w:val="Bez mezer1"/>
    <w:uiPriority w:val="1"/>
    <w:qFormat/>
    <w:rsid w:val="005C5855"/>
    <w:pPr>
      <w:spacing w:after="0" w:line="240" w:lineRule="auto"/>
    </w:pPr>
    <w:rPr>
      <w:rFonts w:ascii="Calibri" w:eastAsia="Calibri" w:hAnsi="Calibri" w:cs="Times New Roman"/>
      <w:lang w:val="en-US"/>
    </w:rPr>
  </w:style>
  <w:style w:type="character" w:styleId="Hypertextovodkaz">
    <w:name w:val="Hyperlink"/>
    <w:basedOn w:val="Standardnpsmoodstavce"/>
    <w:uiPriority w:val="99"/>
    <w:unhideWhenUsed/>
    <w:rsid w:val="00251256"/>
    <w:rPr>
      <w:color w:val="0000FF"/>
      <w:u w:val="single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A22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A22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A22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A2252"/>
    <w:rPr>
      <w:b/>
      <w:bCs/>
      <w:sz w:val="20"/>
      <w:szCs w:val="20"/>
    </w:rPr>
  </w:style>
  <w:style w:type="table" w:styleId="Mkatabulky">
    <w:name w:val="Table Grid"/>
    <w:basedOn w:val="Normlntabulka"/>
    <w:uiPriority w:val="39"/>
    <w:rsid w:val="00EB33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NTEXTPRCE">
    <w:name w:val="BĚŽNÝ TEXT PRÁCE"/>
    <w:basedOn w:val="Normln"/>
    <w:link w:val="BNTEXTPRCEChar"/>
    <w:qFormat/>
    <w:rsid w:val="00562F9C"/>
    <w:pPr>
      <w:tabs>
        <w:tab w:val="left" w:pos="312"/>
      </w:tabs>
      <w:spacing w:after="120" w:line="360" w:lineRule="auto"/>
      <w:ind w:firstLine="312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NTEXTPRCEChar">
    <w:name w:val="BĚŽNÝ TEXT PRÁCE Char"/>
    <w:basedOn w:val="Standardnpsmoodstavce"/>
    <w:link w:val="BNTEXTPRCE"/>
    <w:rsid w:val="00562F9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yseznam">
    <w:name w:val="Nadpisy seznamů"/>
    <w:basedOn w:val="Standardnpsmoodstavce"/>
    <w:rsid w:val="006201DC"/>
    <w:rPr>
      <w:b/>
      <w:bCs/>
      <w:smallCaps/>
      <w:sz w:val="28"/>
      <w:szCs w:val="28"/>
    </w:rPr>
  </w:style>
  <w:style w:type="paragraph" w:styleId="Zhlav">
    <w:name w:val="header"/>
    <w:basedOn w:val="Normln"/>
    <w:link w:val="ZhlavChar"/>
    <w:uiPriority w:val="99"/>
    <w:semiHidden/>
    <w:unhideWhenUsed/>
    <w:rsid w:val="004B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B2F9B"/>
  </w:style>
  <w:style w:type="paragraph" w:styleId="Zpat">
    <w:name w:val="footer"/>
    <w:basedOn w:val="Normln"/>
    <w:link w:val="ZpatChar"/>
    <w:uiPriority w:val="99"/>
    <w:semiHidden/>
    <w:unhideWhenUsed/>
    <w:rsid w:val="004B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B2F9B"/>
  </w:style>
  <w:style w:type="paragraph" w:styleId="FormtovanvHTML">
    <w:name w:val="HTML Preformatted"/>
    <w:basedOn w:val="Normln"/>
    <w:link w:val="FormtovanvHTMLChar"/>
    <w:uiPriority w:val="99"/>
    <w:unhideWhenUsed/>
    <w:rsid w:val="004B2F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4B2F9B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Seznamcitac">
    <w:name w:val="table of authorities"/>
    <w:basedOn w:val="Normln"/>
    <w:rsid w:val="0013122D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customStyle="1" w:styleId="st1">
    <w:name w:val="st1"/>
    <w:basedOn w:val="Standardnpsmoodstavce"/>
    <w:rsid w:val="001312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40C33"/>
  </w:style>
  <w:style w:type="paragraph" w:styleId="Nadpis1">
    <w:name w:val="heading 1"/>
    <w:basedOn w:val="Normln"/>
    <w:next w:val="Normln"/>
    <w:link w:val="Nadpis1Char"/>
    <w:uiPriority w:val="9"/>
    <w:qFormat/>
    <w:rsid w:val="009231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FE6B7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940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B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B70"/>
    <w:rPr>
      <w:rFonts w:ascii="Tahoma" w:hAnsi="Tahoma" w:cs="Tahoma"/>
      <w:sz w:val="16"/>
      <w:szCs w:val="16"/>
    </w:rPr>
  </w:style>
  <w:style w:type="character" w:customStyle="1" w:styleId="platne">
    <w:name w:val="platne"/>
    <w:basedOn w:val="Standardnpsmoodstavce"/>
    <w:rsid w:val="00FE6B70"/>
  </w:style>
  <w:style w:type="paragraph" w:customStyle="1" w:styleId="Default">
    <w:name w:val="Default"/>
    <w:rsid w:val="00FE6B70"/>
    <w:pPr>
      <w:autoSpaceDE w:val="0"/>
      <w:autoSpaceDN w:val="0"/>
      <w:adjustRightInd w:val="0"/>
      <w:spacing w:after="0" w:line="240" w:lineRule="auto"/>
    </w:pPr>
    <w:rPr>
      <w:rFonts w:ascii="Wingdings" w:eastAsiaTheme="minorEastAsia" w:hAnsi="Wingdings" w:cs="Wingdings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FE6B7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ulek">
    <w:name w:val="caption"/>
    <w:basedOn w:val="Normln"/>
    <w:next w:val="Normln"/>
    <w:uiPriority w:val="35"/>
    <w:unhideWhenUsed/>
    <w:qFormat/>
    <w:rsid w:val="00FE6B70"/>
    <w:pPr>
      <w:spacing w:line="240" w:lineRule="auto"/>
    </w:pPr>
    <w:rPr>
      <w:rFonts w:eastAsiaTheme="minorEastAsia"/>
      <w:b/>
      <w:bCs/>
      <w:color w:val="404040" w:themeColor="text1" w:themeTint="BF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E6B70"/>
    <w:pPr>
      <w:spacing w:line="276" w:lineRule="auto"/>
      <w:ind w:left="720"/>
      <w:contextualSpacing/>
    </w:pPr>
    <w:rPr>
      <w:rFonts w:eastAsiaTheme="minorEastAsia"/>
      <w:sz w:val="21"/>
      <w:szCs w:val="21"/>
    </w:rPr>
  </w:style>
  <w:style w:type="character" w:styleId="Siln">
    <w:name w:val="Strong"/>
    <w:uiPriority w:val="22"/>
    <w:qFormat/>
    <w:rsid w:val="00FE6B70"/>
    <w:rPr>
      <w:b/>
      <w:bCs/>
    </w:rPr>
  </w:style>
  <w:style w:type="character" w:styleId="Odkaznakoment">
    <w:name w:val="annotation reference"/>
    <w:basedOn w:val="Standardnpsmoodstavce"/>
    <w:uiPriority w:val="99"/>
    <w:semiHidden/>
    <w:unhideWhenUsed/>
    <w:rsid w:val="00FE6B70"/>
    <w:rPr>
      <w:sz w:val="16"/>
      <w:szCs w:val="16"/>
    </w:rPr>
  </w:style>
  <w:style w:type="character" w:styleId="Znakapoznpodarou">
    <w:name w:val="footnote reference"/>
    <w:basedOn w:val="Standardnpsmoodstavce"/>
    <w:uiPriority w:val="99"/>
    <w:rsid w:val="00177CC5"/>
    <w:rPr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92312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57E7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57E7E"/>
    <w:rPr>
      <w:sz w:val="20"/>
      <w:szCs w:val="20"/>
    </w:rPr>
  </w:style>
  <w:style w:type="character" w:customStyle="1" w:styleId="apple-converted-space">
    <w:name w:val="apple-converted-space"/>
    <w:basedOn w:val="Standardnpsmoodstavce"/>
    <w:rsid w:val="00A66043"/>
  </w:style>
  <w:style w:type="paragraph" w:customStyle="1" w:styleId="TitleLine">
    <w:name w:val="TitleLine"/>
    <w:basedOn w:val="Normln"/>
    <w:next w:val="Normln"/>
    <w:rsid w:val="005C5855"/>
    <w:pPr>
      <w:tabs>
        <w:tab w:val="left" w:pos="284"/>
      </w:tabs>
      <w:adjustRightInd w:val="0"/>
      <w:snapToGrid w:val="0"/>
      <w:spacing w:after="0" w:line="280" w:lineRule="exact"/>
      <w:jc w:val="center"/>
    </w:pPr>
    <w:rPr>
      <w:rFonts w:ascii="Times New Roman" w:eastAsia="???" w:hAnsi="Times New Roman" w:cs="Times New Roman"/>
      <w:b/>
      <w:bCs/>
      <w:color w:val="000000"/>
      <w:sz w:val="24"/>
      <w:szCs w:val="24"/>
      <w:lang w:val="en-US" w:eastAsia="zh-TW"/>
    </w:rPr>
  </w:style>
  <w:style w:type="paragraph" w:customStyle="1" w:styleId="Bezmezer1">
    <w:name w:val="Bez mezer1"/>
    <w:uiPriority w:val="1"/>
    <w:qFormat/>
    <w:rsid w:val="005C5855"/>
    <w:pPr>
      <w:spacing w:after="0" w:line="240" w:lineRule="auto"/>
    </w:pPr>
    <w:rPr>
      <w:rFonts w:ascii="Calibri" w:eastAsia="Calibri" w:hAnsi="Calibri" w:cs="Times New Roman"/>
      <w:lang w:val="en-US"/>
    </w:rPr>
  </w:style>
  <w:style w:type="character" w:styleId="Hypertextovodkaz">
    <w:name w:val="Hyperlink"/>
    <w:basedOn w:val="Standardnpsmoodstavce"/>
    <w:uiPriority w:val="99"/>
    <w:unhideWhenUsed/>
    <w:rsid w:val="00251256"/>
    <w:rPr>
      <w:color w:val="0000FF"/>
      <w:u w:val="single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A22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A22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A22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A2252"/>
    <w:rPr>
      <w:b/>
      <w:bCs/>
      <w:sz w:val="20"/>
      <w:szCs w:val="20"/>
    </w:rPr>
  </w:style>
  <w:style w:type="table" w:styleId="Mkatabulky">
    <w:name w:val="Table Grid"/>
    <w:basedOn w:val="Normlntabulka"/>
    <w:uiPriority w:val="39"/>
    <w:rsid w:val="00EB33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NTEXTPRCE">
    <w:name w:val="BĚŽNÝ TEXT PRÁCE"/>
    <w:basedOn w:val="Normln"/>
    <w:link w:val="BNTEXTPRCEChar"/>
    <w:qFormat/>
    <w:rsid w:val="00562F9C"/>
    <w:pPr>
      <w:tabs>
        <w:tab w:val="left" w:pos="312"/>
      </w:tabs>
      <w:spacing w:after="120" w:line="360" w:lineRule="auto"/>
      <w:ind w:firstLine="312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NTEXTPRCEChar">
    <w:name w:val="BĚŽNÝ TEXT PRÁCE Char"/>
    <w:basedOn w:val="Standardnpsmoodstavce"/>
    <w:link w:val="BNTEXTPRCE"/>
    <w:rsid w:val="00562F9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yseznam">
    <w:name w:val="Nadpisy seznamů"/>
    <w:basedOn w:val="Standardnpsmoodstavce"/>
    <w:rsid w:val="006201DC"/>
    <w:rPr>
      <w:b/>
      <w:bCs/>
      <w:smallCaps/>
      <w:sz w:val="28"/>
      <w:szCs w:val="28"/>
    </w:rPr>
  </w:style>
  <w:style w:type="paragraph" w:styleId="Zhlav">
    <w:name w:val="header"/>
    <w:basedOn w:val="Normln"/>
    <w:link w:val="ZhlavChar"/>
    <w:uiPriority w:val="99"/>
    <w:semiHidden/>
    <w:unhideWhenUsed/>
    <w:rsid w:val="004B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B2F9B"/>
  </w:style>
  <w:style w:type="paragraph" w:styleId="Zpat">
    <w:name w:val="footer"/>
    <w:basedOn w:val="Normln"/>
    <w:link w:val="ZpatChar"/>
    <w:uiPriority w:val="99"/>
    <w:semiHidden/>
    <w:unhideWhenUsed/>
    <w:rsid w:val="004B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B2F9B"/>
  </w:style>
  <w:style w:type="paragraph" w:styleId="FormtovanvHTML">
    <w:name w:val="HTML Preformatted"/>
    <w:basedOn w:val="Normln"/>
    <w:link w:val="FormtovanvHTMLChar"/>
    <w:uiPriority w:val="99"/>
    <w:unhideWhenUsed/>
    <w:rsid w:val="004B2F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4B2F9B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Seznamcitac">
    <w:name w:val="table of authorities"/>
    <w:basedOn w:val="Normln"/>
    <w:rsid w:val="0013122D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customStyle="1" w:styleId="st1">
    <w:name w:val="st1"/>
    <w:basedOn w:val="Standardnpsmoodstavce"/>
    <w:rsid w:val="00131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87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08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8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51500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74453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9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154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328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76784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456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8241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9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5900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59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52852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9910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1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755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12925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647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25326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40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8653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247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14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4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72764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14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541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431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1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02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8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8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8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0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33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4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85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398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194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37738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70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2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0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4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9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0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1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7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3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06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33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2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9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8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04904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9825ED-BD27-4ADA-A770-B07A2FEF0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3067</Words>
  <Characters>18099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Fanda</dc:creator>
  <cp:lastModifiedBy>UPa</cp:lastModifiedBy>
  <cp:revision>2</cp:revision>
  <dcterms:created xsi:type="dcterms:W3CDTF">2017-01-11T09:21:00Z</dcterms:created>
  <dcterms:modified xsi:type="dcterms:W3CDTF">2017-01-11T09:21:00Z</dcterms:modified>
</cp:coreProperties>
</file>