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2D50F" w14:textId="574385F6" w:rsidR="000F0C54" w:rsidRPr="00F57AFD" w:rsidRDefault="0094344A" w:rsidP="000F0C54">
      <w:pPr>
        <w:pStyle w:val="Nadpis2"/>
        <w:ind w:left="360"/>
        <w:rPr>
          <w:caps/>
          <w:sz w:val="32"/>
        </w:rPr>
      </w:pPr>
      <w:r w:rsidRPr="00F57AFD">
        <w:rPr>
          <w:caps/>
          <w:sz w:val="32"/>
        </w:rPr>
        <w:t xml:space="preserve">oponentský </w:t>
      </w:r>
      <w:r w:rsidR="000F0C54" w:rsidRPr="00F57AFD">
        <w:rPr>
          <w:caps/>
          <w:sz w:val="32"/>
        </w:rPr>
        <w:t>Posudek</w:t>
      </w:r>
      <w:r w:rsidR="0050607A" w:rsidRPr="00F57AFD">
        <w:rPr>
          <w:caps/>
          <w:sz w:val="32"/>
        </w:rPr>
        <w:t xml:space="preserve"> </w:t>
      </w:r>
    </w:p>
    <w:p w14:paraId="5F149CFA" w14:textId="6FF66972" w:rsidR="000F0C54" w:rsidRPr="00F57AFD" w:rsidRDefault="000F0C54" w:rsidP="000F0C54">
      <w:pPr>
        <w:ind w:left="360"/>
        <w:rPr>
          <w:b/>
          <w:sz w:val="28"/>
        </w:rPr>
      </w:pPr>
      <w:r w:rsidRPr="00F57AFD">
        <w:rPr>
          <w:b/>
          <w:sz w:val="28"/>
        </w:rPr>
        <w:t xml:space="preserve">na diplomovou práci Bc. </w:t>
      </w:r>
      <w:r w:rsidR="0094344A" w:rsidRPr="00F57AFD">
        <w:rPr>
          <w:b/>
          <w:sz w:val="28"/>
        </w:rPr>
        <w:t>Anny Hamanové</w:t>
      </w:r>
    </w:p>
    <w:p w14:paraId="34D71ED4" w14:textId="77777777" w:rsidR="000F0C54" w:rsidRPr="0094344A" w:rsidRDefault="000F0C54" w:rsidP="000F0C54">
      <w:pPr>
        <w:pStyle w:val="Nadpis1"/>
        <w:rPr>
          <w:color w:val="FF0000"/>
          <w:sz w:val="24"/>
        </w:rPr>
      </w:pPr>
    </w:p>
    <w:p w14:paraId="3BC67618" w14:textId="079A6D04" w:rsidR="000F0C54" w:rsidRPr="0094344A" w:rsidRDefault="0094344A" w:rsidP="0094344A">
      <w:pPr>
        <w:ind w:left="360"/>
        <w:jc w:val="both"/>
        <w:rPr>
          <w:b/>
          <w:color w:val="FF0000"/>
          <w:sz w:val="28"/>
        </w:rPr>
      </w:pPr>
      <w:r w:rsidRPr="0094344A">
        <w:rPr>
          <w:b/>
          <w:i/>
          <w:iCs/>
          <w:sz w:val="28"/>
          <w:szCs w:val="28"/>
        </w:rPr>
        <w:t xml:space="preserve">Ti, co mění čas. </w:t>
      </w:r>
      <w:proofErr w:type="spellStart"/>
      <w:r w:rsidRPr="0094344A">
        <w:rPr>
          <w:b/>
          <w:i/>
          <w:iCs/>
          <w:sz w:val="28"/>
          <w:szCs w:val="28"/>
        </w:rPr>
        <w:t>Kontrafaktuální</w:t>
      </w:r>
      <w:proofErr w:type="spellEnd"/>
      <w:r w:rsidRPr="0094344A">
        <w:rPr>
          <w:b/>
          <w:i/>
          <w:iCs/>
          <w:sz w:val="28"/>
          <w:szCs w:val="28"/>
        </w:rPr>
        <w:t xml:space="preserve"> dějiny v české próze po roce 1989</w:t>
      </w:r>
      <w:r w:rsidRPr="00F336D3">
        <w:rPr>
          <w:b/>
          <w:sz w:val="28"/>
          <w:szCs w:val="28"/>
        </w:rPr>
        <w:t xml:space="preserve"> </w:t>
      </w:r>
    </w:p>
    <w:p w14:paraId="47AD50B5" w14:textId="58833616" w:rsidR="000F0C54" w:rsidRPr="00F57AFD" w:rsidRDefault="000F0C54" w:rsidP="000F0C54">
      <w:pPr>
        <w:ind w:left="360"/>
      </w:pPr>
      <w:r w:rsidRPr="00F57AFD">
        <w:t>(UHV, FF Univerzita Pardubice, Pardubice 20</w:t>
      </w:r>
      <w:r w:rsidR="0094344A" w:rsidRPr="00F57AFD">
        <w:t>21</w:t>
      </w:r>
      <w:r w:rsidRPr="00F57AFD">
        <w:t xml:space="preserve">, </w:t>
      </w:r>
      <w:r w:rsidR="0094344A" w:rsidRPr="00F57AFD">
        <w:t>99</w:t>
      </w:r>
      <w:r w:rsidR="00F744DE">
        <w:t xml:space="preserve"> s.</w:t>
      </w:r>
      <w:r w:rsidRPr="00F57AFD">
        <w:t>)</w:t>
      </w:r>
    </w:p>
    <w:p w14:paraId="5EFE0F5C" w14:textId="77777777" w:rsidR="000F0C54" w:rsidRPr="00F57AFD" w:rsidRDefault="000F0C54" w:rsidP="000F0C54"/>
    <w:p w14:paraId="236534DF" w14:textId="464BC7C7" w:rsidR="003733E7" w:rsidRDefault="000F0C54" w:rsidP="00F57AFD">
      <w:pPr>
        <w:ind w:firstLine="284"/>
        <w:jc w:val="both"/>
      </w:pPr>
      <w:r w:rsidRPr="00F57AFD">
        <w:t xml:space="preserve">Bc. </w:t>
      </w:r>
      <w:r w:rsidR="0094344A" w:rsidRPr="00F57AFD">
        <w:t xml:space="preserve">Anna Hamanová </w:t>
      </w:r>
      <w:r w:rsidR="009874A1" w:rsidRPr="00F57AFD">
        <w:t>si</w:t>
      </w:r>
      <w:r w:rsidRPr="00F57AFD">
        <w:t xml:space="preserve"> ve své </w:t>
      </w:r>
      <w:r w:rsidR="009B43DE" w:rsidRPr="00F57AFD">
        <w:t xml:space="preserve">diplomové </w:t>
      </w:r>
      <w:r w:rsidRPr="00F57AFD">
        <w:t xml:space="preserve">práci </w:t>
      </w:r>
      <w:r w:rsidR="009874A1" w:rsidRPr="00F57AFD">
        <w:t xml:space="preserve">vytkla za cíl </w:t>
      </w:r>
      <w:r w:rsidR="0094344A" w:rsidRPr="00F57AFD">
        <w:t xml:space="preserve">představit na vybraných příkladech </w:t>
      </w:r>
      <w:r w:rsidR="00773596" w:rsidRPr="00F57AFD">
        <w:t xml:space="preserve">literárních reflexí </w:t>
      </w:r>
      <w:r w:rsidR="0094344A" w:rsidRPr="00F57AFD">
        <w:t xml:space="preserve">fenomén tzv. </w:t>
      </w:r>
      <w:proofErr w:type="spellStart"/>
      <w:r w:rsidR="0094344A" w:rsidRPr="00F57AFD">
        <w:t>kontrafaktuálních</w:t>
      </w:r>
      <w:proofErr w:type="spellEnd"/>
      <w:r w:rsidR="0094344A" w:rsidRPr="00F57AFD">
        <w:t xml:space="preserve"> či virtuálních dějin, které s různou mírou invence a v různém koncepčním pojetí promýšle</w:t>
      </w:r>
      <w:r w:rsidR="00F57AFD" w:rsidRPr="00F57AFD">
        <w:t>jí</w:t>
      </w:r>
      <w:r w:rsidR="0094344A" w:rsidRPr="00F57AFD">
        <w:t xml:space="preserve"> </w:t>
      </w:r>
      <w:r w:rsidR="00773596" w:rsidRPr="00F57AFD">
        <w:t xml:space="preserve">možné </w:t>
      </w:r>
      <w:r w:rsidR="0094344A" w:rsidRPr="00F57AFD">
        <w:t xml:space="preserve">trajektorie alternativního líčení dějinného vývoje. </w:t>
      </w:r>
      <w:r w:rsidR="00202AE8" w:rsidRPr="00F57AFD">
        <w:t xml:space="preserve">Jak autorka správně podotýká, setkávají se zájmy o </w:t>
      </w:r>
      <w:proofErr w:type="spellStart"/>
      <w:r w:rsidR="00202AE8" w:rsidRPr="00F57AFD">
        <w:t>kontrafaktuální</w:t>
      </w:r>
      <w:proofErr w:type="spellEnd"/>
      <w:r w:rsidR="00202AE8" w:rsidRPr="00F57AFD">
        <w:t xml:space="preserve"> dějiny do značné míry s heterogenním</w:t>
      </w:r>
      <w:r w:rsidR="00773596" w:rsidRPr="00F57AFD">
        <w:t>i</w:t>
      </w:r>
      <w:r w:rsidR="00202AE8" w:rsidRPr="00F57AFD">
        <w:t xml:space="preserve"> hodnocením</w:t>
      </w:r>
      <w:r w:rsidR="00773596" w:rsidRPr="00F57AFD">
        <w:t>i</w:t>
      </w:r>
      <w:r w:rsidR="00202AE8" w:rsidRPr="00F57AFD">
        <w:t xml:space="preserve"> tradiční historiografie, oscilujícím</w:t>
      </w:r>
      <w:r w:rsidR="00773596" w:rsidRPr="00F57AFD">
        <w:t>i</w:t>
      </w:r>
      <w:r w:rsidR="00202AE8" w:rsidRPr="00F57AFD">
        <w:t xml:space="preserve"> mezi striktním odmítáním </w:t>
      </w:r>
      <w:r w:rsidR="007F5D1A">
        <w:t xml:space="preserve">a despektem </w:t>
      </w:r>
      <w:r w:rsidR="00202AE8" w:rsidRPr="00F57AFD">
        <w:t xml:space="preserve">až po názory připouštějícími určitou perspektivu, která může být pro výklad historických jevů podnětná. O tom svědčí i mnohé práce, které se pokoušejí přístupy alternativní </w:t>
      </w:r>
      <w:r w:rsidR="00773596" w:rsidRPr="00F57AFD">
        <w:t xml:space="preserve">historie teoreticky uchopit a které kol. Hamanová ve své práci zmiňuje. Z těchto důvodů je text Anny Hamanové rozkročen mezi dosud jen částečně etablované metody historiografického bádání a autorsky tvůrčí ztvárnění vybraných – reálných či potenciálních – událostí, jež stojí v ústředí autorčiných zájmů. V úvodu tohoto posudku lze tedy konstatovat určitou odvahu, s níž kol. Hamanová k nastíněné problematice přistupuje, neboť je zjevné, že nejen samotné téma, ale také jeho zpracování se v kontextu </w:t>
      </w:r>
      <w:r w:rsidR="00F57AFD">
        <w:t xml:space="preserve">„zažitých“ metod </w:t>
      </w:r>
      <w:r w:rsidR="007F5D1A">
        <w:t xml:space="preserve">historiografie </w:t>
      </w:r>
      <w:r w:rsidR="00773596" w:rsidRPr="00F57AFD">
        <w:t>a jejích nástrojů ocit</w:t>
      </w:r>
      <w:r w:rsidR="00F57AFD">
        <w:t>á</w:t>
      </w:r>
      <w:r w:rsidR="00773596" w:rsidRPr="00F57AFD">
        <w:t xml:space="preserve"> na tenkém ledě. Přesto nebo právě proto je </w:t>
      </w:r>
      <w:r w:rsidR="003733E7" w:rsidRPr="00F57AFD">
        <w:t xml:space="preserve">předkládaná diplomová práce zajímavým příspěvkem k diskusi nad </w:t>
      </w:r>
      <w:proofErr w:type="spellStart"/>
      <w:r w:rsidR="003733E7" w:rsidRPr="00F57AFD">
        <w:t>kontrafaktuálními</w:t>
      </w:r>
      <w:proofErr w:type="spellEnd"/>
      <w:r w:rsidR="003733E7" w:rsidRPr="00F57AFD">
        <w:t xml:space="preserve"> dějinami, kterou autorka spojuje s rozborem</w:t>
      </w:r>
      <w:r w:rsidR="003733E7">
        <w:rPr>
          <w:color w:val="FF0000"/>
        </w:rPr>
        <w:t xml:space="preserve"> </w:t>
      </w:r>
      <w:r w:rsidR="003733E7">
        <w:t xml:space="preserve">českých próz vzniklých po roce 1989. </w:t>
      </w:r>
    </w:p>
    <w:p w14:paraId="43F526CC" w14:textId="77777777" w:rsidR="002021DF" w:rsidRPr="0094344A" w:rsidRDefault="002021DF" w:rsidP="003733E7">
      <w:pPr>
        <w:jc w:val="both"/>
        <w:rPr>
          <w:color w:val="FF0000"/>
          <w:sz w:val="10"/>
        </w:rPr>
      </w:pPr>
    </w:p>
    <w:p w14:paraId="7C73DD4B" w14:textId="110F5254" w:rsidR="00F57AFD" w:rsidRPr="00F57AFD" w:rsidRDefault="000F0C54" w:rsidP="00BA1CCF">
      <w:pPr>
        <w:ind w:firstLine="360"/>
        <w:jc w:val="both"/>
      </w:pPr>
      <w:r w:rsidRPr="00F57AFD">
        <w:t xml:space="preserve">Na samém počátku tohoto posudku </w:t>
      </w:r>
      <w:r w:rsidR="003605D5" w:rsidRPr="00F57AFD">
        <w:t xml:space="preserve">lze </w:t>
      </w:r>
      <w:r w:rsidRPr="00F57AFD">
        <w:t xml:space="preserve">konstatovat, že </w:t>
      </w:r>
      <w:r w:rsidR="002A4C5E" w:rsidRPr="00F57AFD">
        <w:t xml:space="preserve">se </w:t>
      </w:r>
      <w:r w:rsidRPr="00F57AFD">
        <w:t xml:space="preserve">kol. </w:t>
      </w:r>
      <w:r w:rsidR="003733E7" w:rsidRPr="00F57AFD">
        <w:t xml:space="preserve">Hamanové </w:t>
      </w:r>
      <w:r w:rsidRPr="00F57AFD">
        <w:t xml:space="preserve">podařilo </w:t>
      </w:r>
      <w:r w:rsidR="003605D5" w:rsidRPr="00F57AFD">
        <w:t xml:space="preserve">vytčené cíle splnit – autorka předkládá </w:t>
      </w:r>
      <w:r w:rsidR="007F5D1A">
        <w:t>obstojný</w:t>
      </w:r>
      <w:r w:rsidR="003605D5" w:rsidRPr="00F57AFD">
        <w:t xml:space="preserve"> </w:t>
      </w:r>
      <w:r w:rsidR="003733E7" w:rsidRPr="00F57AFD">
        <w:t xml:space="preserve">rozbor vybraných </w:t>
      </w:r>
      <w:r w:rsidR="001F719C" w:rsidRPr="00F57AFD">
        <w:t xml:space="preserve">pěti </w:t>
      </w:r>
      <w:r w:rsidR="001F719C">
        <w:t>román</w:t>
      </w:r>
      <w:r w:rsidR="001F719C">
        <w:t>ů</w:t>
      </w:r>
      <w:r w:rsidR="001F719C">
        <w:t xml:space="preserve"> </w:t>
      </w:r>
      <w:r w:rsidR="001F719C">
        <w:t>(</w:t>
      </w:r>
      <w:r w:rsidR="001F719C" w:rsidRPr="004E5403">
        <w:rPr>
          <w:i/>
        </w:rPr>
        <w:t>Spěšný vlak C</w:t>
      </w:r>
      <w:r w:rsidR="001E27A0">
        <w:rPr>
          <w:i/>
        </w:rPr>
        <w:t>H</w:t>
      </w:r>
      <w:r w:rsidR="001F719C" w:rsidRPr="004E5403">
        <w:rPr>
          <w:i/>
        </w:rPr>
        <w:t>.24.12</w:t>
      </w:r>
      <w:r w:rsidR="001F719C">
        <w:t xml:space="preserve"> Jana Poláčka, </w:t>
      </w:r>
      <w:proofErr w:type="spellStart"/>
      <w:r w:rsidR="001F719C" w:rsidRPr="004E5403">
        <w:rPr>
          <w:i/>
        </w:rPr>
        <w:t>Munkdorf</w:t>
      </w:r>
      <w:proofErr w:type="spellEnd"/>
      <w:r w:rsidR="001F719C">
        <w:t xml:space="preserve"> Jana </w:t>
      </w:r>
      <w:proofErr w:type="spellStart"/>
      <w:r w:rsidR="001F719C">
        <w:t>Zenkla</w:t>
      </w:r>
      <w:proofErr w:type="spellEnd"/>
      <w:r w:rsidR="001F719C">
        <w:t xml:space="preserve">, </w:t>
      </w:r>
      <w:r w:rsidR="001F719C" w:rsidRPr="00F37E27">
        <w:rPr>
          <w:i/>
        </w:rPr>
        <w:t xml:space="preserve">Zápisky o válce česko-slovenské </w:t>
      </w:r>
      <w:r w:rsidR="001F719C">
        <w:t xml:space="preserve">Aleše Palána, </w:t>
      </w:r>
      <w:r w:rsidR="001F719C" w:rsidRPr="00461709">
        <w:rPr>
          <w:i/>
        </w:rPr>
        <w:t>Žáby v mlíku</w:t>
      </w:r>
      <w:r w:rsidR="001F719C">
        <w:t xml:space="preserve"> Jana Drnka a románový cyklus </w:t>
      </w:r>
      <w:r w:rsidR="001F719C" w:rsidRPr="00461709">
        <w:rPr>
          <w:i/>
        </w:rPr>
        <w:t>Valhala</w:t>
      </w:r>
      <w:r w:rsidR="001F719C">
        <w:t xml:space="preserve"> od Františka Novotného</w:t>
      </w:r>
      <w:r w:rsidR="001F719C">
        <w:t xml:space="preserve">), přičemž soustředí svou pozornost především na otázky tzv. bifurkačního bodu, tedy zlomového okamžiku, kde končí tradiční historiografické líčení dané události </w:t>
      </w:r>
      <w:r w:rsidR="00BA1CCF">
        <w:t xml:space="preserve">a začíná jejich alternativní promýšlení v logické linii naratologické výstavby </w:t>
      </w:r>
      <w:r w:rsidR="00BA1CCF">
        <w:t>postav</w:t>
      </w:r>
      <w:r w:rsidR="00F57AFD">
        <w:t>,</w:t>
      </w:r>
      <w:r w:rsidR="00BA1CCF">
        <w:t xml:space="preserve"> </w:t>
      </w:r>
      <w:r w:rsidR="00BA1CCF">
        <w:t>času</w:t>
      </w:r>
      <w:r w:rsidR="00BA1CCF">
        <w:t xml:space="preserve"> a </w:t>
      </w:r>
      <w:r w:rsidR="00BA1CCF">
        <w:t>prostoru</w:t>
      </w:r>
      <w:r w:rsidR="00BA1CCF">
        <w:t xml:space="preserve">. </w:t>
      </w:r>
      <w:r w:rsidR="003605D5" w:rsidRPr="00F57AFD">
        <w:t xml:space="preserve">Metodologicky </w:t>
      </w:r>
      <w:r w:rsidR="00BA1CCF" w:rsidRPr="00F57AFD">
        <w:t xml:space="preserve">svůj </w:t>
      </w:r>
      <w:r w:rsidR="003605D5" w:rsidRPr="00F57AFD">
        <w:t xml:space="preserve">rozbor </w:t>
      </w:r>
      <w:r w:rsidR="00BA1CCF" w:rsidRPr="00F57AFD">
        <w:t>opírá o naratologické koncepty fikčních</w:t>
      </w:r>
      <w:r w:rsidR="00FA0ADD" w:rsidRPr="00F57AFD">
        <w:t xml:space="preserve"> světů</w:t>
      </w:r>
      <w:r w:rsidR="00BA1CCF" w:rsidRPr="00F57AFD">
        <w:t xml:space="preserve">, kde cituje či odkazuje především na práce </w:t>
      </w:r>
      <w:proofErr w:type="spellStart"/>
      <w:r w:rsidR="00BA1CCF" w:rsidRPr="00F57AFD">
        <w:rPr>
          <w:i/>
          <w:iCs/>
        </w:rPr>
        <w:t>Heterocosmica</w:t>
      </w:r>
      <w:proofErr w:type="spellEnd"/>
      <w:r w:rsidR="00BA1CCF" w:rsidRPr="00F57AFD">
        <w:rPr>
          <w:i/>
          <w:iCs/>
        </w:rPr>
        <w:t>: fikce a možné světy</w:t>
      </w:r>
      <w:r w:rsidR="00BA1CCF" w:rsidRPr="00F57AFD">
        <w:t xml:space="preserve"> a </w:t>
      </w:r>
      <w:r w:rsidR="00BA1CCF" w:rsidRPr="00F57AFD">
        <w:rPr>
          <w:i/>
          <w:iCs/>
        </w:rPr>
        <w:t>Fikce a historie v období postmoderny</w:t>
      </w:r>
      <w:r w:rsidR="00BA1CCF" w:rsidRPr="00F57AFD">
        <w:t xml:space="preserve"> </w:t>
      </w:r>
      <w:r w:rsidR="00BA1CCF" w:rsidRPr="00F57AFD">
        <w:t>Lubomíra Doležela</w:t>
      </w:r>
      <w:r w:rsidR="00BA1CCF" w:rsidRPr="00F57AFD">
        <w:t xml:space="preserve">, či na </w:t>
      </w:r>
      <w:r w:rsidR="00F57AFD" w:rsidRPr="00F57AFD">
        <w:rPr>
          <w:i/>
          <w:iCs/>
        </w:rPr>
        <w:t xml:space="preserve">Virtuální dějiny: historické alternativy </w:t>
      </w:r>
      <w:proofErr w:type="spellStart"/>
      <w:r w:rsidR="00F57AFD" w:rsidRPr="00F57AFD">
        <w:t>Nialla</w:t>
      </w:r>
      <w:proofErr w:type="spellEnd"/>
      <w:r w:rsidR="00F57AFD" w:rsidRPr="00F57AFD">
        <w:t xml:space="preserve"> </w:t>
      </w:r>
      <w:proofErr w:type="spellStart"/>
      <w:r w:rsidR="00F57AFD" w:rsidRPr="00F57AFD">
        <w:t>Fergussona</w:t>
      </w:r>
      <w:proofErr w:type="spellEnd"/>
      <w:r w:rsidR="00F57AFD" w:rsidRPr="00F57AFD">
        <w:t xml:space="preserve">, </w:t>
      </w:r>
      <w:r w:rsidR="00BA1CCF" w:rsidRPr="00F57AFD">
        <w:t xml:space="preserve">z hlediska </w:t>
      </w:r>
      <w:proofErr w:type="spellStart"/>
      <w:r w:rsidR="00BA1CCF" w:rsidRPr="00F57AFD">
        <w:t>kon</w:t>
      </w:r>
      <w:r w:rsidR="000707B1" w:rsidRPr="00F57AFD">
        <w:t>tra</w:t>
      </w:r>
      <w:r w:rsidR="00BA1CCF" w:rsidRPr="00F57AFD">
        <w:t>faktuality</w:t>
      </w:r>
      <w:proofErr w:type="spellEnd"/>
      <w:r w:rsidR="00BA1CCF" w:rsidRPr="00F57AFD">
        <w:t xml:space="preserve"> dne</w:t>
      </w:r>
      <w:r w:rsidR="000707B1" w:rsidRPr="00F57AFD">
        <w:t>s</w:t>
      </w:r>
      <w:r w:rsidR="00BA1CCF" w:rsidRPr="00F57AFD">
        <w:t xml:space="preserve"> zřejmě jedno z osových děl</w:t>
      </w:r>
      <w:r w:rsidR="00F57AFD" w:rsidRPr="00F57AFD">
        <w:t>.</w:t>
      </w:r>
      <w:r w:rsidR="00BA1CCF" w:rsidRPr="00F57AFD">
        <w:t xml:space="preserve"> </w:t>
      </w:r>
      <w:r w:rsidR="00F57AFD" w:rsidRPr="00F57AFD">
        <w:t xml:space="preserve">Neopomíjí ani </w:t>
      </w:r>
      <w:r w:rsidR="007F5D1A">
        <w:t xml:space="preserve">zmínit </w:t>
      </w:r>
      <w:proofErr w:type="spellStart"/>
      <w:r w:rsidR="000707B1" w:rsidRPr="00F57AFD">
        <w:t>Genettovu</w:t>
      </w:r>
      <w:proofErr w:type="spellEnd"/>
      <w:r w:rsidR="000707B1" w:rsidRPr="00F57AFD">
        <w:t xml:space="preserve"> práci </w:t>
      </w:r>
      <w:r w:rsidR="000707B1" w:rsidRPr="00F57AFD">
        <w:rPr>
          <w:i/>
          <w:iCs/>
        </w:rPr>
        <w:t>Fikce a vyprávění</w:t>
      </w:r>
      <w:r w:rsidR="00BA1CCF" w:rsidRPr="00F57AFD">
        <w:t xml:space="preserve">. </w:t>
      </w:r>
    </w:p>
    <w:p w14:paraId="3F3D5DF0" w14:textId="4D8FAC9C" w:rsidR="00BA1CCF" w:rsidRPr="007923D8" w:rsidRDefault="00BA1CCF" w:rsidP="00BA1CCF">
      <w:pPr>
        <w:ind w:firstLine="360"/>
        <w:jc w:val="both"/>
      </w:pPr>
      <w:r w:rsidRPr="007923D8">
        <w:t xml:space="preserve">Třebaže je práce kol. Hamanové zaměřena na obraz </w:t>
      </w:r>
      <w:proofErr w:type="spellStart"/>
      <w:r w:rsidRPr="007923D8">
        <w:t>kon</w:t>
      </w:r>
      <w:r w:rsidR="000707B1" w:rsidRPr="007923D8">
        <w:t>t</w:t>
      </w:r>
      <w:r w:rsidRPr="007923D8">
        <w:t>ra</w:t>
      </w:r>
      <w:r w:rsidR="000707B1" w:rsidRPr="007923D8">
        <w:t>fa</w:t>
      </w:r>
      <w:r w:rsidRPr="007923D8">
        <w:t>ktu</w:t>
      </w:r>
      <w:r w:rsidRPr="007923D8">
        <w:t>álních</w:t>
      </w:r>
      <w:proofErr w:type="spellEnd"/>
      <w:r w:rsidRPr="007923D8">
        <w:t xml:space="preserve"> dějin v českém prostředí a </w:t>
      </w:r>
      <w:r w:rsidR="005C191B" w:rsidRPr="007923D8">
        <w:t xml:space="preserve">na základě </w:t>
      </w:r>
      <w:r w:rsidRPr="007923D8">
        <w:t xml:space="preserve">českých próz, je škoda, že </w:t>
      </w:r>
      <w:r w:rsidR="000707B1" w:rsidRPr="007923D8">
        <w:t>alespoň rámcově n</w:t>
      </w:r>
      <w:r w:rsidR="005C191B" w:rsidRPr="007923D8">
        <w:t>e</w:t>
      </w:r>
      <w:r w:rsidR="000707B1" w:rsidRPr="007923D8">
        <w:t xml:space="preserve">naznačuje „stav bádání“ v širších středoevropských kontextech a souřadnicích (zmiňuje </w:t>
      </w:r>
      <w:r w:rsidR="005C191B" w:rsidRPr="007923D8">
        <w:t xml:space="preserve">kupř. polský termín </w:t>
      </w:r>
      <w:proofErr w:type="spellStart"/>
      <w:r w:rsidR="005C191B" w:rsidRPr="007923D8">
        <w:rPr>
          <w:i/>
          <w:iCs/>
        </w:rPr>
        <w:t>gdybanie</w:t>
      </w:r>
      <w:proofErr w:type="spellEnd"/>
      <w:r w:rsidR="005C191B" w:rsidRPr="007923D8">
        <w:t xml:space="preserve"> </w:t>
      </w:r>
      <w:r w:rsidR="005C191B" w:rsidRPr="007923D8">
        <w:t>[</w:t>
      </w:r>
      <w:r w:rsidR="005C191B" w:rsidRPr="007923D8">
        <w:t>s. 6</w:t>
      </w:r>
      <w:r w:rsidR="005C191B" w:rsidRPr="007923D8">
        <w:t>]</w:t>
      </w:r>
      <w:r w:rsidR="005C191B" w:rsidRPr="007923D8">
        <w:t xml:space="preserve">, aniž by tento pojem přiblížila – přitom studia alternativních dějin jsou v polském prostředí o poznání napřed, než jak je tomu v českých zemích, a to v historiografické i beletristické rovině </w:t>
      </w:r>
      <w:r w:rsidR="00FA0ADD" w:rsidRPr="007923D8">
        <w:t xml:space="preserve">– </w:t>
      </w:r>
      <w:r w:rsidR="005C191B" w:rsidRPr="007923D8">
        <w:t xml:space="preserve">pro zajímavost si dovoluji odkázat kupř. na stať Magdaleny </w:t>
      </w:r>
      <w:proofErr w:type="spellStart"/>
      <w:r w:rsidR="005C191B" w:rsidRPr="007923D8">
        <w:t>Wąsowicz</w:t>
      </w:r>
      <w:proofErr w:type="spellEnd"/>
      <w:r w:rsidR="005C191B" w:rsidRPr="007923D8">
        <w:t xml:space="preserve"> </w:t>
      </w:r>
      <w:r w:rsidR="005C191B" w:rsidRPr="007923D8">
        <w:rPr>
          <w:i/>
          <w:iCs/>
        </w:rPr>
        <w:t xml:space="preserve">Historie </w:t>
      </w:r>
      <w:proofErr w:type="spellStart"/>
      <w:r w:rsidR="005C191B" w:rsidRPr="007923D8">
        <w:rPr>
          <w:i/>
          <w:iCs/>
        </w:rPr>
        <w:t>alternatywne</w:t>
      </w:r>
      <w:proofErr w:type="spellEnd"/>
      <w:r w:rsidR="005C191B" w:rsidRPr="007923D8">
        <w:rPr>
          <w:i/>
          <w:iCs/>
        </w:rPr>
        <w:t xml:space="preserve"> w </w:t>
      </w:r>
      <w:proofErr w:type="spellStart"/>
      <w:r w:rsidR="005C191B" w:rsidRPr="007923D8">
        <w:rPr>
          <w:i/>
          <w:iCs/>
        </w:rPr>
        <w:t>literaturze</w:t>
      </w:r>
      <w:proofErr w:type="spellEnd"/>
      <w:r w:rsidR="005C191B" w:rsidRPr="007923D8">
        <w:rPr>
          <w:i/>
          <w:iCs/>
        </w:rPr>
        <w:t xml:space="preserve"> </w:t>
      </w:r>
      <w:proofErr w:type="spellStart"/>
      <w:r w:rsidR="005C191B" w:rsidRPr="007923D8">
        <w:rPr>
          <w:i/>
          <w:iCs/>
        </w:rPr>
        <w:t>polskiej</w:t>
      </w:r>
      <w:proofErr w:type="spellEnd"/>
      <w:r w:rsidR="005C191B" w:rsidRPr="007923D8">
        <w:rPr>
          <w:i/>
          <w:iCs/>
        </w:rPr>
        <w:t xml:space="preserve">: </w:t>
      </w:r>
      <w:proofErr w:type="spellStart"/>
      <w:r w:rsidR="005C191B" w:rsidRPr="007923D8">
        <w:rPr>
          <w:i/>
          <w:iCs/>
        </w:rPr>
        <w:t>typologia</w:t>
      </w:r>
      <w:proofErr w:type="spellEnd"/>
      <w:r w:rsidR="005C191B" w:rsidRPr="007923D8">
        <w:rPr>
          <w:i/>
          <w:iCs/>
        </w:rPr>
        <w:t xml:space="preserve">, </w:t>
      </w:r>
      <w:proofErr w:type="spellStart"/>
      <w:r w:rsidR="005C191B" w:rsidRPr="007923D8">
        <w:rPr>
          <w:i/>
          <w:iCs/>
        </w:rPr>
        <w:t>tematyka</w:t>
      </w:r>
      <w:proofErr w:type="spellEnd"/>
      <w:r w:rsidR="005C191B" w:rsidRPr="007923D8">
        <w:rPr>
          <w:i/>
          <w:iCs/>
        </w:rPr>
        <w:t xml:space="preserve">, </w:t>
      </w:r>
      <w:proofErr w:type="spellStart"/>
      <w:r w:rsidR="005C191B" w:rsidRPr="007923D8">
        <w:rPr>
          <w:i/>
          <w:iCs/>
        </w:rPr>
        <w:t>funkcje</w:t>
      </w:r>
      <w:proofErr w:type="spellEnd"/>
      <w:r w:rsidR="005C191B" w:rsidRPr="007923D8">
        <w:t xml:space="preserve"> </w:t>
      </w:r>
      <w:r w:rsidR="00FA0ADD" w:rsidRPr="007923D8">
        <w:t xml:space="preserve"> (</w:t>
      </w:r>
      <w:r w:rsidR="005C191B" w:rsidRPr="007923D8">
        <w:rPr>
          <w:i/>
          <w:iCs/>
        </w:rPr>
        <w:t>Alternativní dějiny v polské literatuře: typologie, tematika, funkce</w:t>
      </w:r>
      <w:r w:rsidR="00FA0ADD" w:rsidRPr="007923D8">
        <w:t>),</w:t>
      </w:r>
      <w:r w:rsidR="005C191B" w:rsidRPr="007923D8">
        <w:t xml:space="preserve"> dostupné na: </w:t>
      </w:r>
      <w:r w:rsidR="005C191B" w:rsidRPr="007923D8">
        <w:t>http://cejsh.icm.edu.pl/cejsh/element/bwmeta1.element.desklight-1031f27b-e2c1-4b7d-aab7-1ea8a69cb7c8</w:t>
      </w:r>
      <w:r w:rsidR="00F57AFD" w:rsidRPr="007923D8">
        <w:t xml:space="preserve"> [cit. 16. 8. 2021]</w:t>
      </w:r>
      <w:r w:rsidR="005C191B" w:rsidRPr="007923D8">
        <w:t xml:space="preserve">, kde je i další </w:t>
      </w:r>
      <w:r w:rsidR="00FA0ADD" w:rsidRPr="007923D8">
        <w:t xml:space="preserve">nejen </w:t>
      </w:r>
      <w:proofErr w:type="spellStart"/>
      <w:r w:rsidR="00FA0ADD" w:rsidRPr="007923D8">
        <w:t>polskojazyčná</w:t>
      </w:r>
      <w:proofErr w:type="spellEnd"/>
      <w:r w:rsidR="00FA0ADD" w:rsidRPr="007923D8">
        <w:t xml:space="preserve"> </w:t>
      </w:r>
      <w:r w:rsidR="005C191B" w:rsidRPr="007923D8">
        <w:t xml:space="preserve">bibliografie k tématu, či </w:t>
      </w:r>
      <w:r w:rsidR="00FA0ADD" w:rsidRPr="007923D8">
        <w:t xml:space="preserve">jako zajímavost uvádím např. práci </w:t>
      </w:r>
      <w:proofErr w:type="spellStart"/>
      <w:r w:rsidR="00FA0ADD" w:rsidRPr="007923D8">
        <w:t>Ziemowita</w:t>
      </w:r>
      <w:proofErr w:type="spellEnd"/>
      <w:r w:rsidR="00FA0ADD" w:rsidRPr="007923D8">
        <w:t xml:space="preserve"> </w:t>
      </w:r>
      <w:proofErr w:type="spellStart"/>
      <w:r w:rsidR="00FA0ADD" w:rsidRPr="007923D8">
        <w:t>Szczerka</w:t>
      </w:r>
      <w:proofErr w:type="spellEnd"/>
      <w:r w:rsidR="00FA0ADD" w:rsidRPr="007923D8">
        <w:t xml:space="preserve"> </w:t>
      </w:r>
      <w:proofErr w:type="spellStart"/>
      <w:r w:rsidR="00FA0ADD" w:rsidRPr="007923D8">
        <w:rPr>
          <w:i/>
          <w:iCs/>
          <w:shd w:val="clear" w:color="auto" w:fill="FFFFFF"/>
        </w:rPr>
        <w:t>Rzeczpospolita</w:t>
      </w:r>
      <w:proofErr w:type="spellEnd"/>
      <w:r w:rsidR="00FA0ADD" w:rsidRPr="007923D8">
        <w:rPr>
          <w:i/>
          <w:iCs/>
          <w:shd w:val="clear" w:color="auto" w:fill="FFFFFF"/>
        </w:rPr>
        <w:t xml:space="preserve"> </w:t>
      </w:r>
      <w:proofErr w:type="spellStart"/>
      <w:r w:rsidR="00FA0ADD" w:rsidRPr="007923D8">
        <w:rPr>
          <w:i/>
          <w:iCs/>
          <w:shd w:val="clear" w:color="auto" w:fill="FFFFFF"/>
        </w:rPr>
        <w:t>zwycięska</w:t>
      </w:r>
      <w:proofErr w:type="spellEnd"/>
      <w:r w:rsidR="00FA0ADD" w:rsidRPr="007923D8">
        <w:rPr>
          <w:i/>
          <w:iCs/>
          <w:shd w:val="clear" w:color="auto" w:fill="FFFFFF"/>
        </w:rPr>
        <w:t xml:space="preserve">: </w:t>
      </w:r>
      <w:proofErr w:type="spellStart"/>
      <w:r w:rsidR="00FA0ADD" w:rsidRPr="007923D8">
        <w:rPr>
          <w:i/>
          <w:iCs/>
          <w:shd w:val="clear" w:color="auto" w:fill="FFFFFF"/>
        </w:rPr>
        <w:t>alternatywna</w:t>
      </w:r>
      <w:proofErr w:type="spellEnd"/>
      <w:r w:rsidR="00FA0ADD" w:rsidRPr="007923D8">
        <w:rPr>
          <w:i/>
          <w:iCs/>
          <w:shd w:val="clear" w:color="auto" w:fill="FFFFFF"/>
        </w:rPr>
        <w:t xml:space="preserve"> </w:t>
      </w:r>
      <w:proofErr w:type="spellStart"/>
      <w:r w:rsidR="00FA0ADD" w:rsidRPr="007923D8">
        <w:rPr>
          <w:i/>
          <w:iCs/>
          <w:shd w:val="clear" w:color="auto" w:fill="FFFFFF"/>
        </w:rPr>
        <w:t>historia</w:t>
      </w:r>
      <w:proofErr w:type="spellEnd"/>
      <w:r w:rsidR="00FA0ADD" w:rsidRPr="007923D8">
        <w:rPr>
          <w:i/>
          <w:iCs/>
          <w:shd w:val="clear" w:color="auto" w:fill="FFFFFF"/>
        </w:rPr>
        <w:t xml:space="preserve"> </w:t>
      </w:r>
      <w:proofErr w:type="spellStart"/>
      <w:r w:rsidR="00FA0ADD" w:rsidRPr="007923D8">
        <w:rPr>
          <w:i/>
          <w:iCs/>
          <w:shd w:val="clear" w:color="auto" w:fill="FFFFFF"/>
        </w:rPr>
        <w:t>Polski</w:t>
      </w:r>
      <w:proofErr w:type="spellEnd"/>
      <w:r w:rsidR="00FA0ADD" w:rsidRPr="007923D8">
        <w:rPr>
          <w:shd w:val="clear" w:color="auto" w:fill="FFFFFF"/>
        </w:rPr>
        <w:t xml:space="preserve"> (</w:t>
      </w:r>
      <w:r w:rsidR="00FA0ADD" w:rsidRPr="007923D8">
        <w:rPr>
          <w:i/>
          <w:iCs/>
          <w:shd w:val="clear" w:color="auto" w:fill="FFFFFF"/>
        </w:rPr>
        <w:t>Vítězná republika: alternativní dějiny Polska</w:t>
      </w:r>
      <w:r w:rsidR="00FA0ADD" w:rsidRPr="007923D8">
        <w:rPr>
          <w:shd w:val="clear" w:color="auto" w:fill="FFFFFF"/>
        </w:rPr>
        <w:t xml:space="preserve">; </w:t>
      </w:r>
      <w:proofErr w:type="spellStart"/>
      <w:r w:rsidR="00FA0ADD" w:rsidRPr="007923D8">
        <w:rPr>
          <w:shd w:val="clear" w:color="auto" w:fill="FFFFFF"/>
        </w:rPr>
        <w:t>Kraków</w:t>
      </w:r>
      <w:proofErr w:type="spellEnd"/>
      <w:r w:rsidR="00FA0ADD" w:rsidRPr="007923D8">
        <w:rPr>
          <w:shd w:val="clear" w:color="auto" w:fill="FFFFFF"/>
        </w:rPr>
        <w:t xml:space="preserve">: </w:t>
      </w:r>
      <w:proofErr w:type="spellStart"/>
      <w:r w:rsidR="00FA0ADD" w:rsidRPr="007923D8">
        <w:rPr>
          <w:shd w:val="clear" w:color="auto" w:fill="FFFFFF"/>
        </w:rPr>
        <w:t>Wydawnictwo</w:t>
      </w:r>
      <w:proofErr w:type="spellEnd"/>
      <w:r w:rsidR="00FA0ADD" w:rsidRPr="007923D8">
        <w:rPr>
          <w:shd w:val="clear" w:color="auto" w:fill="FFFFFF"/>
        </w:rPr>
        <w:t xml:space="preserve"> Znak, 2013</w:t>
      </w:r>
      <w:r w:rsidR="00FA0ADD" w:rsidRPr="007923D8">
        <w:rPr>
          <w:shd w:val="clear" w:color="auto" w:fill="FFFFFF"/>
        </w:rPr>
        <w:t>)</w:t>
      </w:r>
      <w:r w:rsidR="00FA0ADD" w:rsidRPr="007923D8">
        <w:rPr>
          <w:shd w:val="clear" w:color="auto" w:fill="FFFFFF"/>
        </w:rPr>
        <w:t>.</w:t>
      </w:r>
      <w:r w:rsidR="00FA0ADD" w:rsidRPr="007923D8">
        <w:t xml:space="preserve"> </w:t>
      </w:r>
      <w:r w:rsidR="00CD5FA2">
        <w:t>Tyto</w:t>
      </w:r>
      <w:r w:rsidR="00FA0ADD" w:rsidRPr="007923D8">
        <w:t xml:space="preserve"> odkazy na polské práce je třeba vnímat jako úvahy</w:t>
      </w:r>
      <w:r w:rsidR="00C1755D" w:rsidRPr="007923D8">
        <w:t xml:space="preserve"> dalšího (komparativního) promýšlení tématu, jejich absence se nemůže nijak projevit na hodnocení této diplomové práce. </w:t>
      </w:r>
      <w:r w:rsidR="00C1755D" w:rsidRPr="007923D8">
        <w:lastRenderedPageBreak/>
        <w:t xml:space="preserve">Překvapuje mě však, že v práci není zmíněna kolektivní </w:t>
      </w:r>
      <w:proofErr w:type="gramStart"/>
      <w:r w:rsidR="00C1755D" w:rsidRPr="007923D8">
        <w:t>monografie</w:t>
      </w:r>
      <w:proofErr w:type="gramEnd"/>
      <w:r w:rsidR="00C1755D" w:rsidRPr="007923D8">
        <w:t xml:space="preserve"> </w:t>
      </w:r>
      <w:r w:rsidR="00C1755D" w:rsidRPr="007923D8">
        <w:rPr>
          <w:i/>
          <w:iCs/>
          <w:shd w:val="clear" w:color="auto" w:fill="FFFFFF"/>
        </w:rPr>
        <w:t>Co kdyby to dopadlo jinak?</w:t>
      </w:r>
      <w:r w:rsidR="00C1755D" w:rsidRPr="007923D8">
        <w:rPr>
          <w:i/>
          <w:iCs/>
          <w:shd w:val="clear" w:color="auto" w:fill="FFFFFF"/>
        </w:rPr>
        <w:t xml:space="preserve"> K</w:t>
      </w:r>
      <w:r w:rsidR="00C1755D" w:rsidRPr="007923D8">
        <w:rPr>
          <w:i/>
          <w:iCs/>
          <w:shd w:val="clear" w:color="auto" w:fill="FFFFFF"/>
        </w:rPr>
        <w:t>řižovatky českých dějin</w:t>
      </w:r>
      <w:r w:rsidR="00C1755D" w:rsidRPr="007923D8">
        <w:rPr>
          <w:shd w:val="clear" w:color="auto" w:fill="FFFFFF"/>
        </w:rPr>
        <w:t xml:space="preserve"> </w:t>
      </w:r>
      <w:r w:rsidR="00C1755D" w:rsidRPr="007923D8">
        <w:rPr>
          <w:shd w:val="clear" w:color="auto" w:fill="FFFFFF"/>
        </w:rPr>
        <w:t>(</w:t>
      </w:r>
      <w:r w:rsidR="00C1755D" w:rsidRPr="007923D8">
        <w:rPr>
          <w:shd w:val="clear" w:color="auto" w:fill="FFFFFF"/>
        </w:rPr>
        <w:t>Praha: Dokořán, 2007</w:t>
      </w:r>
      <w:r w:rsidR="00C1755D" w:rsidRPr="007923D8">
        <w:rPr>
          <w:shd w:val="clear" w:color="auto" w:fill="FFFFFF"/>
        </w:rPr>
        <w:t xml:space="preserve">) s úvodní kapitolou editora Jiřího Raka. </w:t>
      </w:r>
    </w:p>
    <w:p w14:paraId="20F71335" w14:textId="77777777" w:rsidR="0087166D" w:rsidRPr="0094344A" w:rsidRDefault="0087166D" w:rsidP="002021DF">
      <w:pPr>
        <w:ind w:firstLine="360"/>
        <w:jc w:val="both"/>
        <w:rPr>
          <w:color w:val="FF0000"/>
          <w:sz w:val="10"/>
          <w:szCs w:val="6"/>
        </w:rPr>
      </w:pPr>
    </w:p>
    <w:p w14:paraId="41A89685" w14:textId="1C4C9B30" w:rsidR="00E128A3" w:rsidRPr="007923D8" w:rsidRDefault="00C1755D" w:rsidP="002021DF">
      <w:pPr>
        <w:ind w:firstLine="360"/>
        <w:jc w:val="both"/>
      </w:pPr>
      <w:r w:rsidRPr="007923D8">
        <w:t xml:space="preserve">Přes tyto poznámky se </w:t>
      </w:r>
      <w:r w:rsidR="007923D8">
        <w:t xml:space="preserve">však </w:t>
      </w:r>
      <w:r w:rsidRPr="007923D8">
        <w:t>jedná o m</w:t>
      </w:r>
      <w:r w:rsidR="000F0C54" w:rsidRPr="007923D8">
        <w:t xml:space="preserve">etodologicky </w:t>
      </w:r>
      <w:r w:rsidRPr="007923D8">
        <w:t xml:space="preserve">promyšlenou </w:t>
      </w:r>
      <w:r w:rsidR="000F0C54" w:rsidRPr="007923D8">
        <w:t>práci, v níž autor</w:t>
      </w:r>
      <w:r w:rsidR="00E128A3" w:rsidRPr="007923D8">
        <w:t>ka</w:t>
      </w:r>
      <w:r w:rsidR="000F0C54" w:rsidRPr="007923D8">
        <w:t xml:space="preserve"> prokázal</w:t>
      </w:r>
      <w:r w:rsidR="00E128A3" w:rsidRPr="007923D8">
        <w:t>a</w:t>
      </w:r>
      <w:r w:rsidR="000F0C54" w:rsidRPr="007923D8">
        <w:t xml:space="preserve"> obeznámenost s dostupnou sekundární literaturou</w:t>
      </w:r>
      <w:r w:rsidR="00E128A3" w:rsidRPr="007923D8">
        <w:t xml:space="preserve"> českých i zahraničních autorů</w:t>
      </w:r>
      <w:r w:rsidRPr="007923D8">
        <w:t xml:space="preserve">. </w:t>
      </w:r>
    </w:p>
    <w:p w14:paraId="7BA343FB" w14:textId="77777777" w:rsidR="0087166D" w:rsidRPr="0094344A" w:rsidRDefault="0087166D" w:rsidP="00EF2F3D">
      <w:pPr>
        <w:ind w:firstLine="360"/>
        <w:jc w:val="both"/>
        <w:rPr>
          <w:color w:val="FF0000"/>
          <w:sz w:val="10"/>
          <w:szCs w:val="6"/>
        </w:rPr>
      </w:pPr>
    </w:p>
    <w:p w14:paraId="15FE93BB" w14:textId="42601F62" w:rsidR="007A3FF8" w:rsidRPr="007923D8" w:rsidRDefault="00C1755D" w:rsidP="000F0C54">
      <w:pPr>
        <w:ind w:firstLine="360"/>
        <w:jc w:val="both"/>
      </w:pPr>
      <w:r w:rsidRPr="007923D8">
        <w:t>Vhodně nastíněná t</w:t>
      </w:r>
      <w:r w:rsidR="00B61A67" w:rsidRPr="007923D8">
        <w:t>eoretická východiska umožnil</w:t>
      </w:r>
      <w:r w:rsidRPr="007923D8">
        <w:t>a</w:t>
      </w:r>
      <w:r w:rsidR="00B61A67" w:rsidRPr="007923D8">
        <w:t xml:space="preserve"> kol. </w:t>
      </w:r>
      <w:r w:rsidRPr="007923D8">
        <w:t xml:space="preserve">Hamanové </w:t>
      </w:r>
      <w:r w:rsidR="00B61A67" w:rsidRPr="007923D8">
        <w:t>přistoupit k</w:t>
      </w:r>
      <w:r w:rsidRPr="007923D8">
        <w:t xml:space="preserve"> analýze zvolených próz, kde </w:t>
      </w:r>
      <w:r w:rsidR="00B332FC" w:rsidRPr="007923D8">
        <w:t>se autorka</w:t>
      </w:r>
      <w:r w:rsidR="007923D8" w:rsidRPr="007923D8">
        <w:t xml:space="preserve"> zaměřuje</w:t>
      </w:r>
      <w:r w:rsidR="00B332FC" w:rsidRPr="007923D8">
        <w:t xml:space="preserve"> na narativní a tematický rozbor s </w:t>
      </w:r>
      <w:r w:rsidR="00B61A67" w:rsidRPr="007923D8">
        <w:t>využití</w:t>
      </w:r>
      <w:r w:rsidR="00B332FC" w:rsidRPr="007923D8">
        <w:t xml:space="preserve">m naznačených </w:t>
      </w:r>
      <w:r w:rsidR="00B61A67" w:rsidRPr="007923D8">
        <w:t xml:space="preserve">poznatků. </w:t>
      </w:r>
      <w:r w:rsidR="008077E5" w:rsidRPr="007923D8">
        <w:t xml:space="preserve">Výběr autorů i jejich prací má dostatečnou schopnost </w:t>
      </w:r>
      <w:r w:rsidR="00B332FC" w:rsidRPr="007923D8">
        <w:t xml:space="preserve">literární reflexe </w:t>
      </w:r>
      <w:proofErr w:type="spellStart"/>
      <w:r w:rsidR="00B332FC" w:rsidRPr="007923D8">
        <w:t>kontrafaktuálních</w:t>
      </w:r>
      <w:proofErr w:type="spellEnd"/>
      <w:r w:rsidR="00B332FC" w:rsidRPr="007923D8">
        <w:t xml:space="preserve"> dějin v té či oné poloze </w:t>
      </w:r>
      <w:r w:rsidR="002021DF" w:rsidRPr="007923D8">
        <w:t xml:space="preserve">vrstevnatě </w:t>
      </w:r>
      <w:r w:rsidR="007923D8" w:rsidRPr="007923D8">
        <w:t>představit</w:t>
      </w:r>
      <w:r w:rsidR="00B332FC" w:rsidRPr="007923D8">
        <w:t>, přičemž reflektuje tematizované události širokého časového rozpěti (osudy poněmčené rodiny poté, co v roce 1951 Německo vyhrálo druhou světovou válku</w:t>
      </w:r>
      <w:r w:rsidR="00F93270" w:rsidRPr="007923D8">
        <w:t xml:space="preserve"> v Poláčkově </w:t>
      </w:r>
      <w:r w:rsidR="00F93270" w:rsidRPr="007923D8">
        <w:rPr>
          <w:i/>
        </w:rPr>
        <w:t>Spěšn</w:t>
      </w:r>
      <w:r w:rsidR="00F93270" w:rsidRPr="007923D8">
        <w:rPr>
          <w:i/>
        </w:rPr>
        <w:t>ém</w:t>
      </w:r>
      <w:r w:rsidR="00F93270" w:rsidRPr="007923D8">
        <w:rPr>
          <w:i/>
        </w:rPr>
        <w:t xml:space="preserve"> vlak</w:t>
      </w:r>
      <w:r w:rsidR="00F93270" w:rsidRPr="007923D8">
        <w:rPr>
          <w:i/>
        </w:rPr>
        <w:t>u</w:t>
      </w:r>
      <w:r w:rsidR="00F93270" w:rsidRPr="007923D8">
        <w:rPr>
          <w:i/>
        </w:rPr>
        <w:t xml:space="preserve"> Ch.24.12</w:t>
      </w:r>
      <w:r w:rsidR="00B332FC" w:rsidRPr="007923D8">
        <w:t xml:space="preserve">; </w:t>
      </w:r>
      <w:r w:rsidR="00F93270" w:rsidRPr="007923D8">
        <w:t>předvečer třicetileté války v Zenk</w:t>
      </w:r>
      <w:r w:rsidR="00EE7DE1">
        <w:t>l</w:t>
      </w:r>
      <w:r w:rsidR="00F93270" w:rsidRPr="007923D8">
        <w:t xml:space="preserve">ově </w:t>
      </w:r>
      <w:proofErr w:type="spellStart"/>
      <w:r w:rsidR="00F93270" w:rsidRPr="007923D8">
        <w:rPr>
          <w:i/>
          <w:iCs/>
        </w:rPr>
        <w:t>Munkdorfu</w:t>
      </w:r>
      <w:proofErr w:type="spellEnd"/>
      <w:r w:rsidR="00F93270" w:rsidRPr="007923D8">
        <w:t xml:space="preserve">; </w:t>
      </w:r>
      <w:r w:rsidR="00F93270">
        <w:t xml:space="preserve">období faktického rozpadu československé </w:t>
      </w:r>
      <w:r w:rsidR="007923D8">
        <w:t xml:space="preserve">federace </w:t>
      </w:r>
      <w:r w:rsidR="00F93270">
        <w:t xml:space="preserve">v Palánově „výstřižkové“ fikci </w:t>
      </w:r>
      <w:r w:rsidR="00F93270" w:rsidRPr="00F37E27">
        <w:rPr>
          <w:i/>
        </w:rPr>
        <w:t>Zápisky o válce česko-</w:t>
      </w:r>
      <w:r w:rsidR="00F93270" w:rsidRPr="007923D8">
        <w:rPr>
          <w:i/>
        </w:rPr>
        <w:t>slovenské</w:t>
      </w:r>
      <w:r w:rsidR="00F93270" w:rsidRPr="007923D8">
        <w:t xml:space="preserve">; </w:t>
      </w:r>
      <w:proofErr w:type="spellStart"/>
      <w:r w:rsidR="00F93270" w:rsidRPr="007923D8">
        <w:t>kontrafaktuální</w:t>
      </w:r>
      <w:proofErr w:type="spellEnd"/>
      <w:r w:rsidR="00F93270" w:rsidRPr="007923D8">
        <w:t xml:space="preserve"> líčení mnichovských okamžiků v Drnkově próze </w:t>
      </w:r>
      <w:r w:rsidR="00F93270" w:rsidRPr="007923D8">
        <w:rPr>
          <w:i/>
          <w:iCs/>
        </w:rPr>
        <w:t>Žáby v mlíku</w:t>
      </w:r>
      <w:r w:rsidR="00F93270" w:rsidRPr="007923D8">
        <w:t xml:space="preserve"> a konečně </w:t>
      </w:r>
      <w:r w:rsidR="00F93270" w:rsidRPr="007923D8">
        <w:rPr>
          <w:shd w:val="clear" w:color="auto" w:fill="FFFFFF"/>
        </w:rPr>
        <w:t>propoj</w:t>
      </w:r>
      <w:r w:rsidR="00F93270" w:rsidRPr="007923D8">
        <w:rPr>
          <w:shd w:val="clear" w:color="auto" w:fill="FFFFFF"/>
        </w:rPr>
        <w:t>ení</w:t>
      </w:r>
      <w:r w:rsidR="00F93270" w:rsidRPr="007923D8">
        <w:rPr>
          <w:shd w:val="clear" w:color="auto" w:fill="FFFFFF"/>
        </w:rPr>
        <w:t xml:space="preserve"> svět</w:t>
      </w:r>
      <w:r w:rsidR="00F93270" w:rsidRPr="007923D8">
        <w:rPr>
          <w:shd w:val="clear" w:color="auto" w:fill="FFFFFF"/>
        </w:rPr>
        <w:t>a</w:t>
      </w:r>
      <w:r w:rsidR="00F93270" w:rsidRPr="007923D8">
        <w:rPr>
          <w:shd w:val="clear" w:color="auto" w:fill="FFFFFF"/>
        </w:rPr>
        <w:t xml:space="preserve"> dávné severské mytologie s reáliemi obou světových válek minulého století</w:t>
      </w:r>
      <w:r w:rsidR="00F93270" w:rsidRPr="007923D8">
        <w:rPr>
          <w:shd w:val="clear" w:color="auto" w:fill="FFFFFF"/>
        </w:rPr>
        <w:t xml:space="preserve"> v Novotného </w:t>
      </w:r>
      <w:r w:rsidR="00F93270" w:rsidRPr="007923D8">
        <w:rPr>
          <w:i/>
          <w:iCs/>
          <w:shd w:val="clear" w:color="auto" w:fill="FFFFFF"/>
        </w:rPr>
        <w:t>Valhale</w:t>
      </w:r>
      <w:r w:rsidR="007A3FF8" w:rsidRPr="007923D8">
        <w:rPr>
          <w:shd w:val="clear" w:color="auto" w:fill="FFFFFF"/>
        </w:rPr>
        <w:t>). Tak je stanovena i struktura přítomné diplomové práce, která je</w:t>
      </w:r>
      <w:r w:rsidR="007A3FF8" w:rsidRPr="007923D8">
        <w:rPr>
          <w:rFonts w:ascii="Arial" w:hAnsi="Arial" w:cs="Arial"/>
          <w:sz w:val="30"/>
          <w:szCs w:val="30"/>
          <w:shd w:val="clear" w:color="auto" w:fill="FFFFFF"/>
        </w:rPr>
        <w:t xml:space="preserve"> </w:t>
      </w:r>
      <w:r w:rsidR="000F0C54" w:rsidRPr="007923D8">
        <w:t xml:space="preserve">členěna </w:t>
      </w:r>
      <w:r w:rsidR="00626AD7" w:rsidRPr="007923D8">
        <w:t xml:space="preserve">do </w:t>
      </w:r>
      <w:r w:rsidR="007A3FF8" w:rsidRPr="007923D8">
        <w:t xml:space="preserve">osmi </w:t>
      </w:r>
      <w:r w:rsidR="00626AD7" w:rsidRPr="007923D8">
        <w:t xml:space="preserve">základních tematických celků. První </w:t>
      </w:r>
      <w:r w:rsidR="00EF2F3D" w:rsidRPr="007923D8">
        <w:t xml:space="preserve">oddíl je věnován teoretickému vymezení </w:t>
      </w:r>
      <w:proofErr w:type="spellStart"/>
      <w:r w:rsidR="007A3FF8" w:rsidRPr="007923D8">
        <w:t>kontrafaktuální</w:t>
      </w:r>
      <w:proofErr w:type="spellEnd"/>
      <w:r w:rsidR="007A3FF8" w:rsidRPr="007923D8">
        <w:t xml:space="preserve"> historiografie s příklady takto laděné prózy před a po roce 1989. Druhá kapitola vymezuje narativní prvky (čas – prostor – postava – vypravěč – </w:t>
      </w:r>
      <w:proofErr w:type="spellStart"/>
      <w:r w:rsidR="007A3FF8" w:rsidRPr="007923D8">
        <w:t>fokalizace</w:t>
      </w:r>
      <w:proofErr w:type="spellEnd"/>
      <w:r w:rsidR="007A3FF8" w:rsidRPr="007923D8">
        <w:t>). Třetí až sedmá kapitola j</w:t>
      </w:r>
      <w:r w:rsidR="0085120D">
        <w:t>e možné označit za</w:t>
      </w:r>
      <w:r w:rsidR="007A3FF8" w:rsidRPr="007923D8">
        <w:t xml:space="preserve"> ústřední, neboť se věnují analýze jednotlivých próz. Jejich sled uzavírá kapitola osmá, nazvaná </w:t>
      </w:r>
      <w:r w:rsidR="007A3FF8" w:rsidRPr="007923D8">
        <w:rPr>
          <w:i/>
          <w:iCs/>
        </w:rPr>
        <w:t>Mezi světy</w:t>
      </w:r>
      <w:r w:rsidR="007A3FF8" w:rsidRPr="007923D8">
        <w:t>, jež je koncipována jako</w:t>
      </w:r>
      <w:r w:rsidR="00BF0F2E" w:rsidRPr="007923D8">
        <w:t xml:space="preserve"> určité</w:t>
      </w:r>
      <w:r w:rsidR="007A3FF8" w:rsidRPr="007923D8">
        <w:t xml:space="preserve"> komparativně pojaté shrnutí. </w:t>
      </w:r>
    </w:p>
    <w:p w14:paraId="08E8B18C" w14:textId="77777777" w:rsidR="0087166D" w:rsidRPr="0094344A" w:rsidRDefault="0087166D" w:rsidP="00AC4923">
      <w:pPr>
        <w:ind w:firstLine="360"/>
        <w:jc w:val="both"/>
        <w:rPr>
          <w:color w:val="FF0000"/>
          <w:sz w:val="10"/>
          <w:szCs w:val="6"/>
        </w:rPr>
      </w:pPr>
    </w:p>
    <w:p w14:paraId="43469FD3" w14:textId="01E3562C" w:rsidR="001E27A0" w:rsidRDefault="001E27A0" w:rsidP="00AC4923">
      <w:pPr>
        <w:ind w:firstLine="360"/>
        <w:jc w:val="both"/>
      </w:pPr>
      <w:r>
        <w:t xml:space="preserve">V kontextu výše řečeného </w:t>
      </w:r>
      <w:r w:rsidR="0085120D">
        <w:t xml:space="preserve">se </w:t>
      </w:r>
      <w:r>
        <w:t xml:space="preserve">pro obhajobu </w:t>
      </w:r>
      <w:r w:rsidR="0085120D">
        <w:t xml:space="preserve">nabízí </w:t>
      </w:r>
      <w:r>
        <w:t>otázk</w:t>
      </w:r>
      <w:r w:rsidR="0085120D">
        <w:t>a</w:t>
      </w:r>
      <w:r>
        <w:t xml:space="preserve">: v pododdílu 1.2 kolegyně Hamanová nastiňuje vývoj české </w:t>
      </w:r>
      <w:proofErr w:type="spellStart"/>
      <w:r w:rsidRPr="007923D8">
        <w:t>kontrafaktuální</w:t>
      </w:r>
      <w:proofErr w:type="spellEnd"/>
      <w:r w:rsidRPr="007923D8">
        <w:t xml:space="preserve"> </w:t>
      </w:r>
      <w:r>
        <w:t xml:space="preserve">prózy před rokem 1989, přičemž je zřejmé, že její rozvoj nastává až po pádu komunismu. Lze jmenovat vedle zmíněného </w:t>
      </w:r>
      <w:r w:rsidRPr="001E27A0">
        <w:rPr>
          <w:i/>
          <w:iCs/>
        </w:rPr>
        <w:t>Pozdější</w:t>
      </w:r>
      <w:r w:rsidRPr="001E27A0">
        <w:rPr>
          <w:i/>
          <w:iCs/>
        </w:rPr>
        <w:t>ho</w:t>
      </w:r>
      <w:r w:rsidRPr="001E27A0">
        <w:rPr>
          <w:i/>
          <w:iCs/>
        </w:rPr>
        <w:t xml:space="preserve"> život</w:t>
      </w:r>
      <w:r w:rsidR="00AC02DE">
        <w:rPr>
          <w:i/>
          <w:iCs/>
        </w:rPr>
        <w:t>a</w:t>
      </w:r>
      <w:r w:rsidRPr="001E27A0">
        <w:rPr>
          <w:i/>
          <w:iCs/>
        </w:rPr>
        <w:t xml:space="preserve"> panny</w:t>
      </w:r>
      <w:r w:rsidRPr="007923D8">
        <w:t xml:space="preserve"> </w:t>
      </w:r>
      <w:r>
        <w:t xml:space="preserve">F. Peroutky </w:t>
      </w:r>
      <w:r w:rsidR="00AC02DE">
        <w:t>další</w:t>
      </w:r>
      <w:r>
        <w:t xml:space="preserve"> prózy spjaté s exilovým / samizdatovým prostředím? Lze stručně </w:t>
      </w:r>
      <w:r w:rsidR="00AC02DE">
        <w:t xml:space="preserve">definovat </w:t>
      </w:r>
      <w:r>
        <w:t>postoj české (československé) literární vědy před rokem 1989 k námětům alternativní historie</w:t>
      </w:r>
      <w:r w:rsidR="00AC02DE">
        <w:t xml:space="preserve"> (včetně případných zásahů cenzury)</w:t>
      </w:r>
      <w:r>
        <w:t xml:space="preserve">? </w:t>
      </w:r>
    </w:p>
    <w:p w14:paraId="2CD2EC97" w14:textId="77777777" w:rsidR="001E27A0" w:rsidRPr="001E27A0" w:rsidRDefault="001E27A0" w:rsidP="00AC4923">
      <w:pPr>
        <w:ind w:firstLine="360"/>
        <w:jc w:val="both"/>
        <w:rPr>
          <w:sz w:val="10"/>
          <w:szCs w:val="10"/>
        </w:rPr>
      </w:pPr>
    </w:p>
    <w:p w14:paraId="2FCFABAF" w14:textId="7D16AF08" w:rsidR="006A110E" w:rsidRDefault="001E27A0" w:rsidP="00AC4923">
      <w:pPr>
        <w:ind w:firstLine="360"/>
        <w:jc w:val="both"/>
        <w:rPr>
          <w:color w:val="FF0000"/>
        </w:rPr>
      </w:pPr>
      <w:r>
        <w:t xml:space="preserve"> </w:t>
      </w:r>
      <w:r w:rsidR="00A81F3D" w:rsidRPr="007923D8">
        <w:t>Jak vyplývá z předchozích řádků, domnívám se, že se jedná o přínosný</w:t>
      </w:r>
      <w:r w:rsidR="0011465C">
        <w:t xml:space="preserve"> spis</w:t>
      </w:r>
      <w:r w:rsidR="00A81F3D" w:rsidRPr="007923D8">
        <w:t xml:space="preserve">, který na materiálu vybraných próz české literatury </w:t>
      </w:r>
      <w:r w:rsidR="007923D8" w:rsidRPr="007923D8">
        <w:t xml:space="preserve">ukazuje </w:t>
      </w:r>
      <w:r w:rsidR="00A81F3D" w:rsidRPr="007923D8">
        <w:t>možné</w:t>
      </w:r>
      <w:r w:rsidR="0085120D">
        <w:t>/další</w:t>
      </w:r>
      <w:r w:rsidR="00A81F3D" w:rsidRPr="007923D8">
        <w:t xml:space="preserve"> přístupy k</w:t>
      </w:r>
      <w:r w:rsidR="006A110E" w:rsidRPr="007923D8">
        <w:t xml:space="preserve"> literárním ztvárněním </w:t>
      </w:r>
      <w:proofErr w:type="spellStart"/>
      <w:r w:rsidR="006A110E" w:rsidRPr="007923D8">
        <w:t>kontrafaktuálních</w:t>
      </w:r>
      <w:proofErr w:type="spellEnd"/>
      <w:r w:rsidR="006A110E" w:rsidRPr="007923D8">
        <w:t xml:space="preserve"> dějin</w:t>
      </w:r>
      <w:r w:rsidR="00A81F3D" w:rsidRPr="007923D8">
        <w:t xml:space="preserve">. Autorka nesporně splnila </w:t>
      </w:r>
      <w:r w:rsidR="00F32973" w:rsidRPr="007923D8">
        <w:t xml:space="preserve">vytyčené téma, metodologie je promyšlená, podložená nastudovanou primární i sekundární literaturou, účelně vřazenou do </w:t>
      </w:r>
      <w:r w:rsidR="0085120D">
        <w:t xml:space="preserve">provázaných </w:t>
      </w:r>
      <w:r w:rsidR="00F32973" w:rsidRPr="007923D8">
        <w:t>úvah a interpretací. Dílčí výhrady by bylo možno vznést k</w:t>
      </w:r>
      <w:r w:rsidR="006A110E" w:rsidRPr="007923D8">
        <w:t xml:space="preserve">e stylistické a jazykové </w:t>
      </w:r>
      <w:r w:rsidR="006A110E" w:rsidRPr="00EE7B01">
        <w:t xml:space="preserve">úrovni, jež </w:t>
      </w:r>
      <w:r w:rsidR="00F32973" w:rsidRPr="00EE7B01">
        <w:t xml:space="preserve">místy </w:t>
      </w:r>
      <w:r w:rsidR="00E23CA6" w:rsidRPr="00EE7B01">
        <w:t xml:space="preserve">vykazuje zřejmá pochybení (za všechny příklady uvádím </w:t>
      </w:r>
      <w:r w:rsidR="0085120D">
        <w:t xml:space="preserve">nesrozumitelnou </w:t>
      </w:r>
      <w:r w:rsidR="00E23CA6" w:rsidRPr="00EE7B01">
        <w:t>větu ze s. 84: „[p]</w:t>
      </w:r>
      <w:proofErr w:type="spellStart"/>
      <w:r w:rsidR="00E23CA6" w:rsidRPr="00EE7B01">
        <w:t>ostavy</w:t>
      </w:r>
      <w:proofErr w:type="spellEnd"/>
      <w:r w:rsidR="00E23CA6" w:rsidRPr="00EE7B01">
        <w:t xml:space="preserve"> v pozadí se musí postarat o jeho případné bezpečí, aby se mu nic nestalo a ulehčil</w:t>
      </w:r>
      <w:r w:rsidR="00E23CA6" w:rsidRPr="00EE7B01">
        <w:rPr>
          <w:u w:val="single"/>
        </w:rPr>
        <w:t>i</w:t>
      </w:r>
      <w:r w:rsidR="00E23CA6" w:rsidRPr="00EE7B01">
        <w:t xml:space="preserve"> </w:t>
      </w:r>
      <w:r w:rsidR="00E23CA6">
        <w:t>mu cestu, k tomu, co potřebuje udělat. Přes všechno je, ale postava, která o přátelství či lásku nemá nouzi, i když často v úkonech, které vykonává se cítí osamělý, obzvláště době, ve které musí strávit domu uzavřený ve vězení.</w:t>
      </w:r>
      <w:r w:rsidR="00E23CA6">
        <w:t xml:space="preserve">“). </w:t>
      </w:r>
    </w:p>
    <w:p w14:paraId="34086E38" w14:textId="77777777" w:rsidR="006A110E" w:rsidRPr="00E23CA6" w:rsidRDefault="006A110E" w:rsidP="00AC4923">
      <w:pPr>
        <w:ind w:firstLine="360"/>
        <w:jc w:val="both"/>
        <w:rPr>
          <w:color w:val="FF0000"/>
          <w:sz w:val="10"/>
          <w:szCs w:val="10"/>
        </w:rPr>
      </w:pPr>
    </w:p>
    <w:p w14:paraId="249AF2D3" w14:textId="6398BBAC" w:rsidR="00A81F3D" w:rsidRPr="007923D8" w:rsidRDefault="00E23CA6" w:rsidP="00AC4923">
      <w:pPr>
        <w:ind w:firstLine="360"/>
        <w:jc w:val="both"/>
      </w:pPr>
      <w:r w:rsidRPr="007923D8">
        <w:t>Z</w:t>
      </w:r>
      <w:r w:rsidR="007D0687" w:rsidRPr="007923D8">
        <w:t xml:space="preserve"> hlediska formálních náležitostí a grafické úpravy splňuje spis kol. </w:t>
      </w:r>
      <w:r w:rsidRPr="007923D8">
        <w:t xml:space="preserve">Hamanové </w:t>
      </w:r>
      <w:r w:rsidR="007D0687" w:rsidRPr="007923D8">
        <w:t>nároky kladené na diplomovou práci</w:t>
      </w:r>
      <w:r w:rsidR="007D0687" w:rsidRPr="007923D8">
        <w:rPr>
          <w:rFonts w:eastAsiaTheme="minorHAnsi"/>
          <w:lang w:eastAsia="en-US"/>
        </w:rPr>
        <w:t xml:space="preserve">, což se týká i </w:t>
      </w:r>
      <w:r w:rsidR="007D0687" w:rsidRPr="007923D8">
        <w:t>dodržení příslušných citačních norem</w:t>
      </w:r>
      <w:r w:rsidRPr="007923D8">
        <w:t xml:space="preserve"> (poněkud rušivě působí odkazy na portál databazeknih.cz namísto očekávaného bibliografického záznamu)</w:t>
      </w:r>
      <w:r w:rsidR="00AC4923" w:rsidRPr="007923D8">
        <w:t>.</w:t>
      </w:r>
    </w:p>
    <w:p w14:paraId="757ED9DC" w14:textId="77777777" w:rsidR="00377C40" w:rsidRPr="007923D8" w:rsidRDefault="00377C40" w:rsidP="00726914">
      <w:pPr>
        <w:ind w:firstLine="360"/>
        <w:jc w:val="both"/>
        <w:rPr>
          <w:sz w:val="10"/>
          <w:szCs w:val="6"/>
        </w:rPr>
      </w:pPr>
    </w:p>
    <w:p w14:paraId="1E78C569" w14:textId="670C1965" w:rsidR="000F0C54" w:rsidRPr="007923D8" w:rsidRDefault="00E23CA6" w:rsidP="00726914">
      <w:pPr>
        <w:ind w:firstLine="360"/>
        <w:jc w:val="both"/>
      </w:pPr>
      <w:r w:rsidRPr="007923D8">
        <w:t xml:space="preserve">V závěrečném hodnocení </w:t>
      </w:r>
      <w:r w:rsidR="00377C40" w:rsidRPr="007923D8">
        <w:t xml:space="preserve">mohu </w:t>
      </w:r>
      <w:r w:rsidRPr="007923D8">
        <w:t>p</w:t>
      </w:r>
      <w:r w:rsidRPr="007923D8">
        <w:t xml:space="preserve">ředkládanou </w:t>
      </w:r>
      <w:r w:rsidRPr="007923D8">
        <w:t xml:space="preserve">diplomovou </w:t>
      </w:r>
      <w:r w:rsidRPr="007923D8">
        <w:t xml:space="preserve">práci </w:t>
      </w:r>
      <w:r w:rsidR="000F0C54" w:rsidRPr="007923D8">
        <w:rPr>
          <w:b/>
        </w:rPr>
        <w:t>doporučit</w:t>
      </w:r>
      <w:r w:rsidR="000F0C54" w:rsidRPr="007923D8">
        <w:t xml:space="preserve"> </w:t>
      </w:r>
      <w:r w:rsidR="00377C40" w:rsidRPr="007923D8">
        <w:rPr>
          <w:b/>
        </w:rPr>
        <w:t xml:space="preserve">k </w:t>
      </w:r>
      <w:r w:rsidR="000F0C54" w:rsidRPr="007923D8">
        <w:rPr>
          <w:b/>
        </w:rPr>
        <w:t>obhajobě</w:t>
      </w:r>
      <w:r w:rsidR="000F0C54" w:rsidRPr="007923D8">
        <w:t>, pro n</w:t>
      </w:r>
      <w:r w:rsidR="00726914" w:rsidRPr="007923D8">
        <w:t>i</w:t>
      </w:r>
      <w:r w:rsidR="000F0C54" w:rsidRPr="007923D8">
        <w:t xml:space="preserve">ž navrhuji </w:t>
      </w:r>
      <w:r w:rsidR="00533F8E" w:rsidRPr="007923D8">
        <w:t>hodnocení známk</w:t>
      </w:r>
      <w:r w:rsidRPr="007923D8">
        <w:t xml:space="preserve">ou </w:t>
      </w:r>
      <w:r w:rsidR="00377C40" w:rsidRPr="007923D8">
        <w:rPr>
          <w:b/>
        </w:rPr>
        <w:t>výborně</w:t>
      </w:r>
      <w:r w:rsidR="00BF11C4">
        <w:rPr>
          <w:b/>
        </w:rPr>
        <w:t xml:space="preserve"> (A)</w:t>
      </w:r>
      <w:r w:rsidR="000F0C54" w:rsidRPr="007923D8">
        <w:t xml:space="preserve">. </w:t>
      </w:r>
    </w:p>
    <w:p w14:paraId="1A3A039F" w14:textId="77777777" w:rsidR="000F0C54" w:rsidRPr="007923D8" w:rsidRDefault="000F0C54" w:rsidP="000F0C54">
      <w:pPr>
        <w:ind w:firstLine="360"/>
        <w:jc w:val="both"/>
      </w:pPr>
    </w:p>
    <w:p w14:paraId="3EA9A043" w14:textId="77777777" w:rsidR="000F0C54" w:rsidRPr="007923D8" w:rsidRDefault="000F0C54" w:rsidP="000F0C54">
      <w:r w:rsidRPr="007923D8">
        <w:t xml:space="preserve"> </w:t>
      </w:r>
    </w:p>
    <w:p w14:paraId="0C75F858" w14:textId="6DF74B58" w:rsidR="000F0C54" w:rsidRPr="007923D8" w:rsidRDefault="000F0C54" w:rsidP="000F0C54">
      <w:pPr>
        <w:ind w:firstLine="360"/>
        <w:jc w:val="both"/>
      </w:pPr>
      <w:r w:rsidRPr="007923D8">
        <w:t>V</w:t>
      </w:r>
      <w:r w:rsidR="00377C40" w:rsidRPr="007923D8">
        <w:t xml:space="preserve"> Zalužanech </w:t>
      </w:r>
      <w:r w:rsidRPr="007923D8">
        <w:t xml:space="preserve">dne </w:t>
      </w:r>
      <w:r w:rsidR="00377C40" w:rsidRPr="007923D8">
        <w:t>1</w:t>
      </w:r>
      <w:r w:rsidR="00E23CA6" w:rsidRPr="007923D8">
        <w:t>6</w:t>
      </w:r>
      <w:r w:rsidRPr="007923D8">
        <w:t xml:space="preserve">. </w:t>
      </w:r>
      <w:r w:rsidR="00377C40" w:rsidRPr="007923D8">
        <w:t xml:space="preserve">srpna </w:t>
      </w:r>
      <w:r w:rsidRPr="007923D8">
        <w:t>20</w:t>
      </w:r>
      <w:r w:rsidR="00E23CA6" w:rsidRPr="007923D8">
        <w:t>21</w:t>
      </w:r>
    </w:p>
    <w:p w14:paraId="588FC076" w14:textId="77777777" w:rsidR="000F0C54" w:rsidRPr="007923D8" w:rsidRDefault="000F0C54" w:rsidP="000F0C54">
      <w:pPr>
        <w:pStyle w:val="Zkladntextodsazen"/>
        <w:ind w:left="4962" w:firstLine="0"/>
      </w:pPr>
      <w:r w:rsidRPr="007923D8">
        <w:t xml:space="preserve">    ………………………………………</w:t>
      </w:r>
    </w:p>
    <w:p w14:paraId="1DD74DF4" w14:textId="77777777" w:rsidR="000F0C54" w:rsidRPr="007923D8" w:rsidRDefault="000F0C54" w:rsidP="000F0C54">
      <w:pPr>
        <w:pStyle w:val="Zkladntextodsazen"/>
        <w:ind w:left="4962" w:right="252"/>
      </w:pPr>
      <w:r w:rsidRPr="007923D8">
        <w:t xml:space="preserve">PhDr. </w:t>
      </w:r>
      <w:smartTag w:uri="urn:schemas-microsoft-com:office:smarttags" w:element="PersonName">
        <w:r w:rsidRPr="007923D8">
          <w:t>Miroslav Kouba</w:t>
        </w:r>
      </w:smartTag>
      <w:r w:rsidRPr="007923D8">
        <w:t>, Ph.D.</w:t>
      </w:r>
    </w:p>
    <w:p w14:paraId="6C3BFD54" w14:textId="642E1771" w:rsidR="005C3950" w:rsidRPr="007923D8" w:rsidRDefault="000F0C54" w:rsidP="00E23CA6">
      <w:pPr>
        <w:pStyle w:val="Zkladntextodsazen"/>
        <w:ind w:left="5664" w:right="252" w:firstLine="6"/>
      </w:pPr>
      <w:r w:rsidRPr="007923D8">
        <w:t xml:space="preserve">   </w:t>
      </w:r>
      <w:r w:rsidR="00D96A6E">
        <w:t xml:space="preserve">oponent </w:t>
      </w:r>
      <w:r w:rsidRPr="007923D8">
        <w:t>diplomové práce</w:t>
      </w:r>
    </w:p>
    <w:sectPr w:rsidR="005C3950" w:rsidRPr="007923D8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685C4F" w14:textId="77777777" w:rsidR="00B14207" w:rsidRDefault="00B14207">
      <w:r>
        <w:separator/>
      </w:r>
    </w:p>
  </w:endnote>
  <w:endnote w:type="continuationSeparator" w:id="0">
    <w:p w14:paraId="02DC856A" w14:textId="77777777" w:rsidR="00B14207" w:rsidRDefault="00B1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39226" w14:textId="77777777"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5E8AA54D" w14:textId="77777777" w:rsidR="00343F78" w:rsidRDefault="0085120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64F93" w14:textId="77777777"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F46EB">
      <w:rPr>
        <w:rStyle w:val="slostrnky"/>
        <w:noProof/>
      </w:rPr>
      <w:t>3</w:t>
    </w:r>
    <w:r>
      <w:rPr>
        <w:rStyle w:val="slostrnky"/>
      </w:rPr>
      <w:fldChar w:fldCharType="end"/>
    </w:r>
  </w:p>
  <w:p w14:paraId="38178A34" w14:textId="77777777" w:rsidR="00343F78" w:rsidRDefault="0085120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72614C" w14:textId="77777777" w:rsidR="00B14207" w:rsidRDefault="00B14207">
      <w:r>
        <w:separator/>
      </w:r>
    </w:p>
  </w:footnote>
  <w:footnote w:type="continuationSeparator" w:id="0">
    <w:p w14:paraId="2AA49C9B" w14:textId="77777777" w:rsidR="00B14207" w:rsidRDefault="00B142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C54"/>
    <w:rsid w:val="000528C6"/>
    <w:rsid w:val="00053D10"/>
    <w:rsid w:val="000707B1"/>
    <w:rsid w:val="000E1F0B"/>
    <w:rsid w:val="000F0C54"/>
    <w:rsid w:val="00104214"/>
    <w:rsid w:val="0011465C"/>
    <w:rsid w:val="001261EA"/>
    <w:rsid w:val="001E27A0"/>
    <w:rsid w:val="001F719C"/>
    <w:rsid w:val="002021DF"/>
    <w:rsid w:val="00202AE8"/>
    <w:rsid w:val="00240E21"/>
    <w:rsid w:val="002A4C5E"/>
    <w:rsid w:val="00334C0C"/>
    <w:rsid w:val="003605D5"/>
    <w:rsid w:val="0036199C"/>
    <w:rsid w:val="00366420"/>
    <w:rsid w:val="003733E7"/>
    <w:rsid w:val="00377C40"/>
    <w:rsid w:val="003F46EB"/>
    <w:rsid w:val="00501AE0"/>
    <w:rsid w:val="00502F3B"/>
    <w:rsid w:val="0050607A"/>
    <w:rsid w:val="00533F8E"/>
    <w:rsid w:val="005C191B"/>
    <w:rsid w:val="005C3950"/>
    <w:rsid w:val="00611E95"/>
    <w:rsid w:val="00626AD7"/>
    <w:rsid w:val="006A110E"/>
    <w:rsid w:val="007166D7"/>
    <w:rsid w:val="00726914"/>
    <w:rsid w:val="00737F44"/>
    <w:rsid w:val="00773596"/>
    <w:rsid w:val="007923D8"/>
    <w:rsid w:val="007A3FF8"/>
    <w:rsid w:val="007D0687"/>
    <w:rsid w:val="007F305E"/>
    <w:rsid w:val="007F5D1A"/>
    <w:rsid w:val="008077E5"/>
    <w:rsid w:val="00837972"/>
    <w:rsid w:val="0085120D"/>
    <w:rsid w:val="0087166D"/>
    <w:rsid w:val="009033EC"/>
    <w:rsid w:val="0094344A"/>
    <w:rsid w:val="009874A1"/>
    <w:rsid w:val="009B43DE"/>
    <w:rsid w:val="00A81F3D"/>
    <w:rsid w:val="00AC02DE"/>
    <w:rsid w:val="00AC4923"/>
    <w:rsid w:val="00B14207"/>
    <w:rsid w:val="00B332FC"/>
    <w:rsid w:val="00B61A67"/>
    <w:rsid w:val="00BA1CCF"/>
    <w:rsid w:val="00BA682B"/>
    <w:rsid w:val="00BF0F2E"/>
    <w:rsid w:val="00BF11C4"/>
    <w:rsid w:val="00C1755D"/>
    <w:rsid w:val="00C850A0"/>
    <w:rsid w:val="00CD5FA2"/>
    <w:rsid w:val="00D61072"/>
    <w:rsid w:val="00D96A6E"/>
    <w:rsid w:val="00E128A3"/>
    <w:rsid w:val="00E23CA6"/>
    <w:rsid w:val="00E759A2"/>
    <w:rsid w:val="00E91F17"/>
    <w:rsid w:val="00EA56F8"/>
    <w:rsid w:val="00EE7B01"/>
    <w:rsid w:val="00EE7DE1"/>
    <w:rsid w:val="00EF2F3D"/>
    <w:rsid w:val="00F30A0A"/>
    <w:rsid w:val="00F32973"/>
    <w:rsid w:val="00F57AFD"/>
    <w:rsid w:val="00F744DE"/>
    <w:rsid w:val="00F752B9"/>
    <w:rsid w:val="00F93270"/>
    <w:rsid w:val="00F95220"/>
    <w:rsid w:val="00FA0ADD"/>
    <w:rsid w:val="00FF3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6CB6BBD"/>
  <w15:docId w15:val="{E2104150-D41B-4184-B674-F7D8AB4E2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F0C54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F0C54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0F0C54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F0C54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F0C54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0F0C54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0F0C54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rsid w:val="000F0C5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0F0C54"/>
    <w:rPr>
      <w:rFonts w:eastAsia="Times New Roman"/>
      <w:lang w:eastAsia="cs-CZ"/>
    </w:rPr>
  </w:style>
  <w:style w:type="character" w:styleId="slostrnky">
    <w:name w:val="page number"/>
    <w:basedOn w:val="Standardnpsmoodstavce"/>
    <w:rsid w:val="000F0C54"/>
  </w:style>
  <w:style w:type="character" w:styleId="Hypertextovodkaz">
    <w:name w:val="Hyperlink"/>
    <w:basedOn w:val="Standardnpsmoodstavce"/>
    <w:uiPriority w:val="99"/>
    <w:unhideWhenUsed/>
    <w:rsid w:val="005C191B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5C19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730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44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</Pages>
  <Words>1041</Words>
  <Characters>6438</Characters>
  <Application>Microsoft Office Word</Application>
  <DocSecurity>0</DocSecurity>
  <Lines>109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10</cp:revision>
  <dcterms:created xsi:type="dcterms:W3CDTF">2021-08-19T11:44:00Z</dcterms:created>
  <dcterms:modified xsi:type="dcterms:W3CDTF">2021-08-19T19:26:00Z</dcterms:modified>
</cp:coreProperties>
</file>