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1F57" w:rsidRPr="00781F57" w:rsidRDefault="00781F57" w:rsidP="00781F57">
      <w:pPr>
        <w:pStyle w:val="Default"/>
      </w:pPr>
      <w:r>
        <w:rPr>
          <w:b/>
        </w:rPr>
        <w:t xml:space="preserve">Michaela </w:t>
      </w:r>
      <w:proofErr w:type="spellStart"/>
      <w:r>
        <w:rPr>
          <w:b/>
        </w:rPr>
        <w:t>Kalčáková</w:t>
      </w:r>
      <w:proofErr w:type="spellEnd"/>
      <w:r w:rsidRPr="00A943C3">
        <w:rPr>
          <w:b/>
        </w:rPr>
        <w:t xml:space="preserve">: </w:t>
      </w:r>
      <w:r w:rsidRPr="00781F57">
        <w:rPr>
          <w:b/>
          <w:bCs/>
          <w:i/>
          <w:sz w:val="23"/>
          <w:szCs w:val="23"/>
        </w:rPr>
        <w:t>První světová válka pohledem kronik Kutnohorska</w:t>
      </w:r>
    </w:p>
    <w:p w:rsidR="00781F57" w:rsidRPr="00A943C3" w:rsidRDefault="00781F57" w:rsidP="00781F57">
      <w:pPr>
        <w:pStyle w:val="Normlnweb"/>
        <w:rPr>
          <w:b/>
          <w:color w:val="000000"/>
        </w:rPr>
      </w:pPr>
      <w:r w:rsidRPr="00A943C3">
        <w:rPr>
          <w:b/>
          <w:color w:val="000000"/>
        </w:rPr>
        <w:t xml:space="preserve">Ústav historických věd FF </w:t>
      </w:r>
      <w:proofErr w:type="spellStart"/>
      <w:r w:rsidRPr="00A943C3">
        <w:rPr>
          <w:b/>
          <w:color w:val="000000"/>
        </w:rPr>
        <w:t>UPa</w:t>
      </w:r>
      <w:proofErr w:type="spellEnd"/>
      <w:r w:rsidRPr="00A943C3">
        <w:rPr>
          <w:b/>
          <w:color w:val="000000"/>
        </w:rPr>
        <w:t>, Spisová a archivn</w:t>
      </w:r>
      <w:r>
        <w:rPr>
          <w:b/>
          <w:color w:val="000000"/>
        </w:rPr>
        <w:t>í služba, bakalářská práce, 2017</w:t>
      </w:r>
      <w:r w:rsidRPr="00A943C3">
        <w:rPr>
          <w:b/>
          <w:color w:val="000000"/>
        </w:rPr>
        <w:t>.</w:t>
      </w:r>
    </w:p>
    <w:p w:rsidR="00781F57" w:rsidRPr="00A943C3" w:rsidRDefault="00781F57" w:rsidP="00781F57">
      <w:pPr>
        <w:pStyle w:val="Normlnweb"/>
        <w:rPr>
          <w:b/>
          <w:color w:val="000000"/>
        </w:rPr>
      </w:pPr>
      <w:r>
        <w:rPr>
          <w:b/>
          <w:color w:val="000000"/>
        </w:rPr>
        <w:t>Posudek vedoucího</w:t>
      </w:r>
    </w:p>
    <w:p w:rsidR="00781F57" w:rsidRDefault="00781F57" w:rsidP="001F2597">
      <w:pPr>
        <w:spacing w:line="360" w:lineRule="auto"/>
        <w:rPr>
          <w:szCs w:val="24"/>
        </w:rPr>
      </w:pPr>
    </w:p>
    <w:p w:rsidR="00135B57" w:rsidRPr="001F2597" w:rsidRDefault="009C1933" w:rsidP="001F2597">
      <w:pPr>
        <w:spacing w:line="360" w:lineRule="auto"/>
        <w:rPr>
          <w:szCs w:val="24"/>
        </w:rPr>
      </w:pPr>
      <w:r w:rsidRPr="001F2597">
        <w:rPr>
          <w:szCs w:val="24"/>
        </w:rPr>
        <w:t xml:space="preserve">Michaela </w:t>
      </w:r>
      <w:proofErr w:type="spellStart"/>
      <w:r w:rsidRPr="001F2597">
        <w:rPr>
          <w:szCs w:val="24"/>
        </w:rPr>
        <w:t>Kalčáková</w:t>
      </w:r>
      <w:proofErr w:type="spellEnd"/>
      <w:r w:rsidRPr="001F2597">
        <w:rPr>
          <w:szCs w:val="24"/>
        </w:rPr>
        <w:t xml:space="preserve"> zpracovávala ve své kvalifikační práci téma první světové války. Postihnout jej měla pohledem kronik kutnohorského regionu. Cílem práce byla analýza obecních a </w:t>
      </w:r>
      <w:r w:rsidR="001F2597" w:rsidRPr="001F2597">
        <w:rPr>
          <w:szCs w:val="24"/>
        </w:rPr>
        <w:t>školních</w:t>
      </w:r>
      <w:r w:rsidRPr="001F2597">
        <w:rPr>
          <w:szCs w:val="24"/>
        </w:rPr>
        <w:t xml:space="preserve"> kronik, která měla ukázat, zda tyto kroniky mohou posloužit jako další pramen k dějinám 1. světové války ve sledovaném regionu.</w:t>
      </w:r>
    </w:p>
    <w:p w:rsidR="001F2597" w:rsidRPr="001F2597" w:rsidRDefault="001F2597" w:rsidP="001F2597">
      <w:pPr>
        <w:spacing w:line="360" w:lineRule="auto"/>
        <w:rPr>
          <w:szCs w:val="24"/>
        </w:rPr>
      </w:pPr>
      <w:r w:rsidRPr="001F2597">
        <w:rPr>
          <w:szCs w:val="24"/>
        </w:rPr>
        <w:t xml:space="preserve">Svou práci logicky uvedla představením regionu s důrazem </w:t>
      </w:r>
      <w:r w:rsidRPr="001F2597">
        <w:rPr>
          <w:szCs w:val="24"/>
        </w:rPr>
        <w:t>na historii města Kutná Hora, poté se věnovala příčinám první světové války z obecného hlediska, pokračovala představením kroniky jako pramene. Pátá kapitola byla věnována válečné každodennosti, hlavní záběr práce potom spočíval v šesté a sedmé kapitole, kde na konkrétních kronikách vylíčila válečnou situaci v regionu.</w:t>
      </w:r>
    </w:p>
    <w:p w:rsidR="001F2597" w:rsidRDefault="001F2597" w:rsidP="001F2597">
      <w:pPr>
        <w:pStyle w:val="Default"/>
        <w:spacing w:line="360" w:lineRule="auto"/>
      </w:pPr>
      <w:r w:rsidRPr="001F2597">
        <w:t>Z věcného hlediska považuji některé formulace za poněkud nešťastné</w:t>
      </w:r>
      <w:r w:rsidR="00A47467" w:rsidRPr="001F2597">
        <w:t>: „</w:t>
      </w:r>
      <w:r w:rsidR="00A47467" w:rsidRPr="001F2597">
        <w:rPr>
          <w:i/>
        </w:rPr>
        <w:t>Svou roli v rekatolizaci, sehráli jezuité,</w:t>
      </w:r>
      <w:r w:rsidR="00A47467" w:rsidRPr="001F2597">
        <w:rPr>
          <w:i/>
        </w:rPr>
        <w:t xml:space="preserve"> </w:t>
      </w:r>
      <w:r w:rsidR="00A47467" w:rsidRPr="001F2597">
        <w:rPr>
          <w:i/>
        </w:rPr>
        <w:t>které Vilém Vřesovec uvedl do města v roce 1626. S jejich nástupem začalo baroko.</w:t>
      </w:r>
      <w:r w:rsidR="00A47467" w:rsidRPr="001F2597">
        <w:t>“ (s. 6</w:t>
      </w:r>
      <w:r w:rsidRPr="001F2597">
        <w:t>, začalo baroko s nástupem jezuitů?</w:t>
      </w:r>
      <w:r w:rsidR="00A47467" w:rsidRPr="001F2597">
        <w:t>)</w:t>
      </w:r>
      <w:r w:rsidR="00D80AFE" w:rsidRPr="001F2597">
        <w:t xml:space="preserve">, </w:t>
      </w:r>
      <w:r w:rsidRPr="001F2597">
        <w:t>„</w:t>
      </w:r>
      <w:r w:rsidRPr="001F2597">
        <w:rPr>
          <w:i/>
        </w:rPr>
        <w:t>Na jedné straně stály Ústřední mocnosti, kam patřilo Rakousko-Uhersko a Německo. Jejich smlouva byla ztvrzená v říjnu 1879.</w:t>
      </w:r>
      <w:r w:rsidRPr="001F2597">
        <w:rPr>
          <w:i/>
        </w:rPr>
        <w:t xml:space="preserve"> </w:t>
      </w:r>
      <w:r w:rsidRPr="001F2597">
        <w:rPr>
          <w:i/>
        </w:rPr>
        <w:t>Tito sousední spojenci byli navzájem propojeni pouty, která je měla dovést až do trpkého konce. Další mocenský blok představoval Trojspolek</w:t>
      </w:r>
      <w:r w:rsidRPr="001F2597">
        <w:rPr>
          <w:i/>
        </w:rPr>
        <w:t>.</w:t>
      </w:r>
      <w:r w:rsidRPr="001F2597">
        <w:t>“</w:t>
      </w:r>
      <w:r>
        <w:t>…</w:t>
      </w:r>
      <w:r w:rsidR="00C46CE5">
        <w:t xml:space="preserve"> </w:t>
      </w:r>
      <w:r w:rsidRPr="001F2597">
        <w:t>V některých pasážích si autorka přímo odporuje: „</w:t>
      </w:r>
      <w:r w:rsidRPr="001F2597">
        <w:rPr>
          <w:i/>
        </w:rPr>
        <w:t>Císařova popularita v českých zemích upadala, a lidé věřili, že s jeho smrtí přijde i brzký konec války. Posílil se prorakouský vlastenecký duch, který byl patrný i v předchozích letech v podobě vzdávání úcty císaři Františku Josefovi I</w:t>
      </w:r>
      <w:r w:rsidRPr="001F2597">
        <w:t>. (s. 57)</w:t>
      </w:r>
      <w:r w:rsidR="00781F57">
        <w:t>.</w:t>
      </w:r>
    </w:p>
    <w:p w:rsidR="00781F57" w:rsidRPr="001F2597" w:rsidRDefault="00781F57" w:rsidP="00781F57">
      <w:pPr>
        <w:pStyle w:val="Default"/>
        <w:spacing w:line="360" w:lineRule="auto"/>
      </w:pPr>
      <w:r w:rsidRPr="001F2597">
        <w:t>Opatrněji bych se vyjadřovala k některým historickým faktům: „</w:t>
      </w:r>
      <w:r w:rsidRPr="00781F57">
        <w:rPr>
          <w:i/>
        </w:rPr>
        <w:t>Po husitských válkách Kutná Hora dosáhla celosvětové úrovně.</w:t>
      </w:r>
      <w:r w:rsidRPr="001F2597">
        <w:t>“(s. 6)</w:t>
      </w:r>
      <w:r>
        <w:t xml:space="preserve">, </w:t>
      </w:r>
      <w:r w:rsidRPr="001F2597">
        <w:t xml:space="preserve">v některých pasážích se </w:t>
      </w:r>
      <w:r>
        <w:t xml:space="preserve">M. </w:t>
      </w:r>
      <w:proofErr w:type="spellStart"/>
      <w:r>
        <w:t>Kalčáková</w:t>
      </w:r>
      <w:proofErr w:type="spellEnd"/>
      <w:r w:rsidRPr="001F2597">
        <w:t xml:space="preserve"> nechává příliš ovlivnit jazykem pramene – „</w:t>
      </w:r>
      <w:r w:rsidRPr="00781F57">
        <w:rPr>
          <w:i/>
        </w:rPr>
        <w:t>Josef Viktora také podnikl cestu na černo</w:t>
      </w:r>
      <w:r w:rsidRPr="001F2597">
        <w:t>.“</w:t>
      </w:r>
      <w:r>
        <w:t xml:space="preserve"> (v současné češtině si pod tímto pojmem představujeme cestu bez jízdního dokladu, sám Viktora ve svém deníku ale vysvětluje, že opustil posádku.)</w:t>
      </w:r>
    </w:p>
    <w:p w:rsidR="001F2597" w:rsidRPr="001F2597" w:rsidRDefault="00781F57" w:rsidP="001F2597">
      <w:pPr>
        <w:pStyle w:val="Default"/>
        <w:spacing w:line="360" w:lineRule="auto"/>
      </w:pPr>
      <w:r>
        <w:t>Autorka by jistě měla vysvětlit n</w:t>
      </w:r>
      <w:r w:rsidR="001F2597" w:rsidRPr="001F2597">
        <w:t xml:space="preserve">ěkteré </w:t>
      </w:r>
      <w:r>
        <w:t>dnes již nepoužívané</w:t>
      </w:r>
      <w:r w:rsidR="001F2597" w:rsidRPr="001F2597">
        <w:t xml:space="preserve"> pojmy – aprovizace, cupanina</w:t>
      </w:r>
      <w:r>
        <w:t xml:space="preserve"> ad.</w:t>
      </w:r>
    </w:p>
    <w:p w:rsidR="00A47467" w:rsidRDefault="00A47467" w:rsidP="001F2597">
      <w:pPr>
        <w:spacing w:line="360" w:lineRule="auto"/>
        <w:rPr>
          <w:szCs w:val="24"/>
        </w:rPr>
      </w:pPr>
      <w:r w:rsidRPr="001F2597">
        <w:rPr>
          <w:szCs w:val="24"/>
        </w:rPr>
        <w:t>Z formálního hlediska vytýkám nedostatečné redakční práce, které spočívají především ve špatné revizi poznámkového aparátu</w:t>
      </w:r>
      <w:r w:rsidR="00D80AFE" w:rsidRPr="001F2597">
        <w:rPr>
          <w:szCs w:val="24"/>
        </w:rPr>
        <w:t xml:space="preserve">, nesjednoceném užití kurzivy v doslovných citacích, </w:t>
      </w:r>
      <w:r w:rsidR="00781F57">
        <w:rPr>
          <w:szCs w:val="24"/>
        </w:rPr>
        <w:t xml:space="preserve">ledabylé korekci dobového jazyka – jednou </w:t>
      </w:r>
      <w:r w:rsidR="00C46CE5">
        <w:rPr>
          <w:szCs w:val="24"/>
        </w:rPr>
        <w:t>dobovou</w:t>
      </w:r>
      <w:r w:rsidR="00781F57">
        <w:rPr>
          <w:szCs w:val="24"/>
        </w:rPr>
        <w:t xml:space="preserve"> gramatiku </w:t>
      </w:r>
      <w:r w:rsidR="00C46CE5">
        <w:rPr>
          <w:szCs w:val="24"/>
        </w:rPr>
        <w:t>zpochybní</w:t>
      </w:r>
      <w:r w:rsidR="00781F57">
        <w:rPr>
          <w:szCs w:val="24"/>
        </w:rPr>
        <w:t xml:space="preserve">, podruhé ne. Práce je </w:t>
      </w:r>
      <w:r w:rsidR="00C46CE5">
        <w:rPr>
          <w:szCs w:val="24"/>
        </w:rPr>
        <w:t xml:space="preserve">však </w:t>
      </w:r>
      <w:r w:rsidR="00781F57">
        <w:rPr>
          <w:szCs w:val="24"/>
        </w:rPr>
        <w:t>napsána bez četnějších gramatických chyb.</w:t>
      </w:r>
    </w:p>
    <w:p w:rsidR="00781F57" w:rsidRDefault="00781F57" w:rsidP="001F2597">
      <w:pPr>
        <w:spacing w:line="360" w:lineRule="auto"/>
        <w:rPr>
          <w:szCs w:val="24"/>
        </w:rPr>
      </w:pPr>
      <w:r>
        <w:rPr>
          <w:szCs w:val="24"/>
        </w:rPr>
        <w:lastRenderedPageBreak/>
        <w:t>Přes všechny výše uvedené nedostatky práci hodnotím velmi pozitivně, stylisticky si počíná velmi obratně právě v zásadních kapitolách své práce, čtenáře přímo vtrhne do děje v obcích v inkriminované době. Bohuže</w:t>
      </w:r>
      <w:r w:rsidR="00C46CE5">
        <w:rPr>
          <w:szCs w:val="24"/>
        </w:rPr>
        <w:t>l mohla více rozvést závěry, kde</w:t>
      </w:r>
      <w:r>
        <w:rPr>
          <w:szCs w:val="24"/>
        </w:rPr>
        <w:t xml:space="preserve"> jistě chybí širší zhodnocení kronik</w:t>
      </w:r>
      <w:r w:rsidR="00C46CE5">
        <w:rPr>
          <w:szCs w:val="24"/>
        </w:rPr>
        <w:t>y</w:t>
      </w:r>
      <w:r>
        <w:rPr>
          <w:szCs w:val="24"/>
        </w:rPr>
        <w:t xml:space="preserve"> coby pramene pro dějiny první světové války, přestože se na první pohled ukázalo, že kronika může být velmi vítaným pramenem především pro pochopení válečné každodennosti.</w:t>
      </w:r>
    </w:p>
    <w:p w:rsidR="00781F57" w:rsidRDefault="00781F57" w:rsidP="001F2597">
      <w:pPr>
        <w:spacing w:line="360" w:lineRule="auto"/>
        <w:rPr>
          <w:szCs w:val="24"/>
        </w:rPr>
      </w:pPr>
      <w:r>
        <w:rPr>
          <w:szCs w:val="24"/>
        </w:rPr>
        <w:t xml:space="preserve">Práci doporučuji k obhajobě a hodnotím vzhledem k výše uvedenému jako </w:t>
      </w:r>
      <w:bookmarkStart w:id="0" w:name="_GoBack"/>
      <w:r w:rsidRPr="00C46CE5">
        <w:rPr>
          <w:i/>
          <w:szCs w:val="24"/>
        </w:rPr>
        <w:t>velmi dobrou.</w:t>
      </w:r>
      <w:bookmarkEnd w:id="0"/>
    </w:p>
    <w:p w:rsidR="00781F57" w:rsidRDefault="00781F57" w:rsidP="001F2597">
      <w:pPr>
        <w:spacing w:line="360" w:lineRule="auto"/>
        <w:rPr>
          <w:szCs w:val="24"/>
        </w:rPr>
      </w:pPr>
    </w:p>
    <w:p w:rsidR="00781F57" w:rsidRPr="001F2597" w:rsidRDefault="00781F57" w:rsidP="001F2597">
      <w:pPr>
        <w:spacing w:line="360" w:lineRule="auto"/>
        <w:rPr>
          <w:szCs w:val="24"/>
        </w:rPr>
      </w:pPr>
      <w:r>
        <w:rPr>
          <w:szCs w:val="24"/>
        </w:rPr>
        <w:t>V Praze 10. srpna 2017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  <w:t>Marcela Strouhalová</w:t>
      </w:r>
    </w:p>
    <w:sectPr w:rsidR="00781F57" w:rsidRPr="001F259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 PS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1933"/>
    <w:rsid w:val="00135B57"/>
    <w:rsid w:val="001F2597"/>
    <w:rsid w:val="00781F57"/>
    <w:rsid w:val="008D7188"/>
    <w:rsid w:val="009C1933"/>
    <w:rsid w:val="00A47467"/>
    <w:rsid w:val="00C46CE5"/>
    <w:rsid w:val="00D80AFE"/>
    <w:rsid w:val="00F954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33D46F4-34B4-4112-9C63-08BEADE97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4"/>
        <w:szCs w:val="22"/>
        <w:lang w:val="cs-CZ" w:eastAsia="en-US" w:bidi="ar-SA"/>
      </w:rPr>
    </w:rPrDefault>
    <w:pPrDefault>
      <w:pPr>
        <w:ind w:firstLine="284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D80AFE"/>
    <w:pPr>
      <w:autoSpaceDE w:val="0"/>
      <w:autoSpaceDN w:val="0"/>
      <w:adjustRightInd w:val="0"/>
      <w:ind w:firstLine="0"/>
    </w:pPr>
    <w:rPr>
      <w:rFonts w:cs="Times New Roman"/>
      <w:color w:val="000000"/>
      <w:szCs w:val="24"/>
    </w:rPr>
  </w:style>
  <w:style w:type="paragraph" w:styleId="Normlnweb">
    <w:name w:val="Normal (Web)"/>
    <w:basedOn w:val="Normln"/>
    <w:uiPriority w:val="99"/>
    <w:semiHidden/>
    <w:unhideWhenUsed/>
    <w:rsid w:val="00781F57"/>
    <w:pPr>
      <w:spacing w:before="100" w:beforeAutospacing="1" w:after="100" w:afterAutospacing="1"/>
      <w:ind w:firstLine="0"/>
    </w:pPr>
    <w:rPr>
      <w:rFonts w:eastAsia="Times New Roman" w:cs="Times New Roman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2</Pages>
  <Words>433</Words>
  <Characters>2625</Characters>
  <Application>Microsoft Office Word</Application>
  <DocSecurity>0</DocSecurity>
  <Lines>36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Strouhalová Marcela</dc:creator>
  <cp:keywords/>
  <dc:description/>
  <cp:lastModifiedBy>Strouhalová Marcela</cp:lastModifiedBy>
  <cp:revision>1</cp:revision>
  <dcterms:created xsi:type="dcterms:W3CDTF">2017-08-10T06:42:00Z</dcterms:created>
  <dcterms:modified xsi:type="dcterms:W3CDTF">2017-08-10T09:02:00Z</dcterms:modified>
</cp:coreProperties>
</file>