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762D1E0" w14:textId="77777777" w:rsidR="004642C7" w:rsidRDefault="004642C7" w:rsidP="004642C7">
      <w:pPr>
        <w:pStyle w:val="Nadpis4"/>
        <w:spacing w:before="60"/>
        <w:jc w:val="center"/>
        <w:rPr>
          <w:bCs/>
          <w:iCs/>
          <w:sz w:val="28"/>
          <w:szCs w:val="28"/>
          <w:u w:val="none"/>
        </w:rPr>
      </w:pPr>
      <w:r>
        <w:rPr>
          <w:bCs/>
          <w:iCs/>
          <w:sz w:val="28"/>
          <w:szCs w:val="28"/>
          <w:u w:val="none"/>
        </w:rPr>
        <w:t>UNIVERZITA PARDUBICE</w:t>
      </w:r>
    </w:p>
    <w:p w14:paraId="551A5E95" w14:textId="77777777" w:rsidR="004642C7" w:rsidRDefault="004642C7" w:rsidP="004642C7">
      <w:pPr>
        <w:pStyle w:val="Nadpis4"/>
        <w:spacing w:before="60"/>
        <w:jc w:val="center"/>
        <w:rPr>
          <w:b/>
          <w:bCs/>
          <w:iCs/>
          <w:u w:val="none"/>
        </w:rPr>
      </w:pPr>
      <w:r>
        <w:rPr>
          <w:b/>
          <w:bCs/>
          <w:iCs/>
          <w:u w:val="none"/>
        </w:rPr>
        <w:t>Fakulta filozofická</w:t>
      </w:r>
    </w:p>
    <w:p w14:paraId="6FAB5CA8" w14:textId="77777777" w:rsidR="004642C7" w:rsidRDefault="004642C7" w:rsidP="004642C7">
      <w:pPr>
        <w:jc w:val="center"/>
        <w:rPr>
          <w:b/>
        </w:rPr>
      </w:pPr>
      <w:r>
        <w:rPr>
          <w:b/>
        </w:rPr>
        <w:t>Katedra anglistiky a amerikanistiky</w:t>
      </w:r>
    </w:p>
    <w:p w14:paraId="1C0E93C4" w14:textId="77777777" w:rsidR="004642C7" w:rsidRDefault="004642C7" w:rsidP="004642C7">
      <w:pPr>
        <w:spacing w:before="60"/>
        <w:jc w:val="center"/>
        <w:rPr>
          <w:b/>
          <w:sz w:val="32"/>
          <w:szCs w:val="32"/>
        </w:rPr>
      </w:pPr>
    </w:p>
    <w:p w14:paraId="76478E0E" w14:textId="77777777" w:rsidR="004642C7" w:rsidRDefault="004642C7" w:rsidP="004642C7">
      <w:pPr>
        <w:spacing w:before="60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Posudek vedoucího bakalářské práce</w:t>
      </w:r>
    </w:p>
    <w:p w14:paraId="3221B6B5" w14:textId="77777777" w:rsidR="004642C7" w:rsidRDefault="004642C7" w:rsidP="004642C7">
      <w:pPr>
        <w:spacing w:before="60"/>
        <w:jc w:val="both"/>
        <w:rPr>
          <w:b/>
        </w:rPr>
      </w:pPr>
    </w:p>
    <w:p w14:paraId="526B0EE7" w14:textId="77777777" w:rsidR="004642C7" w:rsidRDefault="004642C7" w:rsidP="004642C7">
      <w:pPr>
        <w:spacing w:before="60"/>
        <w:jc w:val="both"/>
        <w:rPr>
          <w:b/>
        </w:rPr>
      </w:pPr>
    </w:p>
    <w:p w14:paraId="702782E4" w14:textId="36A3D56D" w:rsidR="004642C7" w:rsidRDefault="004642C7" w:rsidP="004642C7">
      <w:pPr>
        <w:spacing w:before="60"/>
        <w:jc w:val="both"/>
      </w:pPr>
      <w:r>
        <w:rPr>
          <w:b/>
        </w:rPr>
        <w:t>Autor práce:</w:t>
      </w:r>
      <w:r w:rsidR="007F6894">
        <w:rPr>
          <w:b/>
        </w:rPr>
        <w:t xml:space="preserve"> Lucie Kozáková</w:t>
      </w:r>
    </w:p>
    <w:p w14:paraId="36D54FE7" w14:textId="1461BA65" w:rsidR="004642C7" w:rsidRDefault="004642C7" w:rsidP="004642C7">
      <w:pPr>
        <w:spacing w:before="60"/>
        <w:jc w:val="both"/>
      </w:pPr>
      <w:r>
        <w:rPr>
          <w:b/>
        </w:rPr>
        <w:t xml:space="preserve">Studijní obor: Anglický jazyk pro </w:t>
      </w:r>
      <w:r w:rsidR="007F6894">
        <w:rPr>
          <w:b/>
        </w:rPr>
        <w:t>vzdělávání</w:t>
      </w:r>
    </w:p>
    <w:p w14:paraId="30671A20" w14:textId="3948C967" w:rsidR="004642C7" w:rsidRDefault="004642C7" w:rsidP="004642C7">
      <w:pPr>
        <w:spacing w:before="60"/>
        <w:jc w:val="both"/>
      </w:pPr>
      <w:r>
        <w:rPr>
          <w:b/>
        </w:rPr>
        <w:t xml:space="preserve">Název práce: </w:t>
      </w:r>
      <w:r w:rsidR="007F6894">
        <w:rPr>
          <w:b/>
        </w:rPr>
        <w:t>Problematika rasové nerovnosti ve snímku „Černobílá spravedlnost“</w:t>
      </w:r>
    </w:p>
    <w:p w14:paraId="7E6202DB" w14:textId="77777777" w:rsidR="004642C7" w:rsidRDefault="004642C7" w:rsidP="004642C7">
      <w:pPr>
        <w:spacing w:before="60"/>
      </w:pPr>
      <w:r>
        <w:rPr>
          <w:b/>
        </w:rPr>
        <w:t>Akademický rok: 2022/2023</w:t>
      </w:r>
    </w:p>
    <w:p w14:paraId="11148578" w14:textId="77777777" w:rsidR="004642C7" w:rsidRDefault="004642C7" w:rsidP="004642C7">
      <w:pPr>
        <w:jc w:val="both"/>
      </w:pPr>
      <w:r>
        <w:rPr>
          <w:b/>
        </w:rPr>
        <w:t>Vedoucí práce: Mgr. Michal Kleprlík, Ph.D.</w:t>
      </w:r>
    </w:p>
    <w:p w14:paraId="5B511473" w14:textId="0D7387EB" w:rsidR="004642C7" w:rsidRDefault="004642C7" w:rsidP="004642C7">
      <w:pPr>
        <w:jc w:val="both"/>
        <w:rPr>
          <w:b/>
        </w:rPr>
      </w:pPr>
      <w:r>
        <w:rPr>
          <w:b/>
        </w:rPr>
        <w:t xml:space="preserve">Oponent práce: </w:t>
      </w:r>
      <w:r w:rsidR="007F6894">
        <w:rPr>
          <w:b/>
        </w:rPr>
        <w:t>Mgr. Petra Kohlová</w:t>
      </w:r>
    </w:p>
    <w:p w14:paraId="508A6109" w14:textId="77777777" w:rsidR="004642C7" w:rsidRDefault="004642C7" w:rsidP="004642C7">
      <w:pPr>
        <w:jc w:val="both"/>
      </w:pPr>
    </w:p>
    <w:tbl>
      <w:tblPr>
        <w:tblW w:w="9184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790"/>
        <w:gridCol w:w="6071"/>
        <w:gridCol w:w="1323"/>
      </w:tblGrid>
      <w:tr w:rsidR="004642C7" w14:paraId="0AA16FC3" w14:textId="77777777" w:rsidTr="003B2EFB">
        <w:trPr>
          <w:trHeight w:val="341"/>
        </w:trPr>
        <w:tc>
          <w:tcPr>
            <w:tcW w:w="7861" w:type="dxa"/>
            <w:gridSpan w:val="2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2" w:space="0" w:color="auto"/>
            </w:tcBorders>
            <w:vAlign w:val="center"/>
            <w:hideMark/>
          </w:tcPr>
          <w:p w14:paraId="67B96744" w14:textId="77777777" w:rsidR="004642C7" w:rsidRDefault="004642C7" w:rsidP="003B2EFB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sz w:val="28"/>
                <w:szCs w:val="28"/>
                <w:lang w:eastAsia="en-US"/>
              </w:rPr>
              <w:t xml:space="preserve">Kritéria  hodnocení </w:t>
            </w:r>
          </w:p>
        </w:tc>
        <w:tc>
          <w:tcPr>
            <w:tcW w:w="1323" w:type="dxa"/>
            <w:tcBorders>
              <w:top w:val="double" w:sz="4" w:space="0" w:color="auto"/>
              <w:left w:val="single" w:sz="2" w:space="0" w:color="auto"/>
              <w:bottom w:val="double" w:sz="4" w:space="0" w:color="auto"/>
              <w:right w:val="double" w:sz="4" w:space="0" w:color="auto"/>
            </w:tcBorders>
            <w:vAlign w:val="center"/>
            <w:hideMark/>
          </w:tcPr>
          <w:p w14:paraId="4EBB831B" w14:textId="77777777" w:rsidR="004642C7" w:rsidRDefault="004642C7" w:rsidP="003B2EFB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Hodnocení</w:t>
            </w:r>
          </w:p>
        </w:tc>
      </w:tr>
      <w:tr w:rsidR="004642C7" w14:paraId="74CBB8AB" w14:textId="77777777" w:rsidTr="003B2EFB">
        <w:trPr>
          <w:trHeight w:val="398"/>
        </w:trPr>
        <w:tc>
          <w:tcPr>
            <w:tcW w:w="132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14:paraId="6E495438" w14:textId="77777777" w:rsidR="004642C7" w:rsidRDefault="004642C7" w:rsidP="003B2EFB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Všeobecná charakteristika</w:t>
            </w:r>
          </w:p>
          <w:p w14:paraId="0E30D405" w14:textId="77777777" w:rsidR="004642C7" w:rsidRDefault="004642C7" w:rsidP="003B2EFB">
            <w:pPr>
              <w:spacing w:line="252" w:lineRule="auto"/>
              <w:jc w:val="center"/>
              <w:rPr>
                <w:b/>
                <w:highlight w:val="yellow"/>
                <w:lang w:eastAsia="en-US"/>
              </w:rPr>
            </w:pPr>
          </w:p>
        </w:tc>
        <w:tc>
          <w:tcPr>
            <w:tcW w:w="65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hideMark/>
          </w:tcPr>
          <w:p w14:paraId="0242780C" w14:textId="77777777" w:rsidR="004642C7" w:rsidRDefault="004642C7" w:rsidP="003B2EFB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Splnění zásad zpracování práce a naplnění stanoveného cíle</w:t>
            </w:r>
          </w:p>
        </w:tc>
        <w:tc>
          <w:tcPr>
            <w:tcW w:w="1323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14:paraId="4B0408A0" w14:textId="515AE30E" w:rsidR="004642C7" w:rsidRDefault="007F6894" w:rsidP="003B2EFB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C/D</w:t>
            </w:r>
          </w:p>
        </w:tc>
      </w:tr>
      <w:tr w:rsidR="004642C7" w14:paraId="54CEB841" w14:textId="77777777" w:rsidTr="003B2EFB">
        <w:trPr>
          <w:trHeight w:val="398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786118" w14:textId="77777777" w:rsidR="004642C7" w:rsidRDefault="004642C7" w:rsidP="003B2EFB">
            <w:pPr>
              <w:spacing w:line="256" w:lineRule="auto"/>
              <w:rPr>
                <w:b/>
                <w:highlight w:val="yellow"/>
                <w:lang w:eastAsia="en-US"/>
              </w:rPr>
            </w:pPr>
          </w:p>
        </w:tc>
        <w:tc>
          <w:tcPr>
            <w:tcW w:w="65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hideMark/>
          </w:tcPr>
          <w:p w14:paraId="1331C1FE" w14:textId="77777777" w:rsidR="004642C7" w:rsidRDefault="004642C7" w:rsidP="003B2EFB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Logická struktura práce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14:paraId="76EBF2CE" w14:textId="77777777" w:rsidR="004642C7" w:rsidRDefault="004642C7" w:rsidP="003B2EFB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4642C7" w14:paraId="5CD95368" w14:textId="77777777" w:rsidTr="003B2EFB">
        <w:trPr>
          <w:trHeight w:val="398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7F735A" w14:textId="77777777" w:rsidR="004642C7" w:rsidRDefault="004642C7" w:rsidP="003B2EFB">
            <w:pPr>
              <w:spacing w:line="256" w:lineRule="auto"/>
              <w:rPr>
                <w:b/>
                <w:highlight w:val="yellow"/>
                <w:lang w:eastAsia="en-US"/>
              </w:rPr>
            </w:pPr>
          </w:p>
        </w:tc>
        <w:tc>
          <w:tcPr>
            <w:tcW w:w="65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hideMark/>
          </w:tcPr>
          <w:p w14:paraId="49790016" w14:textId="77777777" w:rsidR="004642C7" w:rsidRDefault="004642C7" w:rsidP="003B2EFB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Vyváženost teoretické a praktické části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14:paraId="42053544" w14:textId="77777777" w:rsidR="004642C7" w:rsidRDefault="004642C7" w:rsidP="003B2EFB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4642C7" w14:paraId="51F83DFF" w14:textId="77777777" w:rsidTr="003B2EFB">
        <w:trPr>
          <w:trHeight w:val="398"/>
        </w:trPr>
        <w:tc>
          <w:tcPr>
            <w:tcW w:w="1323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  <w:hideMark/>
          </w:tcPr>
          <w:p w14:paraId="1861B797" w14:textId="77777777" w:rsidR="004642C7" w:rsidRDefault="004642C7" w:rsidP="003B2EFB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Teoretická část </w:t>
            </w:r>
          </w:p>
        </w:tc>
        <w:tc>
          <w:tcPr>
            <w:tcW w:w="6538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14:paraId="77CCEA87" w14:textId="77777777" w:rsidR="004642C7" w:rsidRDefault="004642C7" w:rsidP="003B2EFB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Prezentace různých teoretických přístupů k řešenému problému</w:t>
            </w:r>
          </w:p>
        </w:tc>
        <w:tc>
          <w:tcPr>
            <w:tcW w:w="1323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14:paraId="0B4E329C" w14:textId="7D7FD824" w:rsidR="004642C7" w:rsidRDefault="007F6894" w:rsidP="003B2EFB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D</w:t>
            </w:r>
          </w:p>
        </w:tc>
      </w:tr>
      <w:tr w:rsidR="004642C7" w14:paraId="477EA6FC" w14:textId="77777777" w:rsidTr="003B2EFB">
        <w:trPr>
          <w:trHeight w:val="398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14:paraId="3B6F49BC" w14:textId="77777777" w:rsidR="004642C7" w:rsidRDefault="004642C7" w:rsidP="003B2EFB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6538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14:paraId="376C92EE" w14:textId="77777777" w:rsidR="004642C7" w:rsidRDefault="004642C7" w:rsidP="003B2EFB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Kritické posouzení prezentovaných přístupů a zvolení relevantní teoretické základny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14:paraId="5B4D81EF" w14:textId="77777777" w:rsidR="004642C7" w:rsidRDefault="004642C7" w:rsidP="003B2EFB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4642C7" w14:paraId="74161EE0" w14:textId="77777777" w:rsidTr="003B2EFB">
        <w:trPr>
          <w:trHeight w:val="398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14:paraId="60D8E05F" w14:textId="77777777" w:rsidR="004642C7" w:rsidRDefault="004642C7" w:rsidP="003B2EFB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6538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14:paraId="7B2479A5" w14:textId="77777777" w:rsidR="004642C7" w:rsidRDefault="004642C7" w:rsidP="003B2EFB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Zpracování kvalitní teoretické základny pro realizaci praktické části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14:paraId="415BA6AD" w14:textId="77777777" w:rsidR="004642C7" w:rsidRDefault="004642C7" w:rsidP="003B2EFB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4642C7" w14:paraId="18AD405A" w14:textId="77777777" w:rsidTr="003B2EFB">
        <w:trPr>
          <w:trHeight w:val="398"/>
        </w:trPr>
        <w:tc>
          <w:tcPr>
            <w:tcW w:w="1323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  <w:hideMark/>
          </w:tcPr>
          <w:p w14:paraId="0FAB6406" w14:textId="77777777" w:rsidR="004642C7" w:rsidRDefault="004642C7" w:rsidP="003B2EFB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Praktická část </w:t>
            </w:r>
          </w:p>
        </w:tc>
        <w:tc>
          <w:tcPr>
            <w:tcW w:w="6538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14:paraId="3D28FC58" w14:textId="77777777" w:rsidR="004642C7" w:rsidRDefault="004642C7" w:rsidP="003B2EFB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Vhodnost zvolené výzkumné metodologie</w:t>
            </w:r>
          </w:p>
        </w:tc>
        <w:tc>
          <w:tcPr>
            <w:tcW w:w="1323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14:paraId="68657E5A" w14:textId="619C7CBC" w:rsidR="004642C7" w:rsidRDefault="007F6894" w:rsidP="003B2EFB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C</w:t>
            </w:r>
          </w:p>
        </w:tc>
      </w:tr>
      <w:tr w:rsidR="004642C7" w14:paraId="7A15DBEC" w14:textId="77777777" w:rsidTr="003B2EFB">
        <w:trPr>
          <w:trHeight w:val="398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14:paraId="498A87A0" w14:textId="77777777" w:rsidR="004642C7" w:rsidRDefault="004642C7" w:rsidP="003B2EFB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6538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14:paraId="6281D12D" w14:textId="77777777" w:rsidR="004642C7" w:rsidRDefault="004642C7" w:rsidP="003B2EFB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Aplikace zvolené výzkumné metodologie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14:paraId="29429333" w14:textId="77777777" w:rsidR="004642C7" w:rsidRDefault="004642C7" w:rsidP="003B2EFB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4642C7" w14:paraId="031361F3" w14:textId="77777777" w:rsidTr="003B2EFB">
        <w:trPr>
          <w:trHeight w:val="398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14:paraId="33A2E91E" w14:textId="77777777" w:rsidR="004642C7" w:rsidRDefault="004642C7" w:rsidP="003B2EFB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6538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14:paraId="0BD5EB75" w14:textId="77777777" w:rsidR="004642C7" w:rsidRDefault="004642C7" w:rsidP="003B2EFB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Relevantní a srozumitelná argumentace a interpretace získaných výsledků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14:paraId="28B6ACE4" w14:textId="77777777" w:rsidR="004642C7" w:rsidRDefault="004642C7" w:rsidP="003B2EFB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4642C7" w14:paraId="54BEB250" w14:textId="77777777" w:rsidTr="003B2EFB">
        <w:trPr>
          <w:trHeight w:val="398"/>
        </w:trPr>
        <w:tc>
          <w:tcPr>
            <w:tcW w:w="1323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  <w:hideMark/>
          </w:tcPr>
          <w:p w14:paraId="19A166D2" w14:textId="77777777" w:rsidR="004642C7" w:rsidRDefault="004642C7" w:rsidP="003B2EFB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Práce s odbornou literaturou</w:t>
            </w:r>
          </w:p>
        </w:tc>
        <w:tc>
          <w:tcPr>
            <w:tcW w:w="6538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14:paraId="5FF23AF7" w14:textId="77777777" w:rsidR="004642C7" w:rsidRDefault="004642C7" w:rsidP="003B2EFB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Kvalita, množství a relevance zpracované literatury</w:t>
            </w:r>
          </w:p>
        </w:tc>
        <w:tc>
          <w:tcPr>
            <w:tcW w:w="1323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14:paraId="6ACCFACE" w14:textId="56A42CDF" w:rsidR="004642C7" w:rsidRDefault="007F6894" w:rsidP="003B2EFB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C</w:t>
            </w:r>
          </w:p>
        </w:tc>
      </w:tr>
      <w:tr w:rsidR="004642C7" w14:paraId="102C2B23" w14:textId="77777777" w:rsidTr="003B2EFB">
        <w:trPr>
          <w:trHeight w:val="398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14:paraId="32CB7C1B" w14:textId="77777777" w:rsidR="004642C7" w:rsidRDefault="004642C7" w:rsidP="003B2EFB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6538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14:paraId="4364F7DE" w14:textId="77777777" w:rsidR="004642C7" w:rsidRDefault="004642C7" w:rsidP="003B2EFB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Kritický přístup ke zdrojům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14:paraId="1385D43F" w14:textId="77777777" w:rsidR="004642C7" w:rsidRDefault="004642C7" w:rsidP="003B2EFB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4642C7" w14:paraId="7FFDCE46" w14:textId="77777777" w:rsidTr="003B2EFB">
        <w:trPr>
          <w:trHeight w:val="398"/>
        </w:trPr>
        <w:tc>
          <w:tcPr>
            <w:tcW w:w="1323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  <w:hideMark/>
          </w:tcPr>
          <w:p w14:paraId="097FA4AD" w14:textId="77777777" w:rsidR="004642C7" w:rsidRDefault="004642C7" w:rsidP="003B2EFB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Formální stránka</w:t>
            </w:r>
          </w:p>
        </w:tc>
        <w:tc>
          <w:tcPr>
            <w:tcW w:w="6538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14:paraId="00DD34DA" w14:textId="77777777" w:rsidR="004642C7" w:rsidRDefault="004642C7" w:rsidP="003B2EFB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Dodržení doporučených pravidel a norem formální úpravy (směrnice FF UPa, požadavky KAA)</w:t>
            </w:r>
          </w:p>
        </w:tc>
        <w:tc>
          <w:tcPr>
            <w:tcW w:w="1323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14:paraId="414144EB" w14:textId="4F0567AC" w:rsidR="004642C7" w:rsidRDefault="007F6894" w:rsidP="003B2EFB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B</w:t>
            </w:r>
          </w:p>
        </w:tc>
      </w:tr>
      <w:tr w:rsidR="004642C7" w14:paraId="253CC475" w14:textId="77777777" w:rsidTr="003B2EFB">
        <w:trPr>
          <w:trHeight w:val="398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14:paraId="46DF561B" w14:textId="77777777" w:rsidR="004642C7" w:rsidRDefault="004642C7" w:rsidP="003B2EFB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6538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14:paraId="00F71B43" w14:textId="77777777" w:rsidR="004642C7" w:rsidRDefault="004642C7" w:rsidP="003B2EFB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Kvalita vědeckého aparátu, příloh, tabulek a obrázků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14:paraId="22DD7777" w14:textId="77777777" w:rsidR="004642C7" w:rsidRDefault="004642C7" w:rsidP="003B2EFB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4642C7" w14:paraId="3F58693F" w14:textId="77777777" w:rsidTr="003B2EFB">
        <w:trPr>
          <w:trHeight w:val="398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14:paraId="274992A3" w14:textId="77777777" w:rsidR="004642C7" w:rsidRDefault="004642C7" w:rsidP="003B2EFB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6538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14:paraId="4C8B360B" w14:textId="77777777" w:rsidR="004642C7" w:rsidRDefault="004642C7" w:rsidP="003B2EFB">
            <w:pPr>
              <w:spacing w:line="252" w:lineRule="auto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Dodržení bibliografických norem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14:paraId="13A51662" w14:textId="77777777" w:rsidR="004642C7" w:rsidRDefault="004642C7" w:rsidP="003B2EFB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4642C7" w14:paraId="45864F3F" w14:textId="77777777" w:rsidTr="003B2EFB">
        <w:trPr>
          <w:trHeight w:val="398"/>
        </w:trPr>
        <w:tc>
          <w:tcPr>
            <w:tcW w:w="1323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  <w:hideMark/>
          </w:tcPr>
          <w:p w14:paraId="3DCA5FD7" w14:textId="77777777" w:rsidR="004642C7" w:rsidRDefault="004642C7" w:rsidP="003B2EFB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Jazyková úroveň </w:t>
            </w:r>
          </w:p>
        </w:tc>
        <w:tc>
          <w:tcPr>
            <w:tcW w:w="6538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14:paraId="17CB9FA9" w14:textId="77777777" w:rsidR="004642C7" w:rsidRDefault="004642C7" w:rsidP="003B2EFB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Gramatická přesnost a komplexnost</w:t>
            </w:r>
          </w:p>
        </w:tc>
        <w:tc>
          <w:tcPr>
            <w:tcW w:w="1323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14:paraId="79B8E717" w14:textId="17B3E399" w:rsidR="004642C7" w:rsidRDefault="007F6894" w:rsidP="003B2EFB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C</w:t>
            </w:r>
          </w:p>
        </w:tc>
      </w:tr>
      <w:tr w:rsidR="004642C7" w14:paraId="620A8A0A" w14:textId="77777777" w:rsidTr="003B2EFB">
        <w:trPr>
          <w:trHeight w:val="398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14:paraId="4C9B0152" w14:textId="77777777" w:rsidR="004642C7" w:rsidRDefault="004642C7" w:rsidP="003B2EFB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6538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14:paraId="718E9408" w14:textId="77777777" w:rsidR="004642C7" w:rsidRDefault="004642C7" w:rsidP="003B2EFB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Slovní zásoba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14:paraId="05D1F0AB" w14:textId="77777777" w:rsidR="004642C7" w:rsidRDefault="004642C7" w:rsidP="003B2EFB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4642C7" w14:paraId="3784A758" w14:textId="77777777" w:rsidTr="003B2EFB">
        <w:trPr>
          <w:trHeight w:val="398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14:paraId="495E8B22" w14:textId="77777777" w:rsidR="004642C7" w:rsidRDefault="004642C7" w:rsidP="003B2EFB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6538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14:paraId="4B0C6799" w14:textId="77777777" w:rsidR="004642C7" w:rsidRDefault="004642C7" w:rsidP="003B2EFB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Koheze a koherence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14:paraId="35EF4707" w14:textId="77777777" w:rsidR="004642C7" w:rsidRDefault="004642C7" w:rsidP="003B2EFB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4642C7" w14:paraId="6C19B234" w14:textId="77777777" w:rsidTr="003B2EFB">
        <w:trPr>
          <w:trHeight w:val="398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14:paraId="77149F9A" w14:textId="77777777" w:rsidR="004642C7" w:rsidRDefault="004642C7" w:rsidP="003B2EFB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6538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14:paraId="6D3BBF78" w14:textId="77777777" w:rsidR="004642C7" w:rsidRDefault="004642C7" w:rsidP="003B2EFB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Interpunkce a stylistické aspekty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14:paraId="282D476C" w14:textId="77777777" w:rsidR="004642C7" w:rsidRDefault="004642C7" w:rsidP="003B2EFB">
            <w:pPr>
              <w:spacing w:line="256" w:lineRule="auto"/>
              <w:rPr>
                <w:b/>
                <w:lang w:eastAsia="en-US"/>
              </w:rPr>
            </w:pPr>
          </w:p>
        </w:tc>
      </w:tr>
    </w:tbl>
    <w:p w14:paraId="30D66908" w14:textId="77777777" w:rsidR="004642C7" w:rsidRDefault="004642C7" w:rsidP="004642C7">
      <w:pPr>
        <w:spacing w:before="120" w:line="360" w:lineRule="auto"/>
        <w:jc w:val="both"/>
        <w:rPr>
          <w:b/>
        </w:rPr>
      </w:pPr>
      <w:r>
        <w:rPr>
          <w:b/>
        </w:rPr>
        <w:br w:type="page"/>
      </w:r>
      <w:r>
        <w:rPr>
          <w:b/>
        </w:rPr>
        <w:lastRenderedPageBreak/>
        <w:t>Slovní vyjádření k hodnocení bakalářské práce:</w:t>
      </w:r>
    </w:p>
    <w:p w14:paraId="422EA834" w14:textId="69EDE1EF" w:rsidR="004642C7" w:rsidRDefault="007F6894" w:rsidP="004642C7">
      <w:pPr>
        <w:spacing w:line="360" w:lineRule="auto"/>
        <w:jc w:val="both"/>
      </w:pPr>
      <w:r>
        <w:t>Bakalářská práce Lucie Kozákové zkoumá historický vývoj rasové problematiky ve městě Detroit; konkrétně se soustředí na nepokoje z roku 1967 a na to, jak jej ve svém filmu „Detroit“ vyobrazuje americká režisérka K. Bigelowová. V teoretické části autorka zasazuje rasovou problematiku do širšího kontextu boje za občanská a lidská práva Afroameričanů první</w:t>
      </w:r>
      <w:r w:rsidR="008E3EFC">
        <w:t xml:space="preserve">ch šesti dekád 20. století. Argumentačně je tato část zdařilá, pojmy a koncepty jsou představeny jasně a srozumitelně. Kladu si však otázku, do jaké míry jsou relevantní pro samotný rozbor. Ten se totiž ponejvíce věnuje otázce „individuální“ vs. „strukturální/institucionalizovaný“ rasismus, o různých strategiích integrace Afroameričanů (které je věnována celá druhá kapitola) se však v souvislosti s filmem autorka nevěnuje. Pracuje se ve filmu s těmito strategiemi? Pokud ano, které postavy je reprezentují? </w:t>
      </w:r>
      <w:r w:rsidR="00DD576C">
        <w:t>V souvislosti se strukturálním rasismem v 60. letech se nabízí spíše argumentace segregace vs. desegregace, případně d</w:t>
      </w:r>
      <w:r w:rsidR="00CB5335">
        <w:t>iskuse</w:t>
      </w:r>
      <w:r w:rsidR="00DD576C">
        <w:t>, zdali má jedinec (např. majitel restaurace nebo hotelu) mít právo rozhodovat sám o tom, jestli přijme takového a takového občana (v 60. letech je tato rétorika spojována zejména s guvernérem státu Alabama G. Wallacem).</w:t>
      </w:r>
    </w:p>
    <w:p w14:paraId="4C0003E8" w14:textId="3783BF6F" w:rsidR="00DD576C" w:rsidRDefault="00DD576C" w:rsidP="004642C7">
      <w:pPr>
        <w:spacing w:line="360" w:lineRule="auto"/>
        <w:jc w:val="both"/>
      </w:pPr>
      <w:r>
        <w:t>Po stránce formální, bibliografické a jazykové práce splňuje veškeré nároky</w:t>
      </w:r>
      <w:r w:rsidR="00901CDE">
        <w:t>; a</w:t>
      </w:r>
      <w:r>
        <w:t xml:space="preserve"> třebaže</w:t>
      </w:r>
      <w:r w:rsidR="00901CDE">
        <w:t xml:space="preserve"> se</w:t>
      </w:r>
      <w:r>
        <w:t xml:space="preserve"> v závěru autorka spíše formou volné úvahy uchyluje k spekulativním formulacím</w:t>
      </w:r>
      <w:r w:rsidR="00901CDE">
        <w:t>, cením si svědomitého a poctivého přístupu, který je z textu patrný</w:t>
      </w:r>
      <w:r w:rsidR="00CB5335">
        <w:t>;</w:t>
      </w:r>
      <w:r w:rsidR="00901CDE">
        <w:t xml:space="preserve"> k</w:t>
      </w:r>
      <w:r w:rsidR="00CB5335">
        <w:t> </w:t>
      </w:r>
      <w:r w:rsidR="00901CDE">
        <w:t>obhajobě</w:t>
      </w:r>
      <w:r w:rsidR="00CB5335">
        <w:t xml:space="preserve"> ji</w:t>
      </w:r>
      <w:r w:rsidR="00901CDE">
        <w:t xml:space="preserve"> tak rád doporučuji a hodnotím chvalitebně.</w:t>
      </w:r>
    </w:p>
    <w:p w14:paraId="48F25500" w14:textId="77777777" w:rsidR="008E3EFC" w:rsidRDefault="008E3EFC" w:rsidP="004642C7">
      <w:pPr>
        <w:spacing w:line="360" w:lineRule="auto"/>
        <w:jc w:val="both"/>
      </w:pPr>
    </w:p>
    <w:p w14:paraId="7A48375A" w14:textId="77777777" w:rsidR="004642C7" w:rsidRDefault="004642C7" w:rsidP="004642C7">
      <w:pPr>
        <w:spacing w:line="360" w:lineRule="auto"/>
        <w:jc w:val="both"/>
        <w:rPr>
          <w:sz w:val="22"/>
          <w:szCs w:val="22"/>
        </w:rPr>
      </w:pPr>
    </w:p>
    <w:tbl>
      <w:tblPr>
        <w:tblpPr w:leftFromText="141" w:rightFromText="141" w:bottomFromText="160" w:vertAnchor="text" w:horzAnchor="margin" w:tblpY="152"/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6961"/>
        <w:gridCol w:w="1999"/>
      </w:tblGrid>
      <w:tr w:rsidR="004642C7" w14:paraId="21C76F6B" w14:textId="77777777" w:rsidTr="003B2EFB">
        <w:trPr>
          <w:trHeight w:val="799"/>
        </w:trPr>
        <w:tc>
          <w:tcPr>
            <w:tcW w:w="6961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4" w:space="0" w:color="auto"/>
            </w:tcBorders>
            <w:vAlign w:val="center"/>
            <w:hideMark/>
          </w:tcPr>
          <w:p w14:paraId="3F8078CC" w14:textId="77777777" w:rsidR="004642C7" w:rsidRDefault="004642C7" w:rsidP="003B2EFB">
            <w:pPr>
              <w:spacing w:line="252" w:lineRule="auto"/>
              <w:jc w:val="both"/>
              <w:rPr>
                <w:b/>
                <w:sz w:val="32"/>
                <w:szCs w:val="32"/>
                <w:lang w:eastAsia="en-US"/>
              </w:rPr>
            </w:pPr>
            <w:r>
              <w:rPr>
                <w:b/>
                <w:sz w:val="28"/>
                <w:szCs w:val="28"/>
                <w:lang w:eastAsia="en-US"/>
              </w:rPr>
              <w:t>V ý s l e d n á   k l a s i f i k a c e</w:t>
            </w:r>
          </w:p>
        </w:tc>
        <w:tc>
          <w:tcPr>
            <w:tcW w:w="1999" w:type="dxa"/>
            <w:tcBorders>
              <w:top w:val="double" w:sz="4" w:space="0" w:color="auto"/>
              <w:left w:val="single" w:sz="4" w:space="0" w:color="auto"/>
              <w:bottom w:val="double" w:sz="4" w:space="0" w:color="auto"/>
              <w:right w:val="double" w:sz="4" w:space="0" w:color="auto"/>
            </w:tcBorders>
          </w:tcPr>
          <w:p w14:paraId="3EA702C0" w14:textId="77777777" w:rsidR="004642C7" w:rsidRDefault="004642C7" w:rsidP="003B2EFB">
            <w:pPr>
              <w:spacing w:line="360" w:lineRule="auto"/>
              <w:jc w:val="both"/>
              <w:rPr>
                <w:b/>
                <w:lang w:eastAsia="en-US"/>
              </w:rPr>
            </w:pPr>
          </w:p>
          <w:p w14:paraId="28215505" w14:textId="3F43C8D6" w:rsidR="004642C7" w:rsidRDefault="007F6894" w:rsidP="003B2EFB">
            <w:pPr>
              <w:spacing w:line="360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C</w:t>
            </w:r>
          </w:p>
        </w:tc>
      </w:tr>
    </w:tbl>
    <w:p w14:paraId="7B0A2419" w14:textId="77777777" w:rsidR="004642C7" w:rsidRDefault="004642C7" w:rsidP="004642C7">
      <w:pPr>
        <w:spacing w:line="360" w:lineRule="auto"/>
        <w:ind w:left="360"/>
        <w:jc w:val="both"/>
      </w:pPr>
      <w:r>
        <w:t xml:space="preserve">    </w:t>
      </w:r>
    </w:p>
    <w:p w14:paraId="4F17D72E" w14:textId="77777777" w:rsidR="004642C7" w:rsidRDefault="004642C7" w:rsidP="004642C7">
      <w:pPr>
        <w:jc w:val="both"/>
        <w:rPr>
          <w:bCs/>
        </w:rPr>
      </w:pPr>
    </w:p>
    <w:p w14:paraId="60A6E28A" w14:textId="77777777" w:rsidR="004642C7" w:rsidRDefault="004642C7" w:rsidP="004642C7">
      <w:pPr>
        <w:jc w:val="both"/>
        <w:rPr>
          <w:b/>
          <w:sz w:val="28"/>
          <w:szCs w:val="28"/>
        </w:rPr>
      </w:pPr>
    </w:p>
    <w:p w14:paraId="7D4DB85F" w14:textId="598653B7" w:rsidR="004642C7" w:rsidRDefault="004642C7" w:rsidP="004642C7">
      <w:pPr>
        <w:jc w:val="both"/>
      </w:pPr>
      <w:r>
        <w:t>V</w:t>
      </w:r>
      <w:r w:rsidR="00901CDE">
        <w:t> </w:t>
      </w:r>
      <w:r>
        <w:t>Pardubicích</w:t>
      </w:r>
      <w:r w:rsidR="00901CDE">
        <w:t xml:space="preserve"> 15. května </w:t>
      </w:r>
      <w:r>
        <w:t>202</w:t>
      </w:r>
      <w:r w:rsidR="00901CDE">
        <w:t>3</w:t>
      </w:r>
      <w:r>
        <w:tab/>
      </w:r>
      <w:r>
        <w:tab/>
      </w:r>
      <w:r>
        <w:tab/>
        <w:t xml:space="preserve">         ..........................................................</w:t>
      </w:r>
    </w:p>
    <w:p w14:paraId="29A71876" w14:textId="77777777" w:rsidR="004642C7" w:rsidRDefault="004642C7" w:rsidP="004642C7">
      <w:pPr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Podpis vedoucího práce</w:t>
      </w:r>
    </w:p>
    <w:p w14:paraId="128DA074" w14:textId="223771FA" w:rsidR="00251621" w:rsidRDefault="00251621"/>
    <w:sectPr w:rsidR="0025162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D574E36"/>
    <w:multiLevelType w:val="hybridMultilevel"/>
    <w:tmpl w:val="2DE05798"/>
    <w:lvl w:ilvl="0" w:tplc="65A6321E">
      <w:start w:val="1"/>
      <w:numFmt w:val="decimal"/>
      <w:lvlText w:val="%1)"/>
      <w:lvlJc w:val="left"/>
      <w:pPr>
        <w:ind w:left="720" w:hanging="360"/>
      </w:pPr>
      <w:rPr>
        <w:rFonts w:hint="default"/>
        <w:sz w:val="24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7422479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642C7"/>
    <w:rsid w:val="00251621"/>
    <w:rsid w:val="004642C7"/>
    <w:rsid w:val="007F6894"/>
    <w:rsid w:val="008E3EFC"/>
    <w:rsid w:val="00901CDE"/>
    <w:rsid w:val="00CB5335"/>
    <w:rsid w:val="00DD57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C7A2075"/>
  <w15:chartTrackingRefBased/>
  <w15:docId w15:val="{52CD898F-696F-444F-90CF-A31D33CF11A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4642C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Nadpis4">
    <w:name w:val="heading 4"/>
    <w:basedOn w:val="Normln"/>
    <w:next w:val="Normln"/>
    <w:link w:val="Nadpis4Char"/>
    <w:semiHidden/>
    <w:unhideWhenUsed/>
    <w:qFormat/>
    <w:rsid w:val="004642C7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4Char">
    <w:name w:val="Nadpis 4 Char"/>
    <w:basedOn w:val="Standardnpsmoodstavce"/>
    <w:link w:val="Nadpis4"/>
    <w:semiHidden/>
    <w:rsid w:val="004642C7"/>
    <w:rPr>
      <w:rFonts w:ascii="Times New Roman" w:eastAsia="Times New Roman" w:hAnsi="Times New Roman" w:cs="Times New Roman"/>
      <w:sz w:val="24"/>
      <w:szCs w:val="24"/>
      <w:u w:val="single"/>
      <w:lang w:eastAsia="cs-CZ"/>
    </w:rPr>
  </w:style>
  <w:style w:type="paragraph" w:styleId="Odstavecseseznamem">
    <w:name w:val="List Paragraph"/>
    <w:basedOn w:val="Normln"/>
    <w:uiPriority w:val="34"/>
    <w:qFormat/>
    <w:rsid w:val="004642C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32</TotalTime>
  <Pages>2</Pages>
  <Words>459</Words>
  <Characters>2710</Characters>
  <Application>Microsoft Office Word</Application>
  <DocSecurity>0</DocSecurity>
  <Lines>22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3163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Kleprlik Michal</dc:creator>
  <cp:keywords/>
  <dc:description/>
  <cp:lastModifiedBy>Kleprlik Michal</cp:lastModifiedBy>
  <cp:revision>4</cp:revision>
  <dcterms:created xsi:type="dcterms:W3CDTF">2023-05-11T13:05:00Z</dcterms:created>
  <dcterms:modified xsi:type="dcterms:W3CDTF">2023-05-15T08:46:00Z</dcterms:modified>
</cp:coreProperties>
</file>