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136AC" w14:textId="716E0277" w:rsidR="0056210E" w:rsidRPr="00C85518" w:rsidRDefault="00BD7A3F" w:rsidP="00722C6E">
      <w:pPr>
        <w:pStyle w:val="Default"/>
        <w:ind w:left="2124" w:firstLine="70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C85518">
        <w:rPr>
          <w:rFonts w:asciiTheme="minorHAnsi" w:hAnsiTheme="minorHAnsi" w:cstheme="minorHAnsi"/>
          <w:bCs/>
          <w:sz w:val="20"/>
          <w:szCs w:val="20"/>
        </w:rPr>
        <w:t>P</w:t>
      </w:r>
      <w:r w:rsidR="0056210E" w:rsidRPr="00C85518">
        <w:rPr>
          <w:rFonts w:asciiTheme="minorHAnsi" w:hAnsiTheme="minorHAnsi" w:cstheme="minorHAnsi"/>
          <w:bCs/>
          <w:sz w:val="20"/>
          <w:szCs w:val="20"/>
        </w:rPr>
        <w:t>osudek</w:t>
      </w:r>
      <w:r w:rsidR="006E7907" w:rsidRPr="00C85518">
        <w:rPr>
          <w:rFonts w:asciiTheme="minorHAnsi" w:hAnsiTheme="minorHAnsi" w:cstheme="minorHAnsi"/>
          <w:bCs/>
          <w:sz w:val="20"/>
          <w:szCs w:val="20"/>
        </w:rPr>
        <w:t xml:space="preserve"> na </w:t>
      </w:r>
      <w:r w:rsidRPr="00C85518">
        <w:rPr>
          <w:rFonts w:asciiTheme="minorHAnsi" w:hAnsiTheme="minorHAnsi" w:cstheme="minorHAnsi"/>
          <w:bCs/>
          <w:sz w:val="20"/>
          <w:szCs w:val="20"/>
        </w:rPr>
        <w:t>diplomov</w:t>
      </w:r>
      <w:r w:rsidR="006E7907" w:rsidRPr="00C85518">
        <w:rPr>
          <w:rFonts w:asciiTheme="minorHAnsi" w:hAnsiTheme="minorHAnsi" w:cstheme="minorHAnsi"/>
          <w:bCs/>
          <w:sz w:val="20"/>
          <w:szCs w:val="20"/>
        </w:rPr>
        <w:t>ou práci</w:t>
      </w:r>
    </w:p>
    <w:p w14:paraId="7C7B2B23" w14:textId="77777777" w:rsidR="006E7907" w:rsidRPr="00C85518" w:rsidRDefault="006E7907" w:rsidP="0056210E">
      <w:pPr>
        <w:pStyle w:val="Default"/>
        <w:rPr>
          <w:rFonts w:asciiTheme="minorHAnsi" w:hAnsiTheme="minorHAnsi" w:cstheme="minorHAnsi"/>
          <w:bCs/>
          <w:sz w:val="20"/>
          <w:szCs w:val="20"/>
        </w:rPr>
      </w:pPr>
    </w:p>
    <w:p w14:paraId="681EDF2E" w14:textId="63F1475A" w:rsidR="009C018D" w:rsidRPr="007F0949" w:rsidRDefault="00BD7A3F" w:rsidP="005678A2">
      <w:pPr>
        <w:pStyle w:val="Default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7F0949">
        <w:rPr>
          <w:rFonts w:asciiTheme="minorHAnsi" w:hAnsiTheme="minorHAnsi" w:cstheme="minorHAnsi"/>
          <w:bCs/>
          <w:sz w:val="18"/>
          <w:szCs w:val="18"/>
        </w:rPr>
        <w:t>Micha</w:t>
      </w:r>
      <w:r w:rsidR="00124B6C" w:rsidRPr="007F0949">
        <w:rPr>
          <w:rFonts w:asciiTheme="minorHAnsi" w:hAnsiTheme="minorHAnsi" w:cstheme="minorHAnsi"/>
          <w:bCs/>
          <w:sz w:val="18"/>
          <w:szCs w:val="18"/>
        </w:rPr>
        <w:t>l Janáč</w:t>
      </w:r>
      <w:r w:rsidR="00720EBE" w:rsidRPr="007F0949">
        <w:rPr>
          <w:rFonts w:asciiTheme="minorHAnsi" w:hAnsiTheme="minorHAnsi" w:cstheme="minorHAnsi"/>
          <w:bCs/>
          <w:sz w:val="18"/>
          <w:szCs w:val="18"/>
        </w:rPr>
        <w:t>ek</w:t>
      </w:r>
      <w:r w:rsidR="009C018D" w:rsidRPr="007F0949">
        <w:rPr>
          <w:rFonts w:asciiTheme="minorHAnsi" w:hAnsiTheme="minorHAnsi" w:cstheme="minorHAnsi"/>
          <w:bCs/>
          <w:sz w:val="18"/>
          <w:szCs w:val="18"/>
        </w:rPr>
        <w:t>,</w:t>
      </w:r>
      <w:r w:rsidRPr="007F0949">
        <w:rPr>
          <w:rFonts w:asciiTheme="minorHAnsi" w:hAnsiTheme="minorHAnsi" w:cstheme="minorHAnsi"/>
          <w:bCs/>
          <w:sz w:val="18"/>
          <w:szCs w:val="18"/>
        </w:rPr>
        <w:t xml:space="preserve"> </w:t>
      </w:r>
      <w:r w:rsidR="00124B6C" w:rsidRPr="007F0949">
        <w:rPr>
          <w:rFonts w:asciiTheme="minorHAnsi" w:hAnsiTheme="minorHAnsi" w:cstheme="minorHAnsi"/>
          <w:bCs/>
          <w:i/>
          <w:iCs/>
          <w:sz w:val="18"/>
          <w:szCs w:val="18"/>
        </w:rPr>
        <w:t>Vývoj sakrální architektury na panství Polná-Přibyslav a Pohled</w:t>
      </w:r>
      <w:r w:rsidR="00D61F84" w:rsidRPr="007F0949">
        <w:rPr>
          <w:rFonts w:asciiTheme="minorHAnsi" w:hAnsiTheme="minorHAnsi" w:cstheme="minorHAnsi"/>
          <w:bCs/>
          <w:sz w:val="18"/>
          <w:szCs w:val="18"/>
        </w:rPr>
        <w:t>,</w:t>
      </w:r>
      <w:r w:rsidRPr="007F0949">
        <w:rPr>
          <w:rFonts w:asciiTheme="minorHAnsi" w:hAnsiTheme="minorHAnsi" w:cstheme="minorHAnsi"/>
          <w:bCs/>
          <w:sz w:val="18"/>
          <w:szCs w:val="18"/>
        </w:rPr>
        <w:t xml:space="preserve"> </w:t>
      </w:r>
      <w:r w:rsidR="0056210E" w:rsidRPr="007F0949">
        <w:rPr>
          <w:rFonts w:asciiTheme="minorHAnsi" w:hAnsiTheme="minorHAnsi" w:cstheme="minorHAnsi"/>
          <w:bCs/>
          <w:sz w:val="18"/>
          <w:szCs w:val="18"/>
        </w:rPr>
        <w:t>Univerzita Pardubice, Fakulta filozofická, Ústav historických věd, 20</w:t>
      </w:r>
      <w:r w:rsidRPr="007F0949">
        <w:rPr>
          <w:rFonts w:asciiTheme="minorHAnsi" w:hAnsiTheme="minorHAnsi" w:cstheme="minorHAnsi"/>
          <w:bCs/>
          <w:sz w:val="18"/>
          <w:szCs w:val="18"/>
        </w:rPr>
        <w:t>22</w:t>
      </w:r>
      <w:r w:rsidR="0056210E" w:rsidRPr="007F0949">
        <w:rPr>
          <w:rFonts w:asciiTheme="minorHAnsi" w:hAnsiTheme="minorHAnsi" w:cstheme="minorHAnsi"/>
          <w:bCs/>
          <w:sz w:val="18"/>
          <w:szCs w:val="18"/>
        </w:rPr>
        <w:t>.</w:t>
      </w:r>
    </w:p>
    <w:p w14:paraId="0364D70F" w14:textId="77777777" w:rsidR="009C018D" w:rsidRPr="007F0949" w:rsidRDefault="009C018D" w:rsidP="005678A2">
      <w:pPr>
        <w:jc w:val="both"/>
        <w:rPr>
          <w:rFonts w:asciiTheme="minorHAnsi" w:hAnsiTheme="minorHAnsi" w:cstheme="minorHAnsi"/>
          <w:sz w:val="18"/>
          <w:szCs w:val="18"/>
        </w:rPr>
      </w:pPr>
    </w:p>
    <w:p w14:paraId="4E9B0AC7" w14:textId="66769E31" w:rsidR="0088224E" w:rsidRPr="007F0949" w:rsidRDefault="0088224E" w:rsidP="005678A2">
      <w:pPr>
        <w:ind w:firstLine="708"/>
        <w:jc w:val="both"/>
        <w:rPr>
          <w:rFonts w:asciiTheme="minorHAnsi" w:hAnsiTheme="minorHAnsi" w:cstheme="minorHAnsi"/>
          <w:sz w:val="18"/>
          <w:szCs w:val="18"/>
        </w:rPr>
      </w:pPr>
      <w:r w:rsidRPr="007F0949">
        <w:rPr>
          <w:rFonts w:asciiTheme="minorHAnsi" w:hAnsiTheme="minorHAnsi" w:cstheme="minorHAnsi"/>
          <w:sz w:val="18"/>
          <w:szCs w:val="18"/>
        </w:rPr>
        <w:t xml:space="preserve">Předkládaná </w:t>
      </w:r>
      <w:r w:rsidR="00BD7A3F" w:rsidRPr="007F0949">
        <w:rPr>
          <w:rFonts w:asciiTheme="minorHAnsi" w:hAnsiTheme="minorHAnsi" w:cstheme="minorHAnsi"/>
          <w:sz w:val="18"/>
          <w:szCs w:val="18"/>
        </w:rPr>
        <w:t>diplomová</w:t>
      </w:r>
      <w:r w:rsidRPr="007F0949">
        <w:rPr>
          <w:rFonts w:asciiTheme="minorHAnsi" w:hAnsiTheme="minorHAnsi" w:cstheme="minorHAnsi"/>
          <w:sz w:val="18"/>
          <w:szCs w:val="18"/>
        </w:rPr>
        <w:t xml:space="preserve"> práce si vytkla za cíl zmapování </w:t>
      </w:r>
      <w:r w:rsidR="00720EBE" w:rsidRPr="007F0949">
        <w:rPr>
          <w:rFonts w:asciiTheme="minorHAnsi" w:hAnsiTheme="minorHAnsi" w:cstheme="minorHAnsi"/>
          <w:sz w:val="18"/>
          <w:szCs w:val="18"/>
        </w:rPr>
        <w:t>vývoje sakrálních staveb</w:t>
      </w:r>
      <w:r w:rsidRPr="007F0949">
        <w:rPr>
          <w:rFonts w:asciiTheme="minorHAnsi" w:hAnsiTheme="minorHAnsi" w:cstheme="minorHAnsi"/>
          <w:sz w:val="18"/>
          <w:szCs w:val="18"/>
        </w:rPr>
        <w:t xml:space="preserve"> v</w:t>
      </w:r>
      <w:r w:rsidR="00720EBE" w:rsidRPr="007F0949">
        <w:rPr>
          <w:rFonts w:asciiTheme="minorHAnsi" w:hAnsiTheme="minorHAnsi" w:cstheme="minorHAnsi"/>
          <w:sz w:val="18"/>
          <w:szCs w:val="18"/>
        </w:rPr>
        <w:t xml:space="preserve"> doménách měst Polná a Přibyslav a obce Pohled</w:t>
      </w:r>
      <w:r w:rsidR="00C85518" w:rsidRPr="007F0949">
        <w:rPr>
          <w:rFonts w:asciiTheme="minorHAnsi" w:hAnsiTheme="minorHAnsi" w:cstheme="minorHAnsi"/>
          <w:sz w:val="18"/>
          <w:szCs w:val="18"/>
        </w:rPr>
        <w:t>, staveb historicky zakotvených v dramatické krajin</w:t>
      </w:r>
      <w:r w:rsidR="00050C7D" w:rsidRPr="007F0949">
        <w:rPr>
          <w:rFonts w:asciiTheme="minorHAnsi" w:hAnsiTheme="minorHAnsi" w:cstheme="minorHAnsi"/>
          <w:sz w:val="18"/>
          <w:szCs w:val="18"/>
        </w:rPr>
        <w:t>ě</w:t>
      </w:r>
      <w:r w:rsidR="00C85518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050C7D" w:rsidRPr="007F0949">
        <w:rPr>
          <w:rFonts w:asciiTheme="minorHAnsi" w:hAnsiTheme="minorHAnsi" w:cstheme="minorHAnsi"/>
          <w:sz w:val="18"/>
          <w:szCs w:val="18"/>
        </w:rPr>
        <w:t>Č</w:t>
      </w:r>
      <w:r w:rsidR="00C85518" w:rsidRPr="007F0949">
        <w:rPr>
          <w:rFonts w:asciiTheme="minorHAnsi" w:hAnsiTheme="minorHAnsi" w:cstheme="minorHAnsi"/>
          <w:sz w:val="18"/>
          <w:szCs w:val="18"/>
        </w:rPr>
        <w:t xml:space="preserve">eskomoravské </w:t>
      </w:r>
      <w:r w:rsidR="00215C7A" w:rsidRPr="007F0949">
        <w:rPr>
          <w:rFonts w:asciiTheme="minorHAnsi" w:hAnsiTheme="minorHAnsi" w:cstheme="minorHAnsi"/>
          <w:sz w:val="18"/>
          <w:szCs w:val="18"/>
        </w:rPr>
        <w:t>krabatiny</w:t>
      </w:r>
      <w:r w:rsidR="00720EBE" w:rsidRPr="007F0949">
        <w:rPr>
          <w:rFonts w:asciiTheme="minorHAnsi" w:hAnsiTheme="minorHAnsi" w:cstheme="minorHAnsi"/>
          <w:sz w:val="18"/>
          <w:szCs w:val="18"/>
        </w:rPr>
        <w:t>.</w:t>
      </w:r>
      <w:r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720EBE" w:rsidRPr="007F0949">
        <w:rPr>
          <w:rFonts w:asciiTheme="minorHAnsi" w:hAnsiTheme="minorHAnsi" w:cstheme="minorHAnsi"/>
          <w:sz w:val="18"/>
          <w:szCs w:val="18"/>
        </w:rPr>
        <w:t xml:space="preserve">V centru pozornosti diplomanta přitom </w:t>
      </w:r>
      <w:r w:rsidR="00C40DBF" w:rsidRPr="007F0949">
        <w:rPr>
          <w:rFonts w:asciiTheme="minorHAnsi" w:hAnsiTheme="minorHAnsi" w:cstheme="minorHAnsi"/>
          <w:sz w:val="18"/>
          <w:szCs w:val="18"/>
        </w:rPr>
        <w:t xml:space="preserve">měly stát </w:t>
      </w:r>
      <w:r w:rsidR="0073467A" w:rsidRPr="007F0949">
        <w:rPr>
          <w:rFonts w:asciiTheme="minorHAnsi" w:hAnsiTheme="minorHAnsi" w:cstheme="minorHAnsi"/>
          <w:sz w:val="18"/>
          <w:szCs w:val="18"/>
        </w:rPr>
        <w:t xml:space="preserve">nejen </w:t>
      </w:r>
      <w:r w:rsidR="00C40DBF" w:rsidRPr="007F0949">
        <w:rPr>
          <w:rFonts w:asciiTheme="minorHAnsi" w:hAnsiTheme="minorHAnsi" w:cstheme="minorHAnsi"/>
          <w:sz w:val="18"/>
          <w:szCs w:val="18"/>
        </w:rPr>
        <w:t>vlastní objekty a jejich</w:t>
      </w:r>
      <w:r w:rsidR="0073467A" w:rsidRPr="007F0949">
        <w:rPr>
          <w:rFonts w:asciiTheme="minorHAnsi" w:hAnsiTheme="minorHAnsi" w:cstheme="minorHAnsi"/>
          <w:sz w:val="18"/>
          <w:szCs w:val="18"/>
        </w:rPr>
        <w:t xml:space="preserve"> historick</w:t>
      </w:r>
      <w:r w:rsidR="00C40DBF" w:rsidRPr="007F0949">
        <w:rPr>
          <w:rFonts w:asciiTheme="minorHAnsi" w:hAnsiTheme="minorHAnsi" w:cstheme="minorHAnsi"/>
          <w:sz w:val="18"/>
          <w:szCs w:val="18"/>
        </w:rPr>
        <w:t>é</w:t>
      </w:r>
      <w:r w:rsidR="0073467A" w:rsidRPr="007F0949">
        <w:rPr>
          <w:rFonts w:asciiTheme="minorHAnsi" w:hAnsiTheme="minorHAnsi" w:cstheme="minorHAnsi"/>
          <w:sz w:val="18"/>
          <w:szCs w:val="18"/>
        </w:rPr>
        <w:t xml:space="preserve"> areál</w:t>
      </w:r>
      <w:r w:rsidR="00C40DBF" w:rsidRPr="007F0949">
        <w:rPr>
          <w:rFonts w:asciiTheme="minorHAnsi" w:hAnsiTheme="minorHAnsi" w:cstheme="minorHAnsi"/>
          <w:sz w:val="18"/>
          <w:szCs w:val="18"/>
        </w:rPr>
        <w:t>y, ale</w:t>
      </w:r>
      <w:r w:rsidR="0073467A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C40DBF" w:rsidRPr="007F0949">
        <w:rPr>
          <w:rFonts w:asciiTheme="minorHAnsi" w:hAnsiTheme="minorHAnsi" w:cstheme="minorHAnsi"/>
          <w:sz w:val="18"/>
          <w:szCs w:val="18"/>
        </w:rPr>
        <w:t>práce se měla v katalogu staveb a jemu předložených kapitolách pokusit co nejkomplexněji doložit</w:t>
      </w:r>
      <w:r w:rsidR="009837B9" w:rsidRPr="007F0949">
        <w:rPr>
          <w:rFonts w:asciiTheme="minorHAnsi" w:hAnsiTheme="minorHAnsi" w:cstheme="minorHAnsi"/>
          <w:sz w:val="18"/>
          <w:szCs w:val="18"/>
        </w:rPr>
        <w:t xml:space="preserve"> tzv. </w:t>
      </w:r>
      <w:r w:rsidR="00C40DBF" w:rsidRPr="007F0949">
        <w:rPr>
          <w:rFonts w:asciiTheme="minorHAnsi" w:hAnsiTheme="minorHAnsi" w:cstheme="minorHAnsi"/>
          <w:sz w:val="18"/>
          <w:szCs w:val="18"/>
        </w:rPr>
        <w:t xml:space="preserve">jednotu monumentu a dokumentu, tedy nahlédnout na stavební činnost někdejšího polensko-přibyslavského panství </w:t>
      </w:r>
      <w:r w:rsidR="009837B9" w:rsidRPr="007F0949">
        <w:rPr>
          <w:rFonts w:asciiTheme="minorHAnsi" w:hAnsiTheme="minorHAnsi" w:cstheme="minorHAnsi"/>
          <w:sz w:val="18"/>
          <w:szCs w:val="18"/>
        </w:rPr>
        <w:t>nejen skrze pozůstalou hmot</w:t>
      </w:r>
      <w:r w:rsidR="00050C7D" w:rsidRPr="007F0949">
        <w:rPr>
          <w:rFonts w:asciiTheme="minorHAnsi" w:hAnsiTheme="minorHAnsi" w:cstheme="minorHAnsi"/>
          <w:sz w:val="18"/>
          <w:szCs w:val="18"/>
        </w:rPr>
        <w:t>nou kulturu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, ale též </w:t>
      </w:r>
      <w:r w:rsidR="00C40DBF" w:rsidRPr="007F0949">
        <w:rPr>
          <w:rFonts w:asciiTheme="minorHAnsi" w:hAnsiTheme="minorHAnsi" w:cstheme="minorHAnsi"/>
          <w:sz w:val="18"/>
          <w:szCs w:val="18"/>
        </w:rPr>
        <w:t>optikou</w:t>
      </w:r>
      <w:r w:rsidR="00050C7D" w:rsidRPr="007F0949">
        <w:rPr>
          <w:rFonts w:asciiTheme="minorHAnsi" w:hAnsiTheme="minorHAnsi" w:cstheme="minorHAnsi"/>
          <w:sz w:val="18"/>
          <w:szCs w:val="18"/>
        </w:rPr>
        <w:t xml:space="preserve"> s ní souvisejících</w:t>
      </w:r>
      <w:r w:rsidR="00C40DBF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7F4C39" w:rsidRPr="007F0949">
        <w:rPr>
          <w:rFonts w:asciiTheme="minorHAnsi" w:hAnsiTheme="minorHAnsi" w:cstheme="minorHAnsi"/>
          <w:sz w:val="18"/>
          <w:szCs w:val="18"/>
        </w:rPr>
        <w:t>„měkkých</w:t>
      </w:r>
      <w:r w:rsidR="00C85518" w:rsidRPr="007F0949">
        <w:rPr>
          <w:rFonts w:asciiTheme="minorHAnsi" w:hAnsiTheme="minorHAnsi" w:cstheme="minorHAnsi"/>
          <w:sz w:val="18"/>
          <w:szCs w:val="18"/>
        </w:rPr>
        <w:t>“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 pramenů, </w:t>
      </w:r>
      <w:r w:rsidR="00C40DBF" w:rsidRPr="007F0949">
        <w:rPr>
          <w:rFonts w:asciiTheme="minorHAnsi" w:hAnsiTheme="minorHAnsi" w:cstheme="minorHAnsi"/>
          <w:sz w:val="18"/>
          <w:szCs w:val="18"/>
        </w:rPr>
        <w:t>existující mapové, plánové a spisové dokumentace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, včetně účtů a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zápisů </w:t>
      </w:r>
      <w:r w:rsidR="00CB299F" w:rsidRPr="007F0949">
        <w:rPr>
          <w:rFonts w:asciiTheme="minorHAnsi" w:hAnsiTheme="minorHAnsi" w:cstheme="minorHAnsi"/>
          <w:sz w:val="18"/>
          <w:szCs w:val="18"/>
        </w:rPr>
        <w:t>farních kronik</w:t>
      </w:r>
      <w:r w:rsidR="0073467A" w:rsidRPr="007F0949">
        <w:rPr>
          <w:rFonts w:asciiTheme="minorHAnsi" w:hAnsiTheme="minorHAnsi" w:cstheme="minorHAnsi"/>
          <w:sz w:val="18"/>
          <w:szCs w:val="18"/>
        </w:rPr>
        <w:t xml:space="preserve">. </w:t>
      </w:r>
    </w:p>
    <w:p w14:paraId="6E3490E5" w14:textId="77777777" w:rsidR="00225BEB" w:rsidRPr="007F0949" w:rsidRDefault="00225BEB" w:rsidP="005678A2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18"/>
          <w:szCs w:val="18"/>
        </w:rPr>
      </w:pPr>
    </w:p>
    <w:p w14:paraId="44DF28EC" w14:textId="6F9FA486" w:rsidR="00225BEB" w:rsidRPr="007F0949" w:rsidRDefault="0088224E" w:rsidP="005678A2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18"/>
          <w:szCs w:val="18"/>
        </w:rPr>
      </w:pPr>
      <w:r w:rsidRPr="007F0949">
        <w:rPr>
          <w:rFonts w:asciiTheme="minorHAnsi" w:hAnsiTheme="minorHAnsi" w:cstheme="minorHAnsi"/>
          <w:sz w:val="18"/>
          <w:szCs w:val="18"/>
        </w:rPr>
        <w:t xml:space="preserve">V úvodních kapitolách se pisatel věnoval </w:t>
      </w:r>
      <w:r w:rsidR="0073467A" w:rsidRPr="007F0949">
        <w:rPr>
          <w:rFonts w:asciiTheme="minorHAnsi" w:hAnsiTheme="minorHAnsi" w:cstheme="minorHAnsi"/>
          <w:sz w:val="18"/>
          <w:szCs w:val="18"/>
        </w:rPr>
        <w:t xml:space="preserve">geografickému a přírodnímu vymezení 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zkoumaného regionu, </w:t>
      </w:r>
      <w:r w:rsidR="0073467A" w:rsidRPr="007F0949">
        <w:rPr>
          <w:rFonts w:asciiTheme="minorHAnsi" w:hAnsiTheme="minorHAnsi" w:cstheme="minorHAnsi"/>
          <w:sz w:val="18"/>
          <w:szCs w:val="18"/>
        </w:rPr>
        <w:t xml:space="preserve">rekapitulaci </w:t>
      </w:r>
      <w:r w:rsidR="00CB299F" w:rsidRPr="007F0949">
        <w:rPr>
          <w:rFonts w:asciiTheme="minorHAnsi" w:hAnsiTheme="minorHAnsi" w:cstheme="minorHAnsi"/>
          <w:sz w:val="18"/>
          <w:szCs w:val="18"/>
        </w:rPr>
        <w:t>fenoménu jeho středověké kolonizace, proměn</w:t>
      </w:r>
      <w:r w:rsidR="007F4C39" w:rsidRPr="007F0949">
        <w:rPr>
          <w:rFonts w:asciiTheme="minorHAnsi" w:hAnsiTheme="minorHAnsi" w:cstheme="minorHAnsi"/>
          <w:sz w:val="18"/>
          <w:szCs w:val="18"/>
        </w:rPr>
        <w:t>ě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 vlastnických poměrů panství napříč stoletími a </w:t>
      </w:r>
      <w:r w:rsidR="007F4C39" w:rsidRPr="007F0949">
        <w:rPr>
          <w:rFonts w:asciiTheme="minorHAnsi" w:hAnsiTheme="minorHAnsi" w:cstheme="minorHAnsi"/>
          <w:sz w:val="18"/>
          <w:szCs w:val="18"/>
        </w:rPr>
        <w:t>systému panující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historické </w:t>
      </w:r>
      <w:r w:rsidR="00CB299F" w:rsidRPr="007F0949">
        <w:rPr>
          <w:rFonts w:asciiTheme="minorHAnsi" w:hAnsiTheme="minorHAnsi" w:cstheme="minorHAnsi"/>
          <w:sz w:val="18"/>
          <w:szCs w:val="18"/>
        </w:rPr>
        <w:t>církevní správy</w:t>
      </w:r>
      <w:r w:rsidR="00A649E2" w:rsidRPr="007F0949">
        <w:rPr>
          <w:rFonts w:asciiTheme="minorHAnsi" w:hAnsiTheme="minorHAnsi" w:cstheme="minorHAnsi"/>
          <w:sz w:val="18"/>
          <w:szCs w:val="18"/>
        </w:rPr>
        <w:t xml:space="preserve">. </w:t>
      </w:r>
      <w:r w:rsidR="00CB299F" w:rsidRPr="007F0949">
        <w:rPr>
          <w:rFonts w:asciiTheme="minorHAnsi" w:hAnsiTheme="minorHAnsi" w:cstheme="minorHAnsi"/>
          <w:sz w:val="18"/>
          <w:szCs w:val="18"/>
        </w:rPr>
        <w:t>Autor v</w:t>
      </w:r>
      <w:r w:rsidR="00050C7D" w:rsidRPr="007F0949">
        <w:rPr>
          <w:rFonts w:asciiTheme="minorHAnsi" w:hAnsiTheme="minorHAnsi" w:cstheme="minorHAnsi"/>
          <w:sz w:val="18"/>
          <w:szCs w:val="18"/>
        </w:rPr>
        <w:t xml:space="preserve"> těchto </w:t>
      </w:r>
      <w:r w:rsidR="007F4C39" w:rsidRPr="007F0949">
        <w:rPr>
          <w:rFonts w:asciiTheme="minorHAnsi" w:hAnsiTheme="minorHAnsi" w:cstheme="minorHAnsi"/>
          <w:sz w:val="18"/>
          <w:szCs w:val="18"/>
        </w:rPr>
        <w:t>pasážích práce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 (s. 13-46) zdárně pracoval s četnou starší i recentní historicko-topografickou, </w:t>
      </w:r>
      <w:r w:rsidR="00D9560F" w:rsidRPr="007F0949">
        <w:rPr>
          <w:rFonts w:asciiTheme="minorHAnsi" w:hAnsiTheme="minorHAnsi" w:cstheme="minorHAnsi"/>
          <w:sz w:val="18"/>
          <w:szCs w:val="18"/>
        </w:rPr>
        <w:t xml:space="preserve">vlastivědnou, 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demografickou a další </w:t>
      </w:r>
      <w:r w:rsidR="00D9560F" w:rsidRPr="007F0949">
        <w:rPr>
          <w:rFonts w:asciiTheme="minorHAnsi" w:hAnsiTheme="minorHAnsi" w:cstheme="minorHAnsi"/>
          <w:sz w:val="18"/>
          <w:szCs w:val="18"/>
        </w:rPr>
        <w:t xml:space="preserve">sekundární 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literaturou a vytvořený nástin historického vývoje polensko-přibyslavského panství se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mu 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stal robustním basementem na jehož půdorysu </w:t>
      </w:r>
      <w:r w:rsidR="00D9560F" w:rsidRPr="007F0949">
        <w:rPr>
          <w:rFonts w:asciiTheme="minorHAnsi" w:hAnsiTheme="minorHAnsi" w:cstheme="minorHAnsi"/>
          <w:sz w:val="18"/>
          <w:szCs w:val="18"/>
        </w:rPr>
        <w:t xml:space="preserve">následně </w:t>
      </w:r>
      <w:r w:rsidR="00CB299F" w:rsidRPr="007F0949">
        <w:rPr>
          <w:rFonts w:asciiTheme="minorHAnsi" w:hAnsiTheme="minorHAnsi" w:cstheme="minorHAnsi"/>
          <w:sz w:val="18"/>
          <w:szCs w:val="18"/>
        </w:rPr>
        <w:t>vyrostl</w:t>
      </w:r>
      <w:r w:rsidR="00976A32" w:rsidRPr="007F0949">
        <w:rPr>
          <w:rFonts w:asciiTheme="minorHAnsi" w:hAnsiTheme="minorHAnsi" w:cstheme="minorHAnsi"/>
          <w:sz w:val="18"/>
          <w:szCs w:val="18"/>
        </w:rPr>
        <w:t>o vlastní</w:t>
      </w:r>
      <w:r w:rsidR="00CB299F" w:rsidRPr="007F0949">
        <w:rPr>
          <w:rFonts w:asciiTheme="minorHAnsi" w:hAnsiTheme="minorHAnsi" w:cstheme="minorHAnsi"/>
          <w:sz w:val="18"/>
          <w:szCs w:val="18"/>
        </w:rPr>
        <w:t xml:space="preserve"> jádro práce, tvořené </w:t>
      </w:r>
      <w:r w:rsidRPr="007F0949">
        <w:rPr>
          <w:rFonts w:asciiTheme="minorHAnsi" w:hAnsiTheme="minorHAnsi" w:cstheme="minorHAnsi"/>
          <w:sz w:val="18"/>
          <w:szCs w:val="18"/>
        </w:rPr>
        <w:t>katalogově uspořádan</w:t>
      </w:r>
      <w:r w:rsidR="00D9560F" w:rsidRPr="007F0949">
        <w:rPr>
          <w:rFonts w:asciiTheme="minorHAnsi" w:hAnsiTheme="minorHAnsi" w:cstheme="minorHAnsi"/>
          <w:sz w:val="18"/>
          <w:szCs w:val="18"/>
        </w:rPr>
        <w:t>ým</w:t>
      </w:r>
      <w:r w:rsidR="00661A5A" w:rsidRPr="007F0949">
        <w:rPr>
          <w:rFonts w:asciiTheme="minorHAnsi" w:hAnsiTheme="minorHAnsi" w:cstheme="minorHAnsi"/>
          <w:sz w:val="18"/>
          <w:szCs w:val="18"/>
        </w:rPr>
        <w:t xml:space="preserve"> soupis</w:t>
      </w:r>
      <w:r w:rsidR="00D9560F" w:rsidRPr="007F0949">
        <w:rPr>
          <w:rFonts w:asciiTheme="minorHAnsi" w:hAnsiTheme="minorHAnsi" w:cstheme="minorHAnsi"/>
          <w:sz w:val="18"/>
          <w:szCs w:val="18"/>
        </w:rPr>
        <w:t xml:space="preserve">em </w:t>
      </w:r>
      <w:r w:rsidR="001E253D" w:rsidRPr="007F0949">
        <w:rPr>
          <w:rFonts w:asciiTheme="minorHAnsi" w:hAnsiTheme="minorHAnsi" w:cstheme="minorHAnsi"/>
          <w:sz w:val="18"/>
          <w:szCs w:val="18"/>
        </w:rPr>
        <w:t xml:space="preserve">vybraných </w:t>
      </w:r>
      <w:r w:rsidR="00D9560F" w:rsidRPr="007F0949">
        <w:rPr>
          <w:rFonts w:asciiTheme="minorHAnsi" w:hAnsiTheme="minorHAnsi" w:cstheme="minorHAnsi"/>
          <w:sz w:val="18"/>
          <w:szCs w:val="18"/>
        </w:rPr>
        <w:t xml:space="preserve">patnácti objektů sakrální architektury </w:t>
      </w:r>
      <w:r w:rsidR="001E253D" w:rsidRPr="007F0949">
        <w:rPr>
          <w:rFonts w:asciiTheme="minorHAnsi" w:hAnsiTheme="minorHAnsi" w:cstheme="minorHAnsi"/>
          <w:sz w:val="18"/>
          <w:szCs w:val="18"/>
        </w:rPr>
        <w:t>z</w:t>
      </w:r>
      <w:r w:rsidR="00D9560F" w:rsidRPr="007F0949">
        <w:rPr>
          <w:rFonts w:asciiTheme="minorHAnsi" w:hAnsiTheme="minorHAnsi" w:cstheme="minorHAnsi"/>
          <w:sz w:val="18"/>
          <w:szCs w:val="18"/>
        </w:rPr>
        <w:t xml:space="preserve"> území velkostatku Polná-Přibyslav a P</w:t>
      </w:r>
      <w:r w:rsidR="001E253D" w:rsidRPr="007F0949">
        <w:rPr>
          <w:rFonts w:asciiTheme="minorHAnsi" w:hAnsiTheme="minorHAnsi" w:cstheme="minorHAnsi"/>
          <w:sz w:val="18"/>
          <w:szCs w:val="18"/>
        </w:rPr>
        <w:t>ohledu</w:t>
      </w:r>
      <w:r w:rsidR="00661A5A" w:rsidRPr="007F0949">
        <w:rPr>
          <w:rFonts w:asciiTheme="minorHAnsi" w:hAnsiTheme="minorHAnsi" w:cstheme="minorHAnsi"/>
          <w:sz w:val="18"/>
          <w:szCs w:val="18"/>
        </w:rPr>
        <w:t xml:space="preserve"> (s. </w:t>
      </w:r>
      <w:r w:rsidR="00D9560F" w:rsidRPr="007F0949">
        <w:rPr>
          <w:rFonts w:asciiTheme="minorHAnsi" w:hAnsiTheme="minorHAnsi" w:cstheme="minorHAnsi"/>
          <w:sz w:val="18"/>
          <w:szCs w:val="18"/>
        </w:rPr>
        <w:t>47</w:t>
      </w:r>
      <w:r w:rsidR="00661A5A" w:rsidRPr="007F0949">
        <w:rPr>
          <w:rFonts w:asciiTheme="minorHAnsi" w:hAnsiTheme="minorHAnsi" w:cstheme="minorHAnsi"/>
          <w:sz w:val="18"/>
          <w:szCs w:val="18"/>
        </w:rPr>
        <w:t>-</w:t>
      </w:r>
      <w:r w:rsidR="00D9560F" w:rsidRPr="007F0949">
        <w:rPr>
          <w:rFonts w:asciiTheme="minorHAnsi" w:hAnsiTheme="minorHAnsi" w:cstheme="minorHAnsi"/>
          <w:sz w:val="18"/>
          <w:szCs w:val="18"/>
        </w:rPr>
        <w:t>26</w:t>
      </w:r>
      <w:r w:rsidR="00902124" w:rsidRPr="007F0949">
        <w:rPr>
          <w:rFonts w:asciiTheme="minorHAnsi" w:hAnsiTheme="minorHAnsi" w:cstheme="minorHAnsi"/>
          <w:sz w:val="18"/>
          <w:szCs w:val="18"/>
        </w:rPr>
        <w:t>7)</w:t>
      </w:r>
      <w:r w:rsidR="00661A5A" w:rsidRPr="007F0949">
        <w:rPr>
          <w:rFonts w:asciiTheme="minorHAnsi" w:hAnsiTheme="minorHAnsi" w:cstheme="minorHAnsi"/>
          <w:sz w:val="18"/>
          <w:szCs w:val="18"/>
        </w:rPr>
        <w:t>. Jednotliv</w:t>
      </w:r>
      <w:r w:rsidR="001E253D" w:rsidRPr="007F0949">
        <w:rPr>
          <w:rFonts w:asciiTheme="minorHAnsi" w:hAnsiTheme="minorHAnsi" w:cstheme="minorHAnsi"/>
          <w:sz w:val="18"/>
          <w:szCs w:val="18"/>
        </w:rPr>
        <w:t>é položky katalogu</w:t>
      </w:r>
      <w:r w:rsidR="00661A5A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dostaly </w:t>
      </w:r>
      <w:r w:rsidR="00661A5A" w:rsidRPr="007F0949">
        <w:rPr>
          <w:rFonts w:asciiTheme="minorHAnsi" w:hAnsiTheme="minorHAnsi" w:cstheme="minorHAnsi"/>
          <w:sz w:val="18"/>
          <w:szCs w:val="18"/>
        </w:rPr>
        <w:t xml:space="preserve">ustálený pořádek: </w:t>
      </w:r>
      <w:r w:rsidR="00902124" w:rsidRPr="007F0949">
        <w:rPr>
          <w:rFonts w:asciiTheme="minorHAnsi" w:hAnsiTheme="minorHAnsi" w:cstheme="minorHAnsi"/>
          <w:sz w:val="18"/>
          <w:szCs w:val="18"/>
        </w:rPr>
        <w:t>autor</w:t>
      </w:r>
      <w:r w:rsidR="00661A5A" w:rsidRPr="007F0949">
        <w:rPr>
          <w:rFonts w:asciiTheme="minorHAnsi" w:hAnsiTheme="minorHAnsi" w:cstheme="minorHAnsi"/>
          <w:sz w:val="18"/>
          <w:szCs w:val="18"/>
        </w:rPr>
        <w:t xml:space="preserve"> zkraje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hesla vždy </w:t>
      </w:r>
      <w:r w:rsidR="00661A5A" w:rsidRPr="007F0949">
        <w:rPr>
          <w:rFonts w:asciiTheme="minorHAnsi" w:hAnsiTheme="minorHAnsi" w:cstheme="minorHAnsi"/>
          <w:sz w:val="18"/>
          <w:szCs w:val="18"/>
        </w:rPr>
        <w:t>stručně seznamuje s</w:t>
      </w:r>
      <w:r w:rsidR="004A10A1" w:rsidRPr="007F0949">
        <w:rPr>
          <w:rFonts w:asciiTheme="minorHAnsi" w:hAnsiTheme="minorHAnsi" w:cstheme="minorHAnsi"/>
          <w:sz w:val="18"/>
          <w:szCs w:val="18"/>
        </w:rPr>
        <w:t xml:space="preserve"> historickými reáliemi </w:t>
      </w:r>
      <w:r w:rsidR="00902124" w:rsidRPr="007F0949">
        <w:rPr>
          <w:rFonts w:asciiTheme="minorHAnsi" w:hAnsiTheme="minorHAnsi" w:cstheme="minorHAnsi"/>
          <w:sz w:val="18"/>
          <w:szCs w:val="18"/>
        </w:rPr>
        <w:t>místa</w:t>
      </w:r>
      <w:r w:rsidR="004A10A1" w:rsidRPr="007F0949">
        <w:rPr>
          <w:rFonts w:asciiTheme="minorHAnsi" w:hAnsiTheme="minorHAnsi" w:cstheme="minorHAnsi"/>
          <w:sz w:val="18"/>
          <w:szCs w:val="18"/>
        </w:rPr>
        <w:t xml:space="preserve"> a jeho příslušností ohledně církevní správy</w:t>
      </w:r>
      <w:r w:rsidR="00661A5A" w:rsidRPr="007F0949">
        <w:rPr>
          <w:rFonts w:asciiTheme="minorHAnsi" w:hAnsiTheme="minorHAnsi" w:cstheme="minorHAnsi"/>
          <w:sz w:val="18"/>
          <w:szCs w:val="18"/>
        </w:rPr>
        <w:t xml:space="preserve">,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s </w:t>
      </w:r>
      <w:r w:rsidR="004A10A1" w:rsidRPr="007F0949">
        <w:rPr>
          <w:rFonts w:asciiTheme="minorHAnsi" w:hAnsiTheme="minorHAnsi" w:cstheme="minorHAnsi"/>
          <w:sz w:val="18"/>
          <w:szCs w:val="18"/>
        </w:rPr>
        <w:t xml:space="preserve">vrchností, která v jednotlivých historických obdobích měla nad </w:t>
      </w:r>
      <w:r w:rsidR="005F3995" w:rsidRPr="007F0949">
        <w:rPr>
          <w:rFonts w:asciiTheme="minorHAnsi" w:hAnsiTheme="minorHAnsi" w:cstheme="minorHAnsi"/>
          <w:sz w:val="18"/>
          <w:szCs w:val="18"/>
        </w:rPr>
        <w:t>kostelem patronátní právo,</w:t>
      </w:r>
      <w:r w:rsidR="004A10A1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a </w:t>
      </w:r>
      <w:r w:rsidR="005F3995" w:rsidRPr="007F0949">
        <w:rPr>
          <w:rFonts w:asciiTheme="minorHAnsi" w:hAnsiTheme="minorHAnsi" w:cstheme="minorHAnsi"/>
          <w:sz w:val="18"/>
          <w:szCs w:val="18"/>
        </w:rPr>
        <w:t xml:space="preserve">následně postupuje podle </w:t>
      </w:r>
      <w:r w:rsidR="007F4C39" w:rsidRPr="007F0949">
        <w:rPr>
          <w:rFonts w:asciiTheme="minorHAnsi" w:hAnsiTheme="minorHAnsi" w:cstheme="minorHAnsi"/>
          <w:sz w:val="18"/>
          <w:szCs w:val="18"/>
        </w:rPr>
        <w:t>vzorce</w:t>
      </w:r>
      <w:r w:rsidR="005F3995" w:rsidRPr="007F0949">
        <w:rPr>
          <w:rFonts w:asciiTheme="minorHAnsi" w:hAnsiTheme="minorHAnsi" w:cstheme="minorHAnsi"/>
          <w:sz w:val="18"/>
          <w:szCs w:val="18"/>
        </w:rPr>
        <w:t xml:space="preserve"> ustálené</w:t>
      </w:r>
      <w:r w:rsidR="00050C7D" w:rsidRPr="007F0949">
        <w:rPr>
          <w:rFonts w:asciiTheme="minorHAnsi" w:hAnsiTheme="minorHAnsi" w:cstheme="minorHAnsi"/>
          <w:sz w:val="18"/>
          <w:szCs w:val="18"/>
        </w:rPr>
        <w:t>, byť pro potřeby práce zestručněné,</w:t>
      </w:r>
      <w:r w:rsidR="005F3995" w:rsidRPr="007F0949">
        <w:rPr>
          <w:rFonts w:asciiTheme="minorHAnsi" w:hAnsiTheme="minorHAnsi" w:cstheme="minorHAnsi"/>
          <w:sz w:val="18"/>
          <w:szCs w:val="18"/>
        </w:rPr>
        <w:t xml:space="preserve"> metodiky SHP (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sledující </w:t>
      </w:r>
      <w:r w:rsidR="005F3995" w:rsidRPr="007F0949">
        <w:rPr>
          <w:rFonts w:asciiTheme="minorHAnsi" w:hAnsiTheme="minorHAnsi" w:cstheme="minorHAnsi"/>
          <w:sz w:val="18"/>
          <w:szCs w:val="18"/>
        </w:rPr>
        <w:t xml:space="preserve">popis a rozbor stavby, shrnutí stavebního vývoje a </w:t>
      </w:r>
      <w:r w:rsidR="00282805" w:rsidRPr="007F0949">
        <w:rPr>
          <w:rFonts w:asciiTheme="minorHAnsi" w:hAnsiTheme="minorHAnsi" w:cstheme="minorHAnsi"/>
          <w:sz w:val="18"/>
          <w:szCs w:val="18"/>
        </w:rPr>
        <w:t xml:space="preserve">lakonické </w:t>
      </w:r>
      <w:r w:rsidR="005F3995" w:rsidRPr="007F0949">
        <w:rPr>
          <w:rFonts w:asciiTheme="minorHAnsi" w:hAnsiTheme="minorHAnsi" w:cstheme="minorHAnsi"/>
          <w:sz w:val="18"/>
          <w:szCs w:val="18"/>
        </w:rPr>
        <w:t>zhodnocení</w:t>
      </w:r>
      <w:r w:rsidR="00282805" w:rsidRPr="007F0949">
        <w:rPr>
          <w:rFonts w:asciiTheme="minorHAnsi" w:hAnsiTheme="minorHAnsi" w:cstheme="minorHAnsi"/>
          <w:sz w:val="18"/>
          <w:szCs w:val="18"/>
        </w:rPr>
        <w:t xml:space="preserve"> objektu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). Stranou zájmu </w:t>
      </w:r>
      <w:r w:rsidR="00050C7D" w:rsidRPr="007F0949">
        <w:rPr>
          <w:rFonts w:asciiTheme="minorHAnsi" w:hAnsiTheme="minorHAnsi" w:cstheme="minorHAnsi"/>
          <w:sz w:val="18"/>
          <w:szCs w:val="18"/>
        </w:rPr>
        <w:t xml:space="preserve">diplomanta </w:t>
      </w:r>
      <w:r w:rsidR="007F4C39" w:rsidRPr="007F0949">
        <w:rPr>
          <w:rFonts w:asciiTheme="minorHAnsi" w:hAnsiTheme="minorHAnsi" w:cstheme="minorHAnsi"/>
          <w:sz w:val="18"/>
          <w:szCs w:val="18"/>
        </w:rPr>
        <w:t>nezůstal</w:t>
      </w:r>
      <w:r w:rsidR="00050C7D" w:rsidRPr="007F0949">
        <w:rPr>
          <w:rFonts w:asciiTheme="minorHAnsi" w:hAnsiTheme="minorHAnsi" w:cstheme="minorHAnsi"/>
          <w:sz w:val="18"/>
          <w:szCs w:val="18"/>
        </w:rPr>
        <w:t>o ani zamyšlení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050C7D" w:rsidRPr="007F0949">
        <w:rPr>
          <w:rFonts w:asciiTheme="minorHAnsi" w:hAnsiTheme="minorHAnsi" w:cstheme="minorHAnsi"/>
          <w:sz w:val="18"/>
          <w:szCs w:val="18"/>
        </w:rPr>
        <w:t>nad</w:t>
      </w:r>
      <w:r w:rsidR="00282805" w:rsidRPr="007F0949">
        <w:rPr>
          <w:rFonts w:asciiTheme="minorHAnsi" w:hAnsiTheme="minorHAnsi" w:cstheme="minorHAnsi"/>
          <w:sz w:val="18"/>
          <w:szCs w:val="18"/>
        </w:rPr>
        <w:t xml:space="preserve"> potenciál</w:t>
      </w:r>
      <w:r w:rsidR="00050C7D" w:rsidRPr="007F0949">
        <w:rPr>
          <w:rFonts w:asciiTheme="minorHAnsi" w:hAnsiTheme="minorHAnsi" w:cstheme="minorHAnsi"/>
          <w:sz w:val="18"/>
          <w:szCs w:val="18"/>
        </w:rPr>
        <w:t>em</w:t>
      </w:r>
      <w:r w:rsidR="00282805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7F4C39" w:rsidRPr="007F0949">
        <w:rPr>
          <w:rFonts w:asciiTheme="minorHAnsi" w:hAnsiTheme="minorHAnsi" w:cstheme="minorHAnsi"/>
          <w:sz w:val="18"/>
          <w:szCs w:val="18"/>
        </w:rPr>
        <w:t xml:space="preserve">konkrétní </w:t>
      </w:r>
      <w:r w:rsidR="00282805" w:rsidRPr="007F0949">
        <w:rPr>
          <w:rFonts w:asciiTheme="minorHAnsi" w:hAnsiTheme="minorHAnsi" w:cstheme="minorHAnsi"/>
          <w:sz w:val="18"/>
          <w:szCs w:val="18"/>
        </w:rPr>
        <w:t>stavby pro další výzkum</w:t>
      </w:r>
      <w:r w:rsidR="005F3995" w:rsidRPr="007F0949">
        <w:rPr>
          <w:rFonts w:asciiTheme="minorHAnsi" w:hAnsiTheme="minorHAnsi" w:cstheme="minorHAnsi"/>
          <w:sz w:val="18"/>
          <w:szCs w:val="18"/>
        </w:rPr>
        <w:t xml:space="preserve">. </w:t>
      </w:r>
    </w:p>
    <w:p w14:paraId="4AD785A8" w14:textId="77777777" w:rsidR="00C85518" w:rsidRPr="007F0949" w:rsidRDefault="00C85518" w:rsidP="005678A2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18"/>
          <w:szCs w:val="18"/>
        </w:rPr>
      </w:pPr>
    </w:p>
    <w:p w14:paraId="188919EE" w14:textId="7C8A088A" w:rsidR="007F0949" w:rsidRDefault="00976A32" w:rsidP="005678A2">
      <w:pPr>
        <w:pStyle w:val="Nadpis1"/>
        <w:shd w:val="clear" w:color="auto" w:fill="FFFFFF"/>
        <w:spacing w:before="0" w:beforeAutospacing="0" w:after="0" w:afterAutospacing="0"/>
        <w:ind w:firstLine="708"/>
        <w:jc w:val="both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Katalog se dočkal vyhodnocení v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 informačně hutné</w:t>
      </w:r>
      <w:r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kapitole</w:t>
      </w:r>
      <w:r w:rsidR="00272570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nesoucí identický 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náz</w:t>
      </w:r>
      <w:r w:rsidR="00272570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ev s</w:t>
      </w:r>
      <w:r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 titulem práce (s. 267-291)</w:t>
      </w:r>
      <w:r w:rsidR="00272570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. 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Autor v ní</w:t>
      </w:r>
      <w:r w:rsidR="00272570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sledované stavby klasifik</w:t>
      </w:r>
      <w:r w:rsidR="00272570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uje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podle slohových období </w:t>
      </w:r>
      <w:r w:rsidR="00272570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jejich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stavebních etap, časově zasahující</w:t>
      </w:r>
      <w:r w:rsidR="00272570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ch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nejhlouběji do </w:t>
      </w:r>
      <w:r w:rsidR="00215C7A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románské doby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 dovedených až do 20. století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. 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Osvěžující </w:t>
      </w:r>
      <w:r w:rsidR="005678A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perlivou 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lázní </w:t>
      </w:r>
      <w:r w:rsidR="00B978A2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pro čtenáře Janáčkova spisu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r w:rsidR="00215C7A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lehce 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znavené</w:t>
      </w:r>
      <w:r w:rsidR="00B978A2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ho</w:t>
      </w:r>
      <w:r w:rsidR="00225BEB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lavinou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pečlivých, leč z </w:t>
      </w:r>
      <w:r w:rsidR="000C70AE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podstaty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zdlouhavých popisů stavební</w:t>
      </w:r>
      <w:r w:rsidR="00225BEB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ch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etap sledovaných 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kostelů</w:t>
      </w:r>
      <w:r w:rsidR="00050C7D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,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jsou </w:t>
      </w:r>
      <w:r w:rsidR="00215C7A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ovšem </w:t>
      </w:r>
      <w:r w:rsidR="00B978A2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následné 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tři str</w:t>
      </w:r>
      <w:r w:rsidR="00B978A2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any,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zaplněné </w:t>
      </w:r>
      <w:r w:rsidR="00215C7A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pestro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barevným schematickým vynesením stavební geneze kostelů a </w:t>
      </w:r>
      <w:r w:rsidR="005678A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krásně zpracovanými 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komparace jejich </w:t>
      </w:r>
      <w:r w:rsidR="00215C7A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variet </w:t>
      </w:r>
      <w:r w:rsidR="00F14B47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objemových a dispozičních</w:t>
      </w:r>
      <w:r w:rsidR="00225BEB" w:rsidRPr="007F0949">
        <w:rPr>
          <w:rFonts w:asciiTheme="minorHAnsi" w:hAnsiTheme="minorHAnsi" w:cstheme="minorHAnsi"/>
          <w:b w:val="0"/>
          <w:bCs w:val="0"/>
          <w:sz w:val="18"/>
          <w:szCs w:val="18"/>
        </w:rPr>
        <w:t>.</w:t>
      </w:r>
    </w:p>
    <w:p w14:paraId="4ACCDCD1" w14:textId="77777777" w:rsidR="007F0949" w:rsidRDefault="007F0949" w:rsidP="005678A2">
      <w:pPr>
        <w:pStyle w:val="Nadpis1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958BC9A" w14:textId="0E30E6EE" w:rsidR="005678A2" w:rsidRDefault="00215C7A" w:rsidP="005678A2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18"/>
          <w:szCs w:val="18"/>
        </w:rPr>
      </w:pPr>
      <w:r w:rsidRPr="007F0949">
        <w:rPr>
          <w:rFonts w:asciiTheme="minorHAnsi" w:hAnsiTheme="minorHAnsi" w:cstheme="minorHAnsi"/>
          <w:sz w:val="18"/>
          <w:szCs w:val="18"/>
        </w:rPr>
        <w:t xml:space="preserve">Dovolím si </w:t>
      </w:r>
      <w:r w:rsidR="006F5EA6" w:rsidRPr="007F0949">
        <w:rPr>
          <w:rFonts w:asciiTheme="minorHAnsi" w:hAnsiTheme="minorHAnsi" w:cstheme="minorHAnsi"/>
          <w:sz w:val="18"/>
          <w:szCs w:val="18"/>
        </w:rPr>
        <w:t xml:space="preserve">v souvislostech </w:t>
      </w:r>
      <w:r w:rsidR="00710D9C" w:rsidRPr="007F0949">
        <w:rPr>
          <w:rFonts w:asciiTheme="minorHAnsi" w:hAnsiTheme="minorHAnsi" w:cstheme="minorHAnsi"/>
          <w:sz w:val="18"/>
          <w:szCs w:val="18"/>
        </w:rPr>
        <w:t xml:space="preserve">naplnění vytčených </w:t>
      </w:r>
      <w:r w:rsidR="006F5EA6" w:rsidRPr="007F0949">
        <w:rPr>
          <w:rFonts w:asciiTheme="minorHAnsi" w:hAnsiTheme="minorHAnsi" w:cstheme="minorHAnsi"/>
          <w:sz w:val="18"/>
          <w:szCs w:val="18"/>
        </w:rPr>
        <w:t>cílů práce</w:t>
      </w:r>
      <w:r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7F0949" w:rsidRPr="00965D62">
        <w:rPr>
          <w:rFonts w:asciiTheme="minorHAnsi" w:hAnsiTheme="minorHAnsi" w:cstheme="minorHAnsi"/>
          <w:sz w:val="18"/>
          <w:szCs w:val="18"/>
        </w:rPr>
        <w:t>možná</w:t>
      </w:r>
      <w:r w:rsidR="007F0949">
        <w:rPr>
          <w:rFonts w:asciiTheme="minorHAnsi" w:hAnsiTheme="minorHAnsi" w:cstheme="minorHAnsi"/>
          <w:b/>
          <w:bCs/>
          <w:sz w:val="18"/>
          <w:szCs w:val="18"/>
        </w:rPr>
        <w:t xml:space="preserve"> </w:t>
      </w:r>
      <w:r w:rsidRPr="007F0949">
        <w:rPr>
          <w:rFonts w:asciiTheme="minorHAnsi" w:hAnsiTheme="minorHAnsi" w:cstheme="minorHAnsi"/>
          <w:sz w:val="18"/>
          <w:szCs w:val="18"/>
        </w:rPr>
        <w:t>marginální</w:t>
      </w:r>
      <w:r w:rsidR="006F5EA6" w:rsidRPr="007F0949">
        <w:rPr>
          <w:rFonts w:asciiTheme="minorHAnsi" w:hAnsiTheme="minorHAnsi" w:cstheme="minorHAnsi"/>
          <w:sz w:val="18"/>
          <w:szCs w:val="18"/>
        </w:rPr>
        <w:t>, ale v</w:t>
      </w:r>
      <w:r w:rsidR="00B41797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6F5EA6" w:rsidRPr="007F0949">
        <w:rPr>
          <w:rFonts w:asciiTheme="minorHAnsi" w:hAnsiTheme="minorHAnsi" w:cstheme="minorHAnsi"/>
          <w:sz w:val="18"/>
          <w:szCs w:val="18"/>
        </w:rPr>
        <w:t>dosahu obecnější</w:t>
      </w:r>
      <w:r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B41797" w:rsidRPr="007F0949">
        <w:rPr>
          <w:rFonts w:asciiTheme="minorHAnsi" w:hAnsiTheme="minorHAnsi" w:cstheme="minorHAnsi"/>
          <w:sz w:val="18"/>
          <w:szCs w:val="18"/>
        </w:rPr>
        <w:t xml:space="preserve">metodologickou </w:t>
      </w:r>
      <w:r w:rsidRPr="007F0949">
        <w:rPr>
          <w:rFonts w:asciiTheme="minorHAnsi" w:hAnsiTheme="minorHAnsi" w:cstheme="minorHAnsi"/>
          <w:sz w:val="18"/>
          <w:szCs w:val="18"/>
        </w:rPr>
        <w:t>vsuvku</w:t>
      </w:r>
      <w:r w:rsidR="00B41797" w:rsidRPr="007F0949">
        <w:rPr>
          <w:rFonts w:asciiTheme="minorHAnsi" w:hAnsiTheme="minorHAnsi" w:cstheme="minorHAnsi"/>
          <w:sz w:val="18"/>
          <w:szCs w:val="18"/>
        </w:rPr>
        <w:t>. Z</w:t>
      </w:r>
      <w:r w:rsidR="006F5EA6" w:rsidRPr="007F0949">
        <w:rPr>
          <w:rFonts w:asciiTheme="minorHAnsi" w:hAnsiTheme="minorHAnsi" w:cstheme="minorHAnsi"/>
          <w:sz w:val="18"/>
          <w:szCs w:val="18"/>
        </w:rPr>
        <w:t xml:space="preserve">evrubný popis a dokumentace jakékoli </w:t>
      </w:r>
      <w:r w:rsidR="00710D9C" w:rsidRPr="007F0949">
        <w:rPr>
          <w:rFonts w:asciiTheme="minorHAnsi" w:hAnsiTheme="minorHAnsi" w:cstheme="minorHAnsi"/>
          <w:sz w:val="18"/>
          <w:szCs w:val="18"/>
        </w:rPr>
        <w:t xml:space="preserve">historické </w:t>
      </w:r>
      <w:r w:rsidR="006F5EA6" w:rsidRPr="007F0949">
        <w:rPr>
          <w:rFonts w:asciiTheme="minorHAnsi" w:hAnsiTheme="minorHAnsi" w:cstheme="minorHAnsi"/>
          <w:sz w:val="18"/>
          <w:szCs w:val="18"/>
        </w:rPr>
        <w:t xml:space="preserve">stavby jsou </w:t>
      </w:r>
      <w:r w:rsidR="00B41797" w:rsidRPr="007F0949">
        <w:rPr>
          <w:rFonts w:asciiTheme="minorHAnsi" w:hAnsiTheme="minorHAnsi" w:cstheme="minorHAnsi"/>
          <w:sz w:val="18"/>
          <w:szCs w:val="18"/>
        </w:rPr>
        <w:t xml:space="preserve">z povahy věci vždy </w:t>
      </w:r>
      <w:r w:rsidR="006F5EA6" w:rsidRPr="007F0949">
        <w:rPr>
          <w:rFonts w:asciiTheme="minorHAnsi" w:hAnsiTheme="minorHAnsi" w:cstheme="minorHAnsi"/>
          <w:sz w:val="18"/>
          <w:szCs w:val="18"/>
        </w:rPr>
        <w:t xml:space="preserve">jen postamentem pro interpretaci jejího postavení v kontextu typologické </w:t>
      </w:r>
      <w:r w:rsidR="00B41797" w:rsidRPr="007F0949">
        <w:rPr>
          <w:rFonts w:asciiTheme="minorHAnsi" w:hAnsiTheme="minorHAnsi" w:cstheme="minorHAnsi"/>
          <w:sz w:val="18"/>
          <w:szCs w:val="18"/>
        </w:rPr>
        <w:t xml:space="preserve">dějinné </w:t>
      </w:r>
      <w:r w:rsidR="006F5EA6" w:rsidRPr="007F0949">
        <w:rPr>
          <w:rFonts w:asciiTheme="minorHAnsi" w:hAnsiTheme="minorHAnsi" w:cstheme="minorHAnsi"/>
          <w:sz w:val="18"/>
          <w:szCs w:val="18"/>
        </w:rPr>
        <w:t>tradice prostorového a objemového řešení architektonických úloh. Např. farní kostel Nanebevzetí Panny Marie v Polné u Jihlavy byl pro nevše</w:t>
      </w:r>
      <w:r w:rsidR="00710D9C" w:rsidRPr="007F0949">
        <w:rPr>
          <w:rFonts w:asciiTheme="minorHAnsi" w:hAnsiTheme="minorHAnsi" w:cstheme="minorHAnsi"/>
          <w:sz w:val="18"/>
          <w:szCs w:val="18"/>
        </w:rPr>
        <w:t>d</w:t>
      </w:r>
      <w:r w:rsidR="006F5EA6" w:rsidRPr="007F0949">
        <w:rPr>
          <w:rFonts w:asciiTheme="minorHAnsi" w:hAnsiTheme="minorHAnsi" w:cstheme="minorHAnsi"/>
          <w:sz w:val="18"/>
          <w:szCs w:val="18"/>
        </w:rPr>
        <w:t>ní figuru svého exteriéru (</w:t>
      </w:r>
      <w:r w:rsidR="00710D9C" w:rsidRPr="007F0949">
        <w:rPr>
          <w:rFonts w:asciiTheme="minorHAnsi" w:hAnsiTheme="minorHAnsi" w:cstheme="minorHAnsi"/>
          <w:sz w:val="18"/>
          <w:szCs w:val="18"/>
        </w:rPr>
        <w:t xml:space="preserve">použitý </w:t>
      </w:r>
      <w:r w:rsidR="006F5EA6" w:rsidRPr="007F0949">
        <w:rPr>
          <w:rFonts w:asciiTheme="minorHAnsi" w:hAnsiTheme="minorHAnsi" w:cstheme="minorHAnsi"/>
          <w:sz w:val="18"/>
          <w:szCs w:val="18"/>
        </w:rPr>
        <w:t>korintský řád pilastů</w:t>
      </w:r>
      <w:r w:rsidR="00710D9C" w:rsidRPr="007F0949">
        <w:rPr>
          <w:rFonts w:asciiTheme="minorHAnsi" w:hAnsiTheme="minorHAnsi" w:cstheme="minorHAnsi"/>
          <w:sz w:val="18"/>
          <w:szCs w:val="18"/>
        </w:rPr>
        <w:t>, občasný motiv tří řad oken nad sebou, konkávně probrané opěráky po stranách lodě, blokovitě pojaté průčelí v původním konceptu s plánovaným završením trojicí věží)</w:t>
      </w:r>
      <w:r w:rsidR="006F5EA6" w:rsidRPr="007F0949">
        <w:rPr>
          <w:rFonts w:asciiTheme="minorHAnsi" w:hAnsiTheme="minorHAnsi" w:cstheme="minorHAnsi"/>
          <w:sz w:val="18"/>
          <w:szCs w:val="18"/>
        </w:rPr>
        <w:t xml:space="preserve"> v</w:t>
      </w:r>
      <w:r w:rsidR="00B74C03" w:rsidRPr="007F0949">
        <w:rPr>
          <w:rFonts w:asciiTheme="minorHAnsi" w:hAnsiTheme="minorHAnsi" w:cstheme="minorHAnsi"/>
          <w:sz w:val="18"/>
          <w:szCs w:val="18"/>
        </w:rPr>
        <w:t xml:space="preserve"> uměnovědné </w:t>
      </w:r>
      <w:r w:rsidR="006F5EA6" w:rsidRPr="007F0949">
        <w:rPr>
          <w:rFonts w:asciiTheme="minorHAnsi" w:hAnsiTheme="minorHAnsi" w:cstheme="minorHAnsi"/>
          <w:sz w:val="18"/>
          <w:szCs w:val="18"/>
        </w:rPr>
        <w:t xml:space="preserve">literatuře </w:t>
      </w:r>
      <w:r w:rsidR="00B74C03" w:rsidRPr="007F0949">
        <w:rPr>
          <w:rFonts w:asciiTheme="minorHAnsi" w:hAnsiTheme="minorHAnsi" w:cstheme="minorHAnsi"/>
          <w:sz w:val="18"/>
          <w:szCs w:val="18"/>
        </w:rPr>
        <w:t xml:space="preserve">(viz Martin Pavlíček, </w:t>
      </w:r>
      <w:r w:rsidR="00B74C03" w:rsidRPr="007F0949">
        <w:rPr>
          <w:rFonts w:asciiTheme="minorHAnsi" w:hAnsiTheme="minorHAnsi" w:cstheme="minorHAnsi"/>
          <w:sz w:val="18"/>
          <w:szCs w:val="18"/>
          <w:shd w:val="clear" w:color="auto" w:fill="FFFFFF"/>
        </w:rPr>
        <w:t>Šalamounův chrám v české barokní architektuře.  In: </w:t>
      </w:r>
      <w:r w:rsidR="00B74C03" w:rsidRPr="007F0949">
        <w:rPr>
          <w:rStyle w:val="sourcedocument"/>
          <w:rFonts w:asciiTheme="minorHAnsi" w:hAnsiTheme="minorHAnsi" w:cstheme="minorHAnsi"/>
          <w:i/>
          <w:iCs/>
          <w:sz w:val="18"/>
          <w:szCs w:val="18"/>
          <w:shd w:val="clear" w:color="auto" w:fill="FFFFFF"/>
        </w:rPr>
        <w:t xml:space="preserve">Historická Olomouc </w:t>
      </w:r>
      <w:r w:rsidR="00B74C03" w:rsidRPr="007F0949">
        <w:rPr>
          <w:rFonts w:asciiTheme="minorHAnsi" w:hAnsiTheme="minorHAnsi" w:cstheme="minorHAnsi"/>
          <w:sz w:val="18"/>
          <w:szCs w:val="18"/>
          <w:shd w:val="clear" w:color="auto" w:fill="FFFFFF"/>
        </w:rPr>
        <w:t>13 (2002), s. 253-272)</w:t>
      </w:r>
      <w:r w:rsidR="00B74C03" w:rsidRPr="007F0949">
        <w:rPr>
          <w:rFonts w:asciiTheme="minorHAnsi" w:hAnsiTheme="minorHAnsi" w:cstheme="minorHAnsi"/>
          <w:sz w:val="18"/>
          <w:szCs w:val="18"/>
        </w:rPr>
        <w:t xml:space="preserve"> </w:t>
      </w:r>
      <w:r w:rsidR="006F5EA6" w:rsidRPr="007F0949">
        <w:rPr>
          <w:rFonts w:asciiTheme="minorHAnsi" w:hAnsiTheme="minorHAnsi" w:cstheme="minorHAnsi"/>
          <w:sz w:val="18"/>
          <w:szCs w:val="18"/>
        </w:rPr>
        <w:t xml:space="preserve">diskutován jako </w:t>
      </w:r>
      <w:r w:rsidR="00710D9C" w:rsidRPr="007F0949">
        <w:rPr>
          <w:rFonts w:asciiTheme="minorHAnsi" w:hAnsiTheme="minorHAnsi" w:cstheme="minorHAnsi"/>
          <w:sz w:val="18"/>
          <w:szCs w:val="18"/>
        </w:rPr>
        <w:t xml:space="preserve">jeden z domácích barokních chrámů, </w:t>
      </w:r>
      <w:r w:rsidR="00710D9C" w:rsidRPr="00965D62">
        <w:rPr>
          <w:rFonts w:asciiTheme="minorHAnsi" w:hAnsiTheme="minorHAnsi" w:cstheme="minorHAnsi"/>
          <w:sz w:val="18"/>
          <w:szCs w:val="18"/>
        </w:rPr>
        <w:t xml:space="preserve">hypoteticky inspirovaných třísvazkovým teoretickým spisem Juana Bautisty Vilalpanda </w:t>
      </w:r>
      <w:r w:rsidR="00710D9C" w:rsidRPr="00965D62">
        <w:rPr>
          <w:rFonts w:asciiTheme="minorHAnsi" w:hAnsiTheme="minorHAnsi" w:cstheme="minorHAnsi"/>
          <w:i/>
          <w:iCs/>
          <w:sz w:val="18"/>
          <w:szCs w:val="18"/>
        </w:rPr>
        <w:t>In Ezechielem explanationes</w:t>
      </w:r>
      <w:r w:rsidR="00710D9C" w:rsidRPr="00965D62">
        <w:rPr>
          <w:rFonts w:asciiTheme="minorHAnsi" w:hAnsiTheme="minorHAnsi" w:cstheme="minorHAnsi"/>
          <w:sz w:val="18"/>
          <w:szCs w:val="18"/>
        </w:rPr>
        <w:t xml:space="preserve"> (Roma, 1596-1604). Španělský jezuita</w:t>
      </w:r>
      <w:r w:rsidR="006F5EA6" w:rsidRPr="00965D62">
        <w:rPr>
          <w:rFonts w:asciiTheme="minorHAnsi" w:hAnsiTheme="minorHAnsi" w:cstheme="minorHAnsi"/>
          <w:sz w:val="18"/>
          <w:szCs w:val="18"/>
        </w:rPr>
        <w:t xml:space="preserve"> </w:t>
      </w:r>
      <w:r w:rsidR="00710D9C" w:rsidRPr="00965D62">
        <w:rPr>
          <w:rFonts w:asciiTheme="minorHAnsi" w:hAnsiTheme="minorHAnsi" w:cstheme="minorHAnsi"/>
          <w:sz w:val="18"/>
          <w:szCs w:val="18"/>
        </w:rPr>
        <w:t xml:space="preserve">se v něm pokusil zmaterializovat prorokovu vizi ze starozákonní knihy Ezechiel a načrtnout podobu </w:t>
      </w:r>
      <w:r w:rsidR="00B74C03" w:rsidRPr="00965D62">
        <w:rPr>
          <w:rFonts w:asciiTheme="minorHAnsi" w:hAnsiTheme="minorHAnsi" w:cstheme="minorHAnsi"/>
          <w:sz w:val="18"/>
          <w:szCs w:val="18"/>
        </w:rPr>
        <w:t xml:space="preserve">jeruzalémského </w:t>
      </w:r>
      <w:r w:rsidR="00710D9C" w:rsidRPr="00965D62">
        <w:rPr>
          <w:rFonts w:asciiTheme="minorHAnsi" w:hAnsiTheme="minorHAnsi" w:cstheme="minorHAnsi"/>
          <w:sz w:val="18"/>
          <w:szCs w:val="18"/>
        </w:rPr>
        <w:t>Šalamounova chrámu</w:t>
      </w:r>
      <w:r w:rsidR="00B74C03" w:rsidRPr="00965D62">
        <w:rPr>
          <w:rFonts w:asciiTheme="minorHAnsi" w:hAnsiTheme="minorHAnsi" w:cstheme="minorHAnsi"/>
          <w:sz w:val="18"/>
          <w:szCs w:val="18"/>
        </w:rPr>
        <w:t>.</w:t>
      </w:r>
      <w:r w:rsidRPr="00965D62">
        <w:rPr>
          <w:rFonts w:asciiTheme="minorHAnsi" w:hAnsiTheme="minorHAnsi" w:cstheme="minorHAnsi"/>
          <w:sz w:val="18"/>
          <w:szCs w:val="18"/>
        </w:rPr>
        <w:t xml:space="preserve">  </w:t>
      </w:r>
      <w:r w:rsidR="00B41797" w:rsidRPr="00965D62">
        <w:rPr>
          <w:rFonts w:asciiTheme="minorHAnsi" w:hAnsiTheme="minorHAnsi" w:cstheme="minorHAnsi"/>
          <w:sz w:val="18"/>
          <w:szCs w:val="18"/>
        </w:rPr>
        <w:t xml:space="preserve">Architektonické dílo bývá často zhmotnělým ideovým konceptem, kladoucí historikovi architektury mnoho otázek, souvisejících </w:t>
      </w:r>
      <w:r w:rsidR="007F0949" w:rsidRPr="00965D62">
        <w:rPr>
          <w:rFonts w:asciiTheme="minorHAnsi" w:hAnsiTheme="minorHAnsi" w:cstheme="minorHAnsi"/>
          <w:sz w:val="18"/>
          <w:szCs w:val="18"/>
        </w:rPr>
        <w:t xml:space="preserve">nikoli jen s materiálovou a konstrukční logikou a praxí, ale také </w:t>
      </w:r>
      <w:r w:rsidR="00B41797" w:rsidRPr="00965D62">
        <w:rPr>
          <w:rFonts w:asciiTheme="minorHAnsi" w:hAnsiTheme="minorHAnsi" w:cstheme="minorHAnsi"/>
          <w:sz w:val="18"/>
          <w:szCs w:val="18"/>
        </w:rPr>
        <w:t>s</w:t>
      </w:r>
      <w:r w:rsidR="007F0949" w:rsidRPr="00965D62">
        <w:rPr>
          <w:rFonts w:asciiTheme="minorHAnsi" w:hAnsiTheme="minorHAnsi" w:cstheme="minorHAnsi"/>
          <w:sz w:val="18"/>
          <w:szCs w:val="18"/>
        </w:rPr>
        <w:t> otázkami ideové dispoziční, hmotové a skladebné autenticity, možného uplatnění fenoménu historismu, záměrných slohových revivalů, survivalů</w:t>
      </w:r>
      <w:r w:rsidR="00965D62">
        <w:rPr>
          <w:rFonts w:asciiTheme="minorHAnsi" w:hAnsiTheme="minorHAnsi" w:cstheme="minorHAnsi"/>
          <w:sz w:val="18"/>
          <w:szCs w:val="18"/>
        </w:rPr>
        <w:t xml:space="preserve"> a jejich translací a transportu z jednoho tvůrčího ohniska do druhého (</w:t>
      </w:r>
      <w:r w:rsidR="005678A2">
        <w:rPr>
          <w:rFonts w:asciiTheme="minorHAnsi" w:hAnsiTheme="minorHAnsi" w:cstheme="minorHAnsi"/>
          <w:sz w:val="18"/>
          <w:szCs w:val="18"/>
        </w:rPr>
        <w:t>v domácích luzích s tím</w:t>
      </w:r>
      <w:r w:rsidR="00965D62">
        <w:rPr>
          <w:rFonts w:asciiTheme="minorHAnsi" w:hAnsiTheme="minorHAnsi" w:cstheme="minorHAnsi"/>
          <w:sz w:val="18"/>
          <w:szCs w:val="18"/>
        </w:rPr>
        <w:t xml:space="preserve"> samozřejmě </w:t>
      </w:r>
      <w:r w:rsidR="005678A2">
        <w:rPr>
          <w:rFonts w:asciiTheme="minorHAnsi" w:hAnsiTheme="minorHAnsi" w:cstheme="minorHAnsi"/>
          <w:sz w:val="18"/>
          <w:szCs w:val="18"/>
        </w:rPr>
        <w:t xml:space="preserve">souvisí </w:t>
      </w:r>
      <w:r w:rsidR="00965D62">
        <w:rPr>
          <w:rFonts w:asciiTheme="minorHAnsi" w:hAnsiTheme="minorHAnsi" w:cstheme="minorHAnsi"/>
          <w:sz w:val="18"/>
          <w:szCs w:val="18"/>
        </w:rPr>
        <w:t>polarit</w:t>
      </w:r>
      <w:r w:rsidR="005678A2">
        <w:rPr>
          <w:rFonts w:asciiTheme="minorHAnsi" w:hAnsiTheme="minorHAnsi" w:cstheme="minorHAnsi"/>
          <w:sz w:val="18"/>
          <w:szCs w:val="18"/>
        </w:rPr>
        <w:t>y</w:t>
      </w:r>
      <w:r w:rsidR="00965D62">
        <w:rPr>
          <w:rFonts w:asciiTheme="minorHAnsi" w:hAnsiTheme="minorHAnsi" w:cstheme="minorHAnsi"/>
          <w:sz w:val="18"/>
          <w:szCs w:val="18"/>
        </w:rPr>
        <w:t xml:space="preserve"> město vs. venkov, otázka objednavatelského zázemí</w:t>
      </w:r>
      <w:r w:rsidR="005678A2">
        <w:rPr>
          <w:rFonts w:asciiTheme="minorHAnsi" w:hAnsiTheme="minorHAnsi" w:cstheme="minorHAnsi"/>
          <w:sz w:val="18"/>
          <w:szCs w:val="18"/>
        </w:rPr>
        <w:t>, lokální vernakulární tradice odolávající novým slohovým trendům ad.</w:t>
      </w:r>
      <w:r w:rsidR="00965D62">
        <w:rPr>
          <w:rFonts w:asciiTheme="minorHAnsi" w:hAnsiTheme="minorHAnsi" w:cstheme="minorHAnsi"/>
          <w:sz w:val="18"/>
          <w:szCs w:val="18"/>
        </w:rPr>
        <w:t>)</w:t>
      </w:r>
      <w:r w:rsidR="007F0949" w:rsidRPr="00965D62">
        <w:rPr>
          <w:rFonts w:asciiTheme="minorHAnsi" w:hAnsiTheme="minorHAnsi" w:cstheme="minorHAnsi"/>
          <w:sz w:val="18"/>
          <w:szCs w:val="18"/>
        </w:rPr>
        <w:t xml:space="preserve">. Obšírně toto téma </w:t>
      </w:r>
      <w:r w:rsidR="00965D62">
        <w:rPr>
          <w:rFonts w:asciiTheme="minorHAnsi" w:hAnsiTheme="minorHAnsi" w:cstheme="minorHAnsi"/>
          <w:sz w:val="18"/>
          <w:szCs w:val="18"/>
        </w:rPr>
        <w:t xml:space="preserve">na příkladu stavební praxe italské renesance </w:t>
      </w:r>
      <w:r w:rsidR="007F0949" w:rsidRPr="00965D62">
        <w:rPr>
          <w:rFonts w:asciiTheme="minorHAnsi" w:hAnsiTheme="minorHAnsi" w:cstheme="minorHAnsi"/>
          <w:sz w:val="18"/>
          <w:szCs w:val="18"/>
        </w:rPr>
        <w:t xml:space="preserve">diskutuje </w:t>
      </w:r>
      <w:r w:rsidR="005678A2">
        <w:rPr>
          <w:rFonts w:asciiTheme="minorHAnsi" w:hAnsiTheme="minorHAnsi" w:cstheme="minorHAnsi"/>
          <w:sz w:val="18"/>
          <w:szCs w:val="18"/>
        </w:rPr>
        <w:t xml:space="preserve">dnes již klasický, lety prověřený </w:t>
      </w:r>
      <w:r w:rsidR="007F0949" w:rsidRPr="00965D62">
        <w:rPr>
          <w:rFonts w:asciiTheme="minorHAnsi" w:hAnsiTheme="minorHAnsi" w:cstheme="minorHAnsi"/>
          <w:sz w:val="18"/>
          <w:szCs w:val="18"/>
        </w:rPr>
        <w:t xml:space="preserve">sborník </w:t>
      </w:r>
      <w:hyperlink r:id="rId7" w:history="1">
        <w:r w:rsidR="007F0949" w:rsidRPr="008F58CE">
          <w:rPr>
            <w:rStyle w:val="Hypertextovodkaz"/>
            <w:rFonts w:asciiTheme="minorHAnsi" w:hAnsiTheme="minorHAnsi" w:cstheme="minorHAnsi"/>
            <w:color w:val="auto"/>
            <w:sz w:val="18"/>
            <w:szCs w:val="18"/>
            <w:u w:val="none"/>
            <w:shd w:val="clear" w:color="auto" w:fill="FFFFFF"/>
          </w:rPr>
          <w:t>Vaughan Hart</w:t>
        </w:r>
      </w:hyperlink>
      <w:r w:rsidR="007F0949" w:rsidRPr="00965D62">
        <w:rPr>
          <w:rFonts w:asciiTheme="minorHAnsi" w:hAnsiTheme="minorHAnsi" w:cstheme="minorHAnsi"/>
          <w:sz w:val="18"/>
          <w:szCs w:val="18"/>
        </w:rPr>
        <w:t xml:space="preserve"> - Peter Hicks (eds.), </w:t>
      </w:r>
      <w:r w:rsidR="007F0949" w:rsidRPr="00965D62">
        <w:rPr>
          <w:rFonts w:asciiTheme="minorHAnsi" w:hAnsiTheme="minorHAnsi" w:cstheme="minorHAnsi"/>
          <w:i/>
          <w:iCs/>
          <w:sz w:val="18"/>
          <w:szCs w:val="18"/>
        </w:rPr>
        <w:t>Paper Palaces: The Rise of the Renaissance Architectural Treatise</w:t>
      </w:r>
      <w:r w:rsidR="007F0949" w:rsidRPr="00965D62">
        <w:rPr>
          <w:rFonts w:asciiTheme="minorHAnsi" w:hAnsiTheme="minorHAnsi" w:cstheme="minorHAnsi"/>
          <w:sz w:val="18"/>
          <w:szCs w:val="18"/>
        </w:rPr>
        <w:t xml:space="preserve"> (Yale 1998).</w:t>
      </w:r>
      <w:r w:rsidR="004C756B" w:rsidRPr="00965D62">
        <w:rPr>
          <w:rFonts w:asciiTheme="minorHAnsi" w:hAnsiTheme="minorHAnsi" w:cstheme="minorHAnsi"/>
          <w:sz w:val="18"/>
          <w:szCs w:val="18"/>
        </w:rPr>
        <w:t xml:space="preserve"> Výsledky domácího bádání o historické architektuře </w:t>
      </w:r>
      <w:r w:rsidR="00965D62">
        <w:rPr>
          <w:rFonts w:asciiTheme="minorHAnsi" w:hAnsiTheme="minorHAnsi" w:cstheme="minorHAnsi"/>
          <w:sz w:val="18"/>
          <w:szCs w:val="18"/>
        </w:rPr>
        <w:t xml:space="preserve">až příliš </w:t>
      </w:r>
      <w:r w:rsidR="004C756B" w:rsidRPr="00965D62">
        <w:rPr>
          <w:rFonts w:asciiTheme="minorHAnsi" w:hAnsiTheme="minorHAnsi" w:cstheme="minorHAnsi"/>
          <w:sz w:val="18"/>
          <w:szCs w:val="18"/>
        </w:rPr>
        <w:t xml:space="preserve">často ztroskotávají na faktu, že terénní stavební historici </w:t>
      </w:r>
      <w:r w:rsidR="005678A2">
        <w:rPr>
          <w:rFonts w:asciiTheme="minorHAnsi" w:hAnsiTheme="minorHAnsi" w:cstheme="minorHAnsi"/>
          <w:sz w:val="18"/>
          <w:szCs w:val="18"/>
        </w:rPr>
        <w:t>zhusta</w:t>
      </w:r>
      <w:r w:rsidR="00965D62">
        <w:rPr>
          <w:rFonts w:asciiTheme="minorHAnsi" w:hAnsiTheme="minorHAnsi" w:cstheme="minorHAnsi"/>
          <w:sz w:val="18"/>
          <w:szCs w:val="18"/>
        </w:rPr>
        <w:t xml:space="preserve"> </w:t>
      </w:r>
      <w:r w:rsidR="004C756B" w:rsidRPr="00965D62">
        <w:rPr>
          <w:rFonts w:asciiTheme="minorHAnsi" w:hAnsiTheme="minorHAnsi" w:cstheme="minorHAnsi"/>
          <w:sz w:val="18"/>
          <w:szCs w:val="18"/>
        </w:rPr>
        <w:t xml:space="preserve">preferují </w:t>
      </w:r>
      <w:r w:rsidR="005678A2">
        <w:rPr>
          <w:rFonts w:asciiTheme="minorHAnsi" w:hAnsiTheme="minorHAnsi" w:cstheme="minorHAnsi"/>
          <w:sz w:val="18"/>
          <w:szCs w:val="18"/>
        </w:rPr>
        <w:t xml:space="preserve">matérii </w:t>
      </w:r>
      <w:r w:rsidR="004C756B" w:rsidRPr="00965D62">
        <w:rPr>
          <w:rFonts w:asciiTheme="minorHAnsi" w:hAnsiTheme="minorHAnsi" w:cstheme="minorHAnsi"/>
          <w:sz w:val="18"/>
          <w:szCs w:val="18"/>
        </w:rPr>
        <w:t>hmotn</w:t>
      </w:r>
      <w:r w:rsidR="005678A2">
        <w:rPr>
          <w:rFonts w:asciiTheme="minorHAnsi" w:hAnsiTheme="minorHAnsi" w:cstheme="minorHAnsi"/>
          <w:sz w:val="18"/>
          <w:szCs w:val="18"/>
        </w:rPr>
        <w:t>é</w:t>
      </w:r>
      <w:r w:rsidR="004C756B" w:rsidRPr="00965D62">
        <w:rPr>
          <w:rFonts w:asciiTheme="minorHAnsi" w:hAnsiTheme="minorHAnsi" w:cstheme="minorHAnsi"/>
          <w:sz w:val="18"/>
          <w:szCs w:val="18"/>
        </w:rPr>
        <w:t xml:space="preserve"> památk</w:t>
      </w:r>
      <w:r w:rsidR="005678A2">
        <w:rPr>
          <w:rFonts w:asciiTheme="minorHAnsi" w:hAnsiTheme="minorHAnsi" w:cstheme="minorHAnsi"/>
          <w:sz w:val="18"/>
          <w:szCs w:val="18"/>
        </w:rPr>
        <w:t>y</w:t>
      </w:r>
      <w:r w:rsidR="004C756B" w:rsidRPr="00965D62">
        <w:rPr>
          <w:rFonts w:asciiTheme="minorHAnsi" w:hAnsiTheme="minorHAnsi" w:cstheme="minorHAnsi"/>
          <w:sz w:val="18"/>
          <w:szCs w:val="18"/>
        </w:rPr>
        <w:t xml:space="preserve"> nad otázkou idejí do její realizace vtělen</w:t>
      </w:r>
      <w:r w:rsidR="005678A2">
        <w:rPr>
          <w:rFonts w:asciiTheme="minorHAnsi" w:hAnsiTheme="minorHAnsi" w:cstheme="minorHAnsi"/>
          <w:sz w:val="18"/>
          <w:szCs w:val="18"/>
        </w:rPr>
        <w:t>ých</w:t>
      </w:r>
      <w:r w:rsidR="004C756B" w:rsidRPr="00965D62">
        <w:rPr>
          <w:rFonts w:asciiTheme="minorHAnsi" w:hAnsiTheme="minorHAnsi" w:cstheme="minorHAnsi"/>
          <w:sz w:val="18"/>
          <w:szCs w:val="18"/>
        </w:rPr>
        <w:t xml:space="preserve"> a naopak uměnovědně školení badatelé (</w:t>
      </w:r>
      <w:r w:rsidR="001E0A5D">
        <w:rPr>
          <w:rFonts w:asciiTheme="minorHAnsi" w:hAnsiTheme="minorHAnsi" w:cstheme="minorHAnsi"/>
          <w:sz w:val="18"/>
          <w:szCs w:val="18"/>
        </w:rPr>
        <w:t xml:space="preserve">škodolibě </w:t>
      </w:r>
      <w:r w:rsidR="004C756B" w:rsidRPr="00965D62">
        <w:rPr>
          <w:rFonts w:asciiTheme="minorHAnsi" w:hAnsiTheme="minorHAnsi" w:cstheme="minorHAnsi"/>
          <w:sz w:val="18"/>
          <w:szCs w:val="18"/>
        </w:rPr>
        <w:t xml:space="preserve">posmívaní druhou stranou jako „kabinetáři“) nepokládají za standardní cestu revidování závěrů svých teoretických výzkumů zjištěními a nálezovými zprávami z terénu. </w:t>
      </w:r>
      <w:r w:rsidR="00865BCC" w:rsidRPr="00965D62">
        <w:rPr>
          <w:rFonts w:asciiTheme="minorHAnsi" w:hAnsiTheme="minorHAnsi" w:cstheme="minorHAnsi"/>
          <w:sz w:val="18"/>
          <w:szCs w:val="18"/>
        </w:rPr>
        <w:t>Př</w:t>
      </w:r>
      <w:r w:rsidR="00865BCC">
        <w:rPr>
          <w:rFonts w:asciiTheme="minorHAnsi" w:hAnsiTheme="minorHAnsi" w:cstheme="minorHAnsi"/>
          <w:sz w:val="18"/>
          <w:szCs w:val="18"/>
        </w:rPr>
        <w:t xml:space="preserve">eji proto Michalu Janáčkovi, </w:t>
      </w:r>
      <w:r w:rsidR="00865BCC" w:rsidRPr="00965D62">
        <w:rPr>
          <w:rFonts w:asciiTheme="minorHAnsi" w:hAnsiTheme="minorHAnsi" w:cstheme="minorHAnsi"/>
          <w:sz w:val="18"/>
          <w:szCs w:val="18"/>
        </w:rPr>
        <w:t xml:space="preserve">aby ve své další badatelské práci </w:t>
      </w:r>
      <w:r w:rsidR="005678A2">
        <w:rPr>
          <w:rFonts w:asciiTheme="minorHAnsi" w:hAnsiTheme="minorHAnsi" w:cstheme="minorHAnsi"/>
          <w:sz w:val="18"/>
          <w:szCs w:val="18"/>
        </w:rPr>
        <w:t xml:space="preserve">měl za </w:t>
      </w:r>
      <w:r w:rsidR="00865BCC" w:rsidRPr="00965D62">
        <w:rPr>
          <w:rFonts w:asciiTheme="minorHAnsi" w:hAnsiTheme="minorHAnsi" w:cstheme="minorHAnsi"/>
          <w:sz w:val="18"/>
          <w:szCs w:val="18"/>
        </w:rPr>
        <w:t xml:space="preserve">standardní </w:t>
      </w:r>
      <w:r w:rsidR="005678A2">
        <w:rPr>
          <w:rFonts w:asciiTheme="minorHAnsi" w:hAnsiTheme="minorHAnsi" w:cstheme="minorHAnsi"/>
          <w:sz w:val="18"/>
          <w:szCs w:val="18"/>
        </w:rPr>
        <w:t>jak zevrubný</w:t>
      </w:r>
      <w:r w:rsidR="00865BCC" w:rsidRPr="00965D62">
        <w:rPr>
          <w:rFonts w:asciiTheme="minorHAnsi" w:hAnsiTheme="minorHAnsi" w:cstheme="minorHAnsi"/>
          <w:sz w:val="18"/>
          <w:szCs w:val="18"/>
        </w:rPr>
        <w:t xml:space="preserve"> terénní výzkum, tak i </w:t>
      </w:r>
      <w:r w:rsidR="005678A2">
        <w:rPr>
          <w:rFonts w:asciiTheme="minorHAnsi" w:hAnsiTheme="minorHAnsi" w:cstheme="minorHAnsi"/>
          <w:sz w:val="18"/>
          <w:szCs w:val="18"/>
        </w:rPr>
        <w:t xml:space="preserve">hlubší </w:t>
      </w:r>
      <w:r w:rsidR="00865BCC" w:rsidRPr="00965D62">
        <w:rPr>
          <w:rFonts w:asciiTheme="minorHAnsi" w:hAnsiTheme="minorHAnsi" w:cstheme="minorHAnsi"/>
          <w:sz w:val="18"/>
          <w:szCs w:val="18"/>
        </w:rPr>
        <w:t>zájem o intelektuální svět projektantů</w:t>
      </w:r>
      <w:r w:rsidR="005678A2">
        <w:rPr>
          <w:rFonts w:asciiTheme="minorHAnsi" w:hAnsiTheme="minorHAnsi" w:cstheme="minorHAnsi"/>
          <w:sz w:val="18"/>
          <w:szCs w:val="18"/>
        </w:rPr>
        <w:t>,</w:t>
      </w:r>
      <w:r w:rsidR="00865BCC" w:rsidRPr="00965D62">
        <w:rPr>
          <w:rFonts w:asciiTheme="minorHAnsi" w:hAnsiTheme="minorHAnsi" w:cstheme="minorHAnsi"/>
          <w:sz w:val="18"/>
          <w:szCs w:val="18"/>
        </w:rPr>
        <w:t xml:space="preserve"> stavebníků</w:t>
      </w:r>
      <w:r w:rsidR="005678A2">
        <w:rPr>
          <w:rFonts w:asciiTheme="minorHAnsi" w:hAnsiTheme="minorHAnsi" w:cstheme="minorHAnsi"/>
          <w:sz w:val="18"/>
          <w:szCs w:val="18"/>
        </w:rPr>
        <w:t xml:space="preserve"> a kolotavé proměny architektonických idejí</w:t>
      </w:r>
      <w:r w:rsidR="00865BCC" w:rsidRPr="00965D62">
        <w:rPr>
          <w:rFonts w:asciiTheme="minorHAnsi" w:hAnsiTheme="minorHAnsi" w:cstheme="minorHAnsi"/>
          <w:sz w:val="18"/>
          <w:szCs w:val="18"/>
        </w:rPr>
        <w:t>.</w:t>
      </w:r>
    </w:p>
    <w:p w14:paraId="522A3591" w14:textId="1DD3971C" w:rsidR="00865BCC" w:rsidRDefault="00865BCC" w:rsidP="005678A2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6675C6A" w14:textId="4FF66FBF" w:rsidR="005F3995" w:rsidRPr="005678A2" w:rsidRDefault="004C756B" w:rsidP="005678A2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18"/>
          <w:szCs w:val="18"/>
        </w:rPr>
      </w:pPr>
      <w:r w:rsidRPr="00965D62">
        <w:rPr>
          <w:rFonts w:asciiTheme="minorHAnsi" w:hAnsiTheme="minorHAnsi" w:cstheme="minorHAnsi"/>
          <w:sz w:val="18"/>
          <w:szCs w:val="18"/>
        </w:rPr>
        <w:t xml:space="preserve">Předloženou práci Michala Janáčka pokládám v úhrnu nejen za precizně a s příkladnou rozvahou terénně nabádanou, ale také – a to především – za spis zpracovaný v setrvalé euforii z dobrodružství poznávání a kritického dialogu s konkrétní historickou architekturou. V nákaze tímto zanícením se Michal stal </w:t>
      </w:r>
      <w:r w:rsidR="001E0A5D">
        <w:rPr>
          <w:rFonts w:asciiTheme="minorHAnsi" w:hAnsiTheme="minorHAnsi" w:cstheme="minorHAnsi"/>
          <w:sz w:val="18"/>
          <w:szCs w:val="18"/>
        </w:rPr>
        <w:t xml:space="preserve">pozitivním </w:t>
      </w:r>
      <w:r w:rsidRPr="00965D62">
        <w:rPr>
          <w:rFonts w:asciiTheme="minorHAnsi" w:hAnsiTheme="minorHAnsi" w:cstheme="minorHAnsi"/>
          <w:sz w:val="18"/>
          <w:szCs w:val="18"/>
        </w:rPr>
        <w:t xml:space="preserve">dekalkem svých konzultantů stavebních historiků Bohdana Šedy a Františka R. Václavíka. </w:t>
      </w:r>
      <w:r w:rsidR="00225BEB" w:rsidRPr="00215C7A">
        <w:rPr>
          <w:rFonts w:asciiTheme="minorHAnsi" w:hAnsiTheme="minorHAnsi" w:cstheme="minorHAnsi"/>
          <w:sz w:val="18"/>
          <w:szCs w:val="18"/>
        </w:rPr>
        <w:t xml:space="preserve">V </w:t>
      </w:r>
      <w:r w:rsidR="00976A32" w:rsidRPr="00215C7A">
        <w:rPr>
          <w:rFonts w:asciiTheme="minorHAnsi" w:hAnsiTheme="minorHAnsi" w:cstheme="minorHAnsi"/>
          <w:sz w:val="18"/>
          <w:szCs w:val="18"/>
        </w:rPr>
        <w:t>douš</w:t>
      </w:r>
      <w:r w:rsidR="00225BEB" w:rsidRPr="00215C7A">
        <w:rPr>
          <w:rFonts w:asciiTheme="minorHAnsi" w:hAnsiTheme="minorHAnsi" w:cstheme="minorHAnsi"/>
          <w:sz w:val="18"/>
          <w:szCs w:val="18"/>
        </w:rPr>
        <w:t>ce</w:t>
      </w:r>
      <w:r w:rsidR="00976A32" w:rsidRPr="00215C7A">
        <w:rPr>
          <w:rFonts w:asciiTheme="minorHAnsi" w:hAnsiTheme="minorHAnsi" w:cstheme="minorHAnsi"/>
          <w:sz w:val="18"/>
          <w:szCs w:val="18"/>
        </w:rPr>
        <w:t xml:space="preserve"> závěru</w:t>
      </w:r>
      <w:r w:rsidR="00225BEB" w:rsidRPr="00215C7A">
        <w:rPr>
          <w:rFonts w:asciiTheme="minorHAnsi" w:hAnsiTheme="minorHAnsi" w:cstheme="minorHAnsi"/>
          <w:sz w:val="18"/>
          <w:szCs w:val="18"/>
        </w:rPr>
        <w:t xml:space="preserve"> (s. 292-293) </w:t>
      </w:r>
      <w:r w:rsidR="007F4C39" w:rsidRPr="00215C7A">
        <w:rPr>
          <w:rFonts w:asciiTheme="minorHAnsi" w:hAnsiTheme="minorHAnsi" w:cstheme="minorHAnsi"/>
          <w:sz w:val="18"/>
          <w:szCs w:val="18"/>
        </w:rPr>
        <w:t xml:space="preserve">autor skrze citát vypůjčený z pojednání </w:t>
      </w:r>
      <w:r w:rsidR="00225BEB" w:rsidRPr="00215C7A">
        <w:rPr>
          <w:rFonts w:asciiTheme="minorHAnsi" w:hAnsiTheme="minorHAnsi" w:cstheme="minorHAnsi"/>
          <w:i/>
          <w:iCs/>
          <w:color w:val="202122"/>
          <w:sz w:val="18"/>
          <w:szCs w:val="18"/>
          <w:shd w:val="clear" w:color="auto" w:fill="FFFFFF"/>
        </w:rPr>
        <w:t>Der moderne Denkmalkultus, sein Wesen, seine Entstehung</w:t>
      </w:r>
      <w:r w:rsidR="00225BEB" w:rsidRPr="00215C7A">
        <w:rPr>
          <w:rFonts w:asciiTheme="minorHAnsi" w:hAnsiTheme="minorHAnsi" w:cstheme="minorHAnsi"/>
          <w:color w:val="202122"/>
          <w:sz w:val="18"/>
          <w:szCs w:val="18"/>
          <w:shd w:val="clear" w:color="auto" w:fill="FFFFFF"/>
        </w:rPr>
        <w:t> (Vídeň, 1903)</w:t>
      </w:r>
      <w:r w:rsidR="00225BEB" w:rsidRPr="00215C7A">
        <w:rPr>
          <w:rFonts w:asciiTheme="minorHAnsi" w:hAnsiTheme="minorHAnsi" w:cstheme="minorHAnsi"/>
          <w:sz w:val="18"/>
          <w:szCs w:val="18"/>
        </w:rPr>
        <w:t xml:space="preserve"> </w:t>
      </w:r>
      <w:r w:rsidR="007F4C39" w:rsidRPr="00215C7A">
        <w:rPr>
          <w:rFonts w:asciiTheme="minorHAnsi" w:hAnsiTheme="minorHAnsi" w:cstheme="minorHAnsi"/>
          <w:sz w:val="18"/>
          <w:szCs w:val="18"/>
        </w:rPr>
        <w:t xml:space="preserve">Aloise Riegla, jednoho z nestorů Vídeňské školy dějin umění a pionýrů ochrany památek ve střední Evropě, </w:t>
      </w:r>
      <w:r w:rsidR="005678A2">
        <w:rPr>
          <w:rFonts w:asciiTheme="minorHAnsi" w:hAnsiTheme="minorHAnsi" w:cstheme="minorHAnsi"/>
          <w:sz w:val="18"/>
          <w:szCs w:val="18"/>
        </w:rPr>
        <w:t xml:space="preserve">sympaticky </w:t>
      </w:r>
      <w:r w:rsidR="00B978A2" w:rsidRPr="00215C7A">
        <w:rPr>
          <w:rFonts w:asciiTheme="minorHAnsi" w:hAnsiTheme="minorHAnsi" w:cstheme="minorHAnsi"/>
          <w:sz w:val="18"/>
          <w:szCs w:val="18"/>
        </w:rPr>
        <w:t xml:space="preserve">poodhaluje </w:t>
      </w:r>
      <w:r w:rsidR="00E64FF3">
        <w:rPr>
          <w:rFonts w:asciiTheme="minorHAnsi" w:hAnsiTheme="minorHAnsi" w:cstheme="minorHAnsi"/>
          <w:sz w:val="18"/>
          <w:szCs w:val="18"/>
        </w:rPr>
        <w:t xml:space="preserve">popud k </w:t>
      </w:r>
      <w:r w:rsidR="00B978A2" w:rsidRPr="00215C7A">
        <w:rPr>
          <w:rFonts w:asciiTheme="minorHAnsi" w:hAnsiTheme="minorHAnsi" w:cstheme="minorHAnsi"/>
          <w:sz w:val="18"/>
          <w:szCs w:val="18"/>
        </w:rPr>
        <w:t>své</w:t>
      </w:r>
      <w:r w:rsidR="00E64FF3">
        <w:rPr>
          <w:rFonts w:asciiTheme="minorHAnsi" w:hAnsiTheme="minorHAnsi" w:cstheme="minorHAnsi"/>
          <w:sz w:val="18"/>
          <w:szCs w:val="18"/>
        </w:rPr>
        <w:t>mu</w:t>
      </w:r>
      <w:r w:rsidR="005678A2">
        <w:rPr>
          <w:rFonts w:asciiTheme="minorHAnsi" w:hAnsiTheme="minorHAnsi" w:cstheme="minorHAnsi"/>
          <w:sz w:val="18"/>
          <w:szCs w:val="18"/>
        </w:rPr>
        <w:t xml:space="preserve"> bádání</w:t>
      </w:r>
      <w:r w:rsidR="00976A32" w:rsidRPr="00215C7A">
        <w:rPr>
          <w:rFonts w:asciiTheme="minorHAnsi" w:hAnsiTheme="minorHAnsi" w:cstheme="minorHAnsi"/>
          <w:sz w:val="18"/>
          <w:szCs w:val="18"/>
        </w:rPr>
        <w:t xml:space="preserve">: </w:t>
      </w:r>
      <w:r w:rsidR="007F4C39" w:rsidRPr="00215C7A">
        <w:rPr>
          <w:rFonts w:asciiTheme="minorHAnsi" w:eastAsiaTheme="minorHAnsi" w:hAnsiTheme="minorHAnsi" w:cstheme="minorHAnsi"/>
          <w:i/>
          <w:iCs/>
          <w:sz w:val="18"/>
          <w:szCs w:val="18"/>
          <w:lang w:eastAsia="en-US"/>
        </w:rPr>
        <w:t>„[…] pohled na církevní památky dnes skýtá osvobozující radost nekonečně většímu množství lidí, než jaké představuje jakákoli farní obec. Zacházení s církevními památkami se proto dotýká široko a hluboko sahajících zájmů obecné veřejnosti“.</w:t>
      </w:r>
    </w:p>
    <w:p w14:paraId="39140EA2" w14:textId="77777777" w:rsidR="00C85518" w:rsidRPr="00215C7A" w:rsidRDefault="00C85518" w:rsidP="005678A2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i/>
          <w:iCs/>
          <w:sz w:val="18"/>
          <w:szCs w:val="18"/>
          <w:lang w:eastAsia="en-US"/>
        </w:rPr>
      </w:pPr>
    </w:p>
    <w:p w14:paraId="178E41B0" w14:textId="4B6F615C" w:rsidR="0088224E" w:rsidRPr="00215C7A" w:rsidRDefault="0088224E" w:rsidP="005678A2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18"/>
          <w:szCs w:val="18"/>
          <w:lang w:eastAsia="en-US"/>
        </w:rPr>
      </w:pPr>
      <w:r w:rsidRPr="00215C7A">
        <w:rPr>
          <w:rFonts w:asciiTheme="minorHAnsi" w:hAnsiTheme="minorHAnsi" w:cstheme="minorHAnsi"/>
          <w:sz w:val="18"/>
          <w:szCs w:val="18"/>
        </w:rPr>
        <w:lastRenderedPageBreak/>
        <w:t xml:space="preserve">Stylistická a jazyková podoba práce </w:t>
      </w:r>
      <w:r w:rsidR="000C70AE" w:rsidRPr="00215C7A">
        <w:rPr>
          <w:rFonts w:asciiTheme="minorHAnsi" w:hAnsiTheme="minorHAnsi" w:cstheme="minorHAnsi"/>
          <w:sz w:val="18"/>
          <w:szCs w:val="18"/>
        </w:rPr>
        <w:t xml:space="preserve">Michala Janáčka </w:t>
      </w:r>
      <w:r w:rsidR="004B2706" w:rsidRPr="00215C7A">
        <w:rPr>
          <w:rFonts w:asciiTheme="minorHAnsi" w:hAnsiTheme="minorHAnsi" w:cstheme="minorHAnsi"/>
          <w:sz w:val="18"/>
          <w:szCs w:val="18"/>
        </w:rPr>
        <w:t xml:space="preserve">je </w:t>
      </w:r>
      <w:r w:rsidR="007F4C39" w:rsidRPr="00215C7A">
        <w:rPr>
          <w:rFonts w:asciiTheme="minorHAnsi" w:hAnsiTheme="minorHAnsi" w:cstheme="minorHAnsi"/>
          <w:sz w:val="18"/>
          <w:szCs w:val="18"/>
        </w:rPr>
        <w:t>čtivá</w:t>
      </w:r>
      <w:r w:rsidR="00215C7A" w:rsidRPr="00215C7A">
        <w:rPr>
          <w:rFonts w:asciiTheme="minorHAnsi" w:hAnsiTheme="minorHAnsi" w:cstheme="minorHAnsi"/>
          <w:sz w:val="18"/>
          <w:szCs w:val="18"/>
        </w:rPr>
        <w:t xml:space="preserve"> a </w:t>
      </w:r>
      <w:r w:rsidR="004B2706" w:rsidRPr="00215C7A">
        <w:rPr>
          <w:rFonts w:asciiTheme="minorHAnsi" w:hAnsiTheme="minorHAnsi" w:cstheme="minorHAnsi"/>
          <w:sz w:val="18"/>
          <w:szCs w:val="18"/>
        </w:rPr>
        <w:t>kultivovaná</w:t>
      </w:r>
      <w:r w:rsidRPr="00215C7A">
        <w:rPr>
          <w:rFonts w:asciiTheme="minorHAnsi" w:hAnsiTheme="minorHAnsi" w:cstheme="minorHAnsi"/>
          <w:sz w:val="18"/>
          <w:szCs w:val="18"/>
        </w:rPr>
        <w:t>.</w:t>
      </w:r>
      <w:r w:rsidR="00722C6E" w:rsidRPr="00215C7A">
        <w:rPr>
          <w:rFonts w:asciiTheme="minorHAnsi" w:hAnsiTheme="minorHAnsi" w:cstheme="minorHAnsi"/>
          <w:sz w:val="18"/>
          <w:szCs w:val="18"/>
        </w:rPr>
        <w:t xml:space="preserve"> Pochvalu si zaslouží pečlivě vybraná a o</w:t>
      </w:r>
      <w:r w:rsidR="009837B9" w:rsidRPr="00215C7A">
        <w:rPr>
          <w:rFonts w:asciiTheme="minorHAnsi" w:hAnsiTheme="minorHAnsi" w:cstheme="minorHAnsi"/>
          <w:sz w:val="18"/>
          <w:szCs w:val="18"/>
        </w:rPr>
        <w:t xml:space="preserve"> </w:t>
      </w:r>
      <w:r w:rsidR="00722C6E" w:rsidRPr="00215C7A">
        <w:rPr>
          <w:rFonts w:asciiTheme="minorHAnsi" w:hAnsiTheme="minorHAnsi" w:cstheme="minorHAnsi"/>
          <w:sz w:val="18"/>
          <w:szCs w:val="18"/>
        </w:rPr>
        <w:t xml:space="preserve">sledovaném souboru </w:t>
      </w:r>
      <w:r w:rsidR="00124B6C" w:rsidRPr="00215C7A">
        <w:rPr>
          <w:rFonts w:asciiTheme="minorHAnsi" w:hAnsiTheme="minorHAnsi" w:cstheme="minorHAnsi"/>
          <w:sz w:val="18"/>
          <w:szCs w:val="18"/>
        </w:rPr>
        <w:t>sakrálních staveb</w:t>
      </w:r>
      <w:r w:rsidR="00722C6E" w:rsidRPr="00215C7A">
        <w:rPr>
          <w:rFonts w:asciiTheme="minorHAnsi" w:hAnsiTheme="minorHAnsi" w:cstheme="minorHAnsi"/>
          <w:sz w:val="18"/>
          <w:szCs w:val="18"/>
        </w:rPr>
        <w:t xml:space="preserve"> </w:t>
      </w:r>
      <w:r w:rsidR="009837B9" w:rsidRPr="00215C7A">
        <w:rPr>
          <w:rFonts w:asciiTheme="minorHAnsi" w:hAnsiTheme="minorHAnsi" w:cstheme="minorHAnsi"/>
          <w:sz w:val="18"/>
          <w:szCs w:val="18"/>
        </w:rPr>
        <w:t>komplexně</w:t>
      </w:r>
      <w:r w:rsidR="00722C6E" w:rsidRPr="00215C7A">
        <w:rPr>
          <w:rFonts w:asciiTheme="minorHAnsi" w:hAnsiTheme="minorHAnsi" w:cstheme="minorHAnsi"/>
          <w:sz w:val="18"/>
          <w:szCs w:val="18"/>
        </w:rPr>
        <w:t xml:space="preserve"> informující obrazová </w:t>
      </w:r>
      <w:r w:rsidR="005F3995" w:rsidRPr="00215C7A">
        <w:rPr>
          <w:rFonts w:asciiTheme="minorHAnsi" w:hAnsiTheme="minorHAnsi" w:cstheme="minorHAnsi"/>
          <w:sz w:val="18"/>
          <w:szCs w:val="18"/>
        </w:rPr>
        <w:t>část</w:t>
      </w:r>
      <w:r w:rsidR="00722C6E" w:rsidRPr="00215C7A">
        <w:rPr>
          <w:rFonts w:asciiTheme="minorHAnsi" w:hAnsiTheme="minorHAnsi" w:cstheme="minorHAnsi"/>
          <w:sz w:val="18"/>
          <w:szCs w:val="18"/>
        </w:rPr>
        <w:t xml:space="preserve"> práce</w:t>
      </w:r>
      <w:r w:rsidR="005F3995" w:rsidRPr="00215C7A">
        <w:rPr>
          <w:rFonts w:asciiTheme="minorHAnsi" w:hAnsiTheme="minorHAnsi" w:cstheme="minorHAnsi"/>
          <w:sz w:val="18"/>
          <w:szCs w:val="18"/>
        </w:rPr>
        <w:t>, nad běžné standardy</w:t>
      </w:r>
      <w:r w:rsidR="00282805" w:rsidRPr="00215C7A">
        <w:rPr>
          <w:rFonts w:asciiTheme="minorHAnsi" w:hAnsiTheme="minorHAnsi" w:cstheme="minorHAnsi"/>
          <w:sz w:val="18"/>
          <w:szCs w:val="18"/>
        </w:rPr>
        <w:t xml:space="preserve"> </w:t>
      </w:r>
      <w:r w:rsidR="005F3995" w:rsidRPr="00215C7A">
        <w:rPr>
          <w:rFonts w:asciiTheme="minorHAnsi" w:hAnsiTheme="minorHAnsi" w:cstheme="minorHAnsi"/>
          <w:sz w:val="18"/>
          <w:szCs w:val="18"/>
        </w:rPr>
        <w:t>rozšířená o modely staveb z mračen bodů v programu GeoSLAM Hub</w:t>
      </w:r>
      <w:r w:rsidR="00976A32" w:rsidRPr="00215C7A">
        <w:rPr>
          <w:rFonts w:asciiTheme="minorHAnsi" w:hAnsiTheme="minorHAnsi" w:cstheme="minorHAnsi"/>
          <w:sz w:val="18"/>
          <w:szCs w:val="18"/>
        </w:rPr>
        <w:t>, nasnímané</w:t>
      </w:r>
      <w:r w:rsidR="005F3995" w:rsidRPr="00215C7A">
        <w:rPr>
          <w:rFonts w:asciiTheme="minorHAnsi" w:hAnsiTheme="minorHAnsi" w:cstheme="minorHAnsi"/>
          <w:sz w:val="18"/>
          <w:szCs w:val="18"/>
        </w:rPr>
        <w:t xml:space="preserve"> </w:t>
      </w:r>
      <w:r w:rsidR="00976A32" w:rsidRPr="00215C7A">
        <w:rPr>
          <w:rFonts w:asciiTheme="minorHAnsi" w:eastAsiaTheme="minorHAnsi" w:hAnsiTheme="minorHAnsi" w:cstheme="minorHAnsi"/>
          <w:sz w:val="18"/>
          <w:szCs w:val="18"/>
          <w:lang w:eastAsia="en-US"/>
        </w:rPr>
        <w:t>mobilním skenerem, využívajícím metodu Light Detection And Ranging (LIDAR).</w:t>
      </w:r>
      <w:r w:rsidR="005678A2">
        <w:rPr>
          <w:rFonts w:asciiTheme="minorHAnsi" w:eastAsiaTheme="minorHAnsi" w:hAnsiTheme="minorHAnsi" w:cstheme="minorHAnsi"/>
          <w:sz w:val="18"/>
          <w:szCs w:val="18"/>
          <w:lang w:eastAsia="en-US"/>
        </w:rPr>
        <w:t xml:space="preserve"> </w:t>
      </w:r>
      <w:r w:rsidR="00720EBE" w:rsidRPr="00215C7A">
        <w:rPr>
          <w:rFonts w:asciiTheme="minorHAnsi" w:hAnsiTheme="minorHAnsi" w:cstheme="minorHAnsi"/>
          <w:sz w:val="18"/>
          <w:szCs w:val="18"/>
        </w:rPr>
        <w:t xml:space="preserve">Diplomantovi se podařilo obsáhlý materiál systematicky utřídit a v jeho popisu a výkladu podržet potřebnou rovnováhu mezi </w:t>
      </w:r>
      <w:r w:rsidR="00A140DD" w:rsidRPr="00215C7A">
        <w:rPr>
          <w:rFonts w:asciiTheme="minorHAnsi" w:hAnsiTheme="minorHAnsi" w:cstheme="minorHAnsi"/>
          <w:sz w:val="18"/>
          <w:szCs w:val="18"/>
        </w:rPr>
        <w:t>zajímavými jednotlivostmi a úkazy, ilustrujícími obecnějš</w:t>
      </w:r>
      <w:r w:rsidR="00282805" w:rsidRPr="00215C7A">
        <w:rPr>
          <w:rFonts w:asciiTheme="minorHAnsi" w:hAnsiTheme="minorHAnsi" w:cstheme="minorHAnsi"/>
          <w:sz w:val="18"/>
          <w:szCs w:val="18"/>
        </w:rPr>
        <w:t xml:space="preserve">í fenomény. </w:t>
      </w:r>
      <w:r w:rsidR="00C85518" w:rsidRPr="00215C7A">
        <w:rPr>
          <w:rFonts w:asciiTheme="minorHAnsi" w:hAnsiTheme="minorHAnsi" w:cstheme="minorHAnsi"/>
          <w:sz w:val="18"/>
          <w:szCs w:val="18"/>
        </w:rPr>
        <w:t>Předložený s</w:t>
      </w:r>
      <w:r w:rsidR="005439F0" w:rsidRPr="00215C7A">
        <w:rPr>
          <w:rFonts w:asciiTheme="minorHAnsi" w:hAnsiTheme="minorHAnsi" w:cstheme="minorHAnsi"/>
          <w:sz w:val="18"/>
          <w:szCs w:val="18"/>
        </w:rPr>
        <w:t>pis </w:t>
      </w:r>
      <w:r w:rsidR="00215C7A" w:rsidRPr="00215C7A">
        <w:rPr>
          <w:rFonts w:asciiTheme="minorHAnsi" w:hAnsiTheme="minorHAnsi" w:cstheme="minorHAnsi"/>
          <w:sz w:val="18"/>
          <w:szCs w:val="18"/>
        </w:rPr>
        <w:t xml:space="preserve">zdárně </w:t>
      </w:r>
      <w:r w:rsidR="005439F0" w:rsidRPr="00215C7A">
        <w:rPr>
          <w:rFonts w:asciiTheme="minorHAnsi" w:hAnsiTheme="minorHAnsi" w:cstheme="minorHAnsi"/>
          <w:sz w:val="18"/>
          <w:szCs w:val="18"/>
        </w:rPr>
        <w:t>n</w:t>
      </w:r>
      <w:r w:rsidR="00722C6E" w:rsidRPr="00215C7A">
        <w:rPr>
          <w:rFonts w:asciiTheme="minorHAnsi" w:hAnsiTheme="minorHAnsi" w:cstheme="minorHAnsi"/>
          <w:sz w:val="18"/>
          <w:szCs w:val="18"/>
        </w:rPr>
        <w:t>a</w:t>
      </w:r>
      <w:r w:rsidRPr="00215C7A">
        <w:rPr>
          <w:rFonts w:asciiTheme="minorHAnsi" w:hAnsiTheme="minorHAnsi" w:cstheme="minorHAnsi"/>
          <w:sz w:val="18"/>
          <w:szCs w:val="18"/>
        </w:rPr>
        <w:t>pl</w:t>
      </w:r>
      <w:r w:rsidR="00215C7A" w:rsidRPr="00215C7A">
        <w:rPr>
          <w:rFonts w:asciiTheme="minorHAnsi" w:hAnsiTheme="minorHAnsi" w:cstheme="minorHAnsi"/>
          <w:sz w:val="18"/>
          <w:szCs w:val="18"/>
        </w:rPr>
        <w:t>nil</w:t>
      </w:r>
      <w:r w:rsidRPr="00215C7A">
        <w:rPr>
          <w:rFonts w:asciiTheme="minorHAnsi" w:hAnsiTheme="minorHAnsi" w:cstheme="minorHAnsi"/>
          <w:sz w:val="18"/>
          <w:szCs w:val="18"/>
        </w:rPr>
        <w:t xml:space="preserve"> kritéria</w:t>
      </w:r>
      <w:r w:rsidR="004B2706" w:rsidRPr="00215C7A">
        <w:rPr>
          <w:rFonts w:asciiTheme="minorHAnsi" w:hAnsiTheme="minorHAnsi" w:cstheme="minorHAnsi"/>
          <w:sz w:val="18"/>
          <w:szCs w:val="18"/>
        </w:rPr>
        <w:t xml:space="preserve">, </w:t>
      </w:r>
      <w:r w:rsidRPr="00215C7A">
        <w:rPr>
          <w:rFonts w:asciiTheme="minorHAnsi" w:hAnsiTheme="minorHAnsi" w:cstheme="minorHAnsi"/>
          <w:sz w:val="18"/>
          <w:szCs w:val="18"/>
        </w:rPr>
        <w:t>kladená na kvalifikační práce v </w:t>
      </w:r>
      <w:r w:rsidR="00BD7A3F" w:rsidRPr="00215C7A">
        <w:rPr>
          <w:rFonts w:asciiTheme="minorHAnsi" w:hAnsiTheme="minorHAnsi" w:cstheme="minorHAnsi"/>
          <w:sz w:val="18"/>
          <w:szCs w:val="18"/>
        </w:rPr>
        <w:t>magisters</w:t>
      </w:r>
      <w:r w:rsidRPr="00215C7A">
        <w:rPr>
          <w:rFonts w:asciiTheme="minorHAnsi" w:hAnsiTheme="minorHAnsi" w:cstheme="minorHAnsi"/>
          <w:sz w:val="18"/>
          <w:szCs w:val="18"/>
        </w:rPr>
        <w:t>kém stupni studia</w:t>
      </w:r>
      <w:r w:rsidR="00C85518" w:rsidRPr="00215C7A">
        <w:rPr>
          <w:rFonts w:asciiTheme="minorHAnsi" w:hAnsiTheme="minorHAnsi" w:cstheme="minorHAnsi"/>
          <w:sz w:val="18"/>
          <w:szCs w:val="18"/>
        </w:rPr>
        <w:t xml:space="preserve">. </w:t>
      </w:r>
      <w:r w:rsidR="005678A2">
        <w:rPr>
          <w:rFonts w:asciiTheme="minorHAnsi" w:hAnsiTheme="minorHAnsi" w:cstheme="minorHAnsi"/>
          <w:sz w:val="18"/>
          <w:szCs w:val="18"/>
        </w:rPr>
        <w:t>Lze</w:t>
      </w:r>
      <w:r w:rsidR="00167321" w:rsidRPr="00215C7A">
        <w:rPr>
          <w:rFonts w:asciiTheme="minorHAnsi" w:hAnsiTheme="minorHAnsi" w:cstheme="minorHAnsi"/>
          <w:sz w:val="18"/>
          <w:szCs w:val="18"/>
        </w:rPr>
        <w:t xml:space="preserve"> </w:t>
      </w:r>
      <w:r w:rsidR="00C85518" w:rsidRPr="00215C7A">
        <w:rPr>
          <w:rFonts w:asciiTheme="minorHAnsi" w:hAnsiTheme="minorHAnsi" w:cstheme="minorHAnsi"/>
          <w:sz w:val="18"/>
          <w:szCs w:val="18"/>
        </w:rPr>
        <w:t xml:space="preserve">jen vyjádřit přání, aby diplomant pokračoval v badatelské linii výzkumu historických staveb </w:t>
      </w:r>
      <w:r w:rsidR="00215C7A" w:rsidRPr="00215C7A">
        <w:rPr>
          <w:rFonts w:asciiTheme="minorHAnsi" w:hAnsiTheme="minorHAnsi" w:cstheme="minorHAnsi"/>
          <w:sz w:val="18"/>
          <w:szCs w:val="18"/>
        </w:rPr>
        <w:t xml:space="preserve">i </w:t>
      </w:r>
      <w:r w:rsidR="00C85518" w:rsidRPr="00215C7A">
        <w:rPr>
          <w:rFonts w:asciiTheme="minorHAnsi" w:hAnsiTheme="minorHAnsi" w:cstheme="minorHAnsi"/>
          <w:sz w:val="18"/>
          <w:szCs w:val="18"/>
        </w:rPr>
        <w:t>v doktorskému stupni studia.</w:t>
      </w:r>
    </w:p>
    <w:p w14:paraId="1D331187" w14:textId="77777777" w:rsidR="005439F0" w:rsidRPr="00215C7A" w:rsidRDefault="005439F0" w:rsidP="005678A2">
      <w:pPr>
        <w:ind w:firstLine="708"/>
        <w:jc w:val="both"/>
        <w:rPr>
          <w:rFonts w:asciiTheme="minorHAnsi" w:hAnsiTheme="minorHAnsi" w:cstheme="minorHAnsi"/>
          <w:sz w:val="18"/>
          <w:szCs w:val="18"/>
        </w:rPr>
      </w:pPr>
    </w:p>
    <w:p w14:paraId="49B779B4" w14:textId="199D1A17" w:rsidR="004B2706" w:rsidRPr="00215C7A" w:rsidRDefault="0088224E" w:rsidP="00722C6E">
      <w:pPr>
        <w:ind w:firstLine="708"/>
        <w:rPr>
          <w:rFonts w:asciiTheme="minorHAnsi" w:hAnsiTheme="minorHAnsi" w:cstheme="minorHAnsi"/>
          <w:sz w:val="18"/>
          <w:szCs w:val="18"/>
        </w:rPr>
      </w:pPr>
      <w:r w:rsidRPr="00215C7A">
        <w:rPr>
          <w:rFonts w:asciiTheme="minorHAnsi" w:hAnsiTheme="minorHAnsi" w:cstheme="minorHAnsi"/>
          <w:sz w:val="18"/>
          <w:szCs w:val="18"/>
        </w:rPr>
        <w:t xml:space="preserve">Práci </w:t>
      </w:r>
      <w:r w:rsidR="00D61F84" w:rsidRPr="00215C7A">
        <w:rPr>
          <w:rFonts w:asciiTheme="minorHAnsi" w:hAnsiTheme="minorHAnsi" w:cstheme="minorHAnsi"/>
          <w:sz w:val="18"/>
          <w:szCs w:val="18"/>
        </w:rPr>
        <w:t xml:space="preserve">rád </w:t>
      </w:r>
      <w:r w:rsidRPr="00215C7A">
        <w:rPr>
          <w:rFonts w:asciiTheme="minorHAnsi" w:hAnsiTheme="minorHAnsi" w:cstheme="minorHAnsi"/>
          <w:b/>
          <w:sz w:val="18"/>
          <w:szCs w:val="18"/>
        </w:rPr>
        <w:t>doporučuji k obhajobě</w:t>
      </w:r>
      <w:r w:rsidRPr="00215C7A">
        <w:rPr>
          <w:rFonts w:asciiTheme="minorHAnsi" w:hAnsiTheme="minorHAnsi" w:cstheme="minorHAnsi"/>
          <w:sz w:val="18"/>
          <w:szCs w:val="18"/>
        </w:rPr>
        <w:t xml:space="preserve"> a navrhuji </w:t>
      </w:r>
      <w:r w:rsidR="004B2706" w:rsidRPr="00215C7A">
        <w:rPr>
          <w:rFonts w:asciiTheme="minorHAnsi" w:hAnsiTheme="minorHAnsi" w:cstheme="minorHAnsi"/>
          <w:sz w:val="18"/>
          <w:szCs w:val="18"/>
        </w:rPr>
        <w:t xml:space="preserve">její </w:t>
      </w:r>
      <w:r w:rsidRPr="00215C7A">
        <w:rPr>
          <w:rFonts w:asciiTheme="minorHAnsi" w:hAnsiTheme="minorHAnsi" w:cstheme="minorHAnsi"/>
          <w:sz w:val="18"/>
          <w:szCs w:val="18"/>
        </w:rPr>
        <w:t xml:space="preserve">hodnocení </w:t>
      </w:r>
      <w:r w:rsidR="00206294" w:rsidRPr="00215C7A">
        <w:rPr>
          <w:rFonts w:asciiTheme="minorHAnsi" w:hAnsiTheme="minorHAnsi" w:cstheme="minorHAnsi"/>
          <w:b/>
          <w:sz w:val="18"/>
          <w:szCs w:val="18"/>
        </w:rPr>
        <w:t>A</w:t>
      </w:r>
      <w:r w:rsidRPr="00215C7A">
        <w:rPr>
          <w:rFonts w:asciiTheme="minorHAnsi" w:hAnsiTheme="minorHAnsi" w:cstheme="minorHAnsi"/>
          <w:sz w:val="18"/>
          <w:szCs w:val="18"/>
        </w:rPr>
        <w:t>.</w:t>
      </w:r>
    </w:p>
    <w:p w14:paraId="3652BAEB" w14:textId="1ED997F9" w:rsidR="005439F0" w:rsidRPr="00C85518" w:rsidRDefault="005439F0" w:rsidP="005439F0">
      <w:pPr>
        <w:rPr>
          <w:rFonts w:asciiTheme="minorHAnsi" w:hAnsiTheme="minorHAnsi" w:cstheme="minorHAnsi"/>
          <w:sz w:val="20"/>
          <w:szCs w:val="20"/>
        </w:rPr>
      </w:pPr>
    </w:p>
    <w:p w14:paraId="1CA7F3B1" w14:textId="723C84AC" w:rsidR="005439F0" w:rsidRPr="00C85518" w:rsidRDefault="005439F0" w:rsidP="005439F0">
      <w:pPr>
        <w:rPr>
          <w:rFonts w:asciiTheme="minorHAnsi" w:hAnsiTheme="minorHAnsi" w:cstheme="minorHAnsi"/>
          <w:sz w:val="20"/>
          <w:szCs w:val="20"/>
        </w:rPr>
      </w:pPr>
    </w:p>
    <w:p w14:paraId="16BA9D3E" w14:textId="102F1696" w:rsidR="005439F0" w:rsidRPr="00C85518" w:rsidRDefault="005439F0" w:rsidP="005439F0">
      <w:pPr>
        <w:ind w:left="3540" w:firstLine="708"/>
        <w:rPr>
          <w:rFonts w:asciiTheme="minorHAnsi" w:hAnsiTheme="minorHAnsi" w:cstheme="minorHAnsi"/>
          <w:sz w:val="20"/>
          <w:szCs w:val="20"/>
        </w:rPr>
      </w:pPr>
      <w:r w:rsidRPr="00C85518">
        <w:rPr>
          <w:noProof/>
          <w:sz w:val="20"/>
          <w:szCs w:val="20"/>
        </w:rPr>
        <w:drawing>
          <wp:inline distT="0" distB="0" distL="0" distR="0" wp14:anchorId="798241C5" wp14:editId="15221522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32BA8E" w14:textId="053BE253" w:rsidR="005439F0" w:rsidRPr="00C85518" w:rsidRDefault="005439F0" w:rsidP="005439F0">
      <w:pPr>
        <w:rPr>
          <w:rFonts w:asciiTheme="minorHAnsi" w:hAnsiTheme="minorHAnsi" w:cstheme="minorHAnsi"/>
          <w:sz w:val="20"/>
          <w:szCs w:val="20"/>
        </w:rPr>
      </w:pPr>
      <w:r w:rsidRPr="00C85518">
        <w:rPr>
          <w:rFonts w:asciiTheme="minorHAnsi" w:hAnsiTheme="minorHAnsi" w:cstheme="minorHAnsi"/>
          <w:sz w:val="20"/>
          <w:szCs w:val="20"/>
        </w:rPr>
        <w:tab/>
      </w:r>
      <w:r w:rsidRPr="00C85518">
        <w:rPr>
          <w:rFonts w:asciiTheme="minorHAnsi" w:hAnsiTheme="minorHAnsi" w:cstheme="minorHAnsi"/>
          <w:sz w:val="20"/>
          <w:szCs w:val="20"/>
        </w:rPr>
        <w:tab/>
      </w:r>
    </w:p>
    <w:p w14:paraId="7FE8DE17" w14:textId="5499EC94" w:rsidR="004B2706" w:rsidRPr="00C85518" w:rsidRDefault="004B2706" w:rsidP="005439F0">
      <w:pPr>
        <w:rPr>
          <w:rFonts w:asciiTheme="minorHAnsi" w:hAnsiTheme="minorHAnsi" w:cstheme="minorHAnsi"/>
          <w:sz w:val="20"/>
          <w:szCs w:val="20"/>
        </w:rPr>
      </w:pPr>
      <w:r w:rsidRPr="00C85518">
        <w:rPr>
          <w:rFonts w:asciiTheme="minorHAnsi" w:hAnsiTheme="minorHAnsi" w:cstheme="minorHAnsi"/>
          <w:sz w:val="20"/>
          <w:szCs w:val="20"/>
        </w:rPr>
        <w:t>V Pardubicích 1</w:t>
      </w:r>
      <w:r w:rsidR="00215C7A">
        <w:rPr>
          <w:rFonts w:asciiTheme="minorHAnsi" w:hAnsiTheme="minorHAnsi" w:cstheme="minorHAnsi"/>
          <w:sz w:val="20"/>
          <w:szCs w:val="20"/>
        </w:rPr>
        <w:t>7</w:t>
      </w:r>
      <w:r w:rsidRPr="00C85518">
        <w:rPr>
          <w:rFonts w:asciiTheme="minorHAnsi" w:hAnsiTheme="minorHAnsi" w:cstheme="minorHAnsi"/>
          <w:sz w:val="20"/>
          <w:szCs w:val="20"/>
        </w:rPr>
        <w:t xml:space="preserve">. </w:t>
      </w:r>
      <w:r w:rsidR="00124B6C" w:rsidRPr="00C85518">
        <w:rPr>
          <w:rFonts w:asciiTheme="minorHAnsi" w:hAnsiTheme="minorHAnsi" w:cstheme="minorHAnsi"/>
          <w:sz w:val="20"/>
          <w:szCs w:val="20"/>
        </w:rPr>
        <w:t>srpna</w:t>
      </w:r>
      <w:r w:rsidRPr="00C85518">
        <w:rPr>
          <w:rFonts w:asciiTheme="minorHAnsi" w:hAnsiTheme="minorHAnsi" w:cstheme="minorHAnsi"/>
          <w:sz w:val="20"/>
          <w:szCs w:val="20"/>
        </w:rPr>
        <w:t xml:space="preserve"> 20</w:t>
      </w:r>
      <w:r w:rsidR="00BD7A3F" w:rsidRPr="00C85518">
        <w:rPr>
          <w:rFonts w:asciiTheme="minorHAnsi" w:hAnsiTheme="minorHAnsi" w:cstheme="minorHAnsi"/>
          <w:sz w:val="20"/>
          <w:szCs w:val="20"/>
        </w:rPr>
        <w:t>22</w:t>
      </w:r>
      <w:r w:rsidRPr="00C85518">
        <w:rPr>
          <w:rFonts w:asciiTheme="minorHAnsi" w:hAnsiTheme="minorHAnsi" w:cstheme="minorHAnsi"/>
          <w:sz w:val="20"/>
          <w:szCs w:val="20"/>
        </w:rPr>
        <w:tab/>
      </w:r>
      <w:r w:rsidR="006E7907" w:rsidRPr="00C85518">
        <w:rPr>
          <w:rFonts w:asciiTheme="minorHAnsi" w:hAnsiTheme="minorHAnsi" w:cstheme="minorHAnsi"/>
          <w:sz w:val="20"/>
          <w:szCs w:val="20"/>
        </w:rPr>
        <w:t xml:space="preserve">            </w:t>
      </w:r>
      <w:r w:rsidR="005439F0" w:rsidRPr="00C85518">
        <w:rPr>
          <w:rFonts w:asciiTheme="minorHAnsi" w:hAnsiTheme="minorHAnsi" w:cstheme="minorHAnsi"/>
          <w:sz w:val="20"/>
          <w:szCs w:val="20"/>
        </w:rPr>
        <w:t xml:space="preserve">                              </w:t>
      </w:r>
      <w:r w:rsidR="006E7907" w:rsidRPr="00C85518">
        <w:rPr>
          <w:rFonts w:asciiTheme="minorHAnsi" w:hAnsiTheme="minorHAnsi" w:cstheme="minorHAnsi"/>
          <w:sz w:val="20"/>
          <w:szCs w:val="20"/>
        </w:rPr>
        <w:t xml:space="preserve"> </w:t>
      </w:r>
      <w:r w:rsidRPr="00C85518">
        <w:rPr>
          <w:rFonts w:asciiTheme="minorHAnsi" w:hAnsiTheme="minorHAnsi" w:cstheme="minorHAnsi"/>
          <w:sz w:val="20"/>
          <w:szCs w:val="20"/>
        </w:rPr>
        <w:t>doc. Mgr. Pavel Panoch, Ph.D.</w:t>
      </w:r>
    </w:p>
    <w:sectPr w:rsidR="004B2706" w:rsidRPr="00C855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1707D" w14:textId="77777777" w:rsidR="008A0486" w:rsidRDefault="008A0486" w:rsidP="004A10A1">
      <w:r>
        <w:separator/>
      </w:r>
    </w:p>
  </w:endnote>
  <w:endnote w:type="continuationSeparator" w:id="0">
    <w:p w14:paraId="0F8E6F86" w14:textId="77777777" w:rsidR="008A0486" w:rsidRDefault="008A0486" w:rsidP="004A1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B7F85" w14:textId="77777777" w:rsidR="008A0486" w:rsidRDefault="008A0486" w:rsidP="004A10A1">
      <w:r>
        <w:separator/>
      </w:r>
    </w:p>
  </w:footnote>
  <w:footnote w:type="continuationSeparator" w:id="0">
    <w:p w14:paraId="1D43AFAB" w14:textId="77777777" w:rsidR="008A0486" w:rsidRDefault="008A0486" w:rsidP="004A10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4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18D"/>
    <w:rsid w:val="00022D36"/>
    <w:rsid w:val="00050C7D"/>
    <w:rsid w:val="00053B51"/>
    <w:rsid w:val="000C476D"/>
    <w:rsid w:val="000C70AE"/>
    <w:rsid w:val="00121297"/>
    <w:rsid w:val="00124B6C"/>
    <w:rsid w:val="00167321"/>
    <w:rsid w:val="001E0A5D"/>
    <w:rsid w:val="001E253D"/>
    <w:rsid w:val="001E4DF6"/>
    <w:rsid w:val="00206294"/>
    <w:rsid w:val="00215C7A"/>
    <w:rsid w:val="00225BEB"/>
    <w:rsid w:val="00226D12"/>
    <w:rsid w:val="00272570"/>
    <w:rsid w:val="00282805"/>
    <w:rsid w:val="00334426"/>
    <w:rsid w:val="003A6CC6"/>
    <w:rsid w:val="00457A51"/>
    <w:rsid w:val="004A10A1"/>
    <w:rsid w:val="004B2706"/>
    <w:rsid w:val="004C756B"/>
    <w:rsid w:val="005439F0"/>
    <w:rsid w:val="0056210E"/>
    <w:rsid w:val="005678A2"/>
    <w:rsid w:val="005F3995"/>
    <w:rsid w:val="005F7EB6"/>
    <w:rsid w:val="00661A5A"/>
    <w:rsid w:val="006E7907"/>
    <w:rsid w:val="006F5EA6"/>
    <w:rsid w:val="00710D9C"/>
    <w:rsid w:val="00720EBE"/>
    <w:rsid w:val="00722C6E"/>
    <w:rsid w:val="0073467A"/>
    <w:rsid w:val="007F0949"/>
    <w:rsid w:val="007F4C39"/>
    <w:rsid w:val="0085005A"/>
    <w:rsid w:val="00863404"/>
    <w:rsid w:val="00865BCC"/>
    <w:rsid w:val="0088224E"/>
    <w:rsid w:val="008A0486"/>
    <w:rsid w:val="008F58CE"/>
    <w:rsid w:val="00902124"/>
    <w:rsid w:val="00965D62"/>
    <w:rsid w:val="00976A32"/>
    <w:rsid w:val="009837B9"/>
    <w:rsid w:val="009C018D"/>
    <w:rsid w:val="00A140DD"/>
    <w:rsid w:val="00A649E2"/>
    <w:rsid w:val="00AB3EF7"/>
    <w:rsid w:val="00AE04CD"/>
    <w:rsid w:val="00B41797"/>
    <w:rsid w:val="00B61326"/>
    <w:rsid w:val="00B74C03"/>
    <w:rsid w:val="00B978A2"/>
    <w:rsid w:val="00BA090F"/>
    <w:rsid w:val="00BD7A3F"/>
    <w:rsid w:val="00BF729B"/>
    <w:rsid w:val="00C11008"/>
    <w:rsid w:val="00C40DBF"/>
    <w:rsid w:val="00C85518"/>
    <w:rsid w:val="00CB299F"/>
    <w:rsid w:val="00D61F84"/>
    <w:rsid w:val="00D84B8B"/>
    <w:rsid w:val="00D9560F"/>
    <w:rsid w:val="00DE585E"/>
    <w:rsid w:val="00E64FF3"/>
    <w:rsid w:val="00F14B47"/>
    <w:rsid w:val="00F4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6712E0"/>
  <w15:chartTrackingRefBased/>
  <w15:docId w15:val="{D3F3B9F9-81E6-4467-BE51-C36E0F0B0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8224E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link w:val="Nadpis1Char"/>
    <w:uiPriority w:val="9"/>
    <w:qFormat/>
    <w:rsid w:val="007F0949"/>
    <w:pPr>
      <w:spacing w:before="100" w:beforeAutospacing="1" w:after="100" w:afterAutospacing="1"/>
      <w:outlineLvl w:val="0"/>
    </w:pPr>
    <w:rPr>
      <w:rFonts w:cs="Times New Roman"/>
      <w:b/>
      <w:bCs/>
      <w:kern w:val="36"/>
      <w:sz w:val="48"/>
      <w:szCs w:val="4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621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4A10A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A10A1"/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4A10A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A10A1"/>
    <w:rPr>
      <w:rFonts w:ascii="Times New Roman" w:eastAsia="Times New Roman" w:hAnsi="Times New Roman" w:cs="Arial"/>
      <w:sz w:val="24"/>
      <w:szCs w:val="24"/>
      <w:lang w:eastAsia="cs-CZ"/>
    </w:rPr>
  </w:style>
  <w:style w:type="character" w:customStyle="1" w:styleId="sourcedocument">
    <w:name w:val="sourcedocument"/>
    <w:basedOn w:val="Standardnpsmoodstavce"/>
    <w:rsid w:val="00B74C03"/>
  </w:style>
  <w:style w:type="character" w:customStyle="1" w:styleId="Nadpis1Char">
    <w:name w:val="Nadpis 1 Char"/>
    <w:basedOn w:val="Standardnpsmoodstavce"/>
    <w:link w:val="Nadpis1"/>
    <w:uiPriority w:val="9"/>
    <w:rsid w:val="007F0949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customStyle="1" w:styleId="a-size-extra-large">
    <w:name w:val="a-size-extra-large"/>
    <w:basedOn w:val="Standardnpsmoodstavce"/>
    <w:rsid w:val="007F0949"/>
  </w:style>
  <w:style w:type="character" w:styleId="Hypertextovodkaz">
    <w:name w:val="Hyperlink"/>
    <w:basedOn w:val="Standardnpsmoodstavce"/>
    <w:uiPriority w:val="99"/>
    <w:semiHidden/>
    <w:unhideWhenUsed/>
    <w:rsid w:val="007F09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485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amazon.com/s/ref=dp_byline_sr_book_1?ie=UTF8&amp;field-author=Vaughan+Hart&amp;text=Vaughan+Hart&amp;sort=relevancerank&amp;search-alias=books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40A9E3-66DB-4352-B2ED-DC99A76D4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2</Pages>
  <Words>1070</Words>
  <Characters>6316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Panoch Pavel</dc:creator>
  <cp:keywords/>
  <dc:description/>
  <cp:lastModifiedBy>Panoch Pavel</cp:lastModifiedBy>
  <cp:revision>16</cp:revision>
  <dcterms:created xsi:type="dcterms:W3CDTF">2022-08-16T14:35:00Z</dcterms:created>
  <dcterms:modified xsi:type="dcterms:W3CDTF">2022-08-18T13:06:00Z</dcterms:modified>
</cp:coreProperties>
</file>