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5891" w:rsidRDefault="00E95891" w:rsidP="00E95891">
      <w:pPr>
        <w:pStyle w:val="Nzev"/>
        <w:spacing w:line="271" w:lineRule="auto"/>
        <w:rPr>
          <w:sz w:val="28"/>
          <w:u w:val="none"/>
        </w:rPr>
      </w:pPr>
      <w:r w:rsidRPr="00D06C7F">
        <w:rPr>
          <w:sz w:val="28"/>
          <w:u w:val="none"/>
        </w:rPr>
        <w:t>HODNOCENÍ DIPLOMOVÉ PRÁCE</w:t>
      </w:r>
    </w:p>
    <w:p w:rsidR="00E95891" w:rsidRPr="00D06C7F" w:rsidRDefault="00E95891" w:rsidP="00E95891">
      <w:pPr>
        <w:pStyle w:val="Nzev"/>
        <w:spacing w:line="271" w:lineRule="auto"/>
        <w:rPr>
          <w:sz w:val="22"/>
          <w:u w:val="none"/>
        </w:rPr>
      </w:pPr>
    </w:p>
    <w:p w:rsidR="00E95891" w:rsidRDefault="00E95891" w:rsidP="00E95891">
      <w:pPr>
        <w:spacing w:line="271" w:lineRule="auto"/>
        <w:rPr>
          <w:b/>
          <w:i/>
          <w:lang w:val="en-US"/>
        </w:rPr>
      </w:pPr>
      <w:r w:rsidRPr="009C7422">
        <w:rPr>
          <w:b/>
        </w:rPr>
        <w:t xml:space="preserve">Název práce:  </w:t>
      </w:r>
      <w:r w:rsidR="00EB63B0">
        <w:rPr>
          <w:b/>
          <w:i/>
          <w:lang w:val="en-US"/>
        </w:rPr>
        <w:t xml:space="preserve">Controversial Issues Surrounding the </w:t>
      </w:r>
      <w:r w:rsidR="00EB63B0" w:rsidRPr="00EB63B0">
        <w:rPr>
          <w:b/>
          <w:lang w:val="en-US"/>
        </w:rPr>
        <w:t>Harry Potter</w:t>
      </w:r>
      <w:r w:rsidR="00EB63B0">
        <w:rPr>
          <w:b/>
          <w:i/>
          <w:lang w:val="en-US"/>
        </w:rPr>
        <w:t xml:space="preserve"> books</w:t>
      </w:r>
      <w:r w:rsidRPr="00784AF7">
        <w:rPr>
          <w:b/>
          <w:i/>
          <w:lang w:val="en-US"/>
        </w:rPr>
        <w:t xml:space="preserve"> </w:t>
      </w:r>
    </w:p>
    <w:p w:rsidR="00E95891" w:rsidRPr="009C7422" w:rsidRDefault="00E95891" w:rsidP="00E95891">
      <w:pPr>
        <w:spacing w:line="271" w:lineRule="auto"/>
        <w:rPr>
          <w:b/>
        </w:rPr>
      </w:pPr>
      <w:r w:rsidRPr="009C7422">
        <w:rPr>
          <w:b/>
        </w:rPr>
        <w:t xml:space="preserve">Autor: Bc. </w:t>
      </w:r>
      <w:r w:rsidR="00EB63B0">
        <w:rPr>
          <w:b/>
        </w:rPr>
        <w:t>Veronika Hepnarová</w:t>
      </w:r>
    </w:p>
    <w:p w:rsidR="00E95891" w:rsidRPr="009C7422" w:rsidRDefault="00E95891" w:rsidP="00E95891">
      <w:pPr>
        <w:spacing w:line="271" w:lineRule="auto"/>
        <w:rPr>
          <w:b/>
        </w:rPr>
      </w:pPr>
      <w:r w:rsidRPr="009C7422">
        <w:rPr>
          <w:b/>
        </w:rPr>
        <w:t xml:space="preserve">Vedoucí práce: </w:t>
      </w:r>
      <w:r>
        <w:rPr>
          <w:b/>
        </w:rPr>
        <w:t xml:space="preserve">doc. </w:t>
      </w:r>
      <w:r w:rsidRPr="009C7422">
        <w:rPr>
          <w:b/>
        </w:rPr>
        <w:t>Mgr. Šárka Bubíková, Ph.D.</w:t>
      </w:r>
    </w:p>
    <w:p w:rsidR="00E95891" w:rsidRDefault="00E95891" w:rsidP="00E95891">
      <w:pPr>
        <w:spacing w:line="271" w:lineRule="auto"/>
        <w:rPr>
          <w:b/>
        </w:rPr>
      </w:pPr>
      <w:r w:rsidRPr="009C7422">
        <w:rPr>
          <w:b/>
        </w:rPr>
        <w:t xml:space="preserve">Oponent:  </w:t>
      </w:r>
      <w:r>
        <w:rPr>
          <w:b/>
        </w:rPr>
        <w:t xml:space="preserve">Mgr. Olga Roebuck, Ph.D., </w:t>
      </w:r>
      <w:proofErr w:type="spellStart"/>
      <w:r>
        <w:rPr>
          <w:b/>
        </w:rPr>
        <w:t>M.Litt</w:t>
      </w:r>
      <w:proofErr w:type="spellEnd"/>
      <w:r>
        <w:rPr>
          <w:b/>
        </w:rPr>
        <w:t>.</w:t>
      </w:r>
    </w:p>
    <w:p w:rsidR="00E95891" w:rsidRDefault="00E95891" w:rsidP="00E95891">
      <w:pPr>
        <w:spacing w:line="271" w:lineRule="auto"/>
        <w:rPr>
          <w:b/>
        </w:rPr>
      </w:pPr>
    </w:p>
    <w:p w:rsidR="00E95891" w:rsidRDefault="00E95891" w:rsidP="00E95891">
      <w:pPr>
        <w:spacing w:line="271" w:lineRule="auto"/>
        <w:rPr>
          <w:b/>
        </w:rPr>
      </w:pPr>
    </w:p>
    <w:p w:rsidR="00EB63B0" w:rsidRDefault="00170A06" w:rsidP="00260DA5">
      <w:pPr>
        <w:spacing w:line="271" w:lineRule="auto"/>
        <w:jc w:val="both"/>
      </w:pPr>
      <w:r>
        <w:t>V p</w:t>
      </w:r>
      <w:r w:rsidR="00E95891">
        <w:t>ředložen</w:t>
      </w:r>
      <w:r>
        <w:t xml:space="preserve">é opravené verzi </w:t>
      </w:r>
      <w:r w:rsidR="00E95891">
        <w:t>diplomov</w:t>
      </w:r>
      <w:r>
        <w:t>é</w:t>
      </w:r>
      <w:r w:rsidR="00E95891">
        <w:t xml:space="preserve"> práce se </w:t>
      </w:r>
      <w:r>
        <w:t xml:space="preserve">diplomantka </w:t>
      </w:r>
      <w:r w:rsidR="00E95891">
        <w:t xml:space="preserve">věnuje </w:t>
      </w:r>
      <w:r w:rsidR="00EB63B0">
        <w:t xml:space="preserve">populární dětské fantasy </w:t>
      </w:r>
      <w:proofErr w:type="spellStart"/>
      <w:r w:rsidR="00EB63B0" w:rsidRPr="00B66E9B">
        <w:rPr>
          <w:i/>
        </w:rPr>
        <w:t>Harry</w:t>
      </w:r>
      <w:proofErr w:type="spellEnd"/>
      <w:r w:rsidR="00EB63B0" w:rsidRPr="00B66E9B">
        <w:rPr>
          <w:i/>
        </w:rPr>
        <w:t xml:space="preserve"> </w:t>
      </w:r>
      <w:proofErr w:type="spellStart"/>
      <w:r w:rsidR="00EB63B0" w:rsidRPr="00B66E9B">
        <w:rPr>
          <w:i/>
        </w:rPr>
        <w:t>Potter</w:t>
      </w:r>
      <w:proofErr w:type="spellEnd"/>
      <w:r w:rsidR="00EB63B0">
        <w:t xml:space="preserve">, především vybraným kritickým ohlasům. V úvodu práce </w:t>
      </w:r>
      <w:r w:rsidR="00E95891">
        <w:t xml:space="preserve">diplomantka </w:t>
      </w:r>
      <w:r w:rsidR="00EB63B0">
        <w:t>stručně probírá</w:t>
      </w:r>
      <w:r w:rsidR="00E95891">
        <w:t xml:space="preserve"> problematiku žánru</w:t>
      </w:r>
      <w:r w:rsidR="00EB63B0">
        <w:t xml:space="preserve"> fantasy a</w:t>
      </w:r>
      <w:r w:rsidR="00E95891">
        <w:t xml:space="preserve"> uvádí </w:t>
      </w:r>
      <w:r w:rsidR="00EB63B0">
        <w:t xml:space="preserve">jej do kontextu literatury pro děti a mládež. Protože se její práce věnuje kritickým a čtenářským ohlasům literárního díla, charakterizuje dále recepční teorii a </w:t>
      </w:r>
      <w:r w:rsidR="00260DA5">
        <w:t xml:space="preserve">tzv. </w:t>
      </w:r>
      <w:proofErr w:type="spellStart"/>
      <w:r w:rsidR="00EB63B0">
        <w:t>reader</w:t>
      </w:r>
      <w:proofErr w:type="spellEnd"/>
      <w:r w:rsidR="00EB63B0">
        <w:t xml:space="preserve">-response teorii. Teoreticko-kritický rámec je dobře zvolený, </w:t>
      </w:r>
      <w:r>
        <w:t>v této verzi práce rovněž podrobněji pojednaný. D</w:t>
      </w:r>
      <w:r w:rsidR="00EB63B0">
        <w:t xml:space="preserve">iplomantka se </w:t>
      </w:r>
      <w:r>
        <w:t>více snaží teorii s an</w:t>
      </w:r>
      <w:r w:rsidR="00E65565">
        <w:t xml:space="preserve">alytickou částí práce propojit, i když i v této podobě zůstává práce spíše na úrovni kompilačně-popisné. </w:t>
      </w:r>
    </w:p>
    <w:p w:rsidR="0023349D" w:rsidRDefault="00170A06" w:rsidP="00260DA5">
      <w:pPr>
        <w:spacing w:line="271" w:lineRule="auto"/>
        <w:ind w:firstLine="708"/>
        <w:jc w:val="both"/>
      </w:pPr>
      <w:r>
        <w:t xml:space="preserve">Na základě podnětů v posudcích se tato verze soustředí pouze na </w:t>
      </w:r>
      <w:r w:rsidR="00AF3160">
        <w:t>kritick</w:t>
      </w:r>
      <w:r>
        <w:t>é</w:t>
      </w:r>
      <w:r w:rsidR="00AF3160">
        <w:t xml:space="preserve"> pohled</w:t>
      </w:r>
      <w:r>
        <w:t>y a čtenářské reakce na některá témata série, jako je prostředí</w:t>
      </w:r>
      <w:r w:rsidR="00AF3160">
        <w:t xml:space="preserve"> internátní škol</w:t>
      </w:r>
      <w:r>
        <w:t>y</w:t>
      </w:r>
      <w:r w:rsidR="00AF3160">
        <w:t xml:space="preserve">, </w:t>
      </w:r>
      <w:r>
        <w:t xml:space="preserve">zobrazený </w:t>
      </w:r>
      <w:r w:rsidR="00AF3160">
        <w:t xml:space="preserve">vzdělávací systém a </w:t>
      </w:r>
      <w:r>
        <w:t xml:space="preserve">postavy </w:t>
      </w:r>
      <w:r w:rsidR="00AF3160">
        <w:t>vyučující</w:t>
      </w:r>
      <w:r>
        <w:t xml:space="preserve">ch. </w:t>
      </w:r>
      <w:r w:rsidR="0023349D">
        <w:t xml:space="preserve">Studentka se snaží poskytnout </w:t>
      </w:r>
      <w:r>
        <w:t xml:space="preserve">propracovanější </w:t>
      </w:r>
      <w:r w:rsidR="0023349D">
        <w:t>přehled kritických ohlasů, námitek a výtek</w:t>
      </w:r>
      <w:r>
        <w:t xml:space="preserve"> jak</w:t>
      </w:r>
      <w:r w:rsidR="0023349D">
        <w:t xml:space="preserve"> literárních kritiků</w:t>
      </w:r>
      <w:r>
        <w:t>, pedagogů a dalších odborníků, tak</w:t>
      </w:r>
      <w:r w:rsidR="0023349D">
        <w:t xml:space="preserve"> samotných čtenářů</w:t>
      </w:r>
      <w:r>
        <w:t xml:space="preserve"> (tedy spíše fanoušků díla, kteří se sdružují a sdílejí prostřednictvím sociálních sítí)</w:t>
      </w:r>
      <w:r w:rsidR="0023349D">
        <w:t xml:space="preserve">. </w:t>
      </w:r>
      <w:r>
        <w:t>Svá t</w:t>
      </w:r>
      <w:r w:rsidR="0023349D">
        <w:t xml:space="preserve">vrzení </w:t>
      </w:r>
      <w:r>
        <w:t xml:space="preserve">diplomantka </w:t>
      </w:r>
      <w:r w:rsidR="0023349D">
        <w:t xml:space="preserve">dokládá jednak citáty z vybraných kritických ohlasů, jednak je zároveň konfrontuje s kontextem primárního textu. Její vývody jsou přesvědčivé a zjevná je i snaha po jisté komplexnosti pohledu. </w:t>
      </w:r>
    </w:p>
    <w:p w:rsidR="00260DA5" w:rsidRDefault="00E049D2" w:rsidP="00260DA5">
      <w:pPr>
        <w:spacing w:line="271" w:lineRule="auto"/>
        <w:ind w:firstLine="708"/>
        <w:jc w:val="both"/>
      </w:pPr>
      <w:r>
        <w:t>Z hlediska formálního</w:t>
      </w:r>
      <w:r w:rsidR="003749BA">
        <w:t xml:space="preserve"> </w:t>
      </w:r>
      <w:r>
        <w:t>má p</w:t>
      </w:r>
      <w:r w:rsidR="003749BA" w:rsidRPr="003749BA">
        <w:t xml:space="preserve">ráce </w:t>
      </w:r>
      <w:r>
        <w:t>odpovídající rozsah, strukturu a</w:t>
      </w:r>
      <w:r w:rsidR="003749BA" w:rsidRPr="003749BA">
        <w:t xml:space="preserve"> splňuje formální požadavky klade</w:t>
      </w:r>
      <w:r w:rsidR="003749BA">
        <w:t>né na tento typ závěrečné práce</w:t>
      </w:r>
      <w:r w:rsidR="00170A06" w:rsidRPr="00170A06">
        <w:t xml:space="preserve"> </w:t>
      </w:r>
      <w:r w:rsidR="00170A06">
        <w:t>(prospělo rovněž přepsání závěru tak, aby lépe plnil svou funkci). Také p</w:t>
      </w:r>
      <w:r w:rsidR="003749BA" w:rsidRPr="003749BA">
        <w:t xml:space="preserve">o stránce jazykové </w:t>
      </w:r>
      <w:r w:rsidR="00170A06">
        <w:t xml:space="preserve">práce doznala značného zlepšení, a byť místy zůstaly drobné nedostatky, </w:t>
      </w:r>
      <w:r w:rsidR="00BE16F1">
        <w:t>nejsou zásadní a nenarušují již</w:t>
      </w:r>
      <w:bookmarkStart w:id="0" w:name="_GoBack"/>
      <w:bookmarkEnd w:id="0"/>
      <w:r w:rsidR="00BE16F1">
        <w:t xml:space="preserve"> srozumitelnost práce.</w:t>
      </w:r>
    </w:p>
    <w:p w:rsidR="003749BA" w:rsidRDefault="001A1A45" w:rsidP="00260DA5">
      <w:pPr>
        <w:spacing w:line="271" w:lineRule="auto"/>
        <w:ind w:firstLine="708"/>
        <w:jc w:val="both"/>
      </w:pPr>
      <w:r>
        <w:t>Celkově práce splňuje nároky kladené na závěrečnou práci tohoto stupně</w:t>
      </w:r>
      <w:r w:rsidR="00260DA5">
        <w:t>.</w:t>
      </w:r>
      <w:r>
        <w:t xml:space="preserve"> </w:t>
      </w:r>
      <w:r w:rsidR="00BE16F1">
        <w:t>Opravenou práci</w:t>
      </w:r>
      <w:r w:rsidR="00260DA5">
        <w:t xml:space="preserve"> </w:t>
      </w:r>
      <w:r>
        <w:t xml:space="preserve">hodnotím jako </w:t>
      </w:r>
      <w:r w:rsidR="00BE16F1">
        <w:t>velmi</w:t>
      </w:r>
      <w:r w:rsidR="00975187">
        <w:t xml:space="preserve"> </w:t>
      </w:r>
      <w:r w:rsidR="00260DA5">
        <w:t>dobrou</w:t>
      </w:r>
      <w:r>
        <w:t>.</w:t>
      </w:r>
    </w:p>
    <w:p w:rsidR="001A1A45" w:rsidRDefault="001A1A45" w:rsidP="001E2D79">
      <w:pPr>
        <w:spacing w:line="271" w:lineRule="auto"/>
        <w:ind w:firstLine="708"/>
      </w:pPr>
    </w:p>
    <w:p w:rsidR="001A1A45" w:rsidRDefault="001A1A45" w:rsidP="001A1A45">
      <w:pPr>
        <w:spacing w:line="271" w:lineRule="auto"/>
        <w:jc w:val="both"/>
        <w:rPr>
          <w:b/>
        </w:rPr>
      </w:pPr>
      <w:r>
        <w:t xml:space="preserve">Hodnocení:  </w:t>
      </w:r>
      <w:r w:rsidR="00BE16F1">
        <w:rPr>
          <w:b/>
        </w:rPr>
        <w:t>C</w:t>
      </w:r>
    </w:p>
    <w:p w:rsidR="001A1A45" w:rsidRDefault="001A1A45" w:rsidP="001A1A45">
      <w:pPr>
        <w:spacing w:line="271" w:lineRule="auto"/>
        <w:jc w:val="both"/>
        <w:rPr>
          <w:b/>
        </w:rPr>
      </w:pPr>
    </w:p>
    <w:p w:rsidR="001A1A45" w:rsidRDefault="001A1A45" w:rsidP="001A1A45">
      <w:pPr>
        <w:spacing w:line="271" w:lineRule="auto"/>
        <w:jc w:val="both"/>
        <w:rPr>
          <w:b/>
        </w:rPr>
      </w:pPr>
    </w:p>
    <w:p w:rsidR="001A1A45" w:rsidRDefault="001A1A45" w:rsidP="001A1A45">
      <w:pPr>
        <w:spacing w:line="271" w:lineRule="auto"/>
        <w:jc w:val="both"/>
        <w:rPr>
          <w:b/>
        </w:rPr>
      </w:pPr>
    </w:p>
    <w:p w:rsidR="001A1A45" w:rsidRDefault="001A1A45" w:rsidP="001A1A45">
      <w:pPr>
        <w:spacing w:line="271" w:lineRule="auto"/>
        <w:jc w:val="both"/>
      </w:pPr>
      <w:r>
        <w:t>Doc. Mgr. Šárka Bubíková, Ph.D.</w:t>
      </w:r>
    </w:p>
    <w:p w:rsidR="001A1A45" w:rsidRDefault="001A1A45" w:rsidP="001A1A45">
      <w:pPr>
        <w:spacing w:line="271" w:lineRule="auto"/>
        <w:jc w:val="both"/>
      </w:pPr>
      <w:r>
        <w:t>Vedoucí práce</w:t>
      </w:r>
    </w:p>
    <w:p w:rsidR="003749BA" w:rsidRPr="009C7422" w:rsidRDefault="003749BA" w:rsidP="001E2D79">
      <w:pPr>
        <w:spacing w:line="271" w:lineRule="auto"/>
        <w:ind w:firstLine="708"/>
        <w:rPr>
          <w:b/>
        </w:rPr>
      </w:pPr>
    </w:p>
    <w:p w:rsidR="001A1A45" w:rsidRDefault="00BE16F1" w:rsidP="001A1A45">
      <w:pPr>
        <w:spacing w:line="271" w:lineRule="auto"/>
        <w:jc w:val="right"/>
      </w:pPr>
      <w:r>
        <w:t>V Pardubicích 14</w:t>
      </w:r>
      <w:r w:rsidR="001A1A45">
        <w:t xml:space="preserve">. </w:t>
      </w:r>
      <w:r>
        <w:t>srp</w:t>
      </w:r>
      <w:r w:rsidR="001A1A45">
        <w:t xml:space="preserve">na 2018                                           </w:t>
      </w:r>
    </w:p>
    <w:p w:rsidR="0010538D" w:rsidRDefault="0010538D"/>
    <w:sectPr w:rsidR="001053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1032"/>
    <w:rsid w:val="0010538D"/>
    <w:rsid w:val="00170A06"/>
    <w:rsid w:val="001A1A45"/>
    <w:rsid w:val="001E2D79"/>
    <w:rsid w:val="002201C3"/>
    <w:rsid w:val="0023349D"/>
    <w:rsid w:val="00260DA5"/>
    <w:rsid w:val="003749BA"/>
    <w:rsid w:val="003A6BAD"/>
    <w:rsid w:val="00605A9B"/>
    <w:rsid w:val="00975187"/>
    <w:rsid w:val="00AF3160"/>
    <w:rsid w:val="00B66E9B"/>
    <w:rsid w:val="00BE16F1"/>
    <w:rsid w:val="00E049D2"/>
    <w:rsid w:val="00E65565"/>
    <w:rsid w:val="00E95891"/>
    <w:rsid w:val="00EB63B0"/>
    <w:rsid w:val="00FA10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5E9E00"/>
  <w15:chartTrackingRefBased/>
  <w15:docId w15:val="{7D266281-D0BC-4240-9E79-D3146CE8D5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95891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E95891"/>
    <w:pPr>
      <w:jc w:val="center"/>
    </w:pPr>
    <w:rPr>
      <w:b/>
      <w:u w:val="single"/>
    </w:rPr>
  </w:style>
  <w:style w:type="character" w:customStyle="1" w:styleId="NzevChar">
    <w:name w:val="Název Char"/>
    <w:basedOn w:val="Standardnpsmoodstavce"/>
    <w:link w:val="Nzev"/>
    <w:rsid w:val="00E95891"/>
    <w:rPr>
      <w:rFonts w:ascii="Times New Roman" w:eastAsia="Times New Roman" w:hAnsi="Times New Roman" w:cs="Times New Roman"/>
      <w:b/>
      <w:sz w:val="24"/>
      <w:szCs w:val="20"/>
      <w:u w:val="single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311</Words>
  <Characters>1841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Bubikova Sarka</dc:creator>
  <cp:keywords/>
  <dc:description/>
  <cp:lastModifiedBy>Bubikova Sarka</cp:lastModifiedBy>
  <cp:revision>3</cp:revision>
  <dcterms:created xsi:type="dcterms:W3CDTF">2018-08-14T20:39:00Z</dcterms:created>
  <dcterms:modified xsi:type="dcterms:W3CDTF">2018-08-16T10:05:00Z</dcterms:modified>
</cp:coreProperties>
</file>