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F6" w:rsidRPr="00375BF6" w:rsidRDefault="00375BF6" w:rsidP="00375BF6">
      <w:pPr>
        <w:widowControl w:val="0"/>
        <w:suppressAutoHyphens/>
        <w:spacing w:after="0" w:line="240" w:lineRule="auto"/>
        <w:ind w:left="-851" w:hanging="142"/>
        <w:jc w:val="center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>Univerzita Pardubice – Fakulta filozofická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</w:pPr>
    </w:p>
    <w:p w:rsidR="00375BF6" w:rsidRPr="00375BF6" w:rsidRDefault="00375BF6" w:rsidP="00375BF6">
      <w:pPr>
        <w:widowControl w:val="0"/>
        <w:suppressAutoHyphens/>
        <w:snapToGrid w:val="0"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b/>
          <w:bCs/>
          <w:kern w:val="1"/>
          <w:lang w:eastAsia="ar-SA"/>
        </w:rPr>
        <w:t>Posudek vedoucího bakalářské práce – akademický rok 2016/2017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</w:pPr>
    </w:p>
    <w:p w:rsidR="00375BF6" w:rsidRPr="00375BF6" w:rsidRDefault="00375BF6" w:rsidP="00375BF6">
      <w:pPr>
        <w:widowControl w:val="0"/>
        <w:suppressAutoHyphens/>
        <w:snapToGrid w:val="0"/>
        <w:spacing w:after="0" w:line="360" w:lineRule="auto"/>
        <w:rPr>
          <w:rFonts w:ascii="Times New Roman" w:eastAsia="Arial Unicode MS" w:hAnsi="Times New Roman" w:cs="Times New Roman"/>
          <w:b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Autor práce: </w:t>
      </w:r>
      <w:r w:rsidRPr="00375BF6">
        <w:rPr>
          <w:rFonts w:ascii="Times New Roman" w:eastAsia="Arial Unicode MS" w:hAnsi="Times New Roman" w:cs="Times New Roman"/>
          <w:b/>
          <w:kern w:val="1"/>
          <w:lang w:eastAsia="ar-SA"/>
        </w:rPr>
        <w:t>Lucie Matějková</w:t>
      </w:r>
    </w:p>
    <w:p w:rsidR="00375BF6" w:rsidRPr="00375BF6" w:rsidRDefault="00375BF6" w:rsidP="00375BF6">
      <w:pPr>
        <w:widowControl w:val="0"/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b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Studijní obor: </w:t>
      </w:r>
      <w:r w:rsidRPr="00375BF6">
        <w:rPr>
          <w:rFonts w:ascii="Times New Roman" w:eastAsia="Arial Unicode MS" w:hAnsi="Times New Roman" w:cs="Times New Roman"/>
          <w:b/>
          <w:kern w:val="1"/>
          <w:lang w:eastAsia="ar-SA"/>
        </w:rPr>
        <w:t>Historie – Slavistická studia zemí EU</w:t>
      </w:r>
    </w:p>
    <w:p w:rsidR="00375BF6" w:rsidRPr="00375BF6" w:rsidRDefault="00375BF6" w:rsidP="00375BF6">
      <w:pPr>
        <w:widowControl w:val="0"/>
        <w:suppressAutoHyphens/>
        <w:spacing w:after="0" w:line="360" w:lineRule="auto"/>
        <w:rPr>
          <w:rFonts w:ascii="Times New Roman" w:eastAsia="Arial Unicode MS" w:hAnsi="Times New Roman" w:cs="Times New Roman"/>
          <w:b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Název práce: </w:t>
      </w:r>
      <w:r w:rsidRPr="00375BF6">
        <w:rPr>
          <w:rFonts w:ascii="Times New Roman" w:eastAsia="Arial Unicode MS" w:hAnsi="Times New Roman" w:cs="Times New Roman"/>
          <w:b/>
          <w:kern w:val="1"/>
          <w:lang w:eastAsia="ar-SA"/>
        </w:rPr>
        <w:t>Titulatura slovanských vládců v raném středověku – původ a etymologie</w:t>
      </w:r>
    </w:p>
    <w:p w:rsidR="00375BF6" w:rsidRPr="00375BF6" w:rsidRDefault="00375BF6" w:rsidP="00375BF6">
      <w:pPr>
        <w:widowControl w:val="0"/>
        <w:suppressAutoHyphens/>
        <w:spacing w:after="0" w:line="360" w:lineRule="auto"/>
        <w:rPr>
          <w:rFonts w:ascii="Times New Roman" w:eastAsia="Arial Unicode MS" w:hAnsi="Times New Roman" w:cs="Times New Roman"/>
          <w:b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Vedoucí práce: </w:t>
      </w:r>
      <w:r w:rsidRPr="00375BF6">
        <w:rPr>
          <w:rFonts w:ascii="Times New Roman" w:eastAsia="Arial Unicode MS" w:hAnsi="Times New Roman" w:cs="Times New Roman"/>
          <w:b/>
          <w:kern w:val="1"/>
          <w:lang w:eastAsia="ar-SA"/>
        </w:rPr>
        <w:t>Michal Téra</w:t>
      </w:r>
    </w:p>
    <w:p w:rsidR="00375BF6" w:rsidRPr="00375BF6" w:rsidRDefault="00375BF6" w:rsidP="00375BF6">
      <w:pPr>
        <w:widowControl w:val="0"/>
        <w:pBdr>
          <w:bottom w:val="single" w:sz="12" w:space="1" w:color="auto"/>
        </w:pBdr>
        <w:suppressAutoHyphens/>
        <w:spacing w:after="0" w:line="360" w:lineRule="auto"/>
        <w:rPr>
          <w:rFonts w:ascii="Times New Roman" w:eastAsia="Arial Unicode MS" w:hAnsi="Times New Roman" w:cs="Times New Roman"/>
          <w:b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Oponent práce: </w:t>
      </w:r>
      <w:r w:rsidRPr="00375BF6">
        <w:rPr>
          <w:rFonts w:ascii="Times New Roman" w:eastAsia="Arial Unicode MS" w:hAnsi="Times New Roman" w:cs="Times New Roman"/>
          <w:b/>
          <w:kern w:val="1"/>
          <w:lang w:eastAsia="ar-SA"/>
        </w:rPr>
        <w:t>doc. Mgr. Martin Čapský, Ph.D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numPr>
          <w:ilvl w:val="0"/>
          <w:numId w:val="6"/>
        </w:numPr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b/>
          <w:bCs/>
          <w:kern w:val="1"/>
          <w:lang w:eastAsia="ar-SA"/>
        </w:rPr>
        <w:t>Formulace cílů práce, metodologie</w:t>
      </w: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 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>(adekvátnost formulace cílů, vymezení tématu odpovídající rozsahu BP, adekvátnost zvolené metodologie)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Default="00375BF6" w:rsidP="00375BF6">
      <w:pPr>
        <w:widowControl w:val="0"/>
        <w:tabs>
          <w:tab w:val="left" w:pos="10928"/>
        </w:tabs>
        <w:suppressAutoHyphens/>
        <w:spacing w:after="0" w:line="240" w:lineRule="auto"/>
        <w:ind w:left="-211" w:firstLine="211"/>
        <w:jc w:val="both"/>
        <w:rPr>
          <w:rFonts w:ascii="Times New Roman" w:eastAsia="Arial Unicode MS" w:hAnsi="Times New Roman" w:cs="Times New Roman"/>
          <w:i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i/>
          <w:kern w:val="1"/>
          <w:lang w:eastAsia="ar-SA"/>
        </w:rPr>
        <w:t>Cíle práce jsou formulovány adekvátně vůči požadavkům na bakalářskou práci. Téma předpokládá přehledovou a analytickou práci, která naplní požadovaný rozsah bakalářské práce. Vzhledem ke kompilativnímu a analytickému charakteru práce je zvolená metoda spočívající ve zpracování odborné literatury a pramenů odpovídající.</w:t>
      </w:r>
    </w:p>
    <w:p w:rsidR="00375BF6" w:rsidRDefault="00375BF6" w:rsidP="00375BF6">
      <w:pPr>
        <w:widowControl w:val="0"/>
        <w:tabs>
          <w:tab w:val="left" w:pos="10928"/>
        </w:tabs>
        <w:suppressAutoHyphens/>
        <w:spacing w:after="0" w:line="240" w:lineRule="auto"/>
        <w:ind w:left="-211" w:firstLine="211"/>
        <w:jc w:val="both"/>
        <w:rPr>
          <w:rFonts w:ascii="Times New Roman" w:eastAsia="Arial Unicode MS" w:hAnsi="Times New Roman" w:cs="Times New Roman"/>
          <w:i/>
          <w:kern w:val="1"/>
          <w:lang w:eastAsia="ar-SA"/>
        </w:rPr>
      </w:pPr>
    </w:p>
    <w:p w:rsidR="00375BF6" w:rsidRPr="00375BF6" w:rsidRDefault="00375BF6" w:rsidP="00375BF6">
      <w:pPr>
        <w:widowControl w:val="0"/>
        <w:tabs>
          <w:tab w:val="left" w:pos="10928"/>
        </w:tabs>
        <w:suppressAutoHyphens/>
        <w:spacing w:after="0" w:line="240" w:lineRule="auto"/>
        <w:ind w:left="-211" w:firstLine="211"/>
        <w:jc w:val="both"/>
        <w:rPr>
          <w:rFonts w:ascii="Times New Roman" w:eastAsia="Arial Unicode MS" w:hAnsi="Times New Roman" w:cs="Times New Roman"/>
          <w:i/>
          <w:kern w:val="1"/>
          <w:lang w:eastAsia="ar-SA"/>
        </w:rPr>
      </w:pPr>
      <w:bookmarkStart w:id="0" w:name="_GoBack"/>
      <w:bookmarkEnd w:id="0"/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>body (0–4)</w:t>
      </w:r>
      <w:r w:rsidRPr="00375BF6">
        <w:rPr>
          <w:rFonts w:ascii="Times New Roman" w:eastAsia="Arial Unicode MS" w:hAnsi="Times New Roman" w:cs="Times New Roman"/>
          <w:kern w:val="1"/>
          <w:vertAlign w:val="superscript"/>
          <w:lang w:eastAsia="ar-SA"/>
        </w:rPr>
        <w:footnoteReference w:customMarkFollows="1" w:id="1"/>
        <w:t>*</w:t>
      </w: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375BF6" w:rsidRPr="00375BF6" w:rsidTr="007524F2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5BF6" w:rsidRPr="00375BF6" w:rsidRDefault="00375BF6" w:rsidP="00375BF6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Times New Roman"/>
                <w:kern w:val="1"/>
                <w:lang w:eastAsia="ar-SA"/>
              </w:rPr>
            </w:pPr>
            <w:r w:rsidRPr="00375BF6">
              <w:rPr>
                <w:rFonts w:ascii="Times New Roman" w:eastAsia="Arial Unicode MS" w:hAnsi="Times New Roman" w:cs="Times New Roman"/>
                <w:kern w:val="1"/>
                <w:lang w:eastAsia="ar-SA"/>
              </w:rPr>
              <w:t>4</w:t>
            </w:r>
          </w:p>
        </w:tc>
      </w:tr>
    </w:tbl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numPr>
          <w:ilvl w:val="0"/>
          <w:numId w:val="6"/>
        </w:numPr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b/>
          <w:bCs/>
          <w:kern w:val="1"/>
          <w:lang w:eastAsia="ar-SA"/>
        </w:rPr>
        <w:t>Naplnění stanovených cílů</w:t>
      </w: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 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(odpovídající zpracování a interpretace výsledků, závěry práce, diskuse práce /porovnání výsledků práce s výsledky dosavadních bádání k tématu/, autorský přínos práce) 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i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i/>
          <w:kern w:val="1"/>
          <w:lang w:eastAsia="ar-SA"/>
        </w:rPr>
        <w:t>Cíle práce byly naplněny. Práce se zabývá titulaturou slovanských vládců v raném středověku. Autorka nejprve předkládá stručný přehled dějin slovanských raně středověkých státních útvarů, dále využití jednotlivých titulů jejich vládci a následně jejich etymologii. Jedná se o kompilativní práci.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375BF6" w:rsidRPr="00375BF6" w:rsidTr="007524F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5BF6" w:rsidRPr="00375BF6" w:rsidRDefault="00375BF6" w:rsidP="00375BF6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Times New Roman"/>
                <w:kern w:val="1"/>
                <w:lang w:eastAsia="ar-SA"/>
              </w:rPr>
            </w:pPr>
            <w:r w:rsidRPr="00375BF6">
              <w:rPr>
                <w:rFonts w:ascii="Times New Roman" w:eastAsia="Arial Unicode MS" w:hAnsi="Times New Roman" w:cs="Times New Roman"/>
                <w:kern w:val="1"/>
                <w:lang w:eastAsia="ar-SA"/>
              </w:rPr>
              <w:t>3</w:t>
            </w:r>
          </w:p>
        </w:tc>
      </w:tr>
    </w:tbl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ind w:left="-720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b/>
          <w:bCs/>
          <w:kern w:val="1"/>
          <w:lang w:eastAsia="ar-SA"/>
        </w:rPr>
        <w:t>III. Obsahové zpracování, přístup k řešení, řešení dílčích problémů</w:t>
      </w: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 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i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i/>
          <w:kern w:val="1"/>
          <w:lang w:eastAsia="ar-SA"/>
        </w:rPr>
        <w:t>Po obsahové stránce je práce uspokojivá:</w:t>
      </w:r>
    </w:p>
    <w:p w:rsidR="00375BF6" w:rsidRPr="00375BF6" w:rsidRDefault="00375BF6" w:rsidP="00375BF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i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i/>
          <w:kern w:val="1"/>
          <w:lang w:eastAsia="ar-SA"/>
        </w:rPr>
        <w:t>Práce má logickou strukturu a dobře formulované závěry.</w:t>
      </w:r>
    </w:p>
    <w:p w:rsidR="00375BF6" w:rsidRPr="00375BF6" w:rsidRDefault="00375BF6" w:rsidP="00375BF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i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i/>
          <w:kern w:val="1"/>
          <w:lang w:eastAsia="ar-SA"/>
        </w:rPr>
        <w:t>Práce využívá poměrně širokou paletu pramenného materiálu.</w:t>
      </w:r>
    </w:p>
    <w:p w:rsidR="00375BF6" w:rsidRPr="00375BF6" w:rsidRDefault="00375BF6" w:rsidP="00375BF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i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i/>
          <w:kern w:val="1"/>
          <w:lang w:eastAsia="ar-SA"/>
        </w:rPr>
        <w:t>Slabinou práce je využití sekundární literatury, která se skládá spíše z obecných kompendií a několika klíčových titulů, které jsou velmi často citovány. Málo je zastoupena zahraniční literatura.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lastRenderedPageBreak/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375BF6" w:rsidRPr="00375BF6" w:rsidTr="007524F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5BF6" w:rsidRPr="00375BF6" w:rsidRDefault="00375BF6" w:rsidP="00375BF6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Times New Roman"/>
                <w:kern w:val="1"/>
                <w:lang w:eastAsia="ar-SA"/>
              </w:rPr>
            </w:pPr>
            <w:r w:rsidRPr="00375BF6">
              <w:rPr>
                <w:rFonts w:ascii="Times New Roman" w:eastAsia="Arial Unicode MS" w:hAnsi="Times New Roman" w:cs="Times New Roman"/>
                <w:kern w:val="1"/>
                <w:lang w:eastAsia="ar-SA"/>
              </w:rPr>
              <w:t>2</w:t>
            </w:r>
          </w:p>
        </w:tc>
      </w:tr>
    </w:tbl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b/>
          <w:bCs/>
          <w:kern w:val="1"/>
          <w:lang w:eastAsia="ar-SA"/>
        </w:rPr>
        <w:t>IV. Formální náležitosti práce a její úprava</w:t>
      </w: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 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(jazyková a stylistická úroveň, grafická úprava, dodržení příslušných citačních norem) 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i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i/>
          <w:kern w:val="1"/>
          <w:lang w:eastAsia="ar-SA"/>
        </w:rPr>
        <w:t>Z formálního hlediska je práce vyhovující. Poznámkový aparát odpovídá požadavkům na odborný text. Sloh práce je však poněkud nevyhraněný a příliš sleduje citovanou odbornou literaturu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375BF6" w:rsidRPr="00375BF6" w:rsidTr="007524F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75BF6" w:rsidRPr="00375BF6" w:rsidRDefault="00375BF6" w:rsidP="00375BF6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Times New Roman"/>
                <w:kern w:val="1"/>
                <w:lang w:eastAsia="ar-SA"/>
              </w:rPr>
            </w:pPr>
            <w:r w:rsidRPr="00375BF6">
              <w:rPr>
                <w:rFonts w:ascii="Times New Roman" w:eastAsia="Arial Unicode MS" w:hAnsi="Times New Roman" w:cs="Times New Roman"/>
                <w:kern w:val="1"/>
                <w:lang w:eastAsia="ar-SA"/>
              </w:rPr>
              <w:t>2</w:t>
            </w:r>
          </w:p>
        </w:tc>
      </w:tr>
    </w:tbl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b/>
          <w:bCs/>
          <w:kern w:val="1"/>
          <w:lang w:eastAsia="ar-SA"/>
        </w:rPr>
        <w:t>V. Otázky doporučené k rozpravě při obhajobě</w:t>
      </w: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 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b/>
          <w:bCs/>
          <w:kern w:val="1"/>
          <w:lang w:eastAsia="ar-SA"/>
        </w:rPr>
        <w:t>VI. Celkové hodnocení</w:t>
      </w: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 (doporučení/nedoporučení k obhajobě)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i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i/>
          <w:kern w:val="1"/>
          <w:lang w:eastAsia="ar-SA"/>
        </w:rPr>
        <w:t>Práci lze doporučit k úspěšné obhajobě.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b/>
          <w:bCs/>
          <w:kern w:val="1"/>
          <w:lang w:eastAsia="ar-SA"/>
        </w:rPr>
        <w:t>VII. Návrh klasifikace</w:t>
      </w: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 (podle bodového ohodnocení)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b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i/>
          <w:kern w:val="1"/>
          <w:lang w:eastAsia="ar-SA"/>
        </w:rPr>
        <w:t>Klasifikace</w:t>
      </w:r>
      <w:r w:rsidRPr="00375BF6">
        <w:rPr>
          <w:rFonts w:ascii="Times New Roman" w:eastAsia="Arial Unicode MS" w:hAnsi="Times New Roman" w:cs="Times New Roman"/>
          <w:kern w:val="1"/>
          <w:lang w:eastAsia="ar-SA"/>
        </w:rPr>
        <w:t xml:space="preserve">: </w:t>
      </w:r>
      <w:r w:rsidRPr="00375BF6">
        <w:rPr>
          <w:rFonts w:ascii="Times New Roman" w:eastAsia="Arial Unicode MS" w:hAnsi="Times New Roman" w:cs="Times New Roman"/>
          <w:b/>
          <w:kern w:val="1"/>
          <w:lang w:eastAsia="ar-SA"/>
        </w:rPr>
        <w:t>navrhuji klasifikaci mezi „velmi dobře“ a „dobře“, konečný výsledek ponechávám na rozhodnutí komise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>datum: 27. 7. 2017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  <w:r w:rsidRPr="00375BF6">
        <w:rPr>
          <w:rFonts w:ascii="Times New Roman" w:eastAsia="Arial Unicode MS" w:hAnsi="Times New Roman" w:cs="Times New Roman"/>
          <w:kern w:val="1"/>
          <w:lang w:eastAsia="ar-SA"/>
        </w:rPr>
        <w:t>podpis: Michal Téra</w:t>
      </w:r>
    </w:p>
    <w:p w:rsidR="00375BF6" w:rsidRPr="00375BF6" w:rsidRDefault="00375BF6" w:rsidP="00375BF6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lang w:eastAsia="ar-SA"/>
        </w:rPr>
      </w:pPr>
    </w:p>
    <w:p w:rsidR="005E2029" w:rsidRPr="00375BF6" w:rsidRDefault="00375BF6" w:rsidP="00375BF6">
      <w:r w:rsidRPr="00375BF6">
        <w:rPr>
          <w:rFonts w:ascii="Times New Roman" w:eastAsia="Arial Unicode MS" w:hAnsi="Times New Roman" w:cs="Times New Roman"/>
          <w:kern w:val="1"/>
          <w:lang w:eastAsia="ar-SA"/>
        </w:rPr>
        <w:t>___________________________________________</w:t>
      </w:r>
    </w:p>
    <w:sectPr w:rsidR="005E2029" w:rsidRPr="00375BF6" w:rsidSect="00BE766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7A13" w:rsidRDefault="00DE7A13" w:rsidP="005E2029">
      <w:pPr>
        <w:spacing w:after="0" w:line="240" w:lineRule="auto"/>
      </w:pPr>
      <w:r>
        <w:separator/>
      </w:r>
    </w:p>
  </w:endnote>
  <w:endnote w:type="continuationSeparator" w:id="0">
    <w:p w:rsidR="00DE7A13" w:rsidRDefault="00DE7A13" w:rsidP="005E20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48107836"/>
      <w:docPartObj>
        <w:docPartGallery w:val="Page Numbers (Bottom of Page)"/>
        <w:docPartUnique/>
      </w:docPartObj>
    </w:sdtPr>
    <w:sdtEndPr/>
    <w:sdtContent>
      <w:p w:rsidR="005E2029" w:rsidRDefault="005E2029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5BF6">
          <w:rPr>
            <w:noProof/>
          </w:rPr>
          <w:t>2</w:t>
        </w:r>
        <w:r>
          <w:fldChar w:fldCharType="end"/>
        </w:r>
      </w:p>
    </w:sdtContent>
  </w:sdt>
  <w:p w:rsidR="005E2029" w:rsidRDefault="005E202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7A13" w:rsidRDefault="00DE7A13" w:rsidP="005E2029">
      <w:pPr>
        <w:spacing w:after="0" w:line="240" w:lineRule="auto"/>
      </w:pPr>
      <w:r>
        <w:separator/>
      </w:r>
    </w:p>
  </w:footnote>
  <w:footnote w:type="continuationSeparator" w:id="0">
    <w:p w:rsidR="00DE7A13" w:rsidRDefault="00DE7A13" w:rsidP="005E2029">
      <w:pPr>
        <w:spacing w:after="0" w:line="240" w:lineRule="auto"/>
      </w:pPr>
      <w:r>
        <w:continuationSeparator/>
      </w:r>
    </w:p>
  </w:footnote>
  <w:footnote w:id="1">
    <w:p w:rsidR="00375BF6" w:rsidRDefault="00375BF6" w:rsidP="00375BF6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B15D55"/>
    <w:multiLevelType w:val="hybridMultilevel"/>
    <w:tmpl w:val="7D18802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A57C65"/>
    <w:multiLevelType w:val="hybridMultilevel"/>
    <w:tmpl w:val="19C64B1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1D686C"/>
    <w:multiLevelType w:val="hybridMultilevel"/>
    <w:tmpl w:val="A78068E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22C0375"/>
    <w:multiLevelType w:val="hybridMultilevel"/>
    <w:tmpl w:val="BCBC100A"/>
    <w:lvl w:ilvl="0" w:tplc="FD040FC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3981674"/>
    <w:multiLevelType w:val="hybridMultilevel"/>
    <w:tmpl w:val="3FEE231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2450240"/>
    <w:multiLevelType w:val="hybridMultilevel"/>
    <w:tmpl w:val="4EE8A8C4"/>
    <w:lvl w:ilvl="0" w:tplc="EE7E0D1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A62C94"/>
    <w:multiLevelType w:val="hybridMultilevel"/>
    <w:tmpl w:val="D9F89DF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4"/>
  </w:num>
  <w:num w:numId="5">
    <w:abstractNumId w:val="0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CF9"/>
    <w:rsid w:val="00017C6E"/>
    <w:rsid w:val="0004418C"/>
    <w:rsid w:val="000A0D52"/>
    <w:rsid w:val="000D66AA"/>
    <w:rsid w:val="001359FF"/>
    <w:rsid w:val="0013736F"/>
    <w:rsid w:val="00163D09"/>
    <w:rsid w:val="00223968"/>
    <w:rsid w:val="002302DF"/>
    <w:rsid w:val="00270CF9"/>
    <w:rsid w:val="002E276D"/>
    <w:rsid w:val="00305AB6"/>
    <w:rsid w:val="00375BF6"/>
    <w:rsid w:val="00442E6B"/>
    <w:rsid w:val="004A2CD0"/>
    <w:rsid w:val="005664EC"/>
    <w:rsid w:val="005E2029"/>
    <w:rsid w:val="006B0500"/>
    <w:rsid w:val="006B25E1"/>
    <w:rsid w:val="006D666B"/>
    <w:rsid w:val="007573F5"/>
    <w:rsid w:val="00761966"/>
    <w:rsid w:val="00785139"/>
    <w:rsid w:val="00804029"/>
    <w:rsid w:val="008C0E26"/>
    <w:rsid w:val="00904B11"/>
    <w:rsid w:val="00AC1D8D"/>
    <w:rsid w:val="00AD2D23"/>
    <w:rsid w:val="00BA2B41"/>
    <w:rsid w:val="00BE7667"/>
    <w:rsid w:val="00C34E0A"/>
    <w:rsid w:val="00D37C4F"/>
    <w:rsid w:val="00DE2985"/>
    <w:rsid w:val="00DE7A13"/>
    <w:rsid w:val="00E419A1"/>
    <w:rsid w:val="00E7424D"/>
    <w:rsid w:val="00E90880"/>
    <w:rsid w:val="00EA0168"/>
    <w:rsid w:val="00F53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FADDA31-114D-4A12-B331-FE5A1FB65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70CF9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5E20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E2029"/>
  </w:style>
  <w:style w:type="paragraph" w:styleId="Zpat">
    <w:name w:val="footer"/>
    <w:basedOn w:val="Normln"/>
    <w:link w:val="ZpatChar"/>
    <w:uiPriority w:val="99"/>
    <w:unhideWhenUsed/>
    <w:rsid w:val="005E20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E2029"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75BF6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75BF6"/>
    <w:rPr>
      <w:sz w:val="20"/>
      <w:szCs w:val="20"/>
    </w:rPr>
  </w:style>
  <w:style w:type="character" w:customStyle="1" w:styleId="Znakypropoznmkupodarou">
    <w:name w:val="Znaky pro poznámku pod čarou"/>
    <w:rsid w:val="00375B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708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390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Noname</dc:creator>
  <cp:lastModifiedBy>Michal Téra</cp:lastModifiedBy>
  <cp:revision>4</cp:revision>
  <dcterms:created xsi:type="dcterms:W3CDTF">2016-04-01T08:59:00Z</dcterms:created>
  <dcterms:modified xsi:type="dcterms:W3CDTF">2017-07-27T22:26:00Z</dcterms:modified>
</cp:coreProperties>
</file>