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AF9" w:rsidRPr="002E16AA" w:rsidRDefault="00241AF9" w:rsidP="002E16AA">
      <w:pPr>
        <w:pStyle w:val="Nadpis1"/>
        <w:ind w:left="2124" w:firstLine="708"/>
        <w:jc w:val="both"/>
        <w:rPr>
          <w:rFonts w:asciiTheme="minorHAnsi" w:hAnsiTheme="minorHAnsi"/>
          <w:b/>
          <w:sz w:val="24"/>
        </w:rPr>
      </w:pPr>
      <w:r w:rsidRPr="00BE7CE3">
        <w:rPr>
          <w:rFonts w:asciiTheme="minorHAnsi" w:hAnsiTheme="minorHAnsi"/>
          <w:b/>
          <w:sz w:val="24"/>
        </w:rPr>
        <w:t>Posudek bakalářské práce</w:t>
      </w:r>
    </w:p>
    <w:p w:rsidR="00241AF9" w:rsidRPr="007732F9" w:rsidRDefault="00241AF9" w:rsidP="002F0336">
      <w:pPr>
        <w:pStyle w:val="Nadpis1"/>
        <w:rPr>
          <w:rFonts w:asciiTheme="minorHAnsi" w:hAnsiTheme="minorHAnsi"/>
          <w:sz w:val="20"/>
          <w:szCs w:val="20"/>
        </w:rPr>
      </w:pPr>
      <w:r w:rsidRPr="007732F9">
        <w:rPr>
          <w:rFonts w:asciiTheme="minorHAnsi" w:hAnsiTheme="minorHAnsi"/>
          <w:sz w:val="20"/>
          <w:szCs w:val="20"/>
        </w:rPr>
        <w:t xml:space="preserve">                      </w:t>
      </w:r>
    </w:p>
    <w:p w:rsidR="000D77C4" w:rsidRPr="00235302" w:rsidRDefault="00EA20F0" w:rsidP="000D77C4">
      <w:pPr>
        <w:rPr>
          <w:rFonts w:asciiTheme="minorHAnsi" w:hAnsiTheme="minorHAnsi"/>
        </w:rPr>
      </w:pPr>
      <w:r w:rsidRPr="00235302">
        <w:rPr>
          <w:rFonts w:asciiTheme="minorHAnsi" w:hAnsiTheme="minorHAnsi"/>
        </w:rPr>
        <w:t xml:space="preserve">Monika </w:t>
      </w:r>
      <w:proofErr w:type="spellStart"/>
      <w:r w:rsidRPr="00235302">
        <w:rPr>
          <w:rFonts w:asciiTheme="minorHAnsi" w:hAnsiTheme="minorHAnsi"/>
        </w:rPr>
        <w:t>Jeschkeová</w:t>
      </w:r>
      <w:proofErr w:type="spellEnd"/>
      <w:r w:rsidR="002F0336" w:rsidRPr="00235302">
        <w:rPr>
          <w:rFonts w:asciiTheme="minorHAnsi" w:hAnsiTheme="minorHAnsi"/>
        </w:rPr>
        <w:t xml:space="preserve">, </w:t>
      </w:r>
      <w:r w:rsidR="000D77C4" w:rsidRPr="00235302">
        <w:rPr>
          <w:rFonts w:asciiTheme="minorHAnsi" w:hAnsiTheme="minorHAnsi"/>
        </w:rPr>
        <w:t xml:space="preserve">Sepulkrální </w:t>
      </w:r>
      <w:r w:rsidR="00C33B69" w:rsidRPr="00235302">
        <w:rPr>
          <w:rFonts w:asciiTheme="minorHAnsi" w:hAnsiTheme="minorHAnsi"/>
        </w:rPr>
        <w:t>architektura</w:t>
      </w:r>
      <w:r w:rsidR="000D77C4" w:rsidRPr="00235302">
        <w:rPr>
          <w:rFonts w:asciiTheme="minorHAnsi" w:hAnsiTheme="minorHAnsi"/>
        </w:rPr>
        <w:t xml:space="preserve"> na </w:t>
      </w:r>
      <w:r w:rsidR="00C33B69" w:rsidRPr="00235302">
        <w:rPr>
          <w:rFonts w:asciiTheme="minorHAnsi" w:hAnsiTheme="minorHAnsi"/>
        </w:rPr>
        <w:t>Mladoboleslav</w:t>
      </w:r>
      <w:r w:rsidR="000D77C4" w:rsidRPr="00235302">
        <w:rPr>
          <w:rFonts w:asciiTheme="minorHAnsi" w:hAnsiTheme="minorHAnsi"/>
        </w:rPr>
        <w:t>sku v letech 18</w:t>
      </w:r>
      <w:r w:rsidR="00C33B69" w:rsidRPr="00235302">
        <w:rPr>
          <w:rFonts w:asciiTheme="minorHAnsi" w:hAnsiTheme="minorHAnsi"/>
        </w:rPr>
        <w:t>00-194</w:t>
      </w:r>
      <w:r w:rsidR="000D77C4" w:rsidRPr="00235302">
        <w:rPr>
          <w:rFonts w:asciiTheme="minorHAnsi" w:hAnsiTheme="minorHAnsi"/>
        </w:rPr>
        <w:t>8, Ústav historických věd FF Univerzity Pardubice, 201</w:t>
      </w:r>
      <w:r w:rsidRPr="00235302">
        <w:rPr>
          <w:rFonts w:asciiTheme="minorHAnsi" w:hAnsiTheme="minorHAnsi"/>
        </w:rPr>
        <w:t>7</w:t>
      </w:r>
      <w:r w:rsidR="007732F9" w:rsidRPr="00235302">
        <w:rPr>
          <w:rFonts w:asciiTheme="minorHAnsi" w:hAnsiTheme="minorHAnsi"/>
        </w:rPr>
        <w:t>.</w:t>
      </w:r>
    </w:p>
    <w:p w:rsidR="0099363F" w:rsidRPr="007732F9" w:rsidRDefault="0099363F" w:rsidP="001C4A45">
      <w:pPr>
        <w:spacing w:line="360" w:lineRule="auto"/>
        <w:rPr>
          <w:rFonts w:asciiTheme="minorHAnsi" w:hAnsiTheme="minorHAnsi"/>
          <w:sz w:val="20"/>
          <w:szCs w:val="20"/>
        </w:rPr>
      </w:pPr>
    </w:p>
    <w:p w:rsidR="00065E28" w:rsidRPr="00235302" w:rsidRDefault="0099363F" w:rsidP="008E51C4">
      <w:pPr>
        <w:spacing w:line="360" w:lineRule="auto"/>
        <w:jc w:val="both"/>
        <w:rPr>
          <w:rFonts w:asciiTheme="minorHAnsi" w:hAnsiTheme="minorHAnsi"/>
          <w:sz w:val="18"/>
          <w:szCs w:val="18"/>
        </w:rPr>
      </w:pPr>
      <w:r w:rsidRPr="00235302">
        <w:rPr>
          <w:rFonts w:asciiTheme="minorHAnsi" w:hAnsiTheme="minorHAnsi"/>
          <w:sz w:val="18"/>
          <w:szCs w:val="18"/>
        </w:rPr>
        <w:t xml:space="preserve">              </w:t>
      </w:r>
      <w:r w:rsidR="00A97C03" w:rsidRPr="00235302">
        <w:rPr>
          <w:rFonts w:asciiTheme="minorHAnsi" w:hAnsiTheme="minorHAnsi"/>
          <w:sz w:val="18"/>
          <w:szCs w:val="18"/>
        </w:rPr>
        <w:t>Předkládaná b</w:t>
      </w:r>
      <w:r w:rsidR="00784CFB" w:rsidRPr="00235302">
        <w:rPr>
          <w:rFonts w:asciiTheme="minorHAnsi" w:hAnsiTheme="minorHAnsi"/>
          <w:sz w:val="18"/>
          <w:szCs w:val="18"/>
        </w:rPr>
        <w:t xml:space="preserve">akalářská práce </w:t>
      </w:r>
      <w:r w:rsidR="00D40D13" w:rsidRPr="00235302">
        <w:rPr>
          <w:rFonts w:asciiTheme="minorHAnsi" w:hAnsiTheme="minorHAnsi"/>
          <w:sz w:val="18"/>
          <w:szCs w:val="18"/>
        </w:rPr>
        <w:t xml:space="preserve">si vytkla za cíl zevrubné zmapování </w:t>
      </w:r>
      <w:r w:rsidR="000D77C4" w:rsidRPr="00235302">
        <w:rPr>
          <w:rFonts w:asciiTheme="minorHAnsi" w:hAnsiTheme="minorHAnsi"/>
          <w:sz w:val="18"/>
          <w:szCs w:val="18"/>
        </w:rPr>
        <w:t xml:space="preserve">umělecko-historicky hodnotných sepulkrálních památek </w:t>
      </w:r>
      <w:r w:rsidR="00C33B69" w:rsidRPr="00235302">
        <w:rPr>
          <w:rFonts w:asciiTheme="minorHAnsi" w:hAnsiTheme="minorHAnsi"/>
          <w:sz w:val="18"/>
          <w:szCs w:val="18"/>
        </w:rPr>
        <w:t>v regionu</w:t>
      </w:r>
      <w:r w:rsidR="00674B93" w:rsidRPr="00235302">
        <w:rPr>
          <w:rFonts w:asciiTheme="minorHAnsi" w:hAnsiTheme="minorHAnsi"/>
          <w:sz w:val="18"/>
          <w:szCs w:val="18"/>
        </w:rPr>
        <w:t xml:space="preserve"> </w:t>
      </w:r>
      <w:r w:rsidR="00C33B69" w:rsidRPr="00235302">
        <w:rPr>
          <w:rFonts w:asciiTheme="minorHAnsi" w:hAnsiTheme="minorHAnsi"/>
          <w:sz w:val="18"/>
          <w:szCs w:val="18"/>
        </w:rPr>
        <w:t xml:space="preserve">Mladoboleslavska </w:t>
      </w:r>
      <w:r w:rsidR="00E33033" w:rsidRPr="00235302">
        <w:rPr>
          <w:rFonts w:asciiTheme="minorHAnsi" w:hAnsiTheme="minorHAnsi"/>
          <w:sz w:val="18"/>
          <w:szCs w:val="18"/>
        </w:rPr>
        <w:t xml:space="preserve">a to </w:t>
      </w:r>
      <w:r w:rsidR="00C33B69" w:rsidRPr="00235302">
        <w:rPr>
          <w:rFonts w:asciiTheme="minorHAnsi" w:hAnsiTheme="minorHAnsi"/>
          <w:sz w:val="18"/>
          <w:szCs w:val="18"/>
        </w:rPr>
        <w:t xml:space="preserve">v </w:t>
      </w:r>
      <w:r w:rsidR="00674B93" w:rsidRPr="00235302">
        <w:rPr>
          <w:rFonts w:asciiTheme="minorHAnsi" w:hAnsiTheme="minorHAnsi"/>
          <w:sz w:val="18"/>
          <w:szCs w:val="18"/>
        </w:rPr>
        <w:t>časovém rozmezí 1</w:t>
      </w:r>
      <w:r w:rsidR="000D77C4" w:rsidRPr="00235302">
        <w:rPr>
          <w:rFonts w:asciiTheme="minorHAnsi" w:hAnsiTheme="minorHAnsi"/>
          <w:sz w:val="18"/>
          <w:szCs w:val="18"/>
        </w:rPr>
        <w:t>8</w:t>
      </w:r>
      <w:r w:rsidR="00C33B69" w:rsidRPr="00235302">
        <w:rPr>
          <w:rFonts w:asciiTheme="minorHAnsi" w:hAnsiTheme="minorHAnsi"/>
          <w:sz w:val="18"/>
          <w:szCs w:val="18"/>
        </w:rPr>
        <w:t>0</w:t>
      </w:r>
      <w:r w:rsidR="000D77C4" w:rsidRPr="00235302">
        <w:rPr>
          <w:rFonts w:asciiTheme="minorHAnsi" w:hAnsiTheme="minorHAnsi"/>
          <w:sz w:val="18"/>
          <w:szCs w:val="18"/>
        </w:rPr>
        <w:t>0</w:t>
      </w:r>
      <w:r w:rsidR="00674B93" w:rsidRPr="00235302">
        <w:rPr>
          <w:rFonts w:asciiTheme="minorHAnsi" w:hAnsiTheme="minorHAnsi"/>
          <w:sz w:val="18"/>
          <w:szCs w:val="18"/>
        </w:rPr>
        <w:t>-19</w:t>
      </w:r>
      <w:r w:rsidR="00C33B69" w:rsidRPr="00235302">
        <w:rPr>
          <w:rFonts w:asciiTheme="minorHAnsi" w:hAnsiTheme="minorHAnsi"/>
          <w:sz w:val="18"/>
          <w:szCs w:val="18"/>
        </w:rPr>
        <w:t>4</w:t>
      </w:r>
      <w:r w:rsidR="00674B93" w:rsidRPr="00235302">
        <w:rPr>
          <w:rFonts w:asciiTheme="minorHAnsi" w:hAnsiTheme="minorHAnsi"/>
          <w:sz w:val="18"/>
          <w:szCs w:val="18"/>
        </w:rPr>
        <w:t>8</w:t>
      </w:r>
      <w:r w:rsidR="00D40D13" w:rsidRPr="00235302">
        <w:rPr>
          <w:rFonts w:asciiTheme="minorHAnsi" w:hAnsiTheme="minorHAnsi"/>
          <w:sz w:val="18"/>
          <w:szCs w:val="18"/>
        </w:rPr>
        <w:t xml:space="preserve">. </w:t>
      </w:r>
      <w:r w:rsidR="000D77C4" w:rsidRPr="00235302">
        <w:rPr>
          <w:rFonts w:asciiTheme="minorHAnsi" w:hAnsiTheme="minorHAnsi"/>
          <w:sz w:val="18"/>
          <w:szCs w:val="18"/>
        </w:rPr>
        <w:t xml:space="preserve">Jednotlivé </w:t>
      </w:r>
      <w:r w:rsidR="00C33B69" w:rsidRPr="00235302">
        <w:rPr>
          <w:rFonts w:asciiTheme="minorHAnsi" w:hAnsiTheme="minorHAnsi"/>
          <w:sz w:val="18"/>
          <w:szCs w:val="18"/>
        </w:rPr>
        <w:t>památky</w:t>
      </w:r>
      <w:r w:rsidR="0003746B" w:rsidRPr="00235302">
        <w:rPr>
          <w:rFonts w:asciiTheme="minorHAnsi" w:hAnsiTheme="minorHAnsi"/>
          <w:sz w:val="18"/>
          <w:szCs w:val="18"/>
        </w:rPr>
        <w:t xml:space="preserve"> hřbitovního umění měly</w:t>
      </w:r>
      <w:r w:rsidR="000D77C4" w:rsidRPr="00235302">
        <w:rPr>
          <w:rFonts w:asciiTheme="minorHAnsi" w:hAnsiTheme="minorHAnsi"/>
          <w:sz w:val="18"/>
          <w:szCs w:val="18"/>
        </w:rPr>
        <w:t xml:space="preserve"> být</w:t>
      </w:r>
      <w:r w:rsidR="00E33033" w:rsidRPr="00235302">
        <w:rPr>
          <w:rFonts w:asciiTheme="minorHAnsi" w:hAnsiTheme="minorHAnsi"/>
          <w:sz w:val="18"/>
          <w:szCs w:val="18"/>
        </w:rPr>
        <w:t xml:space="preserve"> podle zadání</w:t>
      </w:r>
      <w:r w:rsidR="000D77C4" w:rsidRPr="00235302">
        <w:rPr>
          <w:rFonts w:asciiTheme="minorHAnsi" w:hAnsiTheme="minorHAnsi"/>
          <w:sz w:val="18"/>
          <w:szCs w:val="18"/>
        </w:rPr>
        <w:t xml:space="preserve"> ikonograficky </w:t>
      </w:r>
      <w:r w:rsidR="00C33B69" w:rsidRPr="00235302">
        <w:rPr>
          <w:rFonts w:asciiTheme="minorHAnsi" w:hAnsiTheme="minorHAnsi"/>
          <w:sz w:val="18"/>
          <w:szCs w:val="18"/>
        </w:rPr>
        <w:t>určeny</w:t>
      </w:r>
      <w:r w:rsidR="000D77C4" w:rsidRPr="00235302">
        <w:rPr>
          <w:rFonts w:asciiTheme="minorHAnsi" w:hAnsiTheme="minorHAnsi"/>
          <w:sz w:val="18"/>
          <w:szCs w:val="18"/>
        </w:rPr>
        <w:t xml:space="preserve"> a jejich vznik a výsledná podoba vyloženy v širších kulturních a regionálních souvislostech.</w:t>
      </w:r>
      <w:r w:rsidR="00E33033" w:rsidRPr="00235302">
        <w:rPr>
          <w:rFonts w:asciiTheme="minorHAnsi" w:hAnsiTheme="minorHAnsi"/>
          <w:sz w:val="18"/>
          <w:szCs w:val="18"/>
        </w:rPr>
        <w:t xml:space="preserve"> </w:t>
      </w:r>
      <w:r w:rsidR="00A018DC" w:rsidRPr="00235302">
        <w:rPr>
          <w:rFonts w:asciiTheme="minorHAnsi" w:hAnsiTheme="minorHAnsi"/>
          <w:sz w:val="18"/>
          <w:szCs w:val="18"/>
        </w:rPr>
        <w:t>S</w:t>
      </w:r>
      <w:r w:rsidR="00E33033" w:rsidRPr="00235302">
        <w:rPr>
          <w:rFonts w:asciiTheme="minorHAnsi" w:hAnsiTheme="minorHAnsi"/>
          <w:sz w:val="18"/>
          <w:szCs w:val="18"/>
        </w:rPr>
        <w:t xml:space="preserve"> pisatelkou bylo – vzhledem k jejímu předchozímu studiu s konzervátorskou specializací </w:t>
      </w:r>
      <w:r w:rsidR="00E33033" w:rsidRPr="00235302">
        <w:rPr>
          <w:rFonts w:asciiTheme="minorHAnsi" w:hAnsiTheme="minorHAnsi"/>
          <w:sz w:val="18"/>
          <w:szCs w:val="18"/>
        </w:rPr>
        <w:t>–</w:t>
      </w:r>
      <w:r w:rsidR="00E33033" w:rsidRPr="00235302">
        <w:rPr>
          <w:rFonts w:asciiTheme="minorHAnsi" w:hAnsiTheme="minorHAnsi"/>
          <w:sz w:val="18"/>
          <w:szCs w:val="18"/>
        </w:rPr>
        <w:t xml:space="preserve"> </w:t>
      </w:r>
      <w:r w:rsidR="00A018DC" w:rsidRPr="00235302">
        <w:rPr>
          <w:rFonts w:asciiTheme="minorHAnsi" w:hAnsiTheme="minorHAnsi"/>
          <w:sz w:val="18"/>
          <w:szCs w:val="18"/>
        </w:rPr>
        <w:t>dále do</w:t>
      </w:r>
      <w:r w:rsidR="00E33033" w:rsidRPr="00235302">
        <w:rPr>
          <w:rFonts w:asciiTheme="minorHAnsi" w:hAnsiTheme="minorHAnsi"/>
          <w:sz w:val="18"/>
          <w:szCs w:val="18"/>
        </w:rPr>
        <w:t xml:space="preserve">hodnuto, že se bude soustředit také </w:t>
      </w:r>
      <w:r w:rsidR="00A018DC" w:rsidRPr="00235302">
        <w:rPr>
          <w:rFonts w:asciiTheme="minorHAnsi" w:hAnsiTheme="minorHAnsi"/>
          <w:sz w:val="18"/>
          <w:szCs w:val="18"/>
        </w:rPr>
        <w:t>na současný stav památek a jejich poškození a v práci popíše aktuální situaci výtvarně nejcennějších hrobek a náhrobků a možný způsob šetrné péče o ně.</w:t>
      </w:r>
    </w:p>
    <w:p w:rsidR="00731C60" w:rsidRPr="00235302" w:rsidRDefault="000D77C4" w:rsidP="0090595C">
      <w:pPr>
        <w:spacing w:line="360" w:lineRule="auto"/>
        <w:ind w:firstLine="708"/>
        <w:jc w:val="both"/>
        <w:rPr>
          <w:rFonts w:asciiTheme="minorHAnsi" w:hAnsiTheme="minorHAnsi"/>
          <w:sz w:val="18"/>
          <w:szCs w:val="18"/>
        </w:rPr>
      </w:pPr>
      <w:r w:rsidRPr="00235302">
        <w:rPr>
          <w:rFonts w:asciiTheme="minorHAnsi" w:hAnsiTheme="minorHAnsi"/>
          <w:sz w:val="18"/>
          <w:szCs w:val="18"/>
        </w:rPr>
        <w:t>V úvodních kapitol</w:t>
      </w:r>
      <w:r w:rsidR="00A018DC" w:rsidRPr="00235302">
        <w:rPr>
          <w:rFonts w:asciiTheme="minorHAnsi" w:hAnsiTheme="minorHAnsi"/>
          <w:sz w:val="18"/>
          <w:szCs w:val="18"/>
        </w:rPr>
        <w:t>k</w:t>
      </w:r>
      <w:r w:rsidRPr="00235302">
        <w:rPr>
          <w:rFonts w:asciiTheme="minorHAnsi" w:hAnsiTheme="minorHAnsi"/>
          <w:sz w:val="18"/>
          <w:szCs w:val="18"/>
        </w:rPr>
        <w:t>ách se pisatel</w:t>
      </w:r>
      <w:r w:rsidR="00C33B69" w:rsidRPr="00235302">
        <w:rPr>
          <w:rFonts w:asciiTheme="minorHAnsi" w:hAnsiTheme="minorHAnsi"/>
          <w:sz w:val="18"/>
          <w:szCs w:val="18"/>
        </w:rPr>
        <w:t>ka</w:t>
      </w:r>
      <w:r w:rsidRPr="00235302">
        <w:rPr>
          <w:rFonts w:asciiTheme="minorHAnsi" w:hAnsiTheme="minorHAnsi"/>
          <w:sz w:val="18"/>
          <w:szCs w:val="18"/>
        </w:rPr>
        <w:t xml:space="preserve"> věnoval </w:t>
      </w:r>
      <w:r w:rsidR="001918D1" w:rsidRPr="00235302">
        <w:rPr>
          <w:rFonts w:asciiTheme="minorHAnsi" w:hAnsiTheme="minorHAnsi"/>
          <w:sz w:val="18"/>
          <w:szCs w:val="18"/>
        </w:rPr>
        <w:t xml:space="preserve">stručnému </w:t>
      </w:r>
      <w:r w:rsidRPr="00235302">
        <w:rPr>
          <w:rFonts w:asciiTheme="minorHAnsi" w:hAnsiTheme="minorHAnsi"/>
          <w:sz w:val="18"/>
          <w:szCs w:val="18"/>
        </w:rPr>
        <w:t xml:space="preserve">nástinu </w:t>
      </w:r>
      <w:r w:rsidR="001918D1" w:rsidRPr="00235302">
        <w:rPr>
          <w:rFonts w:asciiTheme="minorHAnsi" w:hAnsiTheme="minorHAnsi"/>
          <w:sz w:val="18"/>
          <w:szCs w:val="18"/>
        </w:rPr>
        <w:t>recepce smrti</w:t>
      </w:r>
      <w:r w:rsidRPr="00235302">
        <w:rPr>
          <w:rFonts w:asciiTheme="minorHAnsi" w:hAnsiTheme="minorHAnsi"/>
          <w:sz w:val="18"/>
          <w:szCs w:val="18"/>
        </w:rPr>
        <w:t xml:space="preserve"> a historie pohřbívání</w:t>
      </w:r>
      <w:r w:rsidR="00F7432F" w:rsidRPr="00235302">
        <w:rPr>
          <w:rFonts w:asciiTheme="minorHAnsi" w:hAnsiTheme="minorHAnsi"/>
          <w:sz w:val="18"/>
          <w:szCs w:val="18"/>
        </w:rPr>
        <w:t> </w:t>
      </w:r>
      <w:r w:rsidR="001918D1" w:rsidRPr="00235302">
        <w:rPr>
          <w:rFonts w:asciiTheme="minorHAnsi" w:hAnsiTheme="minorHAnsi"/>
          <w:sz w:val="18"/>
          <w:szCs w:val="18"/>
        </w:rPr>
        <w:t>od pravěku až na práh moderní doby a</w:t>
      </w:r>
      <w:r w:rsidR="00A018DC" w:rsidRPr="00235302">
        <w:rPr>
          <w:rFonts w:asciiTheme="minorHAnsi" w:hAnsiTheme="minorHAnsi"/>
          <w:sz w:val="18"/>
          <w:szCs w:val="18"/>
        </w:rPr>
        <w:t xml:space="preserve"> shrnula druhy poškození, jimž jsou kamenné sochařské památky nejčastěji vystaveny</w:t>
      </w:r>
      <w:r w:rsidR="0003746B" w:rsidRPr="00235302">
        <w:rPr>
          <w:rFonts w:asciiTheme="minorHAnsi" w:hAnsiTheme="minorHAnsi"/>
          <w:sz w:val="18"/>
          <w:szCs w:val="18"/>
        </w:rPr>
        <w:t xml:space="preserve">. </w:t>
      </w:r>
      <w:r w:rsidR="00065E28" w:rsidRPr="00235302">
        <w:rPr>
          <w:rFonts w:asciiTheme="minorHAnsi" w:hAnsiTheme="minorHAnsi"/>
          <w:sz w:val="18"/>
          <w:szCs w:val="18"/>
        </w:rPr>
        <w:t>Vlastní jádro</w:t>
      </w:r>
      <w:r w:rsidR="00543DA3" w:rsidRPr="00235302">
        <w:rPr>
          <w:rFonts w:asciiTheme="minorHAnsi" w:hAnsiTheme="minorHAnsi"/>
          <w:sz w:val="18"/>
          <w:szCs w:val="18"/>
        </w:rPr>
        <w:t xml:space="preserve"> práce</w:t>
      </w:r>
      <w:r w:rsidR="0003746B" w:rsidRPr="00235302">
        <w:rPr>
          <w:rFonts w:asciiTheme="minorHAnsi" w:hAnsiTheme="minorHAnsi"/>
          <w:sz w:val="18"/>
          <w:szCs w:val="18"/>
        </w:rPr>
        <w:t xml:space="preserve"> </w:t>
      </w:r>
      <w:r w:rsidR="00A018DC" w:rsidRPr="00235302">
        <w:rPr>
          <w:rFonts w:asciiTheme="minorHAnsi" w:hAnsiTheme="minorHAnsi"/>
          <w:sz w:val="18"/>
          <w:szCs w:val="18"/>
        </w:rPr>
        <w:t xml:space="preserve">Moniky </w:t>
      </w:r>
      <w:proofErr w:type="spellStart"/>
      <w:r w:rsidR="00A018DC" w:rsidRPr="00235302">
        <w:rPr>
          <w:rFonts w:asciiTheme="minorHAnsi" w:hAnsiTheme="minorHAnsi"/>
          <w:sz w:val="18"/>
          <w:szCs w:val="18"/>
        </w:rPr>
        <w:t>Jeschkeové</w:t>
      </w:r>
      <w:proofErr w:type="spellEnd"/>
      <w:r w:rsidR="00543DA3" w:rsidRPr="00235302">
        <w:rPr>
          <w:rFonts w:asciiTheme="minorHAnsi" w:hAnsiTheme="minorHAnsi"/>
          <w:sz w:val="18"/>
          <w:szCs w:val="18"/>
        </w:rPr>
        <w:t xml:space="preserve"> </w:t>
      </w:r>
      <w:r w:rsidR="00065E28" w:rsidRPr="00235302">
        <w:rPr>
          <w:rFonts w:asciiTheme="minorHAnsi" w:hAnsiTheme="minorHAnsi"/>
          <w:sz w:val="18"/>
          <w:szCs w:val="18"/>
        </w:rPr>
        <w:t>tvoří</w:t>
      </w:r>
      <w:r w:rsidR="00A018DC" w:rsidRPr="00235302">
        <w:rPr>
          <w:rFonts w:asciiTheme="minorHAnsi" w:hAnsiTheme="minorHAnsi"/>
          <w:sz w:val="18"/>
          <w:szCs w:val="18"/>
        </w:rPr>
        <w:t xml:space="preserve"> katalogově podle lokace hřbitovů uspořádaný výběr</w:t>
      </w:r>
      <w:r w:rsidR="00543DA3" w:rsidRPr="00235302">
        <w:rPr>
          <w:rFonts w:asciiTheme="minorHAnsi" w:hAnsiTheme="minorHAnsi"/>
          <w:sz w:val="18"/>
          <w:szCs w:val="18"/>
        </w:rPr>
        <w:t xml:space="preserve"> </w:t>
      </w:r>
      <w:r w:rsidR="00A018DC" w:rsidRPr="00235302">
        <w:rPr>
          <w:rFonts w:asciiTheme="minorHAnsi" w:hAnsiTheme="minorHAnsi"/>
          <w:sz w:val="18"/>
          <w:szCs w:val="18"/>
        </w:rPr>
        <w:t>kulturněhistoricky pozoruhodných</w:t>
      </w:r>
      <w:r w:rsidR="00543DA3" w:rsidRPr="00235302">
        <w:rPr>
          <w:rFonts w:asciiTheme="minorHAnsi" w:hAnsiTheme="minorHAnsi"/>
          <w:sz w:val="18"/>
          <w:szCs w:val="18"/>
        </w:rPr>
        <w:t xml:space="preserve"> náhrobních artefaktů na </w:t>
      </w:r>
      <w:r w:rsidR="001918D1" w:rsidRPr="00235302">
        <w:rPr>
          <w:rFonts w:asciiTheme="minorHAnsi" w:hAnsiTheme="minorHAnsi"/>
          <w:sz w:val="18"/>
          <w:szCs w:val="18"/>
        </w:rPr>
        <w:t>hřbitov</w:t>
      </w:r>
      <w:r w:rsidR="00543DA3" w:rsidRPr="00235302">
        <w:rPr>
          <w:rFonts w:asciiTheme="minorHAnsi" w:hAnsiTheme="minorHAnsi"/>
          <w:sz w:val="18"/>
          <w:szCs w:val="18"/>
        </w:rPr>
        <w:t>ech</w:t>
      </w:r>
      <w:r w:rsidR="001918D1" w:rsidRPr="00235302">
        <w:rPr>
          <w:rFonts w:asciiTheme="minorHAnsi" w:hAnsiTheme="minorHAnsi"/>
          <w:sz w:val="18"/>
          <w:szCs w:val="18"/>
        </w:rPr>
        <w:t xml:space="preserve"> </w:t>
      </w:r>
      <w:r w:rsidR="004D3DDE" w:rsidRPr="00235302">
        <w:rPr>
          <w:rFonts w:asciiTheme="minorHAnsi" w:hAnsiTheme="minorHAnsi"/>
          <w:sz w:val="18"/>
          <w:szCs w:val="18"/>
        </w:rPr>
        <w:t xml:space="preserve">v </w:t>
      </w:r>
      <w:r w:rsidR="00A018DC" w:rsidRPr="00235302">
        <w:rPr>
          <w:rFonts w:asciiTheme="minorHAnsi" w:hAnsiTheme="minorHAnsi"/>
          <w:sz w:val="18"/>
          <w:szCs w:val="18"/>
        </w:rPr>
        <w:t>Mladé Boleslavi</w:t>
      </w:r>
      <w:r w:rsidR="001918D1" w:rsidRPr="00235302">
        <w:rPr>
          <w:rFonts w:asciiTheme="minorHAnsi" w:hAnsiTheme="minorHAnsi"/>
          <w:sz w:val="18"/>
          <w:szCs w:val="18"/>
        </w:rPr>
        <w:t xml:space="preserve">, </w:t>
      </w:r>
      <w:r w:rsidR="00A018DC" w:rsidRPr="00235302">
        <w:rPr>
          <w:rFonts w:asciiTheme="minorHAnsi" w:hAnsiTheme="minorHAnsi"/>
          <w:sz w:val="18"/>
          <w:szCs w:val="18"/>
        </w:rPr>
        <w:t>Benátkách nad Jizerou</w:t>
      </w:r>
      <w:r w:rsidR="001918D1" w:rsidRPr="00235302">
        <w:rPr>
          <w:rFonts w:asciiTheme="minorHAnsi" w:hAnsiTheme="minorHAnsi"/>
          <w:sz w:val="18"/>
          <w:szCs w:val="18"/>
        </w:rPr>
        <w:t xml:space="preserve">, </w:t>
      </w:r>
      <w:r w:rsidR="004D3DDE" w:rsidRPr="00235302">
        <w:rPr>
          <w:rFonts w:asciiTheme="minorHAnsi" w:hAnsiTheme="minorHAnsi"/>
          <w:sz w:val="18"/>
          <w:szCs w:val="18"/>
        </w:rPr>
        <w:t>Bělé pod Bezdězem</w:t>
      </w:r>
      <w:r w:rsidR="001918D1" w:rsidRPr="00235302">
        <w:rPr>
          <w:rFonts w:asciiTheme="minorHAnsi" w:hAnsiTheme="minorHAnsi"/>
          <w:sz w:val="18"/>
          <w:szCs w:val="18"/>
        </w:rPr>
        <w:t xml:space="preserve">, </w:t>
      </w:r>
      <w:r w:rsidR="004D3DDE" w:rsidRPr="00235302">
        <w:rPr>
          <w:rFonts w:asciiTheme="minorHAnsi" w:hAnsiTheme="minorHAnsi"/>
          <w:sz w:val="18"/>
          <w:szCs w:val="18"/>
        </w:rPr>
        <w:t>Dolním Bousově</w:t>
      </w:r>
      <w:r w:rsidR="001918D1" w:rsidRPr="00235302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="004D3DDE" w:rsidRPr="00235302">
        <w:rPr>
          <w:rFonts w:asciiTheme="minorHAnsi" w:hAnsiTheme="minorHAnsi"/>
          <w:sz w:val="18"/>
          <w:szCs w:val="18"/>
        </w:rPr>
        <w:t>Kněžmostí</w:t>
      </w:r>
      <w:proofErr w:type="spellEnd"/>
      <w:r w:rsidR="001918D1" w:rsidRPr="00235302">
        <w:rPr>
          <w:rFonts w:asciiTheme="minorHAnsi" w:hAnsiTheme="minorHAnsi"/>
          <w:sz w:val="18"/>
          <w:szCs w:val="18"/>
        </w:rPr>
        <w:t xml:space="preserve">, </w:t>
      </w:r>
      <w:r w:rsidR="004D3DDE" w:rsidRPr="00235302">
        <w:rPr>
          <w:rFonts w:asciiTheme="minorHAnsi" w:hAnsiTheme="minorHAnsi"/>
          <w:sz w:val="18"/>
          <w:szCs w:val="18"/>
        </w:rPr>
        <w:t>Kosmonosech</w:t>
      </w:r>
      <w:r w:rsidR="001918D1" w:rsidRPr="00235302">
        <w:rPr>
          <w:rFonts w:asciiTheme="minorHAnsi" w:hAnsiTheme="minorHAnsi"/>
          <w:sz w:val="18"/>
          <w:szCs w:val="18"/>
        </w:rPr>
        <w:t xml:space="preserve">, </w:t>
      </w:r>
      <w:r w:rsidR="004D3DDE" w:rsidRPr="00235302">
        <w:rPr>
          <w:rFonts w:asciiTheme="minorHAnsi" w:hAnsiTheme="minorHAnsi"/>
          <w:sz w:val="18"/>
          <w:szCs w:val="18"/>
        </w:rPr>
        <w:t>Loukovci a v Mnichově Hradišti</w:t>
      </w:r>
      <w:r w:rsidR="001918D1" w:rsidRPr="00235302">
        <w:rPr>
          <w:rFonts w:asciiTheme="minorHAnsi" w:hAnsiTheme="minorHAnsi"/>
          <w:sz w:val="18"/>
          <w:szCs w:val="18"/>
        </w:rPr>
        <w:t xml:space="preserve">. </w:t>
      </w:r>
      <w:r w:rsidR="0006680D">
        <w:rPr>
          <w:rFonts w:asciiTheme="minorHAnsi" w:hAnsiTheme="minorHAnsi"/>
          <w:sz w:val="18"/>
          <w:szCs w:val="18"/>
        </w:rPr>
        <w:t>Ve</w:t>
      </w:r>
      <w:r w:rsidR="00543DA3" w:rsidRPr="00235302">
        <w:rPr>
          <w:rFonts w:asciiTheme="minorHAnsi" w:hAnsiTheme="minorHAnsi"/>
          <w:sz w:val="18"/>
          <w:szCs w:val="18"/>
        </w:rPr>
        <w:t xml:space="preserve"> zmíněných lokalitách </w:t>
      </w:r>
      <w:r w:rsidR="0006680D">
        <w:rPr>
          <w:rFonts w:asciiTheme="minorHAnsi" w:hAnsiTheme="minorHAnsi"/>
          <w:sz w:val="18"/>
          <w:szCs w:val="18"/>
        </w:rPr>
        <w:t xml:space="preserve">byl </w:t>
      </w:r>
      <w:r w:rsidR="00543DA3" w:rsidRPr="00235302">
        <w:rPr>
          <w:rFonts w:asciiTheme="minorHAnsi" w:hAnsiTheme="minorHAnsi"/>
          <w:sz w:val="18"/>
          <w:szCs w:val="18"/>
        </w:rPr>
        <w:t>proved</w:t>
      </w:r>
      <w:r w:rsidR="0006680D">
        <w:rPr>
          <w:rFonts w:asciiTheme="minorHAnsi" w:hAnsiTheme="minorHAnsi"/>
          <w:sz w:val="18"/>
          <w:szCs w:val="18"/>
        </w:rPr>
        <w:t>en</w:t>
      </w:r>
      <w:r w:rsidR="00543DA3" w:rsidRPr="00235302">
        <w:rPr>
          <w:rFonts w:asciiTheme="minorHAnsi" w:hAnsiTheme="minorHAnsi"/>
          <w:sz w:val="18"/>
          <w:szCs w:val="18"/>
        </w:rPr>
        <w:t xml:space="preserve"> pečlivý a časově</w:t>
      </w:r>
      <w:r w:rsidR="0003746B" w:rsidRPr="00235302">
        <w:rPr>
          <w:rFonts w:asciiTheme="minorHAnsi" w:hAnsiTheme="minorHAnsi"/>
          <w:sz w:val="18"/>
          <w:szCs w:val="18"/>
        </w:rPr>
        <w:t xml:space="preserve"> </w:t>
      </w:r>
      <w:r w:rsidR="00543DA3" w:rsidRPr="00235302">
        <w:rPr>
          <w:rFonts w:asciiTheme="minorHAnsi" w:hAnsiTheme="minorHAnsi"/>
          <w:sz w:val="18"/>
          <w:szCs w:val="18"/>
        </w:rPr>
        <w:t>náročný terénní výzkum</w:t>
      </w:r>
      <w:r w:rsidR="0006680D">
        <w:rPr>
          <w:rFonts w:asciiTheme="minorHAnsi" w:hAnsiTheme="minorHAnsi"/>
          <w:sz w:val="18"/>
          <w:szCs w:val="18"/>
        </w:rPr>
        <w:t xml:space="preserve"> a </w:t>
      </w:r>
      <w:r w:rsidR="00065E28" w:rsidRPr="00235302">
        <w:rPr>
          <w:rFonts w:asciiTheme="minorHAnsi" w:hAnsiTheme="minorHAnsi"/>
          <w:sz w:val="18"/>
          <w:szCs w:val="18"/>
        </w:rPr>
        <w:t>fotodokumentac</w:t>
      </w:r>
      <w:r w:rsidR="0006680D">
        <w:rPr>
          <w:rFonts w:asciiTheme="minorHAnsi" w:hAnsiTheme="minorHAnsi"/>
          <w:sz w:val="18"/>
          <w:szCs w:val="18"/>
        </w:rPr>
        <w:t>e</w:t>
      </w:r>
      <w:r w:rsidR="00065E28" w:rsidRPr="00235302">
        <w:rPr>
          <w:rFonts w:asciiTheme="minorHAnsi" w:hAnsiTheme="minorHAnsi"/>
          <w:sz w:val="18"/>
          <w:szCs w:val="18"/>
        </w:rPr>
        <w:t xml:space="preserve">. Poznatky získané </w:t>
      </w:r>
      <w:r w:rsidR="004D3DDE" w:rsidRPr="00235302">
        <w:rPr>
          <w:rFonts w:asciiTheme="minorHAnsi" w:hAnsiTheme="minorHAnsi"/>
          <w:sz w:val="18"/>
          <w:szCs w:val="18"/>
        </w:rPr>
        <w:t xml:space="preserve">z terénu </w:t>
      </w:r>
      <w:r w:rsidR="0006680D">
        <w:rPr>
          <w:rFonts w:asciiTheme="minorHAnsi" w:hAnsiTheme="minorHAnsi"/>
          <w:sz w:val="18"/>
          <w:szCs w:val="18"/>
        </w:rPr>
        <w:t xml:space="preserve">pisatelka </w:t>
      </w:r>
      <w:r w:rsidR="00091024" w:rsidRPr="00235302">
        <w:rPr>
          <w:rFonts w:asciiTheme="minorHAnsi" w:hAnsiTheme="minorHAnsi"/>
          <w:sz w:val="18"/>
          <w:szCs w:val="18"/>
        </w:rPr>
        <w:t xml:space="preserve">navzájem komparovala a </w:t>
      </w:r>
      <w:r w:rsidR="0006680D" w:rsidRPr="00235302">
        <w:rPr>
          <w:rFonts w:asciiTheme="minorHAnsi" w:hAnsiTheme="minorHAnsi"/>
          <w:sz w:val="18"/>
          <w:szCs w:val="18"/>
        </w:rPr>
        <w:t>pokusila se</w:t>
      </w:r>
      <w:r w:rsidR="0006680D">
        <w:rPr>
          <w:rFonts w:asciiTheme="minorHAnsi" w:hAnsiTheme="minorHAnsi"/>
          <w:sz w:val="18"/>
          <w:szCs w:val="18"/>
        </w:rPr>
        <w:t xml:space="preserve"> </w:t>
      </w:r>
      <w:r w:rsidR="0006680D" w:rsidRPr="00235302">
        <w:rPr>
          <w:rFonts w:asciiTheme="minorHAnsi" w:hAnsiTheme="minorHAnsi"/>
          <w:sz w:val="18"/>
          <w:szCs w:val="18"/>
        </w:rPr>
        <w:t xml:space="preserve">– </w:t>
      </w:r>
      <w:r w:rsidR="0006680D">
        <w:rPr>
          <w:rFonts w:asciiTheme="minorHAnsi" w:hAnsiTheme="minorHAnsi"/>
          <w:sz w:val="18"/>
          <w:szCs w:val="18"/>
        </w:rPr>
        <w:t xml:space="preserve">tu lépe, tu hůře </w:t>
      </w:r>
      <w:r w:rsidR="0006680D" w:rsidRPr="00235302">
        <w:rPr>
          <w:rFonts w:asciiTheme="minorHAnsi" w:hAnsiTheme="minorHAnsi"/>
          <w:sz w:val="18"/>
          <w:szCs w:val="18"/>
        </w:rPr>
        <w:t xml:space="preserve">– </w:t>
      </w:r>
      <w:r w:rsidR="00091024" w:rsidRPr="00235302">
        <w:rPr>
          <w:rFonts w:asciiTheme="minorHAnsi" w:hAnsiTheme="minorHAnsi"/>
          <w:sz w:val="18"/>
          <w:szCs w:val="18"/>
        </w:rPr>
        <w:t>o jejich slohové, resp. stylové, určení</w:t>
      </w:r>
      <w:r w:rsidR="0003746B" w:rsidRPr="00235302">
        <w:rPr>
          <w:rFonts w:asciiTheme="minorHAnsi" w:hAnsiTheme="minorHAnsi"/>
          <w:sz w:val="18"/>
          <w:szCs w:val="18"/>
        </w:rPr>
        <w:t>.</w:t>
      </w:r>
      <w:r w:rsidR="00543DA3" w:rsidRPr="00235302">
        <w:rPr>
          <w:rFonts w:asciiTheme="minorHAnsi" w:hAnsiTheme="minorHAnsi"/>
          <w:sz w:val="18"/>
          <w:szCs w:val="18"/>
        </w:rPr>
        <w:t xml:space="preserve"> </w:t>
      </w:r>
    </w:p>
    <w:p w:rsidR="00091024" w:rsidRPr="00235302" w:rsidRDefault="005A6DB7" w:rsidP="00235302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NewRoman" w:eastAsiaTheme="minorHAnsi" w:hAnsi="TimesNewRoman" w:cs="TimesNewRoman"/>
          <w:sz w:val="18"/>
          <w:szCs w:val="18"/>
          <w:lang w:eastAsia="en-US"/>
        </w:rPr>
      </w:pPr>
      <w:r w:rsidRPr="00235302">
        <w:rPr>
          <w:rFonts w:asciiTheme="minorHAnsi" w:hAnsiTheme="minorHAnsi"/>
          <w:sz w:val="18"/>
          <w:szCs w:val="18"/>
        </w:rPr>
        <w:t>V</w:t>
      </w:r>
      <w:r w:rsidR="00091024" w:rsidRPr="00235302">
        <w:rPr>
          <w:rFonts w:asciiTheme="minorHAnsi" w:hAnsiTheme="minorHAnsi"/>
          <w:sz w:val="18"/>
          <w:szCs w:val="18"/>
        </w:rPr>
        <w:t> </w:t>
      </w:r>
      <w:r w:rsidR="00065E28" w:rsidRPr="00235302">
        <w:rPr>
          <w:rFonts w:asciiTheme="minorHAnsi" w:hAnsiTheme="minorHAnsi"/>
          <w:sz w:val="18"/>
          <w:szCs w:val="18"/>
        </w:rPr>
        <w:t>katalogu</w:t>
      </w:r>
      <w:r w:rsidR="00091024" w:rsidRPr="00235302">
        <w:rPr>
          <w:rFonts w:asciiTheme="minorHAnsi" w:hAnsiTheme="minorHAnsi"/>
          <w:sz w:val="18"/>
          <w:szCs w:val="18"/>
        </w:rPr>
        <w:t>, uvozeným u jednotlivých lokalit shrnutím jejich historického vývoje a základními daty ke každému z prozkoumaných pohřebišť,</w:t>
      </w:r>
      <w:r w:rsidR="00065E28" w:rsidRPr="00235302">
        <w:rPr>
          <w:rFonts w:asciiTheme="minorHAnsi" w:hAnsiTheme="minorHAnsi"/>
          <w:sz w:val="18"/>
          <w:szCs w:val="18"/>
        </w:rPr>
        <w:t xml:space="preserve"> </w:t>
      </w:r>
      <w:r w:rsidRPr="00235302">
        <w:rPr>
          <w:rFonts w:asciiTheme="minorHAnsi" w:hAnsiTheme="minorHAnsi"/>
          <w:sz w:val="18"/>
          <w:szCs w:val="18"/>
        </w:rPr>
        <w:t xml:space="preserve">byla </w:t>
      </w:r>
      <w:r w:rsidR="0003746B" w:rsidRPr="00235302">
        <w:rPr>
          <w:rFonts w:asciiTheme="minorHAnsi" w:hAnsiTheme="minorHAnsi"/>
          <w:sz w:val="18"/>
          <w:szCs w:val="18"/>
        </w:rPr>
        <w:t>shromážd</w:t>
      </w:r>
      <w:r w:rsidRPr="00235302">
        <w:rPr>
          <w:rFonts w:asciiTheme="minorHAnsi" w:hAnsiTheme="minorHAnsi"/>
          <w:sz w:val="18"/>
          <w:szCs w:val="18"/>
        </w:rPr>
        <w:t>ěna</w:t>
      </w:r>
      <w:r w:rsidR="0003746B" w:rsidRPr="00235302">
        <w:rPr>
          <w:rFonts w:asciiTheme="minorHAnsi" w:hAnsiTheme="minorHAnsi"/>
          <w:sz w:val="18"/>
          <w:szCs w:val="18"/>
        </w:rPr>
        <w:t xml:space="preserve"> </w:t>
      </w:r>
      <w:r w:rsidRPr="00235302">
        <w:rPr>
          <w:rFonts w:asciiTheme="minorHAnsi" w:hAnsiTheme="minorHAnsi"/>
          <w:sz w:val="18"/>
          <w:szCs w:val="18"/>
        </w:rPr>
        <w:t>řada</w:t>
      </w:r>
      <w:r w:rsidR="0003746B" w:rsidRPr="00235302">
        <w:rPr>
          <w:rFonts w:asciiTheme="minorHAnsi" w:hAnsiTheme="minorHAnsi"/>
          <w:sz w:val="18"/>
          <w:szCs w:val="18"/>
        </w:rPr>
        <w:t xml:space="preserve"> dílčích poznatků o zemřelých, objednavatelích hrobek a kamenosochařích, popřípadě architektech, kteří se podíleli na jejich ztvárnění. </w:t>
      </w:r>
      <w:r w:rsidR="00731C60" w:rsidRPr="00235302">
        <w:rPr>
          <w:rFonts w:asciiTheme="minorHAnsi" w:hAnsiTheme="minorHAnsi"/>
          <w:sz w:val="18"/>
          <w:szCs w:val="18"/>
        </w:rPr>
        <w:t>Nutno zmínit, že pisatelka neměla možnost opřít se o žádnou regionálně zaměřenou práci věnovanou hřbitovním památkám a v představeném katalogu upozornila na řadu ne</w:t>
      </w:r>
      <w:r w:rsidR="00235302" w:rsidRPr="00235302">
        <w:rPr>
          <w:rFonts w:asciiTheme="minorHAnsi" w:hAnsiTheme="minorHAnsi"/>
          <w:sz w:val="18"/>
          <w:szCs w:val="18"/>
        </w:rPr>
        <w:t xml:space="preserve"> zrovna </w:t>
      </w:r>
      <w:r w:rsidR="00731C60" w:rsidRPr="00235302">
        <w:rPr>
          <w:rFonts w:asciiTheme="minorHAnsi" w:hAnsiTheme="minorHAnsi"/>
          <w:sz w:val="18"/>
          <w:szCs w:val="18"/>
        </w:rPr>
        <w:t>všedních motivů</w:t>
      </w:r>
      <w:r w:rsidR="00235302" w:rsidRPr="00235302">
        <w:rPr>
          <w:rFonts w:asciiTheme="minorHAnsi" w:hAnsiTheme="minorHAnsi"/>
          <w:sz w:val="18"/>
          <w:szCs w:val="18"/>
        </w:rPr>
        <w:t>, je</w:t>
      </w:r>
      <w:r w:rsidR="00731C60" w:rsidRPr="00235302">
        <w:rPr>
          <w:rFonts w:asciiTheme="minorHAnsi" w:hAnsiTheme="minorHAnsi"/>
          <w:sz w:val="18"/>
          <w:szCs w:val="18"/>
        </w:rPr>
        <w:t xml:space="preserve">ž by si zasloužily podrobnější rozpracování (např. </w:t>
      </w:r>
      <w:r w:rsidR="00235302" w:rsidRPr="00235302">
        <w:rPr>
          <w:rFonts w:asciiTheme="minorHAnsi" w:hAnsiTheme="minorHAnsi"/>
          <w:sz w:val="18"/>
          <w:szCs w:val="18"/>
        </w:rPr>
        <w:t xml:space="preserve">motiv psa /symbolu věrnosti/ na náhrobku lesního správce v Dolním Bousově (s. 22) nebo </w:t>
      </w:r>
      <w:r w:rsidR="00235302">
        <w:rPr>
          <w:rFonts w:asciiTheme="minorHAnsi" w:hAnsiTheme="minorHAnsi"/>
          <w:sz w:val="18"/>
          <w:szCs w:val="18"/>
        </w:rPr>
        <w:t>kubizující architektury hrobky rodiny Nejedlých na městském hřbitově v Mnichově Hradišti</w:t>
      </w:r>
      <w:r w:rsidR="0006680D">
        <w:rPr>
          <w:rFonts w:asciiTheme="minorHAnsi" w:hAnsiTheme="minorHAnsi"/>
          <w:sz w:val="18"/>
          <w:szCs w:val="18"/>
        </w:rPr>
        <w:t xml:space="preserve"> </w:t>
      </w:r>
      <w:r w:rsidR="0006680D">
        <w:rPr>
          <w:rFonts w:asciiTheme="minorHAnsi" w:hAnsiTheme="minorHAnsi"/>
          <w:sz w:val="18"/>
          <w:szCs w:val="18"/>
        </w:rPr>
        <w:t>(kdo byli její objednavatelé?)</w:t>
      </w:r>
      <w:r w:rsidR="0006680D">
        <w:rPr>
          <w:rFonts w:asciiTheme="minorHAnsi" w:hAnsiTheme="minorHAnsi"/>
          <w:sz w:val="18"/>
          <w:szCs w:val="18"/>
        </w:rPr>
        <w:t>, jejíhož projektanta snad možno hledat mezi pražskými stoupenci kubistické architektury</w:t>
      </w:r>
      <w:r w:rsidR="00235302">
        <w:rPr>
          <w:rFonts w:asciiTheme="minorHAnsi" w:hAnsiTheme="minorHAnsi"/>
          <w:sz w:val="18"/>
          <w:szCs w:val="18"/>
        </w:rPr>
        <w:t xml:space="preserve">. </w:t>
      </w:r>
      <w:r w:rsidR="00731C60" w:rsidRPr="00235302">
        <w:rPr>
          <w:rFonts w:asciiTheme="minorHAnsi" w:hAnsiTheme="minorHAnsi"/>
          <w:sz w:val="18"/>
          <w:szCs w:val="18"/>
        </w:rPr>
        <w:t xml:space="preserve">Z obecnější literatury </w:t>
      </w:r>
      <w:proofErr w:type="gramStart"/>
      <w:r w:rsidR="0006680D">
        <w:rPr>
          <w:rFonts w:asciiTheme="minorHAnsi" w:hAnsiTheme="minorHAnsi"/>
          <w:sz w:val="18"/>
          <w:szCs w:val="18"/>
        </w:rPr>
        <w:t>mohl</w:t>
      </w:r>
      <w:proofErr w:type="gramEnd"/>
      <w:r w:rsidR="0006680D">
        <w:rPr>
          <w:rFonts w:asciiTheme="minorHAnsi" w:hAnsiTheme="minorHAnsi"/>
          <w:sz w:val="18"/>
          <w:szCs w:val="18"/>
        </w:rPr>
        <w:t xml:space="preserve"> být vedle uvedené literatury</w:t>
      </w:r>
      <w:r w:rsidR="00731C60" w:rsidRPr="00235302">
        <w:rPr>
          <w:rFonts w:asciiTheme="minorHAnsi" w:hAnsiTheme="minorHAnsi"/>
          <w:sz w:val="18"/>
          <w:szCs w:val="18"/>
        </w:rPr>
        <w:t xml:space="preserve"> </w:t>
      </w:r>
      <w:r w:rsidR="00235302">
        <w:rPr>
          <w:rFonts w:asciiTheme="minorHAnsi" w:hAnsiTheme="minorHAnsi"/>
          <w:sz w:val="18"/>
          <w:szCs w:val="18"/>
        </w:rPr>
        <w:t>excerpová</w:t>
      </w:r>
      <w:r w:rsidR="0006680D">
        <w:rPr>
          <w:rFonts w:asciiTheme="minorHAnsi" w:hAnsiTheme="minorHAnsi"/>
          <w:sz w:val="18"/>
          <w:szCs w:val="18"/>
        </w:rPr>
        <w:t>n např.</w:t>
      </w:r>
      <w:r w:rsidR="00235302">
        <w:rPr>
          <w:rFonts w:asciiTheme="minorHAnsi" w:hAnsiTheme="minorHAnsi"/>
          <w:sz w:val="18"/>
          <w:szCs w:val="18"/>
        </w:rPr>
        <w:t xml:space="preserve"> člán</w:t>
      </w:r>
      <w:r w:rsidR="0006680D">
        <w:rPr>
          <w:rFonts w:asciiTheme="minorHAnsi" w:hAnsiTheme="minorHAnsi"/>
          <w:sz w:val="18"/>
          <w:szCs w:val="18"/>
        </w:rPr>
        <w:t xml:space="preserve">ek </w:t>
      </w:r>
      <w:r w:rsidR="00731C60" w:rsidRPr="00235302">
        <w:rPr>
          <w:rFonts w:asciiTheme="minorHAnsi" w:hAnsiTheme="minorHAnsi"/>
          <w:sz w:val="18"/>
          <w:szCs w:val="18"/>
        </w:rPr>
        <w:t xml:space="preserve">Adama </w:t>
      </w:r>
      <w:proofErr w:type="gramStart"/>
      <w:r w:rsidR="00731C60" w:rsidRPr="00235302">
        <w:rPr>
          <w:rFonts w:asciiTheme="minorHAnsi" w:hAnsiTheme="minorHAnsi"/>
          <w:sz w:val="18"/>
          <w:szCs w:val="18"/>
        </w:rPr>
        <w:t>Hnojila</w:t>
      </w:r>
      <w:proofErr w:type="gramEnd"/>
      <w:r w:rsidR="00731C60" w:rsidRPr="00235302">
        <w:rPr>
          <w:rFonts w:asciiTheme="minorHAnsi" w:hAnsiTheme="minorHAnsi"/>
          <w:sz w:val="18"/>
          <w:szCs w:val="18"/>
        </w:rPr>
        <w:t xml:space="preserve"> 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(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K několika motivům funerálního sochařství ve druhé čtvrtině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 19. 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s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toletí, </w:t>
      </w:r>
      <w:r w:rsidR="00731C60" w:rsidRPr="00235302">
        <w:rPr>
          <w:rFonts w:asciiTheme="minorHAnsi" w:eastAsiaTheme="minorHAnsi" w:hAnsiTheme="minorHAnsi" w:cs="TimesNewRoman"/>
          <w:i/>
          <w:sz w:val="18"/>
          <w:szCs w:val="18"/>
          <w:lang w:eastAsia="en-US"/>
        </w:rPr>
        <w:t>Zprávy památkové péč</w:t>
      </w:r>
      <w:r w:rsidR="00731C60" w:rsidRPr="00235302">
        <w:rPr>
          <w:rFonts w:asciiTheme="minorHAnsi" w:eastAsiaTheme="minorHAnsi" w:hAnsiTheme="minorHAnsi" w:cs="TimesNewRoman"/>
          <w:i/>
          <w:sz w:val="18"/>
          <w:szCs w:val="18"/>
          <w:lang w:eastAsia="en-US"/>
        </w:rPr>
        <w:t>e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 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67,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 2007,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 č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. 1, 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s. 34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-</w:t>
      </w:r>
      <w:r w:rsidR="00731C60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38)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. Pečlivější korektura by odstranila několik </w:t>
      </w:r>
      <w:r w:rsidR="0006680D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dalších 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formálních nedostatků v seznamu literatury (např. neúplnou citaci u studie Romana Prahla, „Žal, melancholie a sepulkrální sochařství v Čechách kolem roku 1800“, uveřejněném ve sborníku z</w:t>
      </w:r>
      <w:r w:rsid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 20. 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plzeňsk</w:t>
      </w:r>
      <w:r w:rsid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ého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 oborov</w:t>
      </w:r>
      <w:r w:rsid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ého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 xml:space="preserve"> setkání o 19. století (viz s. 72)</w:t>
      </w:r>
      <w:r w:rsidR="0006680D">
        <w:rPr>
          <w:rFonts w:asciiTheme="minorHAnsi" w:eastAsiaTheme="minorHAnsi" w:hAnsiTheme="minorHAnsi" w:cs="TimesNewRoman"/>
          <w:sz w:val="18"/>
          <w:szCs w:val="18"/>
          <w:lang w:eastAsia="en-US"/>
        </w:rPr>
        <w:t>) a pár zbytečných překlepů (za všechny např. „každí díl“ na s. 63)</w:t>
      </w:r>
      <w:r w:rsidR="0090595C" w:rsidRPr="00235302">
        <w:rPr>
          <w:rFonts w:asciiTheme="minorHAnsi" w:eastAsiaTheme="minorHAnsi" w:hAnsiTheme="minorHAnsi" w:cs="TimesNewRoman"/>
          <w:sz w:val="18"/>
          <w:szCs w:val="18"/>
          <w:lang w:eastAsia="en-US"/>
        </w:rPr>
        <w:t>.</w:t>
      </w:r>
      <w:r w:rsidR="0090595C" w:rsidRPr="00235302">
        <w:rPr>
          <w:rFonts w:ascii="TimesNewRoman" w:eastAsiaTheme="minorHAnsi" w:hAnsi="TimesNewRoman" w:cs="TimesNewRoman"/>
          <w:sz w:val="18"/>
          <w:szCs w:val="18"/>
          <w:lang w:eastAsia="en-US"/>
        </w:rPr>
        <w:t xml:space="preserve"> </w:t>
      </w:r>
      <w:r w:rsidR="00091024" w:rsidRPr="00235302">
        <w:rPr>
          <w:rFonts w:asciiTheme="minorHAnsi" w:hAnsiTheme="minorHAnsi"/>
          <w:sz w:val="18"/>
          <w:szCs w:val="18"/>
        </w:rPr>
        <w:t xml:space="preserve">Pozornosti pisatelky </w:t>
      </w:r>
      <w:r w:rsidR="0090595C" w:rsidRPr="00235302">
        <w:rPr>
          <w:rFonts w:asciiTheme="minorHAnsi" w:hAnsiTheme="minorHAnsi"/>
          <w:sz w:val="18"/>
          <w:szCs w:val="18"/>
        </w:rPr>
        <w:t xml:space="preserve">naopak </w:t>
      </w:r>
      <w:r w:rsidR="00091024" w:rsidRPr="00235302">
        <w:rPr>
          <w:rFonts w:asciiTheme="minorHAnsi" w:hAnsiTheme="minorHAnsi"/>
          <w:sz w:val="18"/>
          <w:szCs w:val="18"/>
        </w:rPr>
        <w:t>neunikla ani mnohdy zajímavá textová složka náhrobních nápisů</w:t>
      </w:r>
      <w:r w:rsidR="0090595C" w:rsidRPr="00235302">
        <w:rPr>
          <w:rFonts w:asciiTheme="minorHAnsi" w:hAnsiTheme="minorHAnsi"/>
          <w:sz w:val="18"/>
          <w:szCs w:val="18"/>
        </w:rPr>
        <w:t xml:space="preserve">, které – jak již bylo </w:t>
      </w:r>
      <w:proofErr w:type="spellStart"/>
      <w:r w:rsidR="0090595C" w:rsidRPr="00235302">
        <w:rPr>
          <w:rFonts w:asciiTheme="minorHAnsi" w:hAnsiTheme="minorHAnsi"/>
          <w:sz w:val="18"/>
          <w:szCs w:val="18"/>
        </w:rPr>
        <w:t>povícekrát</w:t>
      </w:r>
      <w:proofErr w:type="spellEnd"/>
      <w:r w:rsidR="0090595C" w:rsidRPr="00235302">
        <w:rPr>
          <w:rFonts w:asciiTheme="minorHAnsi" w:hAnsiTheme="minorHAnsi"/>
          <w:sz w:val="18"/>
          <w:szCs w:val="18"/>
        </w:rPr>
        <w:t xml:space="preserve"> připomenuto</w:t>
      </w:r>
      <w:r w:rsidR="0006680D">
        <w:rPr>
          <w:rFonts w:asciiTheme="minorHAnsi" w:hAnsiTheme="minorHAnsi"/>
          <w:sz w:val="18"/>
          <w:szCs w:val="18"/>
        </w:rPr>
        <w:t xml:space="preserve"> Romanem </w:t>
      </w:r>
      <w:proofErr w:type="spellStart"/>
      <w:r w:rsidR="0006680D">
        <w:rPr>
          <w:rFonts w:asciiTheme="minorHAnsi" w:hAnsiTheme="minorHAnsi"/>
          <w:sz w:val="18"/>
          <w:szCs w:val="18"/>
        </w:rPr>
        <w:t>Prahlem</w:t>
      </w:r>
      <w:proofErr w:type="spellEnd"/>
      <w:r w:rsidR="0090595C" w:rsidRPr="00235302">
        <w:rPr>
          <w:rFonts w:asciiTheme="minorHAnsi" w:hAnsiTheme="minorHAnsi"/>
          <w:sz w:val="18"/>
          <w:szCs w:val="18"/>
        </w:rPr>
        <w:t xml:space="preserve"> </w:t>
      </w:r>
      <w:r w:rsidR="0090595C" w:rsidRPr="00235302">
        <w:rPr>
          <w:rFonts w:asciiTheme="minorHAnsi" w:hAnsiTheme="minorHAnsi"/>
          <w:sz w:val="18"/>
          <w:szCs w:val="18"/>
        </w:rPr>
        <w:t xml:space="preserve">– </w:t>
      </w:r>
      <w:r w:rsidR="0090595C" w:rsidRPr="00235302">
        <w:rPr>
          <w:rFonts w:asciiTheme="minorHAnsi" w:hAnsiTheme="minorHAnsi"/>
          <w:sz w:val="18"/>
          <w:szCs w:val="18"/>
        </w:rPr>
        <w:t>vypovídají nejen o zesnulých, ale také pozůstalých, jejich vkusu a smýšlení často více než vlastní výtvarné řešení náhrobků</w:t>
      </w:r>
      <w:r w:rsidR="00091024" w:rsidRPr="00235302">
        <w:rPr>
          <w:rFonts w:asciiTheme="minorHAnsi" w:hAnsiTheme="minorHAnsi"/>
          <w:sz w:val="18"/>
          <w:szCs w:val="18"/>
        </w:rPr>
        <w:t xml:space="preserve">. </w:t>
      </w:r>
      <w:r w:rsidR="00091024" w:rsidRPr="00235302">
        <w:rPr>
          <w:rFonts w:asciiTheme="minorHAnsi" w:hAnsiTheme="minorHAnsi"/>
          <w:sz w:val="18"/>
          <w:szCs w:val="18"/>
        </w:rPr>
        <w:t xml:space="preserve">Pochvalu si zaslouží Monikou </w:t>
      </w:r>
      <w:proofErr w:type="spellStart"/>
      <w:r w:rsidR="00091024" w:rsidRPr="00235302">
        <w:rPr>
          <w:rFonts w:asciiTheme="minorHAnsi" w:hAnsiTheme="minorHAnsi"/>
          <w:sz w:val="18"/>
          <w:szCs w:val="18"/>
        </w:rPr>
        <w:t>Jeschkeovou</w:t>
      </w:r>
      <w:proofErr w:type="spellEnd"/>
      <w:r w:rsidR="00091024" w:rsidRPr="00235302">
        <w:rPr>
          <w:rFonts w:asciiTheme="minorHAnsi" w:hAnsiTheme="minorHAnsi"/>
          <w:sz w:val="18"/>
          <w:szCs w:val="18"/>
        </w:rPr>
        <w:t xml:space="preserve"> pečlivě vybraná a o sledovaném souboru </w:t>
      </w:r>
      <w:proofErr w:type="spellStart"/>
      <w:r w:rsidR="00091024" w:rsidRPr="00235302">
        <w:rPr>
          <w:rFonts w:asciiTheme="minorHAnsi" w:hAnsiTheme="minorHAnsi"/>
          <w:sz w:val="18"/>
          <w:szCs w:val="18"/>
        </w:rPr>
        <w:t>sepulkrálií</w:t>
      </w:r>
      <w:proofErr w:type="spellEnd"/>
      <w:r w:rsidR="00091024" w:rsidRPr="00235302">
        <w:rPr>
          <w:rFonts w:asciiTheme="minorHAnsi" w:hAnsiTheme="minorHAnsi"/>
          <w:sz w:val="18"/>
          <w:szCs w:val="18"/>
        </w:rPr>
        <w:t xml:space="preserve"> </w:t>
      </w:r>
      <w:r w:rsidR="0090595C" w:rsidRPr="00235302">
        <w:rPr>
          <w:rFonts w:asciiTheme="minorHAnsi" w:hAnsiTheme="minorHAnsi"/>
          <w:sz w:val="18"/>
          <w:szCs w:val="18"/>
        </w:rPr>
        <w:t xml:space="preserve">kvalitně informující </w:t>
      </w:r>
      <w:r w:rsidR="00091024" w:rsidRPr="00235302">
        <w:rPr>
          <w:rFonts w:asciiTheme="minorHAnsi" w:hAnsiTheme="minorHAnsi"/>
          <w:sz w:val="18"/>
          <w:szCs w:val="18"/>
        </w:rPr>
        <w:t>obrazová příloha, čítající včetně schematických plánků hřbitovů s umístěním popisovaných náhrobků celkem 77 položek.</w:t>
      </w:r>
    </w:p>
    <w:p w:rsidR="00D40D13" w:rsidRPr="00235302" w:rsidRDefault="00091024" w:rsidP="00235302">
      <w:pPr>
        <w:spacing w:line="360" w:lineRule="auto"/>
        <w:ind w:firstLine="709"/>
        <w:jc w:val="both"/>
        <w:rPr>
          <w:rFonts w:asciiTheme="minorHAnsi" w:hAnsiTheme="minorHAnsi"/>
          <w:sz w:val="18"/>
          <w:szCs w:val="18"/>
        </w:rPr>
      </w:pPr>
      <w:r w:rsidRPr="00235302">
        <w:rPr>
          <w:rFonts w:asciiTheme="minorHAnsi" w:hAnsiTheme="minorHAnsi"/>
          <w:sz w:val="18"/>
          <w:szCs w:val="18"/>
        </w:rPr>
        <w:t>S</w:t>
      </w:r>
      <w:r w:rsidR="008E51C4" w:rsidRPr="00235302">
        <w:rPr>
          <w:rFonts w:asciiTheme="minorHAnsi" w:hAnsiTheme="minorHAnsi"/>
          <w:sz w:val="18"/>
          <w:szCs w:val="18"/>
        </w:rPr>
        <w:t>tylistick</w:t>
      </w:r>
      <w:r w:rsidRPr="00235302">
        <w:rPr>
          <w:rFonts w:asciiTheme="minorHAnsi" w:hAnsiTheme="minorHAnsi"/>
          <w:sz w:val="18"/>
          <w:szCs w:val="18"/>
        </w:rPr>
        <w:t>á</w:t>
      </w:r>
      <w:r w:rsidR="009D075A" w:rsidRPr="00235302">
        <w:rPr>
          <w:rFonts w:asciiTheme="minorHAnsi" w:hAnsiTheme="minorHAnsi"/>
          <w:sz w:val="18"/>
          <w:szCs w:val="18"/>
        </w:rPr>
        <w:t xml:space="preserve"> </w:t>
      </w:r>
      <w:r w:rsidR="007A1AEB" w:rsidRPr="00235302">
        <w:rPr>
          <w:rFonts w:asciiTheme="minorHAnsi" w:hAnsiTheme="minorHAnsi"/>
          <w:sz w:val="18"/>
          <w:szCs w:val="18"/>
        </w:rPr>
        <w:t>a jazykov</w:t>
      </w:r>
      <w:r w:rsidR="00731C60" w:rsidRPr="00235302">
        <w:rPr>
          <w:rFonts w:asciiTheme="minorHAnsi" w:hAnsiTheme="minorHAnsi"/>
          <w:sz w:val="18"/>
          <w:szCs w:val="18"/>
        </w:rPr>
        <w:t>á</w:t>
      </w:r>
      <w:r w:rsidR="008E51C4" w:rsidRPr="00235302">
        <w:rPr>
          <w:rFonts w:asciiTheme="minorHAnsi" w:hAnsiTheme="minorHAnsi"/>
          <w:sz w:val="18"/>
          <w:szCs w:val="18"/>
        </w:rPr>
        <w:t xml:space="preserve"> podob</w:t>
      </w:r>
      <w:r w:rsidR="00731C60" w:rsidRPr="00235302">
        <w:rPr>
          <w:rFonts w:asciiTheme="minorHAnsi" w:hAnsiTheme="minorHAnsi"/>
          <w:sz w:val="18"/>
          <w:szCs w:val="18"/>
        </w:rPr>
        <w:t xml:space="preserve">a práce se řadí </w:t>
      </w:r>
      <w:r w:rsidR="0006680D">
        <w:rPr>
          <w:rFonts w:asciiTheme="minorHAnsi" w:hAnsiTheme="minorHAnsi"/>
          <w:sz w:val="18"/>
          <w:szCs w:val="18"/>
        </w:rPr>
        <w:t xml:space="preserve">spíše </w:t>
      </w:r>
      <w:r w:rsidR="00731C60" w:rsidRPr="00235302">
        <w:rPr>
          <w:rFonts w:asciiTheme="minorHAnsi" w:hAnsiTheme="minorHAnsi"/>
          <w:sz w:val="18"/>
          <w:szCs w:val="18"/>
        </w:rPr>
        <w:t>k</w:t>
      </w:r>
      <w:r w:rsidR="0090595C" w:rsidRPr="00235302">
        <w:rPr>
          <w:rFonts w:asciiTheme="minorHAnsi" w:hAnsiTheme="minorHAnsi"/>
          <w:sz w:val="18"/>
          <w:szCs w:val="18"/>
        </w:rPr>
        <w:t> </w:t>
      </w:r>
      <w:r w:rsidR="00731C60" w:rsidRPr="00235302">
        <w:rPr>
          <w:rFonts w:asciiTheme="minorHAnsi" w:hAnsiTheme="minorHAnsi"/>
          <w:sz w:val="18"/>
          <w:szCs w:val="18"/>
        </w:rPr>
        <w:t>průměru</w:t>
      </w:r>
      <w:r w:rsidR="0090595C" w:rsidRPr="00235302">
        <w:rPr>
          <w:rFonts w:asciiTheme="minorHAnsi" w:hAnsiTheme="minorHAnsi"/>
          <w:sz w:val="18"/>
          <w:szCs w:val="18"/>
        </w:rPr>
        <w:t xml:space="preserve">. </w:t>
      </w:r>
      <w:r w:rsidR="0006680D">
        <w:rPr>
          <w:rFonts w:asciiTheme="minorHAnsi" w:hAnsiTheme="minorHAnsi"/>
          <w:sz w:val="18"/>
          <w:szCs w:val="18"/>
        </w:rPr>
        <w:t>Celkově</w:t>
      </w:r>
      <w:r w:rsidR="0090595C" w:rsidRPr="00235302">
        <w:rPr>
          <w:rFonts w:asciiTheme="minorHAnsi" w:hAnsiTheme="minorHAnsi"/>
          <w:sz w:val="18"/>
          <w:szCs w:val="18"/>
        </w:rPr>
        <w:t xml:space="preserve"> práce dobře splnila </w:t>
      </w:r>
      <w:r w:rsidR="0006680D">
        <w:rPr>
          <w:rFonts w:asciiTheme="minorHAnsi" w:hAnsiTheme="minorHAnsi"/>
          <w:sz w:val="18"/>
          <w:szCs w:val="18"/>
        </w:rPr>
        <w:t xml:space="preserve">standardní </w:t>
      </w:r>
      <w:bookmarkStart w:id="0" w:name="_GoBack"/>
      <w:bookmarkEnd w:id="0"/>
      <w:r w:rsidR="0090595C" w:rsidRPr="00235302">
        <w:rPr>
          <w:rFonts w:asciiTheme="minorHAnsi" w:hAnsiTheme="minorHAnsi"/>
          <w:sz w:val="18"/>
          <w:szCs w:val="18"/>
        </w:rPr>
        <w:t>kritéria kladená na kvalifikační práce v bakalářském stupni studia.</w:t>
      </w:r>
    </w:p>
    <w:p w:rsidR="00625738" w:rsidRPr="00235302" w:rsidRDefault="00625738" w:rsidP="009D075A">
      <w:pPr>
        <w:spacing w:line="360" w:lineRule="auto"/>
        <w:ind w:firstLine="708"/>
        <w:jc w:val="both"/>
        <w:rPr>
          <w:rFonts w:asciiTheme="minorHAnsi" w:hAnsiTheme="minorHAnsi"/>
          <w:sz w:val="18"/>
          <w:szCs w:val="18"/>
        </w:rPr>
      </w:pPr>
    </w:p>
    <w:p w:rsidR="00625738" w:rsidRPr="00235302" w:rsidRDefault="00AA017A" w:rsidP="00BE7CE3">
      <w:pPr>
        <w:spacing w:line="360" w:lineRule="auto"/>
        <w:ind w:firstLine="708"/>
        <w:rPr>
          <w:rFonts w:asciiTheme="minorHAnsi" w:hAnsiTheme="minorHAnsi"/>
          <w:sz w:val="18"/>
          <w:szCs w:val="18"/>
        </w:rPr>
      </w:pPr>
      <w:r w:rsidRPr="00235302">
        <w:rPr>
          <w:rFonts w:asciiTheme="minorHAnsi" w:hAnsiTheme="minorHAnsi"/>
          <w:sz w:val="18"/>
          <w:szCs w:val="18"/>
        </w:rPr>
        <w:t xml:space="preserve">Práci </w:t>
      </w:r>
      <w:r w:rsidRPr="00235302">
        <w:rPr>
          <w:rFonts w:asciiTheme="minorHAnsi" w:hAnsiTheme="minorHAnsi"/>
          <w:b/>
          <w:sz w:val="18"/>
          <w:szCs w:val="18"/>
        </w:rPr>
        <w:t>doporučuji k obhajobě</w:t>
      </w:r>
      <w:r w:rsidRPr="00235302">
        <w:rPr>
          <w:rFonts w:asciiTheme="minorHAnsi" w:hAnsiTheme="minorHAnsi"/>
          <w:sz w:val="18"/>
          <w:szCs w:val="18"/>
        </w:rPr>
        <w:t xml:space="preserve"> a navrhuji hodnocení </w:t>
      </w:r>
      <w:r w:rsidR="00EA20F0" w:rsidRPr="00235302">
        <w:rPr>
          <w:rFonts w:asciiTheme="minorHAnsi" w:hAnsiTheme="minorHAnsi"/>
          <w:b/>
          <w:sz w:val="18"/>
          <w:szCs w:val="18"/>
        </w:rPr>
        <w:t xml:space="preserve">velmi </w:t>
      </w:r>
      <w:r w:rsidRPr="00235302">
        <w:rPr>
          <w:rFonts w:asciiTheme="minorHAnsi" w:hAnsiTheme="minorHAnsi"/>
          <w:b/>
          <w:sz w:val="18"/>
          <w:szCs w:val="18"/>
        </w:rPr>
        <w:t>dobře</w:t>
      </w:r>
      <w:r w:rsidRPr="00235302">
        <w:rPr>
          <w:rFonts w:asciiTheme="minorHAnsi" w:hAnsiTheme="minorHAnsi"/>
          <w:sz w:val="18"/>
          <w:szCs w:val="18"/>
        </w:rPr>
        <w:t>.</w:t>
      </w:r>
    </w:p>
    <w:p w:rsidR="002E16AA" w:rsidRPr="00235302" w:rsidRDefault="002E16AA" w:rsidP="00BE7CE3">
      <w:pPr>
        <w:spacing w:line="360" w:lineRule="auto"/>
        <w:ind w:firstLine="708"/>
        <w:rPr>
          <w:rFonts w:asciiTheme="minorHAnsi" w:hAnsiTheme="minorHAnsi"/>
          <w:sz w:val="18"/>
          <w:szCs w:val="18"/>
        </w:rPr>
      </w:pPr>
    </w:p>
    <w:p w:rsidR="00AA017A" w:rsidRPr="00235302" w:rsidRDefault="00D046B5" w:rsidP="00625738">
      <w:pPr>
        <w:spacing w:line="360" w:lineRule="auto"/>
        <w:ind w:left="3540" w:firstLine="708"/>
        <w:rPr>
          <w:sz w:val="18"/>
          <w:szCs w:val="18"/>
        </w:rPr>
      </w:pPr>
      <w:r w:rsidRPr="00235302">
        <w:rPr>
          <w:noProof/>
          <w:sz w:val="18"/>
          <w:szCs w:val="18"/>
        </w:rPr>
        <w:drawing>
          <wp:inline distT="0" distB="0" distL="0" distR="0" wp14:anchorId="054200C7" wp14:editId="50248C36">
            <wp:extent cx="3362713" cy="733808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62713" cy="733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35302">
        <w:rPr>
          <w:sz w:val="18"/>
          <w:szCs w:val="18"/>
        </w:rPr>
        <w:t xml:space="preserve">                </w:t>
      </w:r>
      <w:r w:rsidR="00625738" w:rsidRPr="00235302">
        <w:rPr>
          <w:sz w:val="18"/>
          <w:szCs w:val="18"/>
        </w:rPr>
        <w:t xml:space="preserve">             </w:t>
      </w:r>
      <w:r w:rsidR="00D40D13" w:rsidRPr="00235302">
        <w:rPr>
          <w:sz w:val="18"/>
          <w:szCs w:val="18"/>
        </w:rPr>
        <w:t>d</w:t>
      </w:r>
      <w:r w:rsidR="00AA017A" w:rsidRPr="00235302">
        <w:rPr>
          <w:sz w:val="18"/>
          <w:szCs w:val="18"/>
        </w:rPr>
        <w:t>oc</w:t>
      </w:r>
      <w:r w:rsidR="00D40D13" w:rsidRPr="00235302">
        <w:rPr>
          <w:sz w:val="18"/>
          <w:szCs w:val="18"/>
        </w:rPr>
        <w:t>. Mg</w:t>
      </w:r>
      <w:r w:rsidR="00AA017A" w:rsidRPr="00235302">
        <w:rPr>
          <w:sz w:val="18"/>
          <w:szCs w:val="18"/>
        </w:rPr>
        <w:t xml:space="preserve">. </w:t>
      </w:r>
      <w:r w:rsidR="00D40D13" w:rsidRPr="00235302">
        <w:rPr>
          <w:sz w:val="18"/>
          <w:szCs w:val="18"/>
        </w:rPr>
        <w:t>Pavel Panoch</w:t>
      </w:r>
      <w:r w:rsidR="00AA017A" w:rsidRPr="00235302">
        <w:rPr>
          <w:sz w:val="18"/>
          <w:szCs w:val="18"/>
        </w:rPr>
        <w:t xml:space="preserve">, </w:t>
      </w:r>
      <w:r w:rsidR="00D40D13" w:rsidRPr="00235302">
        <w:rPr>
          <w:sz w:val="18"/>
          <w:szCs w:val="18"/>
        </w:rPr>
        <w:t>Ph.D.</w:t>
      </w:r>
    </w:p>
    <w:p w:rsidR="00AA017A" w:rsidRPr="00235302" w:rsidRDefault="00AA017A" w:rsidP="001C4A45">
      <w:pPr>
        <w:spacing w:line="360" w:lineRule="auto"/>
        <w:rPr>
          <w:sz w:val="18"/>
          <w:szCs w:val="18"/>
        </w:rPr>
      </w:pPr>
      <w:r w:rsidRPr="00235302">
        <w:rPr>
          <w:sz w:val="18"/>
          <w:szCs w:val="18"/>
        </w:rPr>
        <w:t xml:space="preserve">V Pardubicích dne </w:t>
      </w:r>
      <w:r w:rsidR="00EA20F0" w:rsidRPr="00235302">
        <w:rPr>
          <w:sz w:val="18"/>
          <w:szCs w:val="18"/>
        </w:rPr>
        <w:t>6</w:t>
      </w:r>
      <w:r w:rsidRPr="00235302">
        <w:rPr>
          <w:sz w:val="18"/>
          <w:szCs w:val="18"/>
        </w:rPr>
        <w:t>. 8. 201</w:t>
      </w:r>
      <w:r w:rsidR="00EA20F0" w:rsidRPr="00235302">
        <w:rPr>
          <w:sz w:val="18"/>
          <w:szCs w:val="18"/>
        </w:rPr>
        <w:t>7</w:t>
      </w:r>
    </w:p>
    <w:sectPr w:rsidR="00AA017A" w:rsidRPr="00235302" w:rsidSect="00625738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F9"/>
    <w:rsid w:val="0003746B"/>
    <w:rsid w:val="00065E28"/>
    <w:rsid w:val="0006680D"/>
    <w:rsid w:val="00091024"/>
    <w:rsid w:val="000B696A"/>
    <w:rsid w:val="000D77C4"/>
    <w:rsid w:val="00141E19"/>
    <w:rsid w:val="00146346"/>
    <w:rsid w:val="001918D1"/>
    <w:rsid w:val="001B6E75"/>
    <w:rsid w:val="001C4A45"/>
    <w:rsid w:val="001F56E9"/>
    <w:rsid w:val="0022527E"/>
    <w:rsid w:val="00235302"/>
    <w:rsid w:val="00241AF9"/>
    <w:rsid w:val="00286A6F"/>
    <w:rsid w:val="002C1CAA"/>
    <w:rsid w:val="002E16AA"/>
    <w:rsid w:val="002F0336"/>
    <w:rsid w:val="004C7359"/>
    <w:rsid w:val="004D3DDE"/>
    <w:rsid w:val="004F1239"/>
    <w:rsid w:val="00543DA3"/>
    <w:rsid w:val="005A6DB7"/>
    <w:rsid w:val="00625738"/>
    <w:rsid w:val="0063118F"/>
    <w:rsid w:val="00674B93"/>
    <w:rsid w:val="006B680E"/>
    <w:rsid w:val="0072168A"/>
    <w:rsid w:val="00731C60"/>
    <w:rsid w:val="007732F9"/>
    <w:rsid w:val="00784CFB"/>
    <w:rsid w:val="007A1AEB"/>
    <w:rsid w:val="007A3DA3"/>
    <w:rsid w:val="008E51C4"/>
    <w:rsid w:val="008F1BA0"/>
    <w:rsid w:val="00900498"/>
    <w:rsid w:val="0090595C"/>
    <w:rsid w:val="00926432"/>
    <w:rsid w:val="00956E5F"/>
    <w:rsid w:val="0099363F"/>
    <w:rsid w:val="009A190F"/>
    <w:rsid w:val="009C3440"/>
    <w:rsid w:val="009C4AF4"/>
    <w:rsid w:val="009D075A"/>
    <w:rsid w:val="00A018DC"/>
    <w:rsid w:val="00A97C03"/>
    <w:rsid w:val="00AA017A"/>
    <w:rsid w:val="00AB7DED"/>
    <w:rsid w:val="00AF65D8"/>
    <w:rsid w:val="00B66082"/>
    <w:rsid w:val="00BC4812"/>
    <w:rsid w:val="00BE7CE3"/>
    <w:rsid w:val="00C178CF"/>
    <w:rsid w:val="00C33B69"/>
    <w:rsid w:val="00CC3844"/>
    <w:rsid w:val="00CF2C69"/>
    <w:rsid w:val="00D046B5"/>
    <w:rsid w:val="00D40D13"/>
    <w:rsid w:val="00DC0F94"/>
    <w:rsid w:val="00E33033"/>
    <w:rsid w:val="00E73AE3"/>
    <w:rsid w:val="00E80F48"/>
    <w:rsid w:val="00E855A1"/>
    <w:rsid w:val="00EA20F0"/>
    <w:rsid w:val="00EC0D5C"/>
    <w:rsid w:val="00ED4CE5"/>
    <w:rsid w:val="00EE6071"/>
    <w:rsid w:val="00F24613"/>
    <w:rsid w:val="00F56B32"/>
    <w:rsid w:val="00F7432F"/>
    <w:rsid w:val="00F84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46B5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46B5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</TotalTime>
  <Pages>1</Pages>
  <Words>554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UPa</cp:lastModifiedBy>
  <cp:revision>4</cp:revision>
  <cp:lastPrinted>2015-08-13T07:36:00Z</cp:lastPrinted>
  <dcterms:created xsi:type="dcterms:W3CDTF">2016-08-15T13:06:00Z</dcterms:created>
  <dcterms:modified xsi:type="dcterms:W3CDTF">2017-08-06T22:01:00Z</dcterms:modified>
</cp:coreProperties>
</file>