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1AA8ADD1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A2A77">
              <w:rPr>
                <w:sz w:val="20"/>
                <w:szCs w:val="20"/>
              </w:rPr>
              <w:t>Kotomtsev Pavel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5A5973F7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A2A77">
              <w:rPr>
                <w:sz w:val="20"/>
                <w:szCs w:val="20"/>
              </w:rPr>
              <w:t>Robotický manipulátor ovládaný strojovým viděním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3EFCB39F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D5EAE">
              <w:rPr>
                <w:sz w:val="20"/>
                <w:szCs w:val="20"/>
              </w:rPr>
              <w:t>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3B9D310F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904B0">
              <w:rPr>
                <w:sz w:val="20"/>
                <w:szCs w:val="20"/>
              </w:rPr>
              <w:t>Téma</w:t>
            </w:r>
            <w:r w:rsidR="000607B6">
              <w:rPr>
                <w:sz w:val="20"/>
                <w:szCs w:val="20"/>
              </w:rPr>
              <w:t xml:space="preserve"> práce, vzhledem ke svému </w:t>
            </w:r>
            <w:r w:rsidR="003904B0">
              <w:rPr>
                <w:sz w:val="20"/>
                <w:szCs w:val="20"/>
              </w:rPr>
              <w:t>zaměření</w:t>
            </w:r>
            <w:r w:rsidR="000607B6">
              <w:rPr>
                <w:sz w:val="20"/>
                <w:szCs w:val="20"/>
              </w:rPr>
              <w:t xml:space="preserve">, </w:t>
            </w:r>
            <w:r w:rsidR="003904B0">
              <w:rPr>
                <w:sz w:val="20"/>
                <w:szCs w:val="20"/>
              </w:rPr>
              <w:t>lze zařadit mezi</w:t>
            </w:r>
            <w:r w:rsidR="000607B6">
              <w:rPr>
                <w:sz w:val="20"/>
                <w:szCs w:val="20"/>
              </w:rPr>
              <w:t xml:space="preserve"> náročnější. </w:t>
            </w:r>
            <w:r w:rsidR="003904B0">
              <w:rPr>
                <w:sz w:val="20"/>
                <w:szCs w:val="20"/>
              </w:rPr>
              <w:t>V textu p</w:t>
            </w:r>
            <w:r w:rsidR="009D5EAE" w:rsidRPr="009D5EAE">
              <w:rPr>
                <w:sz w:val="20"/>
                <w:szCs w:val="20"/>
              </w:rPr>
              <w:t xml:space="preserve">ráce </w:t>
            </w:r>
            <w:r w:rsidR="003904B0">
              <w:rPr>
                <w:sz w:val="20"/>
                <w:szCs w:val="20"/>
              </w:rPr>
              <w:t xml:space="preserve">jsou </w:t>
            </w:r>
            <w:r w:rsidR="009D5EAE" w:rsidRPr="009D5EAE">
              <w:rPr>
                <w:sz w:val="20"/>
                <w:szCs w:val="20"/>
              </w:rPr>
              <w:t>postupně řeš</w:t>
            </w:r>
            <w:r w:rsidR="003904B0">
              <w:rPr>
                <w:sz w:val="20"/>
                <w:szCs w:val="20"/>
              </w:rPr>
              <w:t>eny</w:t>
            </w:r>
            <w:r w:rsidR="009D5EAE" w:rsidRPr="009D5EAE">
              <w:rPr>
                <w:sz w:val="20"/>
                <w:szCs w:val="20"/>
              </w:rPr>
              <w:t xml:space="preserve"> všechny cíle zadání. Celková koncepce řešení je založena především na vlastním návrhu</w:t>
            </w:r>
            <w:r w:rsidR="003904B0">
              <w:rPr>
                <w:sz w:val="20"/>
                <w:szCs w:val="20"/>
              </w:rPr>
              <w:t xml:space="preserve">, realizaci a testování </w:t>
            </w:r>
            <w:r w:rsidR="00A12085">
              <w:rPr>
                <w:sz w:val="20"/>
                <w:szCs w:val="20"/>
              </w:rPr>
              <w:t>konstrukce</w:t>
            </w:r>
            <w:r w:rsidR="003904B0">
              <w:rPr>
                <w:sz w:val="20"/>
                <w:szCs w:val="20"/>
              </w:rPr>
              <w:t xml:space="preserve"> laboratorního přístroje</w:t>
            </w:r>
            <w:r w:rsidR="009D5EAE" w:rsidRPr="009D5EAE">
              <w:rPr>
                <w:sz w:val="20"/>
                <w:szCs w:val="20"/>
              </w:rPr>
              <w:t xml:space="preserve">, s využitím komerčně dostupných elektronických </w:t>
            </w:r>
            <w:r w:rsidR="003904B0">
              <w:rPr>
                <w:sz w:val="20"/>
                <w:szCs w:val="20"/>
              </w:rPr>
              <w:t xml:space="preserve">modulů, mechanických komponent a </w:t>
            </w:r>
            <w:r w:rsidR="00F83CDC">
              <w:rPr>
                <w:sz w:val="20"/>
                <w:szCs w:val="20"/>
              </w:rPr>
              <w:t>mec</w:t>
            </w:r>
            <w:r w:rsidR="003904B0">
              <w:rPr>
                <w:sz w:val="20"/>
                <w:szCs w:val="20"/>
              </w:rPr>
              <w:t xml:space="preserve">hanických dílů, realizovaných </w:t>
            </w:r>
            <w:r w:rsidR="00F83CDC">
              <w:rPr>
                <w:sz w:val="20"/>
                <w:szCs w:val="20"/>
              </w:rPr>
              <w:t xml:space="preserve">studentem </w:t>
            </w:r>
            <w:r w:rsidR="003904B0">
              <w:rPr>
                <w:sz w:val="20"/>
                <w:szCs w:val="20"/>
              </w:rPr>
              <w:t>technologií 3D tisku.</w:t>
            </w:r>
            <w:r w:rsidR="009D5EAE" w:rsidRPr="009D5EAE">
              <w:rPr>
                <w:sz w:val="20"/>
                <w:szCs w:val="20"/>
              </w:rPr>
              <w:t xml:space="preserve"> Vlastním přínosem studenta je zejména </w:t>
            </w:r>
            <w:r w:rsidR="003904B0">
              <w:rPr>
                <w:sz w:val="20"/>
                <w:szCs w:val="20"/>
              </w:rPr>
              <w:t xml:space="preserve">kompletní návrh a </w:t>
            </w:r>
            <w:r w:rsidR="009D5EAE" w:rsidRPr="009D5EAE">
              <w:rPr>
                <w:sz w:val="20"/>
                <w:szCs w:val="20"/>
              </w:rPr>
              <w:t xml:space="preserve">realizace </w:t>
            </w:r>
            <w:r w:rsidR="00A12085">
              <w:rPr>
                <w:sz w:val="20"/>
                <w:szCs w:val="20"/>
              </w:rPr>
              <w:t xml:space="preserve">konstrukce </w:t>
            </w:r>
            <w:r w:rsidR="009D5EAE" w:rsidRPr="009D5EAE">
              <w:rPr>
                <w:sz w:val="20"/>
                <w:szCs w:val="20"/>
              </w:rPr>
              <w:t>plně funkčního</w:t>
            </w:r>
            <w:r w:rsidR="00A12085">
              <w:rPr>
                <w:sz w:val="20"/>
                <w:szCs w:val="20"/>
              </w:rPr>
              <w:t xml:space="preserve"> </w:t>
            </w:r>
            <w:r w:rsidR="003904B0">
              <w:rPr>
                <w:sz w:val="20"/>
                <w:szCs w:val="20"/>
              </w:rPr>
              <w:t>mechatronického</w:t>
            </w:r>
            <w:r w:rsidR="00A12085">
              <w:rPr>
                <w:sz w:val="20"/>
                <w:szCs w:val="20"/>
              </w:rPr>
              <w:t xml:space="preserve"> zařízení</w:t>
            </w:r>
            <w:r w:rsidR="00F83CDC">
              <w:rPr>
                <w:sz w:val="20"/>
                <w:szCs w:val="20"/>
              </w:rPr>
              <w:t xml:space="preserve"> a řídicích algoritmů mikropočítače</w:t>
            </w:r>
            <w:r w:rsidR="00B15544">
              <w:rPr>
                <w:sz w:val="20"/>
                <w:szCs w:val="20"/>
              </w:rPr>
              <w:t>,</w:t>
            </w:r>
            <w:r w:rsidR="00F83CDC">
              <w:rPr>
                <w:sz w:val="20"/>
                <w:szCs w:val="20"/>
              </w:rPr>
              <w:t xml:space="preserve"> </w:t>
            </w:r>
            <w:r w:rsidR="00B15544">
              <w:rPr>
                <w:sz w:val="20"/>
                <w:szCs w:val="20"/>
              </w:rPr>
              <w:t>s využitím</w:t>
            </w:r>
            <w:r w:rsidR="00F83CDC">
              <w:rPr>
                <w:sz w:val="20"/>
                <w:szCs w:val="20"/>
              </w:rPr>
              <w:t xml:space="preserve"> </w:t>
            </w:r>
            <w:r w:rsidR="00B15544">
              <w:rPr>
                <w:sz w:val="20"/>
                <w:szCs w:val="20"/>
              </w:rPr>
              <w:t>algoritmů</w:t>
            </w:r>
            <w:r w:rsidR="00F83CDC">
              <w:rPr>
                <w:sz w:val="20"/>
                <w:szCs w:val="20"/>
              </w:rPr>
              <w:t xml:space="preserve"> strojového vidění</w:t>
            </w:r>
            <w:r w:rsidR="00E522E9">
              <w:rPr>
                <w:sz w:val="20"/>
                <w:szCs w:val="20"/>
              </w:rPr>
              <w:t>.</w:t>
            </w:r>
            <w:r w:rsidR="00A12085">
              <w:rPr>
                <w:sz w:val="20"/>
                <w:szCs w:val="20"/>
              </w:rPr>
              <w:t xml:space="preserve"> Touto realizací student prokázal široký</w:t>
            </w:r>
            <w:r w:rsidR="009D5EAE" w:rsidRPr="009D5EAE">
              <w:rPr>
                <w:sz w:val="20"/>
                <w:szCs w:val="20"/>
              </w:rPr>
              <w:t xml:space="preserve"> </w:t>
            </w:r>
            <w:r w:rsidR="00A12085">
              <w:rPr>
                <w:sz w:val="20"/>
                <w:szCs w:val="20"/>
              </w:rPr>
              <w:t>záběr svých dovedností, spojených s řešeným tematickým okruhem</w:t>
            </w:r>
            <w:r w:rsidR="009D5EAE" w:rsidRPr="009D5EAE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2968A3C2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6C132CEF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5318A26A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Formální zpracování</w:t>
            </w:r>
            <w:r w:rsidR="006F112C">
              <w:rPr>
                <w:sz w:val="20"/>
                <w:szCs w:val="20"/>
              </w:rPr>
              <w:t xml:space="preserve"> a</w:t>
            </w:r>
            <w:r w:rsidR="00B051E1" w:rsidRPr="00B051E1">
              <w:rPr>
                <w:sz w:val="20"/>
                <w:szCs w:val="20"/>
              </w:rPr>
              <w:t xml:space="preserve"> typografická </w:t>
            </w:r>
            <w:r w:rsidR="006F112C">
              <w:rPr>
                <w:sz w:val="20"/>
                <w:szCs w:val="20"/>
              </w:rPr>
              <w:t>úroveň jsou na dobré úrovni. J</w:t>
            </w:r>
            <w:r w:rsidR="00B051E1" w:rsidRPr="00B051E1">
              <w:rPr>
                <w:sz w:val="20"/>
                <w:szCs w:val="20"/>
              </w:rPr>
              <w:t>azyková úroveň j</w:t>
            </w:r>
            <w:r w:rsidR="006F112C">
              <w:rPr>
                <w:sz w:val="20"/>
                <w:szCs w:val="20"/>
              </w:rPr>
              <w:t>e spojena se skutečností, že český jazyk není rodným jazykem studenta. Jazykovou úroveň lze ohodnotit</w:t>
            </w:r>
            <w:r w:rsidR="00B051E1" w:rsidRPr="00B051E1">
              <w:rPr>
                <w:sz w:val="20"/>
                <w:szCs w:val="20"/>
              </w:rPr>
              <w:t xml:space="preserve"> </w:t>
            </w:r>
            <w:r w:rsidR="006F112C">
              <w:rPr>
                <w:sz w:val="20"/>
                <w:szCs w:val="20"/>
              </w:rPr>
              <w:t>jako dostatečnou.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6509A0BC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Student pracuje dobře s literárními zdroji, které příslušně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5AB9084C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Práce svým zaměřením patří do kapitoly aktuálně zpracovávaných témat zaměřujících se na využití moderních technických prostředků automatického řízení.</w:t>
            </w:r>
            <w:r w:rsidR="003904B0">
              <w:rPr>
                <w:sz w:val="20"/>
                <w:szCs w:val="20"/>
              </w:rPr>
              <w:t xml:space="preserve"> Student pracoval při řešení zadání práce samostatně a aktivně navrhoval a řešil jednotlivé části práce.</w:t>
            </w:r>
            <w:r w:rsidR="00B051E1" w:rsidRPr="00B051E1">
              <w:rPr>
                <w:sz w:val="20"/>
                <w:szCs w:val="20"/>
              </w:rPr>
              <w:t xml:space="preserve"> Celkové zpracování práce je na dobré úrovni. Využitelnost výsledků této práce v praxi, vzhledem k jejímu zaměření, je velmi dobrá.</w:t>
            </w:r>
            <w:r w:rsidR="00B051E1">
              <w:rPr>
                <w:sz w:val="20"/>
                <w:szCs w:val="20"/>
              </w:rPr>
              <w:t xml:space="preserve"> Správnost </w:t>
            </w:r>
            <w:r w:rsidR="00112184">
              <w:rPr>
                <w:sz w:val="20"/>
                <w:szCs w:val="20"/>
              </w:rPr>
              <w:t xml:space="preserve">návrhu konstrukčního </w:t>
            </w:r>
            <w:r w:rsidR="00B051E1">
              <w:rPr>
                <w:sz w:val="20"/>
                <w:szCs w:val="20"/>
              </w:rPr>
              <w:t xml:space="preserve">řešení </w:t>
            </w:r>
            <w:r w:rsidR="00112184">
              <w:rPr>
                <w:sz w:val="20"/>
                <w:szCs w:val="20"/>
              </w:rPr>
              <w:t xml:space="preserve">přístroje a jeho následná </w:t>
            </w:r>
            <w:r w:rsidR="00B051E1">
              <w:rPr>
                <w:sz w:val="20"/>
                <w:szCs w:val="20"/>
              </w:rPr>
              <w:t xml:space="preserve">realizace </w:t>
            </w:r>
            <w:r w:rsidR="00112184">
              <w:rPr>
                <w:sz w:val="20"/>
                <w:szCs w:val="20"/>
              </w:rPr>
              <w:t xml:space="preserve">byla </w:t>
            </w:r>
            <w:r w:rsidR="00B051E1">
              <w:rPr>
                <w:sz w:val="20"/>
                <w:szCs w:val="20"/>
              </w:rPr>
              <w:t>student</w:t>
            </w:r>
            <w:r w:rsidR="00112184">
              <w:rPr>
                <w:sz w:val="20"/>
                <w:szCs w:val="20"/>
              </w:rPr>
              <w:t>en</w:t>
            </w:r>
            <w:r w:rsidR="00B051E1">
              <w:rPr>
                <w:sz w:val="20"/>
                <w:szCs w:val="20"/>
              </w:rPr>
              <w:t xml:space="preserve"> </w:t>
            </w:r>
            <w:r w:rsidR="00112184">
              <w:rPr>
                <w:sz w:val="20"/>
                <w:szCs w:val="20"/>
              </w:rPr>
              <w:t xml:space="preserve">úspěšně </w:t>
            </w:r>
            <w:r w:rsidR="00B051E1">
              <w:rPr>
                <w:sz w:val="20"/>
                <w:szCs w:val="20"/>
              </w:rPr>
              <w:t>ověř</w:t>
            </w:r>
            <w:r w:rsidR="00112184">
              <w:rPr>
                <w:sz w:val="20"/>
                <w:szCs w:val="20"/>
              </w:rPr>
              <w:t>ena</w:t>
            </w:r>
            <w:r w:rsidR="00B051E1">
              <w:rPr>
                <w:sz w:val="20"/>
                <w:szCs w:val="20"/>
              </w:rPr>
              <w:t xml:space="preserve"> testov</w:t>
            </w:r>
            <w:r w:rsidR="00570AA2">
              <w:rPr>
                <w:sz w:val="20"/>
                <w:szCs w:val="20"/>
              </w:rPr>
              <w:t>acím provozem</w:t>
            </w:r>
            <w:r w:rsidR="00B051E1" w:rsidRPr="00B051E1">
              <w:rPr>
                <w:sz w:val="20"/>
                <w:szCs w:val="20"/>
              </w:rPr>
              <w:t>.</w:t>
            </w:r>
            <w:r w:rsidR="00525191">
              <w:rPr>
                <w:sz w:val="20"/>
                <w:szCs w:val="20"/>
              </w:rPr>
              <w:t xml:space="preserve"> Malou připomínku bych měl k poměrně četnému výskytu překlepů</w:t>
            </w:r>
            <w:r w:rsidR="00154F98">
              <w:rPr>
                <w:sz w:val="20"/>
                <w:szCs w:val="20"/>
              </w:rPr>
              <w:t>,</w:t>
            </w:r>
            <w:r w:rsidR="00525191">
              <w:rPr>
                <w:sz w:val="20"/>
                <w:szCs w:val="20"/>
              </w:rPr>
              <w:t xml:space="preserve"> nestandardních</w:t>
            </w:r>
            <w:r w:rsidR="00C8745E">
              <w:rPr>
                <w:sz w:val="20"/>
                <w:szCs w:val="20"/>
              </w:rPr>
              <w:t xml:space="preserve"> a nespisových</w:t>
            </w:r>
            <w:r w:rsidR="00525191">
              <w:rPr>
                <w:sz w:val="20"/>
                <w:szCs w:val="20"/>
              </w:rPr>
              <w:t xml:space="preserve"> slovních obratů</w:t>
            </w:r>
            <w:r w:rsidR="00D44B47">
              <w:rPr>
                <w:sz w:val="20"/>
                <w:szCs w:val="20"/>
              </w:rPr>
              <w:t xml:space="preserve">. </w:t>
            </w:r>
            <w:r w:rsidR="009873D5">
              <w:rPr>
                <w:sz w:val="20"/>
                <w:szCs w:val="20"/>
              </w:rPr>
              <w:t>T</w:t>
            </w:r>
            <w:r w:rsidR="00B15544">
              <w:rPr>
                <w:sz w:val="20"/>
                <w:szCs w:val="20"/>
              </w:rPr>
              <w:t>ento stav</w:t>
            </w:r>
            <w:r w:rsidR="009873D5">
              <w:rPr>
                <w:sz w:val="20"/>
                <w:szCs w:val="20"/>
              </w:rPr>
              <w:t xml:space="preserve"> </w:t>
            </w:r>
            <w:r w:rsidR="00B15544">
              <w:rPr>
                <w:sz w:val="20"/>
                <w:szCs w:val="20"/>
              </w:rPr>
              <w:t xml:space="preserve">ale </w:t>
            </w:r>
            <w:r w:rsidR="009873D5">
              <w:rPr>
                <w:sz w:val="20"/>
                <w:szCs w:val="20"/>
              </w:rPr>
              <w:t xml:space="preserve">vyplývá ze skutečnosti, uvedené výše, z problému </w:t>
            </w:r>
            <w:r w:rsidR="00B15544">
              <w:rPr>
                <w:sz w:val="20"/>
                <w:szCs w:val="20"/>
              </w:rPr>
              <w:t xml:space="preserve">částečné </w:t>
            </w:r>
            <w:r w:rsidR="009873D5">
              <w:rPr>
                <w:sz w:val="20"/>
                <w:szCs w:val="20"/>
              </w:rPr>
              <w:t>jazykové bariéry</w:t>
            </w:r>
            <w:r w:rsidR="00C8745E">
              <w:rPr>
                <w:sz w:val="20"/>
                <w:szCs w:val="20"/>
              </w:rPr>
              <w:t>.</w:t>
            </w:r>
            <w:r w:rsidR="009873D5">
              <w:rPr>
                <w:sz w:val="20"/>
                <w:szCs w:val="20"/>
              </w:rPr>
              <w:t xml:space="preserve"> Nicméně, konstrukční část práce, uvedení konstrukce do provozu a testování její funkčnosti je na dobré úrovni.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2A0CB082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873D5">
              <w:rPr>
                <w:sz w:val="20"/>
                <w:szCs w:val="20"/>
              </w:rPr>
              <w:t xml:space="preserve"> </w:t>
            </w:r>
            <w:r w:rsidR="00094096" w:rsidRPr="00094096">
              <w:rPr>
                <w:sz w:val="20"/>
                <w:szCs w:val="20"/>
              </w:rPr>
              <w:t>Práce vykazuje shodu s jinými dostupnými publikacemi do hodnoty</w:t>
            </w:r>
            <w:r w:rsidR="008573B5">
              <w:rPr>
                <w:sz w:val="20"/>
                <w:szCs w:val="20"/>
              </w:rPr>
              <w:t>, ne větší</w:t>
            </w:r>
            <w:r w:rsidR="00D5370D">
              <w:rPr>
                <w:sz w:val="20"/>
                <w:szCs w:val="20"/>
              </w:rPr>
              <w:t xml:space="preserve"> </w:t>
            </w:r>
            <w:r w:rsidR="00094096" w:rsidRPr="00094096">
              <w:rPr>
                <w:sz w:val="20"/>
                <w:szCs w:val="20"/>
              </w:rPr>
              <w:t>než</w:t>
            </w:r>
            <w:r w:rsidR="00570AA2">
              <w:rPr>
                <w:sz w:val="20"/>
                <w:szCs w:val="20"/>
              </w:rPr>
              <w:t>,</w:t>
            </w:r>
            <w:r w:rsidR="00094096" w:rsidRPr="00094096">
              <w:rPr>
                <w:sz w:val="20"/>
                <w:szCs w:val="20"/>
              </w:rPr>
              <w:t xml:space="preserve"> </w:t>
            </w:r>
            <w:r w:rsidR="009873D5">
              <w:rPr>
                <w:sz w:val="20"/>
                <w:szCs w:val="20"/>
              </w:rPr>
              <w:t>2</w:t>
            </w:r>
            <w:r w:rsidR="00094096" w:rsidRPr="00094096">
              <w:rPr>
                <w:sz w:val="20"/>
                <w:szCs w:val="20"/>
              </w:rPr>
              <w:t>%. Z tohoto důvodu lze předkládanou práci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54137E23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25191">
        <w:rPr>
          <w:b/>
        </w:rPr>
        <w:t>J</w:t>
      </w:r>
      <w:r w:rsidR="009873D5">
        <w:rPr>
          <w:b/>
        </w:rPr>
        <w:t>aká je průměrná doba identifikace barvy tříděného objektu</w:t>
      </w:r>
      <w:r w:rsidR="00B051E1">
        <w:rPr>
          <w:b/>
        </w:rPr>
        <w:t xml:space="preserve">? </w:t>
      </w:r>
      <w:r>
        <w:rPr>
          <w:b/>
        </w:rPr>
        <w:fldChar w:fldCharType="end"/>
      </w:r>
      <w:bookmarkEnd w:id="0"/>
    </w:p>
    <w:bookmarkStart w:id="1" w:name="Text6"/>
    <w:p w14:paraId="5633EF45" w14:textId="023914BF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9873D5">
        <w:rPr>
          <w:b/>
        </w:rPr>
        <w:t>S jakou úspěšností je barva tříděného objektu identifikována</w:t>
      </w:r>
      <w:r w:rsidR="00525191">
        <w:rPr>
          <w:b/>
        </w:rPr>
        <w:t>?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3AD4972A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4A22D167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67567A4C" w14:textId="6ED87F8D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Univerzita Pardubice, FEI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10A082F2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112184">
        <w:t>21. 5. 2024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F02696" w14:textId="77777777" w:rsidR="00246631" w:rsidRDefault="00246631" w:rsidP="00251612">
      <w:r>
        <w:separator/>
      </w:r>
    </w:p>
  </w:endnote>
  <w:endnote w:type="continuationSeparator" w:id="0">
    <w:p w14:paraId="0B1CF2E6" w14:textId="77777777" w:rsidR="00246631" w:rsidRDefault="00246631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1DC623" w14:textId="77777777" w:rsidR="00246631" w:rsidRDefault="00246631" w:rsidP="00251612">
      <w:r>
        <w:separator/>
      </w:r>
    </w:p>
  </w:footnote>
  <w:footnote w:type="continuationSeparator" w:id="0">
    <w:p w14:paraId="4165E0AA" w14:textId="77777777" w:rsidR="00246631" w:rsidRDefault="00246631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21645174">
    <w:abstractNumId w:val="1"/>
  </w:num>
  <w:num w:numId="2" w16cid:durableId="15146809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4676"/>
    <w:rsid w:val="00016B2B"/>
    <w:rsid w:val="000349AA"/>
    <w:rsid w:val="00046265"/>
    <w:rsid w:val="0005247C"/>
    <w:rsid w:val="000607B6"/>
    <w:rsid w:val="00094096"/>
    <w:rsid w:val="00096427"/>
    <w:rsid w:val="000B37D8"/>
    <w:rsid w:val="000B7770"/>
    <w:rsid w:val="000E6689"/>
    <w:rsid w:val="000F4D7F"/>
    <w:rsid w:val="000F6557"/>
    <w:rsid w:val="0010240F"/>
    <w:rsid w:val="00112184"/>
    <w:rsid w:val="00122D20"/>
    <w:rsid w:val="00132BBE"/>
    <w:rsid w:val="00154F98"/>
    <w:rsid w:val="0016553D"/>
    <w:rsid w:val="001806F0"/>
    <w:rsid w:val="001912C6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6631"/>
    <w:rsid w:val="00247E16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3654E"/>
    <w:rsid w:val="00342550"/>
    <w:rsid w:val="003529F4"/>
    <w:rsid w:val="0035752C"/>
    <w:rsid w:val="00364B4E"/>
    <w:rsid w:val="00366385"/>
    <w:rsid w:val="00383A5F"/>
    <w:rsid w:val="003866BE"/>
    <w:rsid w:val="00387A5F"/>
    <w:rsid w:val="003904B0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67E70"/>
    <w:rsid w:val="00480E70"/>
    <w:rsid w:val="004B66F7"/>
    <w:rsid w:val="004E3190"/>
    <w:rsid w:val="004F2D10"/>
    <w:rsid w:val="005031F5"/>
    <w:rsid w:val="0052399E"/>
    <w:rsid w:val="00524BEF"/>
    <w:rsid w:val="00525191"/>
    <w:rsid w:val="00534101"/>
    <w:rsid w:val="00546914"/>
    <w:rsid w:val="00570AA2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B6370"/>
    <w:rsid w:val="006C0C4F"/>
    <w:rsid w:val="006C16DA"/>
    <w:rsid w:val="006C3947"/>
    <w:rsid w:val="006C7452"/>
    <w:rsid w:val="006E1E5F"/>
    <w:rsid w:val="006F0DE0"/>
    <w:rsid w:val="006F112C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573B5"/>
    <w:rsid w:val="00862C37"/>
    <w:rsid w:val="00870AEE"/>
    <w:rsid w:val="00892F07"/>
    <w:rsid w:val="008B6A6A"/>
    <w:rsid w:val="008C3419"/>
    <w:rsid w:val="008D261A"/>
    <w:rsid w:val="008E4640"/>
    <w:rsid w:val="008F4D0A"/>
    <w:rsid w:val="00902A73"/>
    <w:rsid w:val="00931497"/>
    <w:rsid w:val="00932403"/>
    <w:rsid w:val="009462F6"/>
    <w:rsid w:val="00953571"/>
    <w:rsid w:val="009873D5"/>
    <w:rsid w:val="009A71C9"/>
    <w:rsid w:val="009A75B0"/>
    <w:rsid w:val="009D14B7"/>
    <w:rsid w:val="009D518B"/>
    <w:rsid w:val="009D5EAE"/>
    <w:rsid w:val="009D6363"/>
    <w:rsid w:val="009F54CC"/>
    <w:rsid w:val="00A12085"/>
    <w:rsid w:val="00A12492"/>
    <w:rsid w:val="00A13254"/>
    <w:rsid w:val="00A1551A"/>
    <w:rsid w:val="00A2471A"/>
    <w:rsid w:val="00A32171"/>
    <w:rsid w:val="00A517DE"/>
    <w:rsid w:val="00A667CC"/>
    <w:rsid w:val="00A81CF9"/>
    <w:rsid w:val="00A83C94"/>
    <w:rsid w:val="00AD29CB"/>
    <w:rsid w:val="00AF5A7F"/>
    <w:rsid w:val="00AF6F49"/>
    <w:rsid w:val="00B051E1"/>
    <w:rsid w:val="00B15544"/>
    <w:rsid w:val="00B33192"/>
    <w:rsid w:val="00B4134E"/>
    <w:rsid w:val="00B50E72"/>
    <w:rsid w:val="00B631B8"/>
    <w:rsid w:val="00B633B4"/>
    <w:rsid w:val="00B63E0B"/>
    <w:rsid w:val="00B64444"/>
    <w:rsid w:val="00B65191"/>
    <w:rsid w:val="00B75F98"/>
    <w:rsid w:val="00B81193"/>
    <w:rsid w:val="00B83820"/>
    <w:rsid w:val="00B85540"/>
    <w:rsid w:val="00B87D23"/>
    <w:rsid w:val="00BA4965"/>
    <w:rsid w:val="00BD7E7F"/>
    <w:rsid w:val="00BE0165"/>
    <w:rsid w:val="00BF4D8A"/>
    <w:rsid w:val="00C07205"/>
    <w:rsid w:val="00C23EAE"/>
    <w:rsid w:val="00C351B5"/>
    <w:rsid w:val="00C44175"/>
    <w:rsid w:val="00C5487A"/>
    <w:rsid w:val="00C8745E"/>
    <w:rsid w:val="00CA2A77"/>
    <w:rsid w:val="00CB03C8"/>
    <w:rsid w:val="00CC0C4E"/>
    <w:rsid w:val="00CC1B7A"/>
    <w:rsid w:val="00CC413D"/>
    <w:rsid w:val="00CD256F"/>
    <w:rsid w:val="00CF48E9"/>
    <w:rsid w:val="00D0444A"/>
    <w:rsid w:val="00D2210F"/>
    <w:rsid w:val="00D250B3"/>
    <w:rsid w:val="00D40572"/>
    <w:rsid w:val="00D44B47"/>
    <w:rsid w:val="00D5370D"/>
    <w:rsid w:val="00D55BC1"/>
    <w:rsid w:val="00D76E5A"/>
    <w:rsid w:val="00D9490C"/>
    <w:rsid w:val="00DC3D85"/>
    <w:rsid w:val="00DD4B29"/>
    <w:rsid w:val="00E00C04"/>
    <w:rsid w:val="00E049C0"/>
    <w:rsid w:val="00E07CB5"/>
    <w:rsid w:val="00E10FD1"/>
    <w:rsid w:val="00E12811"/>
    <w:rsid w:val="00E34A3C"/>
    <w:rsid w:val="00E522E9"/>
    <w:rsid w:val="00E573DE"/>
    <w:rsid w:val="00E80E32"/>
    <w:rsid w:val="00EA4996"/>
    <w:rsid w:val="00EC6EA5"/>
    <w:rsid w:val="00EF520B"/>
    <w:rsid w:val="00EF524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83CDC"/>
    <w:rsid w:val="00F97313"/>
    <w:rsid w:val="00FA7222"/>
    <w:rsid w:val="00FB10A6"/>
    <w:rsid w:val="00FC564A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2531D87E-A973-47CD-A7A8-BD935F0DA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473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2024-05-23T06:25:00Z</cp:lastPrinted>
  <dcterms:created xsi:type="dcterms:W3CDTF">2024-05-24T07:05:00Z</dcterms:created>
  <dcterms:modified xsi:type="dcterms:W3CDTF">2024-05-24T07:05:00Z</dcterms:modified>
</cp:coreProperties>
</file>