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21D" w:rsidRPr="003C2203" w:rsidRDefault="005F4DAB" w:rsidP="00F20AB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203">
        <w:rPr>
          <w:rFonts w:ascii="Times New Roman" w:hAnsi="Times New Roman" w:cs="Times New Roman"/>
          <w:b/>
          <w:sz w:val="28"/>
          <w:szCs w:val="28"/>
        </w:rPr>
        <w:t>Posudek bakalářské práce</w:t>
      </w:r>
    </w:p>
    <w:p w:rsidR="00332B06" w:rsidRPr="003C2203" w:rsidRDefault="00332B06" w:rsidP="00332B06">
      <w:pPr>
        <w:pStyle w:val="Default"/>
      </w:pPr>
    </w:p>
    <w:p w:rsidR="00F6352A" w:rsidRPr="003C2203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</w:rPr>
        <w:t xml:space="preserve"> </w:t>
      </w:r>
      <w:r w:rsidR="00AC2271">
        <w:rPr>
          <w:rFonts w:ascii="Times New Roman" w:hAnsi="Times New Roman" w:cs="Times New Roman"/>
          <w:sz w:val="28"/>
          <w:szCs w:val="28"/>
        </w:rPr>
        <w:t>Aleš OTAVA</w:t>
      </w:r>
      <w:r w:rsidR="00F20AB2" w:rsidRPr="003C2203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332B06" w:rsidRPr="003C2203" w:rsidRDefault="00332B06" w:rsidP="00332B06">
      <w:pPr>
        <w:pStyle w:val="Default"/>
      </w:pPr>
    </w:p>
    <w:p w:rsidR="00AC2271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C2203">
        <w:rPr>
          <w:rFonts w:ascii="Times New Roman" w:hAnsi="Times New Roman" w:cs="Times New Roman"/>
          <w:i/>
        </w:rPr>
        <w:t xml:space="preserve"> </w:t>
      </w:r>
      <w:r w:rsidR="00AC2271">
        <w:rPr>
          <w:rFonts w:ascii="Times New Roman" w:hAnsi="Times New Roman" w:cs="Times New Roman"/>
          <w:i/>
          <w:sz w:val="28"/>
          <w:szCs w:val="28"/>
        </w:rPr>
        <w:t xml:space="preserve">Vliv industrializace druhé poloviny </w:t>
      </w:r>
      <w:proofErr w:type="spellStart"/>
      <w:r w:rsidR="00AC2271">
        <w:rPr>
          <w:rFonts w:ascii="Times New Roman" w:hAnsi="Times New Roman" w:cs="Times New Roman"/>
          <w:i/>
          <w:sz w:val="28"/>
          <w:szCs w:val="28"/>
        </w:rPr>
        <w:t xml:space="preserve">19. </w:t>
      </w:r>
      <w:proofErr w:type="spellEnd"/>
      <w:r w:rsidR="00AC2271">
        <w:rPr>
          <w:rFonts w:ascii="Times New Roman" w:hAnsi="Times New Roman" w:cs="Times New Roman"/>
          <w:i/>
          <w:sz w:val="28"/>
          <w:szCs w:val="28"/>
        </w:rPr>
        <w:t xml:space="preserve">století </w:t>
      </w:r>
    </w:p>
    <w:p w:rsidR="003C2203" w:rsidRDefault="00AC2271" w:rsidP="00332B0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na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vývoj</w:t>
      </w:r>
      <w:r w:rsidR="00D3418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32B06" w:rsidRPr="003C2203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obce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 Strančice (Praha – východ)</w:t>
      </w:r>
    </w:p>
    <w:p w:rsidR="00D34180" w:rsidRDefault="00D34180" w:rsidP="005F4DAB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F20AB2" w:rsidRDefault="00F20AB2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  <w:sz w:val="28"/>
          <w:szCs w:val="28"/>
        </w:rPr>
        <w:t>rkp.</w:t>
      </w:r>
      <w:r w:rsidR="00D34180">
        <w:rPr>
          <w:rFonts w:ascii="Times New Roman" w:hAnsi="Times New Roman" w:cs="Times New Roman"/>
          <w:sz w:val="28"/>
          <w:szCs w:val="28"/>
        </w:rPr>
        <w:t xml:space="preserve"> </w:t>
      </w:r>
      <w:r w:rsidR="00AC2271">
        <w:rPr>
          <w:rFonts w:ascii="Times New Roman" w:hAnsi="Times New Roman" w:cs="Times New Roman"/>
          <w:sz w:val="28"/>
          <w:szCs w:val="28"/>
        </w:rPr>
        <w:t>54</w:t>
      </w:r>
      <w:r w:rsidR="00332B06" w:rsidRPr="003C2203">
        <w:rPr>
          <w:rFonts w:ascii="Times New Roman" w:hAnsi="Times New Roman" w:cs="Times New Roman"/>
          <w:sz w:val="28"/>
          <w:szCs w:val="28"/>
        </w:rPr>
        <w:t xml:space="preserve"> stran</w:t>
      </w:r>
      <w:r w:rsidRPr="003C2203">
        <w:rPr>
          <w:rFonts w:ascii="Times New Roman" w:hAnsi="Times New Roman" w:cs="Times New Roman"/>
          <w:sz w:val="28"/>
          <w:szCs w:val="28"/>
        </w:rPr>
        <w:t xml:space="preserve">, FF </w:t>
      </w:r>
      <w:proofErr w:type="spellStart"/>
      <w:r w:rsidRPr="003C2203">
        <w:rPr>
          <w:rFonts w:ascii="Times New Roman" w:hAnsi="Times New Roman" w:cs="Times New Roman"/>
          <w:sz w:val="28"/>
          <w:szCs w:val="28"/>
        </w:rPr>
        <w:t>UPa</w:t>
      </w:r>
      <w:proofErr w:type="spellEnd"/>
      <w:r w:rsidRPr="003C2203">
        <w:rPr>
          <w:rFonts w:ascii="Times New Roman" w:hAnsi="Times New Roman" w:cs="Times New Roman"/>
          <w:sz w:val="28"/>
          <w:szCs w:val="28"/>
        </w:rPr>
        <w:t>, 20</w:t>
      </w:r>
      <w:r w:rsidR="00AC2271">
        <w:rPr>
          <w:rFonts w:ascii="Times New Roman" w:hAnsi="Times New Roman" w:cs="Times New Roman"/>
          <w:sz w:val="28"/>
          <w:szCs w:val="28"/>
        </w:rPr>
        <w:t>22</w:t>
      </w:r>
    </w:p>
    <w:p w:rsidR="00904D4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04D43" w:rsidRPr="003C220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C2271" w:rsidRDefault="00AC2271" w:rsidP="00AC227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bakalářská práce není textově příliš rozsáhlá, </w:t>
      </w:r>
      <w:r w:rsidR="00FA7C86">
        <w:rPr>
          <w:rFonts w:ascii="Times New Roman" w:hAnsi="Times New Roman" w:cs="Times New Roman"/>
          <w:sz w:val="24"/>
          <w:szCs w:val="24"/>
        </w:rPr>
        <w:t xml:space="preserve">ale </w:t>
      </w:r>
      <w:r w:rsidR="0020618B">
        <w:rPr>
          <w:rFonts w:ascii="Times New Roman" w:hAnsi="Times New Roman" w:cs="Times New Roman"/>
          <w:sz w:val="24"/>
          <w:szCs w:val="24"/>
        </w:rPr>
        <w:t xml:space="preserve">je zajímavá z několika důvodů. Prvním je samotná volba tématu, o které student Otava projevil vlastní zájem, a to na základě existence magnetofonové nahrávky výpovědi pamětnice (Marie Baštové) z roku 1991. V záznamu je popsána událost z roku 1894, při které došlo na pozemcích obce Strančice k tragickému zastřelení jejího tchána při polní potyčce s detektivy, najatými podnikatelskou rodinou </w:t>
      </w:r>
      <w:proofErr w:type="spellStart"/>
      <w:r w:rsidR="0020618B">
        <w:rPr>
          <w:rFonts w:ascii="Times New Roman" w:hAnsi="Times New Roman" w:cs="Times New Roman"/>
          <w:sz w:val="24"/>
          <w:szCs w:val="24"/>
        </w:rPr>
        <w:t>Ringhofferů</w:t>
      </w:r>
      <w:proofErr w:type="spellEnd"/>
      <w:r w:rsidR="0020618B">
        <w:rPr>
          <w:rFonts w:ascii="Times New Roman" w:hAnsi="Times New Roman" w:cs="Times New Roman"/>
          <w:sz w:val="24"/>
          <w:szCs w:val="24"/>
        </w:rPr>
        <w:t>.</w:t>
      </w:r>
    </w:p>
    <w:p w:rsidR="0020618B" w:rsidRDefault="0020618B" w:rsidP="00AC227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Autora tento pramenný zdroj natolik zaujal, že se pokusil celý příběh rekonstruovat na základě dochovaných archívních a dalších pramenů, včetně dobového tisku, který oné záležitosti věnoval značnou pozornost, a to i v souvislosti s</w:t>
      </w:r>
      <w:r w:rsidR="00C26B27">
        <w:rPr>
          <w:rFonts w:ascii="Times New Roman" w:hAnsi="Times New Roman" w:cs="Times New Roman"/>
          <w:sz w:val="24"/>
          <w:szCs w:val="24"/>
        </w:rPr>
        <w:t> tehdy probíhajícím trasováním</w:t>
      </w:r>
      <w:r>
        <w:rPr>
          <w:rFonts w:ascii="Times New Roman" w:hAnsi="Times New Roman" w:cs="Times New Roman"/>
          <w:sz w:val="24"/>
          <w:szCs w:val="24"/>
        </w:rPr>
        <w:t xml:space="preserve"> železniční přípojky</w:t>
      </w:r>
      <w:r w:rsidR="00C26B27">
        <w:rPr>
          <w:rFonts w:ascii="Times New Roman" w:hAnsi="Times New Roman" w:cs="Times New Roman"/>
          <w:sz w:val="24"/>
          <w:szCs w:val="24"/>
        </w:rPr>
        <w:t xml:space="preserve">, kterou budovali </w:t>
      </w:r>
      <w:proofErr w:type="spellStart"/>
      <w:r w:rsidR="00C26B27">
        <w:rPr>
          <w:rFonts w:ascii="Times New Roman" w:hAnsi="Times New Roman" w:cs="Times New Roman"/>
          <w:sz w:val="24"/>
          <w:szCs w:val="24"/>
        </w:rPr>
        <w:t>Ringhofferové</w:t>
      </w:r>
      <w:proofErr w:type="spellEnd"/>
      <w:r w:rsidR="00C26B27">
        <w:rPr>
          <w:rFonts w:ascii="Times New Roman" w:hAnsi="Times New Roman" w:cs="Times New Roman"/>
          <w:sz w:val="24"/>
          <w:szCs w:val="24"/>
        </w:rPr>
        <w:t xml:space="preserve"> v zájmu efektivnějšího využití svých podniků, situovaných v okolí Kamenice u Jílového jihovýchodně od Prahy, včetně velkého pivovaru ve Velkých Popovicích. Tato železniční přípojka, napojující Velké Popovice na hlavní železniční trať Praha – České Budějovice, měla </w:t>
      </w:r>
      <w:r w:rsidR="00C26B27">
        <w:rPr>
          <w:rFonts w:ascii="Times New Roman" w:hAnsi="Times New Roman" w:cs="Times New Roman"/>
          <w:sz w:val="24"/>
          <w:szCs w:val="24"/>
        </w:rPr>
        <w:t>procházet přes pozemky hospodářů</w:t>
      </w:r>
      <w:r w:rsidR="00C26B27">
        <w:rPr>
          <w:rFonts w:ascii="Times New Roman" w:hAnsi="Times New Roman" w:cs="Times New Roman"/>
          <w:sz w:val="24"/>
          <w:szCs w:val="24"/>
        </w:rPr>
        <w:t xml:space="preserve"> ze Strančic. </w:t>
      </w:r>
    </w:p>
    <w:p w:rsidR="00C26B27" w:rsidRDefault="00C26B27" w:rsidP="00AC227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práci tak student nejprve předkládá dvě základní věcné roviny: jednou z nich je vývoj samotné obce Strančice, kterou ovlivnily podnikatelské aktivity </w:t>
      </w:r>
      <w:proofErr w:type="spellStart"/>
      <w:r>
        <w:rPr>
          <w:rFonts w:ascii="Times New Roman" w:hAnsi="Times New Roman" w:cs="Times New Roman"/>
          <w:sz w:val="24"/>
          <w:szCs w:val="24"/>
        </w:rPr>
        <w:t>Ringhofferů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druhé polovině 19. století</w:t>
      </w:r>
      <w:r w:rsidR="000C0C10">
        <w:rPr>
          <w:rFonts w:ascii="Times New Roman" w:hAnsi="Times New Roman" w:cs="Times New Roman"/>
          <w:sz w:val="24"/>
          <w:szCs w:val="24"/>
        </w:rPr>
        <w:t xml:space="preserve"> (včetně stavby </w:t>
      </w:r>
      <w:r w:rsidR="00722182">
        <w:rPr>
          <w:rFonts w:ascii="Times New Roman" w:hAnsi="Times New Roman" w:cs="Times New Roman"/>
          <w:sz w:val="24"/>
          <w:szCs w:val="24"/>
        </w:rPr>
        <w:t>zmíněné železniční přípojky</w:t>
      </w:r>
      <w:r w:rsidR="000C0C10">
        <w:rPr>
          <w:rFonts w:ascii="Times New Roman" w:hAnsi="Times New Roman" w:cs="Times New Roman"/>
          <w:sz w:val="24"/>
          <w:szCs w:val="24"/>
        </w:rPr>
        <w:t>)</w:t>
      </w:r>
      <w:r w:rsidR="00722182">
        <w:rPr>
          <w:rFonts w:ascii="Times New Roman" w:hAnsi="Times New Roman" w:cs="Times New Roman"/>
          <w:sz w:val="24"/>
          <w:szCs w:val="24"/>
        </w:rPr>
        <w:t xml:space="preserve">. Na dějinném vývoji jedné obce tak vhodným způsobem shrnuje vývoj rodinného podnikání </w:t>
      </w:r>
      <w:proofErr w:type="spellStart"/>
      <w:r w:rsidR="00722182">
        <w:rPr>
          <w:rFonts w:ascii="Times New Roman" w:hAnsi="Times New Roman" w:cs="Times New Roman"/>
          <w:sz w:val="24"/>
          <w:szCs w:val="24"/>
        </w:rPr>
        <w:t>Ringhofferů</w:t>
      </w:r>
      <w:proofErr w:type="spellEnd"/>
      <w:r w:rsidR="00722182">
        <w:rPr>
          <w:rFonts w:ascii="Times New Roman" w:hAnsi="Times New Roman" w:cs="Times New Roman"/>
          <w:sz w:val="24"/>
          <w:szCs w:val="24"/>
        </w:rPr>
        <w:t xml:space="preserve"> v této části Čech, což je druhá tematická rovina. Oba tyto pohledy se pak prop</w:t>
      </w:r>
      <w:r w:rsidR="000C0C10">
        <w:rPr>
          <w:rFonts w:ascii="Times New Roman" w:hAnsi="Times New Roman" w:cs="Times New Roman"/>
          <w:sz w:val="24"/>
          <w:szCs w:val="24"/>
        </w:rPr>
        <w:t>o</w:t>
      </w:r>
      <w:bookmarkStart w:id="0" w:name="_GoBack"/>
      <w:bookmarkEnd w:id="0"/>
      <w:r w:rsidR="00722182">
        <w:rPr>
          <w:rFonts w:ascii="Times New Roman" w:hAnsi="Times New Roman" w:cs="Times New Roman"/>
          <w:sz w:val="24"/>
          <w:szCs w:val="24"/>
        </w:rPr>
        <w:t>jují ve výše zmíněné cause z roku 1894, kdy došlo k rodinné tragédii, tradované v dalších generacích ústním vyprávěním celé další století.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2182" w:rsidRDefault="00722182" w:rsidP="00AC227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 Otava ke zpracování tohoto tématu přistoupil velmi zodpovědně. Využil relevantní odbornou literaturu, zabývající se podnikatelskými aktivitami </w:t>
      </w:r>
      <w:proofErr w:type="spellStart"/>
      <w:r>
        <w:rPr>
          <w:rFonts w:ascii="Times New Roman" w:hAnsi="Times New Roman" w:cs="Times New Roman"/>
          <w:sz w:val="24"/>
          <w:szCs w:val="24"/>
        </w:rPr>
        <w:t>Ringhofferů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 regionálně-historické publikace, týkající se daného regionu. K vlastnímu výzkumu pak využil mimořádně rozsáhlou škálu pramenů: od vyprávění pamětnice, přes obecní kroniky, matriky a dobový tisk. Práci doplnil vhodnými ilustracemi, zčásti pořízenými i v rámci vlastního terénního výzkumu, a připojil přepis primárního pramene (výpovědi pamětnice z roku 1991), který byl pro něj inspirací k volbě tématu. </w:t>
      </w:r>
    </w:p>
    <w:p w:rsidR="000C0C10" w:rsidRDefault="00722182" w:rsidP="00AC2271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Podařilo se mu nejen provést rekonstrukci celého případu z roku 1894 a identifikaci hlavních aktérů, ale především interpretovat celou událost v dobových a regionálních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souvislostech. Zajímavým </w:t>
      </w:r>
      <w:r w:rsidR="000C0C10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působem také dokládá sociální politiku podnikatelské rodiny </w:t>
      </w:r>
      <w:proofErr w:type="spellStart"/>
      <w:r>
        <w:rPr>
          <w:rFonts w:ascii="Times New Roman" w:hAnsi="Times New Roman" w:cs="Times New Roman"/>
          <w:sz w:val="24"/>
          <w:szCs w:val="24"/>
        </w:rPr>
        <w:t>Ringhofferů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která </w:t>
      </w:r>
      <w:r w:rsidR="000C0C10">
        <w:rPr>
          <w:rFonts w:ascii="Times New Roman" w:hAnsi="Times New Roman" w:cs="Times New Roman"/>
          <w:sz w:val="24"/>
          <w:szCs w:val="24"/>
        </w:rPr>
        <w:t>pozůstalé po zastřeleném sedláku Baštovi (vdovu a dvě malé děti) dlouhodobě hmotně podporovala.</w:t>
      </w:r>
    </w:p>
    <w:p w:rsidR="00904D43" w:rsidRDefault="000C0C10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Předložený rukopis je psán čtivým a kultivovaným jazykem, je dobře strukturován a doplněn vhodně vybranou dokumentací. </w:t>
      </w:r>
      <w:r w:rsidR="007221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="00904D43">
        <w:rPr>
          <w:rFonts w:ascii="Times New Roman" w:hAnsi="Times New Roman" w:cs="Times New Roman"/>
          <w:sz w:val="24"/>
          <w:szCs w:val="24"/>
        </w:rPr>
        <w:t>oporučuji</w:t>
      </w:r>
      <w:r w:rsidR="00650DDE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ej</w:t>
      </w:r>
      <w:r w:rsidR="00904D43">
        <w:rPr>
          <w:rFonts w:ascii="Times New Roman" w:hAnsi="Times New Roman" w:cs="Times New Roman"/>
          <w:sz w:val="24"/>
          <w:szCs w:val="24"/>
        </w:rPr>
        <w:t xml:space="preserve"> k obhajobě jako závěrečnou práci bakalářského studia a hodnotím stupněm „výborně“.</w:t>
      </w:r>
    </w:p>
    <w:p w:rsidR="00F6352A" w:rsidRDefault="00F6352A" w:rsidP="00650DDE">
      <w:pPr>
        <w:spacing w:after="0" w:line="3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650DDE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4829AC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Pardubice, </w:t>
      </w:r>
      <w:r w:rsidR="000C0C10">
        <w:rPr>
          <w:rFonts w:ascii="Times New Roman" w:hAnsi="Times New Roman" w:cs="Times New Roman"/>
          <w:sz w:val="24"/>
          <w:szCs w:val="24"/>
        </w:rPr>
        <w:t>15</w:t>
      </w:r>
      <w:r w:rsidR="00904D4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srpna</w:t>
      </w:r>
      <w:r w:rsidR="005F4DAB">
        <w:rPr>
          <w:rFonts w:ascii="Times New Roman" w:hAnsi="Times New Roman" w:cs="Times New Roman"/>
          <w:sz w:val="24"/>
          <w:szCs w:val="24"/>
        </w:rPr>
        <w:t xml:space="preserve"> 20</w:t>
      </w:r>
      <w:r w:rsidR="000C0C10">
        <w:rPr>
          <w:rFonts w:ascii="Times New Roman" w:hAnsi="Times New Roman" w:cs="Times New Roman"/>
          <w:sz w:val="24"/>
          <w:szCs w:val="24"/>
        </w:rPr>
        <w:t>22</w:t>
      </w:r>
      <w:r w:rsidR="00F635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52A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20AB2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Vorel, CSc.</w:t>
      </w:r>
      <w:r w:rsidR="00904D4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AB2" w:rsidRP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F20AB2" w:rsidRPr="00F20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162AA4"/>
    <w:multiLevelType w:val="hybridMultilevel"/>
    <w:tmpl w:val="EAE295EE"/>
    <w:lvl w:ilvl="0" w:tplc="86A83CE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E7A01DA"/>
    <w:multiLevelType w:val="hybridMultilevel"/>
    <w:tmpl w:val="6CE28444"/>
    <w:lvl w:ilvl="0" w:tplc="4C1663A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AB2"/>
    <w:rsid w:val="00016F24"/>
    <w:rsid w:val="000361B4"/>
    <w:rsid w:val="00076CAA"/>
    <w:rsid w:val="0009121D"/>
    <w:rsid w:val="000C0C10"/>
    <w:rsid w:val="001417C6"/>
    <w:rsid w:val="0020618B"/>
    <w:rsid w:val="00233095"/>
    <w:rsid w:val="002A3118"/>
    <w:rsid w:val="00332B06"/>
    <w:rsid w:val="003C2203"/>
    <w:rsid w:val="003D7511"/>
    <w:rsid w:val="004829AC"/>
    <w:rsid w:val="0055537F"/>
    <w:rsid w:val="005E43C7"/>
    <w:rsid w:val="005F4DAB"/>
    <w:rsid w:val="00612033"/>
    <w:rsid w:val="00615661"/>
    <w:rsid w:val="0063351D"/>
    <w:rsid w:val="00650DDE"/>
    <w:rsid w:val="00705D60"/>
    <w:rsid w:val="00722182"/>
    <w:rsid w:val="007F5A65"/>
    <w:rsid w:val="00820585"/>
    <w:rsid w:val="00904D43"/>
    <w:rsid w:val="009F4BEA"/>
    <w:rsid w:val="00A77907"/>
    <w:rsid w:val="00AC2271"/>
    <w:rsid w:val="00AE6CDA"/>
    <w:rsid w:val="00B54020"/>
    <w:rsid w:val="00B74E7F"/>
    <w:rsid w:val="00BA70F3"/>
    <w:rsid w:val="00BF315A"/>
    <w:rsid w:val="00C26B27"/>
    <w:rsid w:val="00C87855"/>
    <w:rsid w:val="00CE2B20"/>
    <w:rsid w:val="00D10CAD"/>
    <w:rsid w:val="00D14CDF"/>
    <w:rsid w:val="00D34180"/>
    <w:rsid w:val="00E05C58"/>
    <w:rsid w:val="00E145C1"/>
    <w:rsid w:val="00E30CB4"/>
    <w:rsid w:val="00E61998"/>
    <w:rsid w:val="00E7735B"/>
    <w:rsid w:val="00E91598"/>
    <w:rsid w:val="00F20AB2"/>
    <w:rsid w:val="00F56DB6"/>
    <w:rsid w:val="00F6352A"/>
    <w:rsid w:val="00F75851"/>
    <w:rsid w:val="00FA7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E8906"/>
  <w15:chartTrackingRefBased/>
  <w15:docId w15:val="{10C85CC3-F0D5-4D23-B8DA-179F54E96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1598"/>
    <w:pPr>
      <w:ind w:left="720"/>
      <w:contextualSpacing/>
    </w:pPr>
  </w:style>
  <w:style w:type="paragraph" w:customStyle="1" w:styleId="Default">
    <w:name w:val="Default"/>
    <w:rsid w:val="00332B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439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3</cp:revision>
  <dcterms:created xsi:type="dcterms:W3CDTF">2022-08-15T21:48:00Z</dcterms:created>
  <dcterms:modified xsi:type="dcterms:W3CDTF">2022-08-15T22:50:00Z</dcterms:modified>
</cp:coreProperties>
</file>