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F42DCA" w14:textId="29BEE849" w:rsidR="00FB14FB" w:rsidRDefault="00544D32" w:rsidP="007948C5">
      <w:pPr>
        <w:pStyle w:val="Default"/>
        <w:rPr>
          <w:color w:val="000000" w:themeColor="text1"/>
        </w:rPr>
      </w:pPr>
      <w:r>
        <w:rPr>
          <w:color w:val="000000" w:themeColor="text1"/>
        </w:rPr>
        <w:t>Václav Bojanovský</w:t>
      </w:r>
      <w:r w:rsidR="00153961">
        <w:rPr>
          <w:color w:val="000000" w:themeColor="text1"/>
        </w:rPr>
        <w:t xml:space="preserve">: </w:t>
      </w:r>
      <w:r w:rsidRPr="00EB7487">
        <w:rPr>
          <w:i/>
          <w:iCs/>
          <w:color w:val="000000" w:themeColor="text1"/>
        </w:rPr>
        <w:t>Branná příprava v Československu v meziválečném období</w:t>
      </w:r>
      <w:r w:rsidR="00FB14FB" w:rsidRPr="00FB14FB">
        <w:rPr>
          <w:i/>
          <w:iCs/>
        </w:rPr>
        <w:t xml:space="preserve"> </w:t>
      </w:r>
    </w:p>
    <w:p w14:paraId="7DE9853D" w14:textId="659AA045" w:rsidR="003D799D" w:rsidRPr="00E9145C" w:rsidRDefault="003D799D" w:rsidP="007948C5">
      <w:pPr>
        <w:pStyle w:val="Default"/>
        <w:rPr>
          <w:color w:val="000000" w:themeColor="text1"/>
        </w:rPr>
      </w:pPr>
      <w:r w:rsidRPr="00E9145C">
        <w:rPr>
          <w:color w:val="000000" w:themeColor="text1"/>
        </w:rPr>
        <w:t>Úst</w:t>
      </w:r>
      <w:r w:rsidR="006542F5" w:rsidRPr="00E9145C">
        <w:rPr>
          <w:color w:val="000000" w:themeColor="text1"/>
        </w:rPr>
        <w:t>av historických věd F</w:t>
      </w:r>
      <w:r w:rsidR="00661D6D" w:rsidRPr="00E9145C">
        <w:rPr>
          <w:color w:val="000000" w:themeColor="text1"/>
        </w:rPr>
        <w:t>F U</w:t>
      </w:r>
      <w:r w:rsidR="00000E67">
        <w:rPr>
          <w:color w:val="000000" w:themeColor="text1"/>
        </w:rPr>
        <w:t>pce</w:t>
      </w:r>
      <w:r w:rsidR="00661D6D" w:rsidRPr="00E9145C">
        <w:rPr>
          <w:color w:val="000000" w:themeColor="text1"/>
        </w:rPr>
        <w:t xml:space="preserve">, </w:t>
      </w:r>
      <w:r w:rsidR="00FB14FB">
        <w:rPr>
          <w:color w:val="000000" w:themeColor="text1"/>
        </w:rPr>
        <w:t xml:space="preserve">Historie – </w:t>
      </w:r>
      <w:r w:rsidR="00544D32">
        <w:rPr>
          <w:color w:val="000000" w:themeColor="text1"/>
        </w:rPr>
        <w:t>Soudobé dějiny</w:t>
      </w:r>
      <w:r w:rsidR="00AE07E3" w:rsidRPr="00E9145C">
        <w:rPr>
          <w:color w:val="000000" w:themeColor="text1"/>
        </w:rPr>
        <w:t xml:space="preserve">, </w:t>
      </w:r>
      <w:r w:rsidR="00FB14FB">
        <w:rPr>
          <w:color w:val="000000" w:themeColor="text1"/>
        </w:rPr>
        <w:t>diplomov</w:t>
      </w:r>
      <w:r w:rsidR="00A715B9" w:rsidRPr="00E9145C">
        <w:rPr>
          <w:color w:val="000000" w:themeColor="text1"/>
        </w:rPr>
        <w:t>á práce, 20</w:t>
      </w:r>
      <w:r w:rsidR="007948C5">
        <w:rPr>
          <w:color w:val="000000" w:themeColor="text1"/>
        </w:rPr>
        <w:t>2</w:t>
      </w:r>
      <w:r w:rsidR="00FB14FB">
        <w:rPr>
          <w:color w:val="000000" w:themeColor="text1"/>
        </w:rPr>
        <w:t>4</w:t>
      </w:r>
      <w:r w:rsidRPr="00E9145C">
        <w:rPr>
          <w:color w:val="000000" w:themeColor="text1"/>
        </w:rPr>
        <w:t>.</w:t>
      </w:r>
    </w:p>
    <w:p w14:paraId="02A968EE" w14:textId="6E3C80C3" w:rsidR="00633BE9" w:rsidRPr="00E9145C" w:rsidRDefault="009A4D67" w:rsidP="004425C4">
      <w:pPr>
        <w:spacing w:line="360" w:lineRule="auto"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posudek </w:t>
      </w:r>
      <w:r w:rsidR="00544D32">
        <w:rPr>
          <w:color w:val="000000" w:themeColor="text1"/>
        </w:rPr>
        <w:t>oponentky</w:t>
      </w:r>
    </w:p>
    <w:p w14:paraId="382B1800" w14:textId="77777777" w:rsidR="000F32AB" w:rsidRPr="00E9145C" w:rsidRDefault="000F32AB" w:rsidP="003D799D">
      <w:pPr>
        <w:spacing w:line="360" w:lineRule="auto"/>
        <w:jc w:val="both"/>
        <w:rPr>
          <w:color w:val="000000" w:themeColor="text1"/>
        </w:rPr>
      </w:pPr>
    </w:p>
    <w:p w14:paraId="4CFABE2F" w14:textId="3FB1177D" w:rsidR="00544D32" w:rsidRDefault="00577506" w:rsidP="003747A1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 Předkládaná práce </w:t>
      </w:r>
      <w:r w:rsidR="00FB14FB">
        <w:rPr>
          <w:color w:val="000000" w:themeColor="text1"/>
        </w:rPr>
        <w:t xml:space="preserve">se zabývá </w:t>
      </w:r>
      <w:r w:rsidR="00ED5A05">
        <w:rPr>
          <w:color w:val="000000" w:themeColor="text1"/>
        </w:rPr>
        <w:t>systémem obrany civilního obyvatelstva, který začal být budován v ČSR více v důsledku mezinárodní situace ve 30. letech 20. století než jako následek zkušeností první světové války, byť takové tendence se v celém procesu daly vystopovat rovněž. Autor na začátku velmi stručně shrnul hlavní rysy politického vývoje mezi oběma světovými válkami v souvislosti s nutností změnit postoj k situaci civilního obyvatelstva v novodobém válečném konfliktu. Neopomněl při tom ani pohled československé legislativy na tuto problematiku. Celkem přirozeně mu vyplynuly tři základní okruhy zkoumání, totiž pravomoci a postoje armády, resp. státní moci, dále samosprávy, konkrétně obcí, a nakonec občanské inciativy v podobě spolkových aktivit. Posledně jmenovaný okruh rozdělil na zhruba deset menších oblastí, i když ne v každé z nich se mu podařilo získat předpokládané množství informací.</w:t>
      </w:r>
      <w:r w:rsidR="00D31A1C">
        <w:rPr>
          <w:color w:val="000000" w:themeColor="text1"/>
        </w:rPr>
        <w:t xml:space="preserve"> V jejich rámci jsou pak popisovány i některé veřejné aktivity směřující spíš k podpoře dobrého vnímání armády veřejností než k informování o specifických mechanismech obrany civilního obyvatelstva ve válečné či obecně krizové situaci.</w:t>
      </w:r>
      <w:r w:rsidR="00ED5A05">
        <w:rPr>
          <w:color w:val="000000" w:themeColor="text1"/>
        </w:rPr>
        <w:t xml:space="preserve"> Nemalou část textu zaujímá popis a rozbor tiskovin nejrůznějšího druhu vydávaných právě za účelem rozšíření konkr</w:t>
      </w:r>
      <w:r w:rsidR="00D31A1C">
        <w:rPr>
          <w:color w:val="000000" w:themeColor="text1"/>
        </w:rPr>
        <w:t>é</w:t>
      </w:r>
      <w:r w:rsidR="00ED5A05">
        <w:rPr>
          <w:color w:val="000000" w:themeColor="text1"/>
        </w:rPr>
        <w:t>tních informací</w:t>
      </w:r>
      <w:r w:rsidR="00D31A1C">
        <w:rPr>
          <w:color w:val="000000" w:themeColor="text1"/>
        </w:rPr>
        <w:t xml:space="preserve"> a praktických návodů určených obecně neorganizovanému obyvatelstvu. Zde jsou uplatněny i výsledky průzkumu dobového tisku. Nakonec je připojena ještě kapitola zabývající se ve sledované době neobyčejně významným fenoménem pro šíření informací všeho druhu, totiž rozhlasem. Obecný rámec byl doplněn konkrétními příklady z Chrudimi a Chrudimska, byť ne ve formě ucelené případové studie, ale rozptýleně u konkrétních typů přenosu informací a zapojení jednotlivých částí společnosti do sledovaného procesu.</w:t>
      </w:r>
    </w:p>
    <w:p w14:paraId="5BAB6E3C" w14:textId="77777777" w:rsidR="00B771E1" w:rsidRDefault="00B771E1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10EF9F30" w14:textId="0B1019F6" w:rsidR="00D31A1C" w:rsidRDefault="00D31A1C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  <w:r w:rsidR="00B771E1">
        <w:rPr>
          <w:color w:val="000000" w:themeColor="text1"/>
        </w:rPr>
        <w:t>Práce je v teoretické a obecné části postavena na dostupné literatuře jak všeobecného, tak specializovaného typu</w:t>
      </w:r>
      <w:r w:rsidR="00D52466">
        <w:rPr>
          <w:color w:val="000000" w:themeColor="text1"/>
        </w:rPr>
        <w:t xml:space="preserve">. Primární výzkum podnikl autor v archiváliích jak státní, tak samosprávné a spolkové provenience s různě velkým úspěchem. Nejzajímavější jsou nesporně partie vycházející z dobového tisku nejrůznějšího typu. Právě v této části výzkumu však nesporně chybí lepší zařazení jednotlivých zkoumaných tiskovin do obecnějšího kontextu, resp. určení jejich místa v celkovém spektru dobového tisku (na stejné úrovni se vedle sebe ocitají hodně rozdílná periodika bez bližšího osvětlení). </w:t>
      </w:r>
      <w:r w:rsidR="000A028D">
        <w:rPr>
          <w:color w:val="000000" w:themeColor="text1"/>
        </w:rPr>
        <w:t xml:space="preserve">Tím, že se autor soustředil na konkrétní příklady z Chrudimi – tedy regionu tradičně (jazykově a) národnostně českého a vnitrozemského, nedostala se do jeho badatelského obzoru situace příhraničních, resp. </w:t>
      </w:r>
      <w:r w:rsidR="000A028D">
        <w:rPr>
          <w:color w:val="000000" w:themeColor="text1"/>
        </w:rPr>
        <w:lastRenderedPageBreak/>
        <w:t>majoritně německých oblastí a závěry výzkumu dané problematiky jsou tak nepochybně dílčí. V této souvislosti je možná rovněž škoda, že závěr celé práce zůstal do jisté míry popisným</w:t>
      </w:r>
      <w:r w:rsidR="00EB7487">
        <w:rPr>
          <w:color w:val="000000" w:themeColor="text1"/>
        </w:rPr>
        <w:t>,</w:t>
      </w:r>
      <w:r w:rsidR="000A028D">
        <w:rPr>
          <w:color w:val="000000" w:themeColor="text1"/>
        </w:rPr>
        <w:t xml:space="preserve"> vlastního hodnocení se autor odvážil jen limitovaně.</w:t>
      </w:r>
    </w:p>
    <w:p w14:paraId="58FC9D95" w14:textId="77777777" w:rsidR="00D52466" w:rsidRDefault="00D52466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30A57CBE" w14:textId="4A0D9347" w:rsidR="00D52466" w:rsidRDefault="00D52466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Práce je napsána sice poněkud strohým, ale jednoznačným stylem. </w:t>
      </w:r>
      <w:r w:rsidR="000A028D">
        <w:rPr>
          <w:color w:val="000000" w:themeColor="text1"/>
        </w:rPr>
        <w:t xml:space="preserve">Po formální stránce není prosta překlepů, ale není jich nezvládnutelné množství. Jednoznačně chybně je citován archivní fond chrudimské samosprávy: nejde o Městský úřad Chrudim (tam jsou uloženy archiválie </w:t>
      </w:r>
      <w:r w:rsidR="00EB7487">
        <w:rPr>
          <w:color w:val="000000" w:themeColor="text1"/>
        </w:rPr>
        <w:t>vzniklé v</w:t>
      </w:r>
      <w:r w:rsidR="000A028D">
        <w:rPr>
          <w:color w:val="000000" w:themeColor="text1"/>
        </w:rPr>
        <w:t> let</w:t>
      </w:r>
      <w:r w:rsidR="00EB7487">
        <w:rPr>
          <w:color w:val="000000" w:themeColor="text1"/>
        </w:rPr>
        <w:t>ech</w:t>
      </w:r>
      <w:r w:rsidR="000A028D">
        <w:rPr>
          <w:color w:val="000000" w:themeColor="text1"/>
        </w:rPr>
        <w:t xml:space="preserve"> 1990–2018), ale o Archiv města Chrudim [1348] – 1945</w:t>
      </w:r>
      <w:r w:rsidR="00B556E0">
        <w:rPr>
          <w:color w:val="000000" w:themeColor="text1"/>
        </w:rPr>
        <w:t xml:space="preserve">. Právě tak </w:t>
      </w:r>
      <w:r w:rsidR="00EB7487">
        <w:rPr>
          <w:color w:val="000000" w:themeColor="text1"/>
        </w:rPr>
        <w:t>instituce</w:t>
      </w:r>
      <w:r w:rsidR="00B556E0">
        <w:rPr>
          <w:color w:val="000000" w:themeColor="text1"/>
        </w:rPr>
        <w:t>, kde jsou uloženy citované archiválie</w:t>
      </w:r>
      <w:r w:rsidR="00EB7487">
        <w:rPr>
          <w:color w:val="000000" w:themeColor="text1"/>
        </w:rPr>
        <w:t>,</w:t>
      </w:r>
      <w:r w:rsidR="00B556E0">
        <w:rPr>
          <w:color w:val="000000" w:themeColor="text1"/>
        </w:rPr>
        <w:t xml:space="preserve"> se oficiálně jmenuje </w:t>
      </w:r>
      <w:r w:rsidR="00B556E0" w:rsidRPr="00B556E0">
        <w:rPr>
          <w:i/>
          <w:iCs/>
          <w:color w:val="000000" w:themeColor="text1"/>
        </w:rPr>
        <w:t>Státní oblastní archiv Hradec Králové – Státní okresní archiv Chrudim</w:t>
      </w:r>
      <w:r w:rsidR="00B556E0">
        <w:rPr>
          <w:color w:val="000000" w:themeColor="text1"/>
        </w:rPr>
        <w:t xml:space="preserve"> a je třeba jej takto uvést alespoň v závěrečném soupisu informačních zdrojů.</w:t>
      </w:r>
      <w:r w:rsidR="00EB7487">
        <w:rPr>
          <w:color w:val="000000" w:themeColor="text1"/>
        </w:rPr>
        <w:t xml:space="preserve"> Elektronická verze práce, kterou měla oponentka k dispozici, nebyla opatřena povinným cizojazyčným resumé.</w:t>
      </w:r>
    </w:p>
    <w:p w14:paraId="70227857" w14:textId="77777777" w:rsidR="00405979" w:rsidRDefault="00405979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3E4A0346" w14:textId="576C049C" w:rsidR="00E41E13" w:rsidRPr="00E9145C" w:rsidRDefault="00501657" w:rsidP="007948C5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</w:t>
      </w:r>
      <w:r w:rsidR="0093482C" w:rsidRPr="00E9145C">
        <w:rPr>
          <w:color w:val="000000" w:themeColor="text1"/>
        </w:rPr>
        <w:t xml:space="preserve">    </w:t>
      </w:r>
      <w:r w:rsidR="00E9145C" w:rsidRPr="00E9145C">
        <w:rPr>
          <w:color w:val="000000" w:themeColor="text1"/>
        </w:rPr>
        <w:t xml:space="preserve"> </w:t>
      </w:r>
      <w:r w:rsidR="002D52E1">
        <w:rPr>
          <w:color w:val="000000" w:themeColor="text1"/>
        </w:rPr>
        <w:t xml:space="preserve">Předložená </w:t>
      </w:r>
      <w:r w:rsidR="00311CB7">
        <w:rPr>
          <w:color w:val="000000" w:themeColor="text1"/>
        </w:rPr>
        <w:t>diplomov</w:t>
      </w:r>
      <w:r w:rsidR="00E9145C" w:rsidRPr="00E9145C">
        <w:rPr>
          <w:color w:val="000000" w:themeColor="text1"/>
        </w:rPr>
        <w:t>á práce splňuje požadavky kladené na kvalifikační práci tohoto typu a je možné ji doporučit k obhajobě. Navrhuji hodnotit ji</w:t>
      </w:r>
      <w:r w:rsidR="002D52E1">
        <w:rPr>
          <w:color w:val="000000" w:themeColor="text1"/>
        </w:rPr>
        <w:t xml:space="preserve"> </w:t>
      </w:r>
      <w:r w:rsidR="00EB7487">
        <w:rPr>
          <w:color w:val="000000" w:themeColor="text1"/>
        </w:rPr>
        <w:t>B</w:t>
      </w:r>
      <w:r w:rsidR="00960883">
        <w:rPr>
          <w:color w:val="000000" w:themeColor="text1"/>
        </w:rPr>
        <w:t>.</w:t>
      </w:r>
    </w:p>
    <w:p w14:paraId="34954A4E" w14:textId="77777777" w:rsidR="00C30C3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6AC25A78" w14:textId="77777777" w:rsidR="00EB7487" w:rsidRPr="00E9145C" w:rsidRDefault="00EB7487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4B9D0455" w14:textId="243EDCE0" w:rsidR="00C30C3C" w:rsidRPr="00E9145C" w:rsidRDefault="0026351A" w:rsidP="00C30C3C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>Ústí nad Orli</w:t>
      </w:r>
      <w:r w:rsidR="00A715B9" w:rsidRPr="00E9145C">
        <w:rPr>
          <w:color w:val="000000" w:themeColor="text1"/>
        </w:rPr>
        <w:t xml:space="preserve">cí, </w:t>
      </w:r>
      <w:r w:rsidR="00E9145C" w:rsidRPr="00E9145C">
        <w:rPr>
          <w:color w:val="000000" w:themeColor="text1"/>
        </w:rPr>
        <w:t>3</w:t>
      </w:r>
      <w:r w:rsidR="00544D32">
        <w:rPr>
          <w:color w:val="000000" w:themeColor="text1"/>
        </w:rPr>
        <w:t>0</w:t>
      </w:r>
      <w:r w:rsidR="00C30C3C" w:rsidRPr="00E9145C">
        <w:rPr>
          <w:color w:val="000000" w:themeColor="text1"/>
        </w:rPr>
        <w:t xml:space="preserve">. </w:t>
      </w:r>
      <w:r w:rsidR="00544D32">
        <w:rPr>
          <w:color w:val="000000" w:themeColor="text1"/>
        </w:rPr>
        <w:t>července</w:t>
      </w:r>
      <w:r w:rsidR="00C30C3C" w:rsidRPr="00E9145C">
        <w:rPr>
          <w:color w:val="000000" w:themeColor="text1"/>
        </w:rPr>
        <w:t xml:space="preserve"> 20</w:t>
      </w:r>
      <w:r w:rsidR="003A3156">
        <w:rPr>
          <w:color w:val="000000" w:themeColor="text1"/>
        </w:rPr>
        <w:t>2</w:t>
      </w:r>
      <w:r w:rsidR="00FB14FB">
        <w:rPr>
          <w:color w:val="000000" w:themeColor="text1"/>
        </w:rPr>
        <w:t>4</w:t>
      </w:r>
    </w:p>
    <w:p w14:paraId="61BC0219" w14:textId="12E7F86E" w:rsidR="00C30C3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6832499C" w14:textId="77777777" w:rsidR="005E25A2" w:rsidRPr="00E9145C" w:rsidRDefault="005E25A2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74093DEA" w14:textId="6C3EC19B" w:rsidR="00C30C3C" w:rsidRPr="00E9145C" w:rsidRDefault="00C30C3C" w:rsidP="005E25A2">
      <w:pPr>
        <w:spacing w:line="360" w:lineRule="auto"/>
        <w:contextualSpacing/>
        <w:jc w:val="right"/>
        <w:rPr>
          <w:color w:val="000000" w:themeColor="text1"/>
        </w:rPr>
      </w:pPr>
      <w:r w:rsidRPr="00E9145C">
        <w:rPr>
          <w:color w:val="000000" w:themeColor="text1"/>
        </w:rPr>
        <w:t xml:space="preserve">doc. PhDr. Marie Macková, Ph.D.  </w:t>
      </w:r>
    </w:p>
    <w:sectPr w:rsidR="00C30C3C" w:rsidRPr="00E9145C" w:rsidSect="002540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00E67"/>
    <w:rsid w:val="000160DB"/>
    <w:rsid w:val="00031414"/>
    <w:rsid w:val="00057759"/>
    <w:rsid w:val="00060D36"/>
    <w:rsid w:val="00064159"/>
    <w:rsid w:val="00080E64"/>
    <w:rsid w:val="000A028D"/>
    <w:rsid w:val="000A7C3F"/>
    <w:rsid w:val="000C3CA5"/>
    <w:rsid w:val="000D6778"/>
    <w:rsid w:val="000F32AB"/>
    <w:rsid w:val="000F3EE7"/>
    <w:rsid w:val="0011163A"/>
    <w:rsid w:val="001351C1"/>
    <w:rsid w:val="001431B6"/>
    <w:rsid w:val="00144760"/>
    <w:rsid w:val="00153961"/>
    <w:rsid w:val="001657A4"/>
    <w:rsid w:val="00172EBC"/>
    <w:rsid w:val="001742FF"/>
    <w:rsid w:val="00174396"/>
    <w:rsid w:val="00181540"/>
    <w:rsid w:val="00183F98"/>
    <w:rsid w:val="001B6249"/>
    <w:rsid w:val="001D4AE8"/>
    <w:rsid w:val="001E37F0"/>
    <w:rsid w:val="001F0A73"/>
    <w:rsid w:val="002040C1"/>
    <w:rsid w:val="00225976"/>
    <w:rsid w:val="00227E4D"/>
    <w:rsid w:val="00237822"/>
    <w:rsid w:val="00247F5B"/>
    <w:rsid w:val="0025407B"/>
    <w:rsid w:val="002621A4"/>
    <w:rsid w:val="0026351A"/>
    <w:rsid w:val="0028095D"/>
    <w:rsid w:val="00281C3E"/>
    <w:rsid w:val="00287206"/>
    <w:rsid w:val="00293E2B"/>
    <w:rsid w:val="002D52E1"/>
    <w:rsid w:val="002D6720"/>
    <w:rsid w:val="002E0100"/>
    <w:rsid w:val="002E1519"/>
    <w:rsid w:val="002E19FA"/>
    <w:rsid w:val="002E51D3"/>
    <w:rsid w:val="002E7039"/>
    <w:rsid w:val="00311CB7"/>
    <w:rsid w:val="00337DC4"/>
    <w:rsid w:val="00355A66"/>
    <w:rsid w:val="00356404"/>
    <w:rsid w:val="00373555"/>
    <w:rsid w:val="0037410C"/>
    <w:rsid w:val="003747A1"/>
    <w:rsid w:val="00386063"/>
    <w:rsid w:val="0039354D"/>
    <w:rsid w:val="00395368"/>
    <w:rsid w:val="003A3156"/>
    <w:rsid w:val="003A76D9"/>
    <w:rsid w:val="003A7EFE"/>
    <w:rsid w:val="003C57FB"/>
    <w:rsid w:val="003D3890"/>
    <w:rsid w:val="003D799D"/>
    <w:rsid w:val="003E682D"/>
    <w:rsid w:val="00405979"/>
    <w:rsid w:val="00426D4C"/>
    <w:rsid w:val="00441BB3"/>
    <w:rsid w:val="004425C4"/>
    <w:rsid w:val="00460E2D"/>
    <w:rsid w:val="00465670"/>
    <w:rsid w:val="00494881"/>
    <w:rsid w:val="004A1FC2"/>
    <w:rsid w:val="004A3FF3"/>
    <w:rsid w:val="004B053F"/>
    <w:rsid w:val="004B4439"/>
    <w:rsid w:val="004D3996"/>
    <w:rsid w:val="004D7DAA"/>
    <w:rsid w:val="004E01F1"/>
    <w:rsid w:val="004E567F"/>
    <w:rsid w:val="004F4770"/>
    <w:rsid w:val="005013BD"/>
    <w:rsid w:val="00501657"/>
    <w:rsid w:val="00522DA6"/>
    <w:rsid w:val="00544D32"/>
    <w:rsid w:val="00557FFE"/>
    <w:rsid w:val="00562F1A"/>
    <w:rsid w:val="00577506"/>
    <w:rsid w:val="0058069B"/>
    <w:rsid w:val="00596825"/>
    <w:rsid w:val="005B060A"/>
    <w:rsid w:val="005C5633"/>
    <w:rsid w:val="005E25A2"/>
    <w:rsid w:val="005E719F"/>
    <w:rsid w:val="005F377E"/>
    <w:rsid w:val="00607943"/>
    <w:rsid w:val="00614FE8"/>
    <w:rsid w:val="00626DF9"/>
    <w:rsid w:val="006334AB"/>
    <w:rsid w:val="00633BE9"/>
    <w:rsid w:val="00634ECD"/>
    <w:rsid w:val="006542F5"/>
    <w:rsid w:val="00661D6D"/>
    <w:rsid w:val="00674016"/>
    <w:rsid w:val="00675BAB"/>
    <w:rsid w:val="00684739"/>
    <w:rsid w:val="006910FF"/>
    <w:rsid w:val="006952FA"/>
    <w:rsid w:val="006B7033"/>
    <w:rsid w:val="0070381C"/>
    <w:rsid w:val="007067EF"/>
    <w:rsid w:val="00730D92"/>
    <w:rsid w:val="00740CD5"/>
    <w:rsid w:val="00742D49"/>
    <w:rsid w:val="00750ABB"/>
    <w:rsid w:val="007527A0"/>
    <w:rsid w:val="007948C5"/>
    <w:rsid w:val="007B424D"/>
    <w:rsid w:val="007B5FF2"/>
    <w:rsid w:val="007E69D3"/>
    <w:rsid w:val="007F64EE"/>
    <w:rsid w:val="00813D2A"/>
    <w:rsid w:val="00825678"/>
    <w:rsid w:val="00832637"/>
    <w:rsid w:val="0084356D"/>
    <w:rsid w:val="008523B9"/>
    <w:rsid w:val="00864BD5"/>
    <w:rsid w:val="00874353"/>
    <w:rsid w:val="008824DA"/>
    <w:rsid w:val="008955F3"/>
    <w:rsid w:val="008A35B0"/>
    <w:rsid w:val="008A5AB6"/>
    <w:rsid w:val="008C0221"/>
    <w:rsid w:val="008D5B63"/>
    <w:rsid w:val="008E7D24"/>
    <w:rsid w:val="008F5485"/>
    <w:rsid w:val="00904B65"/>
    <w:rsid w:val="009162AE"/>
    <w:rsid w:val="0093482C"/>
    <w:rsid w:val="00952695"/>
    <w:rsid w:val="0095567A"/>
    <w:rsid w:val="00960883"/>
    <w:rsid w:val="0096376C"/>
    <w:rsid w:val="009726AC"/>
    <w:rsid w:val="00982BD4"/>
    <w:rsid w:val="00984FB3"/>
    <w:rsid w:val="009A121E"/>
    <w:rsid w:val="009A319F"/>
    <w:rsid w:val="009A4D67"/>
    <w:rsid w:val="009B265C"/>
    <w:rsid w:val="009B3B57"/>
    <w:rsid w:val="009C0C56"/>
    <w:rsid w:val="009D5DF0"/>
    <w:rsid w:val="009E54F9"/>
    <w:rsid w:val="009E69F5"/>
    <w:rsid w:val="009F3E57"/>
    <w:rsid w:val="00A002A1"/>
    <w:rsid w:val="00A03997"/>
    <w:rsid w:val="00A10525"/>
    <w:rsid w:val="00A14A22"/>
    <w:rsid w:val="00A3043E"/>
    <w:rsid w:val="00A354CE"/>
    <w:rsid w:val="00A35B48"/>
    <w:rsid w:val="00A370A2"/>
    <w:rsid w:val="00A46E1C"/>
    <w:rsid w:val="00A6338E"/>
    <w:rsid w:val="00A715B9"/>
    <w:rsid w:val="00AA6AA6"/>
    <w:rsid w:val="00AB3606"/>
    <w:rsid w:val="00AE07E3"/>
    <w:rsid w:val="00B03B52"/>
    <w:rsid w:val="00B055DB"/>
    <w:rsid w:val="00B443F7"/>
    <w:rsid w:val="00B556E0"/>
    <w:rsid w:val="00B569F4"/>
    <w:rsid w:val="00B61822"/>
    <w:rsid w:val="00B62723"/>
    <w:rsid w:val="00B663E3"/>
    <w:rsid w:val="00B771E1"/>
    <w:rsid w:val="00B83421"/>
    <w:rsid w:val="00B9323C"/>
    <w:rsid w:val="00BA5384"/>
    <w:rsid w:val="00BC0533"/>
    <w:rsid w:val="00BE02E3"/>
    <w:rsid w:val="00BF3E30"/>
    <w:rsid w:val="00C02A5B"/>
    <w:rsid w:val="00C30C3C"/>
    <w:rsid w:val="00C4601D"/>
    <w:rsid w:val="00C50724"/>
    <w:rsid w:val="00C54398"/>
    <w:rsid w:val="00C72C89"/>
    <w:rsid w:val="00C808AC"/>
    <w:rsid w:val="00C811CE"/>
    <w:rsid w:val="00C82384"/>
    <w:rsid w:val="00CA2192"/>
    <w:rsid w:val="00CA3151"/>
    <w:rsid w:val="00CB28AF"/>
    <w:rsid w:val="00CD3592"/>
    <w:rsid w:val="00CD39DC"/>
    <w:rsid w:val="00CE6DC4"/>
    <w:rsid w:val="00CF7C9C"/>
    <w:rsid w:val="00D06C98"/>
    <w:rsid w:val="00D30F1D"/>
    <w:rsid w:val="00D31A1C"/>
    <w:rsid w:val="00D43211"/>
    <w:rsid w:val="00D52466"/>
    <w:rsid w:val="00D63513"/>
    <w:rsid w:val="00D91B31"/>
    <w:rsid w:val="00DB47BC"/>
    <w:rsid w:val="00DB5A41"/>
    <w:rsid w:val="00DC2330"/>
    <w:rsid w:val="00DD3AF7"/>
    <w:rsid w:val="00DE33A5"/>
    <w:rsid w:val="00DF788A"/>
    <w:rsid w:val="00E009EE"/>
    <w:rsid w:val="00E173DD"/>
    <w:rsid w:val="00E23E52"/>
    <w:rsid w:val="00E305F4"/>
    <w:rsid w:val="00E41E13"/>
    <w:rsid w:val="00E6414A"/>
    <w:rsid w:val="00E667F5"/>
    <w:rsid w:val="00E80001"/>
    <w:rsid w:val="00E832BF"/>
    <w:rsid w:val="00E9145C"/>
    <w:rsid w:val="00EB7487"/>
    <w:rsid w:val="00ED2538"/>
    <w:rsid w:val="00ED5A05"/>
    <w:rsid w:val="00EE2633"/>
    <w:rsid w:val="00EF3891"/>
    <w:rsid w:val="00EF3CAA"/>
    <w:rsid w:val="00EF6B88"/>
    <w:rsid w:val="00EF7AB2"/>
    <w:rsid w:val="00F01F95"/>
    <w:rsid w:val="00F06BF8"/>
    <w:rsid w:val="00F37EDE"/>
    <w:rsid w:val="00F54CAD"/>
    <w:rsid w:val="00F565D4"/>
    <w:rsid w:val="00F84CB2"/>
    <w:rsid w:val="00FB14FB"/>
    <w:rsid w:val="00FB767F"/>
    <w:rsid w:val="00FC127C"/>
    <w:rsid w:val="00FC3F13"/>
    <w:rsid w:val="00FC7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8578F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</TotalTime>
  <Pages>1</Pages>
  <Words>565</Words>
  <Characters>3339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14</cp:revision>
  <dcterms:created xsi:type="dcterms:W3CDTF">2024-07-02T13:57:00Z</dcterms:created>
  <dcterms:modified xsi:type="dcterms:W3CDTF">2024-07-15T06:27:00Z</dcterms:modified>
</cp:coreProperties>
</file>