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3493" w:rsidRDefault="00093493" w:rsidP="00093493">
      <w:pPr>
        <w:ind w:left="-851" w:hanging="142"/>
        <w:jc w:val="center"/>
        <w:rPr>
          <w:sz w:val="22"/>
          <w:szCs w:val="22"/>
        </w:rPr>
      </w:pPr>
      <w:r>
        <w:rPr>
          <w:sz w:val="22"/>
          <w:szCs w:val="22"/>
        </w:rPr>
        <w:t>Univerzita Pardubice – Fakulta filozofická – KLKS</w:t>
      </w:r>
    </w:p>
    <w:p w:rsidR="00093493" w:rsidRDefault="00093493"/>
    <w:p w:rsidR="00093493" w:rsidRPr="0097760E" w:rsidRDefault="00093493" w:rsidP="00093493">
      <w:pPr>
        <w:snapToGrid w:val="0"/>
        <w:rPr>
          <w:b/>
          <w:bCs/>
          <w:szCs w:val="22"/>
        </w:rPr>
      </w:pPr>
      <w:r w:rsidRPr="0097760E">
        <w:rPr>
          <w:b/>
          <w:bCs/>
          <w:szCs w:val="22"/>
        </w:rPr>
        <w:t xml:space="preserve">Posudek oponenta bakalářské </w:t>
      </w:r>
      <w:r w:rsidR="00EC2D94" w:rsidRPr="0097760E">
        <w:rPr>
          <w:b/>
          <w:bCs/>
          <w:szCs w:val="22"/>
        </w:rPr>
        <w:t>práce – akademický rok 201</w:t>
      </w:r>
      <w:r w:rsidR="000D3E0E" w:rsidRPr="0097760E">
        <w:rPr>
          <w:b/>
          <w:bCs/>
          <w:szCs w:val="22"/>
        </w:rPr>
        <w:t>4/2015</w:t>
      </w:r>
    </w:p>
    <w:p w:rsidR="00093493" w:rsidRDefault="00093493"/>
    <w:p w:rsidR="00093493" w:rsidRDefault="00093493" w:rsidP="00093493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Autor práce:</w:t>
      </w:r>
      <w:r w:rsidR="00C31BCB">
        <w:rPr>
          <w:sz w:val="22"/>
          <w:szCs w:val="22"/>
        </w:rPr>
        <w:tab/>
      </w:r>
      <w:r w:rsidR="00290FB6">
        <w:rPr>
          <w:sz w:val="22"/>
          <w:szCs w:val="22"/>
        </w:rPr>
        <w:t>Sylvie Palaš</w:t>
      </w:r>
      <w:r w:rsidR="000D3E0E">
        <w:rPr>
          <w:sz w:val="22"/>
          <w:szCs w:val="22"/>
        </w:rPr>
        <w:t>ová</w:t>
      </w:r>
    </w:p>
    <w:p w:rsidR="0083695F" w:rsidRDefault="00093493" w:rsidP="00093493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</w:t>
      </w:r>
      <w:r w:rsidR="00C31BCB">
        <w:rPr>
          <w:sz w:val="22"/>
          <w:szCs w:val="22"/>
        </w:rPr>
        <w:tab/>
        <w:t xml:space="preserve">Slavistická studia </w:t>
      </w:r>
      <w:r w:rsidR="0083695F">
        <w:rPr>
          <w:sz w:val="22"/>
          <w:szCs w:val="22"/>
        </w:rPr>
        <w:t xml:space="preserve">zemí Evropské unie (dvouoborové): Slovinština </w:t>
      </w:r>
    </w:p>
    <w:p w:rsidR="00093493" w:rsidRDefault="00093493" w:rsidP="00093493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Název práce:</w:t>
      </w:r>
      <w:r w:rsidR="00C31BCB">
        <w:rPr>
          <w:sz w:val="22"/>
          <w:szCs w:val="22"/>
        </w:rPr>
        <w:tab/>
      </w:r>
      <w:r w:rsidR="00290FB6">
        <w:rPr>
          <w:i/>
          <w:sz w:val="22"/>
          <w:szCs w:val="22"/>
        </w:rPr>
        <w:t xml:space="preserve">Expresivita v překladech děl Andreje </w:t>
      </w:r>
      <w:proofErr w:type="spellStart"/>
      <w:r w:rsidR="00290FB6">
        <w:rPr>
          <w:i/>
          <w:sz w:val="22"/>
          <w:szCs w:val="22"/>
        </w:rPr>
        <w:t>Skubice</w:t>
      </w:r>
      <w:proofErr w:type="spellEnd"/>
    </w:p>
    <w:p w:rsidR="00093493" w:rsidRDefault="00093493" w:rsidP="00093493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Vedoucí práce:</w:t>
      </w:r>
      <w:r w:rsidR="00C31BCB">
        <w:rPr>
          <w:sz w:val="22"/>
          <w:szCs w:val="22"/>
        </w:rPr>
        <w:tab/>
        <w:t xml:space="preserve">Mgr. Aleš </w:t>
      </w:r>
      <w:proofErr w:type="spellStart"/>
      <w:r w:rsidR="00C31BCB">
        <w:rPr>
          <w:sz w:val="22"/>
          <w:szCs w:val="22"/>
        </w:rPr>
        <w:t>Kozár</w:t>
      </w:r>
      <w:proofErr w:type="spellEnd"/>
      <w:r w:rsidR="00C31BCB">
        <w:rPr>
          <w:sz w:val="22"/>
          <w:szCs w:val="22"/>
        </w:rPr>
        <w:t>, Ph.D.</w:t>
      </w:r>
    </w:p>
    <w:p w:rsidR="00093493" w:rsidRDefault="00093493" w:rsidP="00093493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Oponent práce:</w:t>
      </w:r>
      <w:r w:rsidR="00C31BCB">
        <w:rPr>
          <w:sz w:val="22"/>
          <w:szCs w:val="22"/>
        </w:rPr>
        <w:t>Mgr. et Mgr. Michal Przybylski</w:t>
      </w:r>
    </w:p>
    <w:p w:rsidR="00093493" w:rsidRDefault="00093493" w:rsidP="00093493">
      <w:pPr>
        <w:rPr>
          <w:sz w:val="22"/>
          <w:szCs w:val="22"/>
        </w:rPr>
      </w:pPr>
    </w:p>
    <w:p w:rsidR="00093493" w:rsidRDefault="00093493" w:rsidP="0009349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:rsidR="00093493" w:rsidRDefault="00093493" w:rsidP="00093493">
      <w:pPr>
        <w:rPr>
          <w:sz w:val="22"/>
          <w:szCs w:val="22"/>
        </w:rPr>
      </w:pPr>
    </w:p>
    <w:p w:rsidR="00093493" w:rsidRDefault="00C773B1" w:rsidP="008F4B3C">
      <w:pPr>
        <w:tabs>
          <w:tab w:val="left" w:pos="10928"/>
        </w:tabs>
        <w:jc w:val="both"/>
        <w:rPr>
          <w:sz w:val="22"/>
          <w:szCs w:val="22"/>
        </w:rPr>
      </w:pPr>
      <w:r>
        <w:rPr>
          <w:sz w:val="22"/>
          <w:szCs w:val="22"/>
        </w:rPr>
        <w:t>Sylvie Palašová</w:t>
      </w:r>
      <w:r w:rsidR="00AD7E4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si pro svoji bakalářskou práci zvolila </w:t>
      </w:r>
      <w:r w:rsidR="0005564C">
        <w:rPr>
          <w:sz w:val="22"/>
          <w:szCs w:val="22"/>
        </w:rPr>
        <w:t xml:space="preserve">filologické téma, v němž se přímo ukázkově prolíná </w:t>
      </w:r>
      <w:r>
        <w:rPr>
          <w:sz w:val="22"/>
          <w:szCs w:val="22"/>
        </w:rPr>
        <w:t>výzkum jazyka a literatury.</w:t>
      </w:r>
      <w:r w:rsidR="008F4B3C">
        <w:rPr>
          <w:sz w:val="22"/>
          <w:szCs w:val="22"/>
        </w:rPr>
        <w:t xml:space="preserve"> </w:t>
      </w:r>
      <w:r w:rsidR="008F4B3C">
        <w:rPr>
          <w:sz w:val="22"/>
          <w:szCs w:val="22"/>
        </w:rPr>
        <w:t xml:space="preserve">Drobnou výtku bych měl k názvu práce, který </w:t>
      </w:r>
      <w:r w:rsidR="008F4B3C">
        <w:rPr>
          <w:sz w:val="22"/>
          <w:szCs w:val="22"/>
        </w:rPr>
        <w:t xml:space="preserve">nejen </w:t>
      </w:r>
      <w:r w:rsidR="008F4B3C">
        <w:rPr>
          <w:sz w:val="22"/>
          <w:szCs w:val="22"/>
        </w:rPr>
        <w:t>oproti výsledku</w:t>
      </w:r>
      <w:r w:rsidR="008F4B3C">
        <w:rPr>
          <w:sz w:val="22"/>
          <w:szCs w:val="22"/>
        </w:rPr>
        <w:t>, ale i oproti cílům stanoveným v úvodu</w:t>
      </w:r>
      <w:r w:rsidR="008F4B3C">
        <w:rPr>
          <w:sz w:val="22"/>
          <w:szCs w:val="22"/>
        </w:rPr>
        <w:t xml:space="preserve"> signalizuje přece jen poněkud širší záběr – přesnější znění titulu by mohlo být např. </w:t>
      </w:r>
      <w:r w:rsidR="008F4B3C" w:rsidRPr="005366E0">
        <w:rPr>
          <w:i/>
          <w:sz w:val="22"/>
          <w:szCs w:val="22"/>
        </w:rPr>
        <w:t xml:space="preserve">Expresivita v českém překladu románu </w:t>
      </w:r>
      <w:proofErr w:type="spellStart"/>
      <w:r w:rsidR="008F4B3C" w:rsidRPr="005366E0">
        <w:rPr>
          <w:i/>
          <w:sz w:val="22"/>
          <w:szCs w:val="22"/>
        </w:rPr>
        <w:t>Fužinski</w:t>
      </w:r>
      <w:proofErr w:type="spellEnd"/>
      <w:r w:rsidR="008F4B3C" w:rsidRPr="005366E0">
        <w:rPr>
          <w:i/>
          <w:sz w:val="22"/>
          <w:szCs w:val="22"/>
        </w:rPr>
        <w:t xml:space="preserve"> </w:t>
      </w:r>
      <w:proofErr w:type="spellStart"/>
      <w:r w:rsidR="008F4B3C" w:rsidRPr="005366E0">
        <w:rPr>
          <w:i/>
          <w:sz w:val="22"/>
          <w:szCs w:val="22"/>
        </w:rPr>
        <w:t>bluz</w:t>
      </w:r>
      <w:proofErr w:type="spellEnd"/>
      <w:r w:rsidR="008F4B3C" w:rsidRPr="005366E0">
        <w:rPr>
          <w:i/>
          <w:sz w:val="22"/>
          <w:szCs w:val="22"/>
        </w:rPr>
        <w:t xml:space="preserve"> Andreje </w:t>
      </w:r>
      <w:proofErr w:type="spellStart"/>
      <w:r w:rsidR="008F4B3C" w:rsidRPr="005366E0">
        <w:rPr>
          <w:i/>
          <w:sz w:val="22"/>
          <w:szCs w:val="22"/>
        </w:rPr>
        <w:t>Skubice</w:t>
      </w:r>
      <w:proofErr w:type="spellEnd"/>
      <w:r w:rsidR="008F4B3C">
        <w:rPr>
          <w:sz w:val="22"/>
          <w:szCs w:val="22"/>
        </w:rPr>
        <w:t>.</w:t>
      </w:r>
      <w:r w:rsidR="008F4B3C">
        <w:rPr>
          <w:sz w:val="22"/>
          <w:szCs w:val="22"/>
        </w:rPr>
        <w:t xml:space="preserve"> Pro zpracování tématu si autorka podle mého soudu zvolila vhodná a jasně vymezená teoretická i metodologická východiska a prokázala velmi dobrou schopnost analýzy a komparace slovinského a českého textu.</w:t>
      </w:r>
    </w:p>
    <w:p w:rsidR="00093493" w:rsidRDefault="00093493" w:rsidP="00093493">
      <w:pPr>
        <w:rPr>
          <w:sz w:val="22"/>
          <w:szCs w:val="22"/>
        </w:rPr>
      </w:pPr>
    </w:p>
    <w:p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093493" w:rsidTr="005C33A8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93493" w:rsidRDefault="00C773B1" w:rsidP="005C33A8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093493" w:rsidRDefault="00093493" w:rsidP="00093493">
      <w:pPr>
        <w:rPr>
          <w:sz w:val="22"/>
          <w:szCs w:val="22"/>
        </w:rPr>
      </w:pPr>
    </w:p>
    <w:p w:rsidR="00093493" w:rsidRDefault="00093493" w:rsidP="00093493">
      <w:pPr>
        <w:rPr>
          <w:b/>
          <w:bCs/>
          <w:sz w:val="22"/>
          <w:szCs w:val="22"/>
        </w:rPr>
      </w:pPr>
    </w:p>
    <w:p w:rsidR="00093493" w:rsidRDefault="00093493" w:rsidP="0009349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05564C" w:rsidRDefault="0005564C" w:rsidP="00B26CA4">
      <w:pPr>
        <w:jc w:val="both"/>
        <w:rPr>
          <w:sz w:val="22"/>
          <w:szCs w:val="22"/>
        </w:rPr>
      </w:pPr>
    </w:p>
    <w:p w:rsidR="008F4B3C" w:rsidRDefault="00946155" w:rsidP="008F4B3C">
      <w:pPr>
        <w:tabs>
          <w:tab w:val="left" w:pos="10928"/>
        </w:tabs>
        <w:jc w:val="both"/>
        <w:rPr>
          <w:sz w:val="22"/>
          <w:szCs w:val="22"/>
        </w:rPr>
      </w:pPr>
      <w:r>
        <w:rPr>
          <w:sz w:val="22"/>
          <w:szCs w:val="22"/>
        </w:rPr>
        <w:t>Autorka velmi obšírně pojednala o expresivitě a expresivech v českém národním jazyce z hlediska lingvistického (zejména slovotvorného)</w:t>
      </w:r>
      <w:r w:rsidR="00B70EA4" w:rsidRPr="00B70EA4">
        <w:rPr>
          <w:sz w:val="22"/>
          <w:szCs w:val="22"/>
        </w:rPr>
        <w:t xml:space="preserve"> </w:t>
      </w:r>
      <w:r w:rsidR="00B70EA4">
        <w:rPr>
          <w:sz w:val="22"/>
          <w:szCs w:val="22"/>
        </w:rPr>
        <w:t xml:space="preserve">a tato část práce je také </w:t>
      </w:r>
      <w:r w:rsidR="00B70EA4">
        <w:rPr>
          <w:sz w:val="22"/>
          <w:szCs w:val="22"/>
        </w:rPr>
        <w:t>objemově nejrozsáhlejší</w:t>
      </w:r>
      <w:r w:rsidR="00B70EA4">
        <w:rPr>
          <w:sz w:val="22"/>
          <w:szCs w:val="22"/>
        </w:rPr>
        <w:t xml:space="preserve">. </w:t>
      </w:r>
      <w:r w:rsidR="008F4B3C">
        <w:rPr>
          <w:sz w:val="22"/>
          <w:szCs w:val="22"/>
        </w:rPr>
        <w:t>Oceňuji přehledné</w:t>
      </w:r>
      <w:r w:rsidR="00B70EA4">
        <w:rPr>
          <w:sz w:val="22"/>
          <w:szCs w:val="22"/>
        </w:rPr>
        <w:t xml:space="preserve"> a kvalitně </w:t>
      </w:r>
      <w:r w:rsidR="008F4B3C">
        <w:rPr>
          <w:sz w:val="22"/>
          <w:szCs w:val="22"/>
        </w:rPr>
        <w:t>zpracované</w:t>
      </w:r>
      <w:r w:rsidR="00B70EA4">
        <w:rPr>
          <w:sz w:val="22"/>
          <w:szCs w:val="22"/>
        </w:rPr>
        <w:t xml:space="preserve"> srovnání expresivity</w:t>
      </w:r>
      <w:r w:rsidR="001541B9">
        <w:rPr>
          <w:sz w:val="22"/>
          <w:szCs w:val="22"/>
        </w:rPr>
        <w:t xml:space="preserve"> (zejména v lexikální rovině)</w:t>
      </w:r>
      <w:r w:rsidR="00B70EA4">
        <w:rPr>
          <w:sz w:val="22"/>
          <w:szCs w:val="22"/>
        </w:rPr>
        <w:t xml:space="preserve"> ve slovinském originále a českém překladu zkoumaného románu</w:t>
      </w:r>
      <w:r w:rsidR="008F4B3C">
        <w:rPr>
          <w:sz w:val="22"/>
          <w:szCs w:val="22"/>
        </w:rPr>
        <w:t>, které je jádrem celé práce</w:t>
      </w:r>
      <w:r w:rsidR="00B70EA4">
        <w:rPr>
          <w:sz w:val="22"/>
          <w:szCs w:val="22"/>
        </w:rPr>
        <w:t>. Závěry, k nimž autorka dochází, jsou plně podloženy shromážděným materiálem a systematickou prací s</w:t>
      </w:r>
      <w:r w:rsidR="008F4B3C">
        <w:rPr>
          <w:sz w:val="22"/>
          <w:szCs w:val="22"/>
        </w:rPr>
        <w:t xml:space="preserve"> literárním textem a </w:t>
      </w:r>
      <w:r w:rsidR="00B70EA4">
        <w:rPr>
          <w:sz w:val="22"/>
          <w:szCs w:val="22"/>
        </w:rPr>
        <w:t xml:space="preserve">výkladovými slovníky obou jazyků. </w:t>
      </w:r>
    </w:p>
    <w:p w:rsidR="00946155" w:rsidRPr="00D758A2" w:rsidRDefault="00946155" w:rsidP="00093493">
      <w:pPr>
        <w:rPr>
          <w:sz w:val="22"/>
          <w:szCs w:val="22"/>
        </w:rPr>
      </w:pPr>
    </w:p>
    <w:p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093493" w:rsidTr="005C33A8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93493" w:rsidRDefault="00C773B1" w:rsidP="005C33A8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</w:tbl>
    <w:p w:rsidR="00093493" w:rsidRPr="002E344D" w:rsidRDefault="00093493" w:rsidP="00093493">
      <w:pPr>
        <w:rPr>
          <w:sz w:val="22"/>
          <w:szCs w:val="22"/>
        </w:rPr>
      </w:pPr>
    </w:p>
    <w:p w:rsidR="00093493" w:rsidRPr="002E344D" w:rsidRDefault="00093493" w:rsidP="00093493">
      <w:pPr>
        <w:ind w:left="-720"/>
        <w:rPr>
          <w:sz w:val="22"/>
          <w:szCs w:val="22"/>
        </w:rPr>
      </w:pPr>
    </w:p>
    <w:p w:rsidR="00093493" w:rsidRDefault="00093493" w:rsidP="0009349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:rsidR="00093493" w:rsidRDefault="00093493" w:rsidP="00093493">
      <w:pPr>
        <w:rPr>
          <w:sz w:val="22"/>
          <w:szCs w:val="22"/>
        </w:rPr>
      </w:pPr>
    </w:p>
    <w:p w:rsidR="003049A6" w:rsidRDefault="00B70EA4" w:rsidP="00AC02AF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 </w:t>
      </w:r>
      <w:r w:rsidR="00764C32">
        <w:rPr>
          <w:sz w:val="22"/>
          <w:szCs w:val="22"/>
        </w:rPr>
        <w:t xml:space="preserve">představení </w:t>
      </w:r>
      <w:r>
        <w:rPr>
          <w:sz w:val="22"/>
          <w:szCs w:val="22"/>
        </w:rPr>
        <w:t>problematiky expresivity v českém jazyce autorka</w:t>
      </w:r>
      <w:r w:rsidR="00946155">
        <w:rPr>
          <w:sz w:val="22"/>
          <w:szCs w:val="22"/>
        </w:rPr>
        <w:t xml:space="preserve"> využila dvě zásadní odborné (Zima, Bečka)</w:t>
      </w:r>
      <w:r>
        <w:rPr>
          <w:sz w:val="22"/>
          <w:szCs w:val="22"/>
        </w:rPr>
        <w:t xml:space="preserve"> a další slovníkové práce.</w:t>
      </w:r>
      <w:r w:rsidR="00764C32">
        <w:rPr>
          <w:sz w:val="22"/>
          <w:szCs w:val="22"/>
        </w:rPr>
        <w:t xml:space="preserve"> </w:t>
      </w:r>
      <w:r w:rsidR="008F4B3C">
        <w:rPr>
          <w:sz w:val="22"/>
          <w:szCs w:val="22"/>
        </w:rPr>
        <w:t>Otázkou je, zda by ve slovenistické práci neměla být paralelně a alespoň v nástinu představena i situace ve slovinštině.</w:t>
      </w:r>
      <w:r w:rsidR="00764C32">
        <w:rPr>
          <w:sz w:val="22"/>
          <w:szCs w:val="22"/>
        </w:rPr>
        <w:t xml:space="preserve"> Dále bych doporučil</w:t>
      </w:r>
      <w:r w:rsidR="007229BE">
        <w:rPr>
          <w:sz w:val="22"/>
          <w:szCs w:val="22"/>
        </w:rPr>
        <w:t xml:space="preserve">, aby v podobných pracích </w:t>
      </w:r>
      <w:r w:rsidR="007229BE">
        <w:rPr>
          <w:sz w:val="22"/>
          <w:szCs w:val="22"/>
        </w:rPr>
        <w:lastRenderedPageBreak/>
        <w:t>byly výčty příkladů jako v kapitolách 3.1, 3.2 či 3.3 kvůli přehlednosti řazeny vždy abecedně, pokud neexistuje dobrý důvod k porušení této zásady.</w:t>
      </w:r>
    </w:p>
    <w:p w:rsidR="00764C32" w:rsidRDefault="00764C32" w:rsidP="0054112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kapitole věnované teorii překladu </w:t>
      </w:r>
      <w:r w:rsidR="0054112D">
        <w:rPr>
          <w:sz w:val="22"/>
          <w:szCs w:val="22"/>
        </w:rPr>
        <w:t>autorka pracovala</w:t>
      </w:r>
      <w:r>
        <w:rPr>
          <w:sz w:val="22"/>
          <w:szCs w:val="22"/>
        </w:rPr>
        <w:t xml:space="preserve"> s nejdůležitějšími </w:t>
      </w:r>
      <w:proofErr w:type="spellStart"/>
      <w:r>
        <w:rPr>
          <w:sz w:val="22"/>
          <w:szCs w:val="22"/>
        </w:rPr>
        <w:t>translatologickými</w:t>
      </w:r>
      <w:proofErr w:type="spellEnd"/>
      <w:r>
        <w:rPr>
          <w:sz w:val="22"/>
          <w:szCs w:val="22"/>
        </w:rPr>
        <w:t xml:space="preserve"> pracemi, které se překladu věnují obecně i na materiálu česko-slovinském. Ale byť Levého </w:t>
      </w:r>
      <w:r>
        <w:rPr>
          <w:i/>
          <w:sz w:val="22"/>
          <w:szCs w:val="22"/>
        </w:rPr>
        <w:t xml:space="preserve">Umění překladu </w:t>
      </w:r>
      <w:r>
        <w:rPr>
          <w:sz w:val="22"/>
          <w:szCs w:val="22"/>
        </w:rPr>
        <w:t>považuji v českém prostředí za fundamentální, přece jen se od doby jejího vydání ob</w:t>
      </w:r>
      <w:r w:rsidR="00FC75E9">
        <w:rPr>
          <w:sz w:val="22"/>
          <w:szCs w:val="22"/>
        </w:rPr>
        <w:t>jevila</w:t>
      </w:r>
      <w:r>
        <w:rPr>
          <w:sz w:val="22"/>
          <w:szCs w:val="22"/>
        </w:rPr>
        <w:t xml:space="preserve"> i </w:t>
      </w:r>
      <w:r w:rsidR="00FC75E9">
        <w:rPr>
          <w:sz w:val="22"/>
          <w:szCs w:val="22"/>
        </w:rPr>
        <w:t>nová</w:t>
      </w:r>
      <w:r>
        <w:rPr>
          <w:sz w:val="22"/>
          <w:szCs w:val="22"/>
        </w:rPr>
        <w:t xml:space="preserve"> </w:t>
      </w:r>
      <w:proofErr w:type="spellStart"/>
      <w:r w:rsidR="00FC75E9">
        <w:rPr>
          <w:sz w:val="22"/>
          <w:szCs w:val="22"/>
        </w:rPr>
        <w:t>translatologická</w:t>
      </w:r>
      <w:proofErr w:type="spellEnd"/>
      <w:r w:rsidR="00FC75E9">
        <w:rPr>
          <w:sz w:val="22"/>
          <w:szCs w:val="22"/>
        </w:rPr>
        <w:t xml:space="preserve"> pojednání (Kufnerová, Hrdlička, </w:t>
      </w:r>
      <w:proofErr w:type="spellStart"/>
      <w:r w:rsidR="00FC75E9">
        <w:rPr>
          <w:sz w:val="22"/>
          <w:szCs w:val="22"/>
        </w:rPr>
        <w:t>Krijtová</w:t>
      </w:r>
      <w:proofErr w:type="spellEnd"/>
      <w:r w:rsidR="00FC75E9">
        <w:rPr>
          <w:sz w:val="22"/>
          <w:szCs w:val="22"/>
        </w:rPr>
        <w:t xml:space="preserve"> ad.), která by mohla být pro předloženou bakalářskou práci přínosná</w:t>
      </w:r>
      <w:r>
        <w:rPr>
          <w:sz w:val="22"/>
          <w:szCs w:val="22"/>
        </w:rPr>
        <w:t>.</w:t>
      </w:r>
      <w:r w:rsidR="0054112D">
        <w:rPr>
          <w:sz w:val="22"/>
          <w:szCs w:val="22"/>
        </w:rPr>
        <w:t xml:space="preserve"> Z použité sekundární literatury však autorka vytěžila maximum a neunikly jí žádné klíčové postřehy, které lze vztáhnou k </w:t>
      </w:r>
      <w:proofErr w:type="spellStart"/>
      <w:r w:rsidR="0054112D">
        <w:rPr>
          <w:sz w:val="22"/>
          <w:szCs w:val="22"/>
        </w:rPr>
        <w:t>Mainušovu</w:t>
      </w:r>
      <w:proofErr w:type="spellEnd"/>
      <w:r w:rsidR="0054112D">
        <w:rPr>
          <w:sz w:val="22"/>
          <w:szCs w:val="22"/>
        </w:rPr>
        <w:t xml:space="preserve"> překladu slovinského románu.</w:t>
      </w:r>
    </w:p>
    <w:p w:rsidR="0054112D" w:rsidRPr="002D2A74" w:rsidRDefault="001541B9" w:rsidP="00AC02AF">
      <w:pPr>
        <w:jc w:val="both"/>
        <w:rPr>
          <w:sz w:val="22"/>
          <w:szCs w:val="22"/>
        </w:rPr>
      </w:pPr>
      <w:r>
        <w:rPr>
          <w:sz w:val="22"/>
          <w:szCs w:val="22"/>
        </w:rPr>
        <w:t>Jelikož je možné autorku za naprostou většinu předložené bakalářské práce chválit, nebylo by správné neupozornit i na případné slabiny. Jako p</w:t>
      </w:r>
      <w:r w:rsidR="0054112D">
        <w:rPr>
          <w:sz w:val="22"/>
          <w:szCs w:val="22"/>
        </w:rPr>
        <w:t>oněkud m</w:t>
      </w:r>
      <w:r>
        <w:rPr>
          <w:sz w:val="22"/>
          <w:szCs w:val="22"/>
        </w:rPr>
        <w:t>éně zdařilá se mi jeví</w:t>
      </w:r>
      <w:r w:rsidR="0054112D">
        <w:rPr>
          <w:sz w:val="22"/>
          <w:szCs w:val="22"/>
        </w:rPr>
        <w:t xml:space="preserve"> stručná 5. kapitola, v níž se autorka </w:t>
      </w:r>
      <w:r>
        <w:rPr>
          <w:sz w:val="22"/>
          <w:szCs w:val="22"/>
        </w:rPr>
        <w:t xml:space="preserve">bohužel </w:t>
      </w:r>
      <w:r w:rsidR="0054112D">
        <w:rPr>
          <w:sz w:val="22"/>
          <w:szCs w:val="22"/>
        </w:rPr>
        <w:t xml:space="preserve">nevyvarovala </w:t>
      </w:r>
      <w:r>
        <w:rPr>
          <w:sz w:val="22"/>
          <w:szCs w:val="22"/>
        </w:rPr>
        <w:t xml:space="preserve">několika </w:t>
      </w:r>
      <w:r w:rsidR="0054112D">
        <w:rPr>
          <w:sz w:val="22"/>
          <w:szCs w:val="22"/>
        </w:rPr>
        <w:t xml:space="preserve">nežádoucích jazykových interferencí </w:t>
      </w:r>
      <w:r>
        <w:rPr>
          <w:sz w:val="22"/>
          <w:szCs w:val="22"/>
        </w:rPr>
        <w:t xml:space="preserve">(s. 48–49) </w:t>
      </w:r>
      <w:r w:rsidR="0054112D">
        <w:rPr>
          <w:sz w:val="22"/>
          <w:szCs w:val="22"/>
        </w:rPr>
        <w:t xml:space="preserve">při parafrázování díla literární vědkyně A. </w:t>
      </w:r>
      <w:proofErr w:type="spellStart"/>
      <w:r w:rsidR="0054112D">
        <w:rPr>
          <w:sz w:val="22"/>
          <w:szCs w:val="22"/>
        </w:rPr>
        <w:t>Zupan</w:t>
      </w:r>
      <w:proofErr w:type="spellEnd"/>
      <w:r w:rsidR="0054112D">
        <w:rPr>
          <w:sz w:val="22"/>
          <w:szCs w:val="22"/>
        </w:rPr>
        <w:t xml:space="preserve"> </w:t>
      </w:r>
      <w:proofErr w:type="spellStart"/>
      <w:r w:rsidR="0054112D">
        <w:rPr>
          <w:sz w:val="22"/>
          <w:szCs w:val="22"/>
        </w:rPr>
        <w:t>Sosič</w:t>
      </w:r>
      <w:proofErr w:type="spellEnd"/>
      <w:r w:rsidR="0054112D">
        <w:rPr>
          <w:sz w:val="22"/>
          <w:szCs w:val="22"/>
        </w:rPr>
        <w:t>(</w:t>
      </w:r>
      <w:proofErr w:type="spellStart"/>
      <w:r w:rsidR="0054112D">
        <w:rPr>
          <w:sz w:val="22"/>
          <w:szCs w:val="22"/>
        </w:rPr>
        <w:t>ové</w:t>
      </w:r>
      <w:proofErr w:type="spellEnd"/>
      <w:r w:rsidR="0054112D">
        <w:rPr>
          <w:sz w:val="22"/>
          <w:szCs w:val="22"/>
        </w:rPr>
        <w:t xml:space="preserve">), ale především zjednodušení </w:t>
      </w:r>
      <w:r>
        <w:rPr>
          <w:sz w:val="22"/>
          <w:szCs w:val="22"/>
        </w:rPr>
        <w:t xml:space="preserve">a mírnému posunu </w:t>
      </w:r>
      <w:r w:rsidR="0054112D">
        <w:rPr>
          <w:sz w:val="22"/>
          <w:szCs w:val="22"/>
        </w:rPr>
        <w:t xml:space="preserve">některých jejích myšlenek a závěrů (např. </w:t>
      </w:r>
      <w:proofErr w:type="spellStart"/>
      <w:r w:rsidR="0054112D">
        <w:rPr>
          <w:sz w:val="22"/>
          <w:szCs w:val="22"/>
        </w:rPr>
        <w:t>homoerotické</w:t>
      </w:r>
      <w:proofErr w:type="spellEnd"/>
      <w:r w:rsidR="0054112D">
        <w:rPr>
          <w:sz w:val="22"/>
          <w:szCs w:val="22"/>
        </w:rPr>
        <w:t xml:space="preserve"> motivy jsou ve slovinské próze po roce 1990 jistě </w:t>
      </w:r>
      <w:r>
        <w:rPr>
          <w:sz w:val="22"/>
          <w:szCs w:val="22"/>
        </w:rPr>
        <w:t>či</w:t>
      </w:r>
      <w:r w:rsidR="0054112D">
        <w:rPr>
          <w:sz w:val="22"/>
          <w:szCs w:val="22"/>
        </w:rPr>
        <w:t xml:space="preserve">telnější, ale jen stěží </w:t>
      </w:r>
      <w:r>
        <w:rPr>
          <w:sz w:val="22"/>
          <w:szCs w:val="22"/>
        </w:rPr>
        <w:t xml:space="preserve">jsou jedním z jejích hlavních rysů, což platí i pro prozaickou tvorbu Andreje </w:t>
      </w:r>
      <w:proofErr w:type="spellStart"/>
      <w:r>
        <w:rPr>
          <w:sz w:val="22"/>
          <w:szCs w:val="22"/>
        </w:rPr>
        <w:t>Skubice</w:t>
      </w:r>
      <w:proofErr w:type="spellEnd"/>
      <w:r>
        <w:rPr>
          <w:sz w:val="22"/>
          <w:szCs w:val="22"/>
        </w:rPr>
        <w:t>).</w:t>
      </w:r>
    </w:p>
    <w:p w:rsidR="00093493" w:rsidRDefault="00093493" w:rsidP="00093493">
      <w:pPr>
        <w:rPr>
          <w:sz w:val="22"/>
          <w:szCs w:val="22"/>
        </w:rPr>
      </w:pPr>
    </w:p>
    <w:p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093493" w:rsidTr="005C33A8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93493" w:rsidRDefault="008F4B3C" w:rsidP="005C33A8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2E344D" w:rsidRDefault="002E344D" w:rsidP="00093493">
      <w:pPr>
        <w:rPr>
          <w:b/>
          <w:bCs/>
          <w:sz w:val="22"/>
          <w:szCs w:val="22"/>
        </w:rPr>
      </w:pPr>
    </w:p>
    <w:p w:rsidR="002E344D" w:rsidRDefault="002E344D" w:rsidP="00093493">
      <w:pPr>
        <w:rPr>
          <w:b/>
          <w:bCs/>
          <w:sz w:val="22"/>
          <w:szCs w:val="22"/>
        </w:rPr>
      </w:pPr>
    </w:p>
    <w:p w:rsidR="00093493" w:rsidRDefault="00093493" w:rsidP="0009349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093493" w:rsidRDefault="00093493" w:rsidP="00093493">
      <w:pPr>
        <w:rPr>
          <w:sz w:val="22"/>
          <w:szCs w:val="22"/>
        </w:rPr>
      </w:pPr>
    </w:p>
    <w:p w:rsidR="00A32C30" w:rsidRDefault="00C773B1" w:rsidP="00547EBF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Bakalářská práce Sylvie Palašové patří úrovní jazykového a stylistického zpracování rozhodně k těm nadprůměrným. V textu je minimum </w:t>
      </w:r>
      <w:r w:rsidR="00547EBF">
        <w:rPr>
          <w:sz w:val="22"/>
          <w:szCs w:val="22"/>
        </w:rPr>
        <w:t xml:space="preserve">jazykových </w:t>
      </w:r>
      <w:r>
        <w:rPr>
          <w:sz w:val="22"/>
          <w:szCs w:val="22"/>
        </w:rPr>
        <w:t>chyb či přehlédnutí</w:t>
      </w:r>
      <w:r w:rsidR="00547EBF">
        <w:rPr>
          <w:sz w:val="22"/>
          <w:szCs w:val="22"/>
        </w:rPr>
        <w:t xml:space="preserve"> a také po typografické stránce není možné autorce nic zásadního vytknout. Jde spíše o několik drobností – spíše výjimečně je porušena (jinak přísně dodržovaná) zásada uvádění titulů a také jazykového materiálu (příkladů) kurzivou (např. na s. 20), ojediněle zůstaly neslabičné předložky a zkratky na koncích řádků. </w:t>
      </w:r>
      <w:r w:rsidR="007229BE">
        <w:rPr>
          <w:sz w:val="22"/>
          <w:szCs w:val="22"/>
        </w:rPr>
        <w:t xml:space="preserve">Na s. 33 zřejmě v hesle </w:t>
      </w:r>
      <w:r w:rsidR="007229BE" w:rsidRPr="007229BE">
        <w:rPr>
          <w:i/>
          <w:sz w:val="22"/>
          <w:szCs w:val="22"/>
        </w:rPr>
        <w:t>zjevit</w:t>
      </w:r>
      <w:r w:rsidR="007229BE">
        <w:rPr>
          <w:sz w:val="22"/>
          <w:szCs w:val="22"/>
        </w:rPr>
        <w:t xml:space="preserve"> vypadlo </w:t>
      </w:r>
      <w:r w:rsidR="001541B9">
        <w:rPr>
          <w:sz w:val="22"/>
          <w:szCs w:val="22"/>
        </w:rPr>
        <w:t>reflexivní</w:t>
      </w:r>
      <w:r w:rsidR="007229BE">
        <w:rPr>
          <w:sz w:val="22"/>
          <w:szCs w:val="22"/>
        </w:rPr>
        <w:t xml:space="preserve"> zájmeno </w:t>
      </w:r>
      <w:r w:rsidR="007229BE" w:rsidRPr="007229BE">
        <w:rPr>
          <w:i/>
          <w:sz w:val="22"/>
          <w:szCs w:val="22"/>
        </w:rPr>
        <w:t>se</w:t>
      </w:r>
      <w:r w:rsidR="001541B9">
        <w:rPr>
          <w:sz w:val="22"/>
          <w:szCs w:val="22"/>
        </w:rPr>
        <w:t>, protože forma bez zvratného zájmena má poněkud odlišný význam.</w:t>
      </w:r>
      <w:r w:rsidR="007229BE">
        <w:rPr>
          <w:sz w:val="22"/>
          <w:szCs w:val="22"/>
        </w:rPr>
        <w:t xml:space="preserve"> </w:t>
      </w:r>
      <w:r w:rsidR="00547EBF">
        <w:rPr>
          <w:sz w:val="22"/>
          <w:szCs w:val="22"/>
        </w:rPr>
        <w:t>Nic z</w:t>
      </w:r>
      <w:r w:rsidR="00EF2675">
        <w:rPr>
          <w:sz w:val="22"/>
          <w:szCs w:val="22"/>
        </w:rPr>
        <w:t> výše uvedeného</w:t>
      </w:r>
      <w:r w:rsidR="00547EBF">
        <w:rPr>
          <w:sz w:val="22"/>
          <w:szCs w:val="22"/>
        </w:rPr>
        <w:t xml:space="preserve"> ovšem nenar</w:t>
      </w:r>
      <w:r w:rsidR="0005564C">
        <w:rPr>
          <w:sz w:val="22"/>
          <w:szCs w:val="22"/>
        </w:rPr>
        <w:t>ušuje výsledný dojem pečlivě zpracovaného textu</w:t>
      </w:r>
      <w:r w:rsidR="00547EBF">
        <w:rPr>
          <w:sz w:val="22"/>
          <w:szCs w:val="22"/>
        </w:rPr>
        <w:t>.</w:t>
      </w:r>
      <w:r w:rsidR="0005564C">
        <w:rPr>
          <w:sz w:val="22"/>
          <w:szCs w:val="22"/>
        </w:rPr>
        <w:t xml:space="preserve"> Také odkazy na použitou literaturu jsou systematické a úplné.</w:t>
      </w:r>
      <w:r w:rsidR="00547EBF">
        <w:rPr>
          <w:sz w:val="22"/>
          <w:szCs w:val="22"/>
        </w:rPr>
        <w:t xml:space="preserve"> </w:t>
      </w:r>
    </w:p>
    <w:p w:rsidR="00C773B1" w:rsidRDefault="00C773B1" w:rsidP="00093493">
      <w:pPr>
        <w:rPr>
          <w:sz w:val="22"/>
          <w:szCs w:val="22"/>
        </w:rPr>
      </w:pPr>
    </w:p>
    <w:p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093493" w:rsidTr="005C33A8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93493" w:rsidRDefault="00C773B1" w:rsidP="005C33A8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</w:tbl>
    <w:p w:rsidR="00093493" w:rsidRPr="002E344D" w:rsidRDefault="00093493" w:rsidP="00093493">
      <w:pPr>
        <w:rPr>
          <w:sz w:val="22"/>
          <w:szCs w:val="22"/>
        </w:rPr>
      </w:pPr>
    </w:p>
    <w:p w:rsidR="00093493" w:rsidRDefault="00093493" w:rsidP="00093493">
      <w:pPr>
        <w:rPr>
          <w:b/>
          <w:bCs/>
          <w:sz w:val="22"/>
          <w:szCs w:val="22"/>
        </w:rPr>
      </w:pPr>
    </w:p>
    <w:p w:rsidR="00093493" w:rsidRDefault="00093493" w:rsidP="0009349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:rsidR="00093493" w:rsidRDefault="00093493" w:rsidP="00093493">
      <w:pPr>
        <w:rPr>
          <w:sz w:val="22"/>
          <w:szCs w:val="22"/>
        </w:rPr>
      </w:pPr>
    </w:p>
    <w:p w:rsidR="0013108D" w:rsidRDefault="00575440" w:rsidP="003E4401">
      <w:pPr>
        <w:jc w:val="both"/>
        <w:rPr>
          <w:sz w:val="22"/>
          <w:szCs w:val="22"/>
        </w:rPr>
      </w:pPr>
      <w:r>
        <w:rPr>
          <w:sz w:val="22"/>
          <w:szCs w:val="22"/>
        </w:rPr>
        <w:t>1/</w:t>
      </w:r>
      <w:r w:rsidR="00EF2675">
        <w:rPr>
          <w:sz w:val="22"/>
          <w:szCs w:val="22"/>
        </w:rPr>
        <w:t xml:space="preserve"> Dokázala by autorka práce na románu </w:t>
      </w:r>
      <w:proofErr w:type="spellStart"/>
      <w:r w:rsidR="00EF2675" w:rsidRPr="00EF2675">
        <w:rPr>
          <w:i/>
          <w:sz w:val="22"/>
          <w:szCs w:val="22"/>
        </w:rPr>
        <w:t>Fužinski</w:t>
      </w:r>
      <w:proofErr w:type="spellEnd"/>
      <w:r w:rsidR="00EF2675" w:rsidRPr="00EF2675">
        <w:rPr>
          <w:i/>
          <w:sz w:val="22"/>
          <w:szCs w:val="22"/>
        </w:rPr>
        <w:t xml:space="preserve"> </w:t>
      </w:r>
      <w:proofErr w:type="spellStart"/>
      <w:r w:rsidR="00EF2675" w:rsidRPr="00EF2675">
        <w:rPr>
          <w:i/>
          <w:sz w:val="22"/>
          <w:szCs w:val="22"/>
        </w:rPr>
        <w:t>bluz</w:t>
      </w:r>
      <w:proofErr w:type="spellEnd"/>
      <w:r w:rsidR="00EF2675">
        <w:rPr>
          <w:sz w:val="22"/>
          <w:szCs w:val="22"/>
        </w:rPr>
        <w:t xml:space="preserve"> ilustrovat fakt, že součástí jazykové kompetence překladatele musí být i velmi dobrá znalost kultury a reálií prostředí, v němž se hovoří výchozím jazykem (a do nějž je v našem případě také situován děj románu)? </w:t>
      </w:r>
    </w:p>
    <w:p w:rsidR="00E81976" w:rsidRDefault="00E81976" w:rsidP="003E4401">
      <w:pPr>
        <w:jc w:val="both"/>
        <w:rPr>
          <w:sz w:val="22"/>
          <w:szCs w:val="22"/>
        </w:rPr>
      </w:pPr>
    </w:p>
    <w:p w:rsidR="0041060A" w:rsidRDefault="00946155" w:rsidP="003E4401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2/ </w:t>
      </w:r>
      <w:r w:rsidR="006F5594">
        <w:rPr>
          <w:sz w:val="22"/>
          <w:szCs w:val="22"/>
        </w:rPr>
        <w:t xml:space="preserve">V jaké míře překladatel zkoumaného románu </w:t>
      </w:r>
      <w:r w:rsidR="006F5594">
        <w:rPr>
          <w:sz w:val="22"/>
          <w:szCs w:val="22"/>
        </w:rPr>
        <w:t>využil</w:t>
      </w:r>
      <w:r w:rsidR="00465CF0">
        <w:rPr>
          <w:sz w:val="22"/>
          <w:szCs w:val="22"/>
        </w:rPr>
        <w:t xml:space="preserve"> </w:t>
      </w:r>
      <w:proofErr w:type="spellStart"/>
      <w:r w:rsidR="00465CF0">
        <w:rPr>
          <w:sz w:val="22"/>
          <w:szCs w:val="22"/>
        </w:rPr>
        <w:t>paratext</w:t>
      </w:r>
      <w:proofErr w:type="spellEnd"/>
      <w:r w:rsidR="00465CF0">
        <w:rPr>
          <w:sz w:val="22"/>
          <w:szCs w:val="22"/>
        </w:rPr>
        <w:t xml:space="preserve"> (poznámky či vysvětlivky </w:t>
      </w:r>
      <w:r w:rsidR="006F5594">
        <w:rPr>
          <w:sz w:val="22"/>
          <w:szCs w:val="22"/>
        </w:rPr>
        <w:t xml:space="preserve">překladatele)? V jakých případech se překlad bez </w:t>
      </w:r>
      <w:proofErr w:type="spellStart"/>
      <w:r w:rsidR="006F5594">
        <w:rPr>
          <w:sz w:val="22"/>
          <w:szCs w:val="22"/>
        </w:rPr>
        <w:t>paratextu</w:t>
      </w:r>
      <w:proofErr w:type="spellEnd"/>
      <w:r w:rsidR="006F5594">
        <w:rPr>
          <w:sz w:val="22"/>
          <w:szCs w:val="22"/>
        </w:rPr>
        <w:t xml:space="preserve"> neobejde? Jak na množství </w:t>
      </w:r>
      <w:proofErr w:type="spellStart"/>
      <w:r w:rsidR="006F5594">
        <w:rPr>
          <w:sz w:val="22"/>
          <w:szCs w:val="22"/>
        </w:rPr>
        <w:t>paratextu</w:t>
      </w:r>
      <w:proofErr w:type="spellEnd"/>
      <w:r w:rsidR="006F5594">
        <w:rPr>
          <w:sz w:val="22"/>
          <w:szCs w:val="22"/>
        </w:rPr>
        <w:t xml:space="preserve"> v překladech literárních děl nahlíží autorka práce</w:t>
      </w:r>
      <w:r w:rsidR="00465CF0">
        <w:rPr>
          <w:sz w:val="22"/>
          <w:szCs w:val="22"/>
        </w:rPr>
        <w:t xml:space="preserve">? Liší se tento náhled z perspektivy čtenáře a z perspektivy </w:t>
      </w:r>
      <w:r w:rsidR="00FB1538">
        <w:rPr>
          <w:sz w:val="22"/>
          <w:szCs w:val="22"/>
        </w:rPr>
        <w:t>potenciální překlad</w:t>
      </w:r>
      <w:r w:rsidR="00465CF0">
        <w:rPr>
          <w:sz w:val="22"/>
          <w:szCs w:val="22"/>
        </w:rPr>
        <w:t>atelky jiných slovinských textů</w:t>
      </w:r>
      <w:r w:rsidR="00FB1538">
        <w:rPr>
          <w:sz w:val="22"/>
          <w:szCs w:val="22"/>
        </w:rPr>
        <w:t>?</w:t>
      </w:r>
      <w:r w:rsidR="006F5594">
        <w:rPr>
          <w:sz w:val="22"/>
          <w:szCs w:val="22"/>
        </w:rPr>
        <w:t xml:space="preserve"> </w:t>
      </w:r>
    </w:p>
    <w:p w:rsidR="0097760E" w:rsidRDefault="0097760E" w:rsidP="003E4401">
      <w:pPr>
        <w:jc w:val="both"/>
        <w:rPr>
          <w:sz w:val="23"/>
          <w:szCs w:val="23"/>
        </w:rPr>
      </w:pPr>
    </w:p>
    <w:p w:rsidR="00EF2675" w:rsidRDefault="00EF2675" w:rsidP="003E4401">
      <w:pPr>
        <w:jc w:val="both"/>
        <w:rPr>
          <w:sz w:val="23"/>
          <w:szCs w:val="23"/>
        </w:rPr>
      </w:pPr>
      <w:r>
        <w:rPr>
          <w:sz w:val="23"/>
          <w:szCs w:val="23"/>
        </w:rPr>
        <w:t xml:space="preserve">3/ </w:t>
      </w:r>
      <w:r w:rsidR="002917F8">
        <w:rPr>
          <w:sz w:val="23"/>
          <w:szCs w:val="23"/>
        </w:rPr>
        <w:t xml:space="preserve">Jak by autorka jakožto budoucí překladatelka řešila – na základě nastudované odborné literatury, poznatků získaných analýzou českého překladu zkoumaného díla a seznámení se s kritickými názory na tento překlad) – převod literárního díla, které je zasazeno do specifické lokality a více či méně jedinečných reálií, do češtiny? V čem obecně spočívá největší problém, pokud překladatel nahradí např. specifickou lublaňskou městskou mluvu brněnskou?    </w:t>
      </w:r>
    </w:p>
    <w:p w:rsidR="002917F8" w:rsidRDefault="002917F8" w:rsidP="003E4401">
      <w:pPr>
        <w:jc w:val="both"/>
        <w:rPr>
          <w:sz w:val="23"/>
          <w:szCs w:val="23"/>
        </w:rPr>
      </w:pPr>
    </w:p>
    <w:p w:rsidR="0041060A" w:rsidRDefault="00EF2675" w:rsidP="003E4401">
      <w:pPr>
        <w:jc w:val="both"/>
        <w:rPr>
          <w:sz w:val="23"/>
          <w:szCs w:val="23"/>
        </w:rPr>
      </w:pPr>
      <w:r>
        <w:rPr>
          <w:sz w:val="23"/>
          <w:szCs w:val="23"/>
        </w:rPr>
        <w:lastRenderedPageBreak/>
        <w:t>4</w:t>
      </w:r>
      <w:r w:rsidR="001806D7">
        <w:rPr>
          <w:sz w:val="23"/>
          <w:szCs w:val="23"/>
        </w:rPr>
        <w:t xml:space="preserve">/ </w:t>
      </w:r>
      <w:r w:rsidR="00946155">
        <w:rPr>
          <w:sz w:val="23"/>
          <w:szCs w:val="23"/>
        </w:rPr>
        <w:t>Je možné konkrétně pojmenovat některé použité stylistické prostředky, které najdeme v příkladech uvedených v podkapitole 3.3.1 věnované obraznému vyjadřování?</w:t>
      </w:r>
    </w:p>
    <w:p w:rsidR="00EF2675" w:rsidRDefault="00EF2675" w:rsidP="003E4401">
      <w:pPr>
        <w:jc w:val="both"/>
        <w:rPr>
          <w:sz w:val="23"/>
          <w:szCs w:val="23"/>
        </w:rPr>
      </w:pPr>
    </w:p>
    <w:p w:rsidR="00EF2675" w:rsidRDefault="00EF2675" w:rsidP="00EF2675">
      <w:pPr>
        <w:jc w:val="both"/>
        <w:rPr>
          <w:sz w:val="23"/>
          <w:szCs w:val="23"/>
        </w:rPr>
      </w:pPr>
      <w:r>
        <w:rPr>
          <w:sz w:val="23"/>
          <w:szCs w:val="23"/>
        </w:rPr>
        <w:t>5</w:t>
      </w:r>
      <w:r w:rsidR="001806D7">
        <w:rPr>
          <w:sz w:val="23"/>
          <w:szCs w:val="23"/>
        </w:rPr>
        <w:t>/ J</w:t>
      </w:r>
      <w:r>
        <w:rPr>
          <w:sz w:val="23"/>
          <w:szCs w:val="23"/>
        </w:rPr>
        <w:t>ak slovinština souhrnně označuje slang, argot</w:t>
      </w:r>
      <w:r w:rsidR="001806D7">
        <w:rPr>
          <w:sz w:val="23"/>
          <w:szCs w:val="23"/>
        </w:rPr>
        <w:t xml:space="preserve"> a žargon?</w:t>
      </w:r>
      <w:bookmarkStart w:id="0" w:name="_GoBack"/>
      <w:bookmarkEnd w:id="0"/>
      <w:r>
        <w:rPr>
          <w:sz w:val="23"/>
          <w:szCs w:val="23"/>
        </w:rPr>
        <w:t xml:space="preserve"> </w:t>
      </w:r>
    </w:p>
    <w:p w:rsidR="002917F8" w:rsidRDefault="002917F8" w:rsidP="00EF2675">
      <w:pPr>
        <w:jc w:val="both"/>
        <w:rPr>
          <w:b/>
          <w:bCs/>
          <w:sz w:val="22"/>
          <w:szCs w:val="22"/>
        </w:rPr>
      </w:pPr>
    </w:p>
    <w:p w:rsidR="00093493" w:rsidRPr="00EF2675" w:rsidRDefault="00093493" w:rsidP="00EF2675">
      <w:pPr>
        <w:jc w:val="both"/>
        <w:rPr>
          <w:sz w:val="23"/>
          <w:szCs w:val="23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:rsidR="00093493" w:rsidRDefault="00093493" w:rsidP="00093493">
      <w:pPr>
        <w:rPr>
          <w:sz w:val="22"/>
          <w:szCs w:val="22"/>
        </w:rPr>
      </w:pPr>
    </w:p>
    <w:p w:rsidR="00093493" w:rsidRDefault="00547EBF" w:rsidP="004C114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 sečtení jednotlivých dílčích hodnocených položek jednoznačně </w:t>
      </w:r>
      <w:r w:rsidR="002E344D">
        <w:rPr>
          <w:sz w:val="22"/>
          <w:szCs w:val="22"/>
        </w:rPr>
        <w:t xml:space="preserve">doporučuji </w:t>
      </w:r>
      <w:r w:rsidR="00914405">
        <w:rPr>
          <w:sz w:val="22"/>
          <w:szCs w:val="22"/>
        </w:rPr>
        <w:t>b</w:t>
      </w:r>
      <w:r w:rsidR="0083695F">
        <w:rPr>
          <w:sz w:val="22"/>
          <w:szCs w:val="22"/>
        </w:rPr>
        <w:t xml:space="preserve">akalářskou práci </w:t>
      </w:r>
      <w:r>
        <w:rPr>
          <w:sz w:val="22"/>
          <w:szCs w:val="22"/>
        </w:rPr>
        <w:t>Sylvie</w:t>
      </w:r>
      <w:r w:rsidR="0097760E">
        <w:rPr>
          <w:sz w:val="22"/>
          <w:szCs w:val="22"/>
        </w:rPr>
        <w:t xml:space="preserve"> </w:t>
      </w:r>
      <w:r>
        <w:rPr>
          <w:sz w:val="22"/>
          <w:szCs w:val="22"/>
        </w:rPr>
        <w:t>Palašové</w:t>
      </w:r>
      <w:r w:rsidR="0097760E">
        <w:rPr>
          <w:sz w:val="22"/>
          <w:szCs w:val="22"/>
        </w:rPr>
        <w:t xml:space="preserve"> </w:t>
      </w:r>
      <w:r w:rsidR="0083695F">
        <w:rPr>
          <w:sz w:val="22"/>
          <w:szCs w:val="22"/>
        </w:rPr>
        <w:t>k obhajobě.</w:t>
      </w:r>
    </w:p>
    <w:p w:rsidR="00093493" w:rsidRDefault="00093493" w:rsidP="00093493">
      <w:pPr>
        <w:rPr>
          <w:b/>
          <w:bCs/>
          <w:sz w:val="22"/>
          <w:szCs w:val="22"/>
        </w:rPr>
      </w:pPr>
    </w:p>
    <w:p w:rsidR="00093493" w:rsidRDefault="00093493" w:rsidP="0009349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:rsidR="00093493" w:rsidRDefault="00093493" w:rsidP="00093493">
      <w:pPr>
        <w:rPr>
          <w:sz w:val="22"/>
          <w:szCs w:val="22"/>
        </w:rPr>
      </w:pPr>
    </w:p>
    <w:p w:rsidR="00093493" w:rsidRDefault="00914405" w:rsidP="00093493">
      <w:pPr>
        <w:rPr>
          <w:sz w:val="22"/>
          <w:szCs w:val="22"/>
        </w:rPr>
      </w:pPr>
      <w:r>
        <w:rPr>
          <w:sz w:val="22"/>
          <w:szCs w:val="22"/>
        </w:rPr>
        <w:t>Práci navrhuji</w:t>
      </w:r>
      <w:r w:rsidR="002E344D">
        <w:rPr>
          <w:sz w:val="22"/>
          <w:szCs w:val="22"/>
        </w:rPr>
        <w:t xml:space="preserve"> </w:t>
      </w:r>
      <w:r w:rsidR="005E1234">
        <w:rPr>
          <w:sz w:val="22"/>
          <w:szCs w:val="22"/>
        </w:rPr>
        <w:t>o</w:t>
      </w:r>
      <w:r w:rsidR="002E344D">
        <w:rPr>
          <w:sz w:val="22"/>
          <w:szCs w:val="22"/>
        </w:rPr>
        <w:t>hodnotit stupněm „v</w:t>
      </w:r>
      <w:r w:rsidR="00547EBF">
        <w:rPr>
          <w:sz w:val="22"/>
          <w:szCs w:val="22"/>
        </w:rPr>
        <w:t>ýborně</w:t>
      </w:r>
      <w:r w:rsidR="0037754C">
        <w:rPr>
          <w:sz w:val="22"/>
          <w:szCs w:val="22"/>
        </w:rPr>
        <w:t>“, což odpovídá celkovému</w:t>
      </w:r>
      <w:r w:rsidR="002E344D">
        <w:rPr>
          <w:sz w:val="22"/>
          <w:szCs w:val="22"/>
        </w:rPr>
        <w:t xml:space="preserve"> zisku </w:t>
      </w:r>
      <w:r w:rsidR="0047426A">
        <w:rPr>
          <w:sz w:val="22"/>
          <w:szCs w:val="22"/>
        </w:rPr>
        <w:t>1</w:t>
      </w:r>
      <w:r w:rsidR="00547EBF">
        <w:rPr>
          <w:sz w:val="22"/>
          <w:szCs w:val="22"/>
        </w:rPr>
        <w:t>4</w:t>
      </w:r>
      <w:r w:rsidR="0047426A">
        <w:rPr>
          <w:sz w:val="22"/>
          <w:szCs w:val="22"/>
        </w:rPr>
        <w:t xml:space="preserve"> </w:t>
      </w:r>
      <w:r w:rsidR="00847166">
        <w:rPr>
          <w:sz w:val="22"/>
          <w:szCs w:val="22"/>
        </w:rPr>
        <w:t>bodů</w:t>
      </w:r>
      <w:r w:rsidR="002E344D">
        <w:rPr>
          <w:sz w:val="22"/>
          <w:szCs w:val="22"/>
        </w:rPr>
        <w:t>.</w:t>
      </w:r>
    </w:p>
    <w:p w:rsidR="003E4401" w:rsidRDefault="003E4401" w:rsidP="00093493">
      <w:pPr>
        <w:rPr>
          <w:sz w:val="22"/>
          <w:szCs w:val="22"/>
        </w:rPr>
      </w:pPr>
    </w:p>
    <w:p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>datum:</w:t>
      </w:r>
      <w:r w:rsidR="00C31BCB">
        <w:rPr>
          <w:sz w:val="22"/>
          <w:szCs w:val="22"/>
        </w:rPr>
        <w:tab/>
      </w:r>
      <w:r w:rsidR="00547EBF">
        <w:rPr>
          <w:sz w:val="22"/>
          <w:szCs w:val="22"/>
        </w:rPr>
        <w:t>1</w:t>
      </w:r>
      <w:r w:rsidR="006F5594">
        <w:rPr>
          <w:sz w:val="22"/>
          <w:szCs w:val="22"/>
        </w:rPr>
        <w:t>8</w:t>
      </w:r>
      <w:r w:rsidR="00547EBF">
        <w:rPr>
          <w:sz w:val="22"/>
          <w:szCs w:val="22"/>
        </w:rPr>
        <w:t>. 8</w:t>
      </w:r>
      <w:r w:rsidR="000D3E0E">
        <w:rPr>
          <w:sz w:val="22"/>
          <w:szCs w:val="22"/>
        </w:rPr>
        <w:t>. 2015</w:t>
      </w:r>
    </w:p>
    <w:p w:rsidR="00093493" w:rsidRDefault="00093493" w:rsidP="00093493">
      <w:pPr>
        <w:rPr>
          <w:sz w:val="22"/>
          <w:szCs w:val="22"/>
        </w:rPr>
      </w:pPr>
    </w:p>
    <w:p w:rsidR="005E1234" w:rsidRDefault="005E1234" w:rsidP="00093493">
      <w:pPr>
        <w:rPr>
          <w:sz w:val="22"/>
          <w:szCs w:val="22"/>
        </w:rPr>
      </w:pPr>
    </w:p>
    <w:p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>podpis:</w:t>
      </w:r>
      <w:r w:rsidR="004C114D">
        <w:rPr>
          <w:sz w:val="22"/>
          <w:szCs w:val="22"/>
        </w:rPr>
        <w:t xml:space="preserve"> </w:t>
      </w:r>
      <w:r w:rsidR="000D3E0E">
        <w:rPr>
          <w:sz w:val="22"/>
          <w:szCs w:val="22"/>
        </w:rPr>
        <w:t xml:space="preserve"> </w:t>
      </w:r>
      <w:r w:rsidR="004C114D">
        <w:rPr>
          <w:sz w:val="22"/>
          <w:szCs w:val="22"/>
        </w:rPr>
        <w:t xml:space="preserve">Michal </w:t>
      </w:r>
      <w:proofErr w:type="spellStart"/>
      <w:r w:rsidR="004C114D">
        <w:rPr>
          <w:sz w:val="22"/>
          <w:szCs w:val="22"/>
        </w:rPr>
        <w:t>Przybylski</w:t>
      </w:r>
      <w:proofErr w:type="spellEnd"/>
    </w:p>
    <w:p w:rsidR="00093493" w:rsidRDefault="00093493" w:rsidP="00093493">
      <w:pPr>
        <w:rPr>
          <w:sz w:val="22"/>
          <w:szCs w:val="22"/>
        </w:rPr>
      </w:pPr>
    </w:p>
    <w:p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</w:p>
    <w:p w:rsidR="00093493" w:rsidRDefault="00093493" w:rsidP="00093493">
      <w:pPr>
        <w:rPr>
          <w:sz w:val="20"/>
          <w:szCs w:val="20"/>
        </w:rPr>
      </w:pPr>
    </w:p>
    <w:p w:rsidR="00093493" w:rsidRDefault="00093493" w:rsidP="00093493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:rsidR="00093493" w:rsidRDefault="00093493" w:rsidP="00093493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3"/>
        <w:gridCol w:w="1092"/>
        <w:gridCol w:w="2221"/>
      </w:tblGrid>
      <w:tr w:rsidR="00093493" w:rsidTr="005C33A8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093493" w:rsidRDefault="00093493" w:rsidP="005C33A8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093493" w:rsidRDefault="00093493" w:rsidP="005C33A8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93493" w:rsidRDefault="00093493" w:rsidP="005C33A8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093493" w:rsidTr="005C33A8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93493" w:rsidRDefault="00093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93493" w:rsidRDefault="00093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93493" w:rsidRDefault="00093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093493" w:rsidTr="005C33A8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93493" w:rsidRDefault="00093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93493" w:rsidRDefault="00093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93493" w:rsidRDefault="00093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093493" w:rsidTr="005C33A8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93493" w:rsidRDefault="00093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93493" w:rsidRDefault="00093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93493" w:rsidRDefault="00093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093493" w:rsidTr="005C33A8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93493" w:rsidRDefault="00093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>
                <w:rPr>
                  <w:sz w:val="20"/>
                  <w:szCs w:val="20"/>
                </w:rPr>
                <w:t>4 a</w:t>
              </w:r>
            </w:smartTag>
            <w:r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93493" w:rsidRDefault="00093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93493" w:rsidRDefault="00093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093493" w:rsidRDefault="00093493" w:rsidP="00093493">
      <w:pPr>
        <w:rPr>
          <w:sz w:val="22"/>
          <w:szCs w:val="22"/>
        </w:rPr>
      </w:pPr>
    </w:p>
    <w:p w:rsidR="00093493" w:rsidRDefault="00093493"/>
    <w:sectPr w:rsidR="00093493" w:rsidSect="002F04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7199" w:rsidRDefault="00F77199">
      <w:r>
        <w:separator/>
      </w:r>
    </w:p>
  </w:endnote>
  <w:endnote w:type="continuationSeparator" w:id="0">
    <w:p w:rsidR="00F77199" w:rsidRDefault="00F771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7199" w:rsidRDefault="00F77199">
      <w:r>
        <w:separator/>
      </w:r>
    </w:p>
  </w:footnote>
  <w:footnote w:type="continuationSeparator" w:id="0">
    <w:p w:rsidR="00F77199" w:rsidRDefault="00F77199">
      <w:r>
        <w:continuationSeparator/>
      </w:r>
    </w:p>
  </w:footnote>
  <w:footnote w:id="1">
    <w:p w:rsidR="00093493" w:rsidRDefault="00093493" w:rsidP="00093493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>
        <w:rFonts w:cs="Times New Roman"/>
        <w:b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93493"/>
    <w:rsid w:val="00052225"/>
    <w:rsid w:val="0005564C"/>
    <w:rsid w:val="00093493"/>
    <w:rsid w:val="000D3E0E"/>
    <w:rsid w:val="0013108D"/>
    <w:rsid w:val="001541B9"/>
    <w:rsid w:val="001806D7"/>
    <w:rsid w:val="001B6DCF"/>
    <w:rsid w:val="00227AED"/>
    <w:rsid w:val="0028155C"/>
    <w:rsid w:val="00290FB6"/>
    <w:rsid w:val="002917F8"/>
    <w:rsid w:val="002C44D3"/>
    <w:rsid w:val="002D2A74"/>
    <w:rsid w:val="002E344D"/>
    <w:rsid w:val="002E41A0"/>
    <w:rsid w:val="002F043E"/>
    <w:rsid w:val="003049A6"/>
    <w:rsid w:val="00305633"/>
    <w:rsid w:val="00350D72"/>
    <w:rsid w:val="00373FFE"/>
    <w:rsid w:val="0037754C"/>
    <w:rsid w:val="00392C9F"/>
    <w:rsid w:val="003C0A5D"/>
    <w:rsid w:val="003D1B21"/>
    <w:rsid w:val="003D47E6"/>
    <w:rsid w:val="003E4401"/>
    <w:rsid w:val="0041060A"/>
    <w:rsid w:val="0043156F"/>
    <w:rsid w:val="00460695"/>
    <w:rsid w:val="00465CF0"/>
    <w:rsid w:val="0047426A"/>
    <w:rsid w:val="004B73D9"/>
    <w:rsid w:val="004C114D"/>
    <w:rsid w:val="004D62E6"/>
    <w:rsid w:val="004E61D7"/>
    <w:rsid w:val="005323E7"/>
    <w:rsid w:val="005366E0"/>
    <w:rsid w:val="0054112D"/>
    <w:rsid w:val="00547EBF"/>
    <w:rsid w:val="00563B4C"/>
    <w:rsid w:val="00575440"/>
    <w:rsid w:val="0059274D"/>
    <w:rsid w:val="005C33A8"/>
    <w:rsid w:val="005D7F78"/>
    <w:rsid w:val="005E1234"/>
    <w:rsid w:val="005E5031"/>
    <w:rsid w:val="005F3241"/>
    <w:rsid w:val="0062302F"/>
    <w:rsid w:val="0066521B"/>
    <w:rsid w:val="006673F0"/>
    <w:rsid w:val="006711BE"/>
    <w:rsid w:val="00674922"/>
    <w:rsid w:val="006D49B3"/>
    <w:rsid w:val="006F5594"/>
    <w:rsid w:val="007229BE"/>
    <w:rsid w:val="007251C8"/>
    <w:rsid w:val="00764C32"/>
    <w:rsid w:val="00797270"/>
    <w:rsid w:val="007A7876"/>
    <w:rsid w:val="007E0BFE"/>
    <w:rsid w:val="00805262"/>
    <w:rsid w:val="0083695F"/>
    <w:rsid w:val="00847166"/>
    <w:rsid w:val="008F2332"/>
    <w:rsid w:val="008F4B3C"/>
    <w:rsid w:val="008F7652"/>
    <w:rsid w:val="009111A9"/>
    <w:rsid w:val="00914405"/>
    <w:rsid w:val="009157E8"/>
    <w:rsid w:val="00946155"/>
    <w:rsid w:val="0097760E"/>
    <w:rsid w:val="00981FBC"/>
    <w:rsid w:val="009A10CA"/>
    <w:rsid w:val="009A21E8"/>
    <w:rsid w:val="009D67D9"/>
    <w:rsid w:val="009E3E96"/>
    <w:rsid w:val="00A0146A"/>
    <w:rsid w:val="00A27A52"/>
    <w:rsid w:val="00A32C30"/>
    <w:rsid w:val="00A429DA"/>
    <w:rsid w:val="00AC02AF"/>
    <w:rsid w:val="00AD0410"/>
    <w:rsid w:val="00AD7E44"/>
    <w:rsid w:val="00B26CA4"/>
    <w:rsid w:val="00B40C49"/>
    <w:rsid w:val="00B66EBA"/>
    <w:rsid w:val="00B70EA4"/>
    <w:rsid w:val="00C26A91"/>
    <w:rsid w:val="00C31BCB"/>
    <w:rsid w:val="00C34628"/>
    <w:rsid w:val="00C45A1F"/>
    <w:rsid w:val="00C773B1"/>
    <w:rsid w:val="00CA6587"/>
    <w:rsid w:val="00D17B9D"/>
    <w:rsid w:val="00D650D0"/>
    <w:rsid w:val="00D758A2"/>
    <w:rsid w:val="00D94834"/>
    <w:rsid w:val="00D966B6"/>
    <w:rsid w:val="00DA67BC"/>
    <w:rsid w:val="00DE5958"/>
    <w:rsid w:val="00DE6503"/>
    <w:rsid w:val="00E05880"/>
    <w:rsid w:val="00E36014"/>
    <w:rsid w:val="00E540CF"/>
    <w:rsid w:val="00E6182A"/>
    <w:rsid w:val="00E81976"/>
    <w:rsid w:val="00EA26C4"/>
    <w:rsid w:val="00EC2D94"/>
    <w:rsid w:val="00EC47E2"/>
    <w:rsid w:val="00EC4C58"/>
    <w:rsid w:val="00EF2675"/>
    <w:rsid w:val="00F44179"/>
    <w:rsid w:val="00F463A6"/>
    <w:rsid w:val="00F649EF"/>
    <w:rsid w:val="00F76955"/>
    <w:rsid w:val="00F77199"/>
    <w:rsid w:val="00FB1538"/>
    <w:rsid w:val="00FC3A19"/>
    <w:rsid w:val="00FC7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093493"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093493"/>
  </w:style>
  <w:style w:type="character" w:customStyle="1" w:styleId="Znakapoznpodarou1">
    <w:name w:val="Značka pozn. pod čarou1"/>
    <w:rsid w:val="00093493"/>
    <w:rPr>
      <w:vertAlign w:val="superscript"/>
    </w:rPr>
  </w:style>
  <w:style w:type="paragraph" w:customStyle="1" w:styleId="Obsahtabulky">
    <w:name w:val="Obsah tabulky"/>
    <w:basedOn w:val="Normln"/>
    <w:rsid w:val="00093493"/>
    <w:pPr>
      <w:suppressLineNumbers/>
    </w:pPr>
  </w:style>
  <w:style w:type="paragraph" w:styleId="Textpoznpodarou">
    <w:name w:val="footnote text"/>
    <w:basedOn w:val="Normln"/>
    <w:semiHidden/>
    <w:rsid w:val="00093493"/>
    <w:pPr>
      <w:suppressLineNumbers/>
      <w:ind w:left="283" w:hanging="283"/>
    </w:pPr>
    <w:rPr>
      <w:sz w:val="20"/>
      <w:szCs w:val="20"/>
    </w:rPr>
  </w:style>
  <w:style w:type="paragraph" w:styleId="Textbubliny">
    <w:name w:val="Balloon Text"/>
    <w:basedOn w:val="Normln"/>
    <w:link w:val="TextbublinyChar"/>
    <w:rsid w:val="00C26A9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C26A91"/>
    <w:rPr>
      <w:rFonts w:ascii="Tahoma" w:eastAsia="Arial Unicode MS" w:hAnsi="Tahoma" w:cs="Tahoma"/>
      <w:kern w:val="1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3</Pages>
  <Words>967</Words>
  <Characters>5710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>UPa</Company>
  <LinksUpToDate>false</LinksUpToDate>
  <CharactersWithSpaces>6664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dc:description/>
  <cp:lastModifiedBy>MichalP</cp:lastModifiedBy>
  <cp:revision>54</cp:revision>
  <cp:lastPrinted>2012-05-19T21:56:00Z</cp:lastPrinted>
  <dcterms:created xsi:type="dcterms:W3CDTF">2012-05-20T00:01:00Z</dcterms:created>
  <dcterms:modified xsi:type="dcterms:W3CDTF">2015-08-20T09:22:00Z</dcterms:modified>
</cp:coreProperties>
</file>