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98F" w:rsidRPr="00E82C65" w:rsidRDefault="0011398F" w:rsidP="00E82C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82C65">
        <w:rPr>
          <w:rFonts w:ascii="Times New Roman" w:hAnsi="Times New Roman" w:cs="Times New Roman"/>
          <w:b/>
          <w:sz w:val="24"/>
          <w:szCs w:val="24"/>
        </w:rPr>
        <w:t xml:space="preserve">Barbora </w:t>
      </w:r>
      <w:proofErr w:type="spellStart"/>
      <w:r w:rsidRPr="00E82C65">
        <w:rPr>
          <w:rFonts w:ascii="Times New Roman" w:hAnsi="Times New Roman" w:cs="Times New Roman"/>
          <w:b/>
          <w:sz w:val="24"/>
          <w:szCs w:val="24"/>
        </w:rPr>
        <w:t>Kukalová</w:t>
      </w:r>
      <w:proofErr w:type="spellEnd"/>
      <w:r w:rsidRPr="00E82C65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E82C65">
        <w:rPr>
          <w:rFonts w:ascii="Times New Roman" w:hAnsi="Times New Roman" w:cs="Times New Roman"/>
          <w:b/>
          <w:i/>
          <w:sz w:val="24"/>
          <w:szCs w:val="24"/>
        </w:rPr>
        <w:t>Postoj konzervativní strany Velké Británie k Evropské unii v letech 1981-2010.</w:t>
      </w:r>
    </w:p>
    <w:p w:rsidR="0011398F" w:rsidRPr="00E82C65" w:rsidRDefault="0011398F" w:rsidP="00E82C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2C65">
        <w:rPr>
          <w:rFonts w:ascii="Times New Roman" w:hAnsi="Times New Roman" w:cs="Times New Roman"/>
          <w:sz w:val="24"/>
          <w:szCs w:val="24"/>
        </w:rPr>
        <w:t>Bakalářská práce.</w:t>
      </w:r>
      <w:r w:rsidR="00216004">
        <w:rPr>
          <w:rFonts w:ascii="Times New Roman" w:hAnsi="Times New Roman" w:cs="Times New Roman"/>
          <w:sz w:val="24"/>
          <w:szCs w:val="24"/>
        </w:rPr>
        <w:t xml:space="preserve"> </w:t>
      </w:r>
      <w:r w:rsidRPr="00E82C65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  <w:r w:rsidR="00216004">
        <w:rPr>
          <w:rFonts w:ascii="Times New Roman" w:hAnsi="Times New Roman" w:cs="Times New Roman"/>
          <w:sz w:val="24"/>
          <w:szCs w:val="24"/>
        </w:rPr>
        <w:t xml:space="preserve"> </w:t>
      </w:r>
      <w:r w:rsidRPr="00E82C65">
        <w:rPr>
          <w:rFonts w:ascii="Times New Roman" w:hAnsi="Times New Roman" w:cs="Times New Roman"/>
          <w:sz w:val="24"/>
          <w:szCs w:val="24"/>
        </w:rPr>
        <w:t>Oponentský posudek</w:t>
      </w:r>
      <w:r w:rsidR="00216004">
        <w:rPr>
          <w:rFonts w:ascii="Times New Roman" w:hAnsi="Times New Roman" w:cs="Times New Roman"/>
          <w:sz w:val="24"/>
          <w:szCs w:val="24"/>
        </w:rPr>
        <w:t>.</w:t>
      </w:r>
    </w:p>
    <w:p w:rsidR="00216004" w:rsidRDefault="00216004" w:rsidP="00E82C65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216004" w:rsidRPr="009454EE" w:rsidRDefault="00216004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>Bakalářsk</w:t>
      </w:r>
      <w:r w:rsidR="00F62DFA" w:rsidRPr="009454EE">
        <w:rPr>
          <w:rFonts w:ascii="Times New Roman" w:hAnsi="Times New Roman" w:cs="Times New Roman"/>
        </w:rPr>
        <w:t>á</w:t>
      </w:r>
      <w:r w:rsidRPr="009454EE">
        <w:rPr>
          <w:rFonts w:ascii="Times New Roman" w:hAnsi="Times New Roman" w:cs="Times New Roman"/>
        </w:rPr>
        <w:t xml:space="preserve"> práce Barbory </w:t>
      </w:r>
      <w:proofErr w:type="spellStart"/>
      <w:r w:rsidRPr="009454EE">
        <w:rPr>
          <w:rFonts w:ascii="Times New Roman" w:hAnsi="Times New Roman" w:cs="Times New Roman"/>
        </w:rPr>
        <w:t>Kukalové</w:t>
      </w:r>
      <w:proofErr w:type="spellEnd"/>
      <w:r w:rsidRPr="009454EE">
        <w:rPr>
          <w:rFonts w:ascii="Times New Roman" w:hAnsi="Times New Roman" w:cs="Times New Roman"/>
        </w:rPr>
        <w:t xml:space="preserve"> pojednává o postojích Konzervativní strany ve Velké Británii vůči Evropské unii (respektive Evropským společenstvím). Časově je vymezena léty 1981-2010, kdy na počátku se britskou premiérkou stala Margaret Thatcherová, a v závěru převzal předsednictví vlády David </w:t>
      </w:r>
      <w:proofErr w:type="spellStart"/>
      <w:r w:rsidRPr="009454EE">
        <w:rPr>
          <w:rFonts w:ascii="Times New Roman" w:hAnsi="Times New Roman" w:cs="Times New Roman"/>
        </w:rPr>
        <w:t>Cameron</w:t>
      </w:r>
      <w:proofErr w:type="spellEnd"/>
      <w:r w:rsidRPr="009454EE">
        <w:rPr>
          <w:rFonts w:ascii="Times New Roman" w:hAnsi="Times New Roman" w:cs="Times New Roman"/>
        </w:rPr>
        <w:t>. V období let 1997-2010 setrvávali konzervativci v opozici.</w:t>
      </w:r>
    </w:p>
    <w:p w:rsidR="0011398F" w:rsidRPr="009454EE" w:rsidRDefault="00216004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 xml:space="preserve">Nutno konstatovat hned v úvodu, že bakalářské práce je obsahově nevyrovnaná. Především autorka se často odklání od hlavního tématu. </w:t>
      </w:r>
      <w:r w:rsidR="0011398F" w:rsidRPr="009454EE">
        <w:rPr>
          <w:rFonts w:ascii="Times New Roman" w:hAnsi="Times New Roman" w:cs="Times New Roman"/>
        </w:rPr>
        <w:t>Pokud je práce o vztahu Konzervativní strany k Evropské unii, proč je v ní věnováno tolik prostoru dalším otázkám zahraniční politiky, jakými byly válka o Falklandy, válka v Perském zálivu, války v Afghánistánu a Iráku?</w:t>
      </w:r>
      <w:r w:rsidR="00054E19" w:rsidRPr="009454EE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054E19" w:rsidRPr="009454EE">
        <w:rPr>
          <w:rFonts w:ascii="Times New Roman" w:hAnsi="Times New Roman" w:cs="Times New Roman"/>
        </w:rPr>
        <w:t xml:space="preserve">Autorka nikde neobjasnila, jakou metodu zvolila při výběru jednotlivých témat a otázek. </w:t>
      </w:r>
    </w:p>
    <w:p w:rsidR="00AE1CB9" w:rsidRPr="009454EE" w:rsidRDefault="00AE1CB9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>Ve snaze postihnout nejrůznější témata britské zahraniční politiky – aniž by to bylo nezbytné – je výklad zkratkovitý a ne vždy přehledný. Na s. 9 autorka „přeskočí“ od evropské politiky k </w:t>
      </w:r>
      <w:proofErr w:type="spellStart"/>
      <w:r w:rsidRPr="009454EE">
        <w:rPr>
          <w:rFonts w:ascii="Times New Roman" w:hAnsi="Times New Roman" w:cs="Times New Roman"/>
        </w:rPr>
        <w:t>Rhodésii</w:t>
      </w:r>
      <w:proofErr w:type="spellEnd"/>
      <w:r w:rsidRPr="009454EE">
        <w:rPr>
          <w:rFonts w:ascii="Times New Roman" w:hAnsi="Times New Roman" w:cs="Times New Roman"/>
        </w:rPr>
        <w:t xml:space="preserve"> a Zimbabwe, aniž by byla patrná souvislost. Podobně na straně 17 se zničehonic objeví informace o jednání s Čínou o Hongkongu. </w:t>
      </w:r>
      <w:r w:rsidR="003E5F85" w:rsidRPr="009454EE">
        <w:rPr>
          <w:rFonts w:ascii="Times New Roman" w:hAnsi="Times New Roman" w:cs="Times New Roman"/>
        </w:rPr>
        <w:t xml:space="preserve">Na s. 17 zazní poprvé příjmení </w:t>
      </w:r>
      <w:proofErr w:type="spellStart"/>
      <w:r w:rsidR="003E5F85" w:rsidRPr="009454EE">
        <w:rPr>
          <w:rFonts w:ascii="Times New Roman" w:hAnsi="Times New Roman" w:cs="Times New Roman"/>
        </w:rPr>
        <w:t>Howe</w:t>
      </w:r>
      <w:proofErr w:type="spellEnd"/>
      <w:r w:rsidR="003E5F85" w:rsidRPr="009454EE">
        <w:rPr>
          <w:rFonts w:ascii="Times New Roman" w:hAnsi="Times New Roman" w:cs="Times New Roman"/>
        </w:rPr>
        <w:t xml:space="preserve">, aniž by autorka </w:t>
      </w:r>
      <w:r w:rsidR="00E82C65" w:rsidRPr="009454EE">
        <w:rPr>
          <w:rFonts w:ascii="Times New Roman" w:hAnsi="Times New Roman" w:cs="Times New Roman"/>
        </w:rPr>
        <w:t xml:space="preserve">vysvětlila, </w:t>
      </w:r>
      <w:r w:rsidR="003E5F85" w:rsidRPr="009454EE">
        <w:rPr>
          <w:rFonts w:ascii="Times New Roman" w:hAnsi="Times New Roman" w:cs="Times New Roman"/>
        </w:rPr>
        <w:t xml:space="preserve">o koho se jedná (myšlen je </w:t>
      </w:r>
      <w:proofErr w:type="spellStart"/>
      <w:r w:rsidR="003E5F85" w:rsidRPr="009454EE">
        <w:rPr>
          <w:rFonts w:ascii="Times New Roman" w:hAnsi="Times New Roman" w:cs="Times New Roman"/>
        </w:rPr>
        <w:t>Geoffrey</w:t>
      </w:r>
      <w:proofErr w:type="spellEnd"/>
      <w:r w:rsidR="003E5F85" w:rsidRPr="009454EE">
        <w:rPr>
          <w:rFonts w:ascii="Times New Roman" w:hAnsi="Times New Roman" w:cs="Times New Roman"/>
        </w:rPr>
        <w:t xml:space="preserve"> </w:t>
      </w:r>
      <w:proofErr w:type="spellStart"/>
      <w:r w:rsidR="003E5F85" w:rsidRPr="009454EE">
        <w:rPr>
          <w:rFonts w:ascii="Times New Roman" w:hAnsi="Times New Roman" w:cs="Times New Roman"/>
        </w:rPr>
        <w:t>Howe</w:t>
      </w:r>
      <w:proofErr w:type="spellEnd"/>
      <w:r w:rsidR="003E5F85" w:rsidRPr="009454EE">
        <w:rPr>
          <w:rFonts w:ascii="Times New Roman" w:hAnsi="Times New Roman" w:cs="Times New Roman"/>
        </w:rPr>
        <w:t>, ministr zahraničí v letech 1983-1989).</w:t>
      </w:r>
    </w:p>
    <w:p w:rsidR="00AE1CB9" w:rsidRPr="009454EE" w:rsidRDefault="00EE7B0A" w:rsidP="00F62DFA">
      <w:pPr>
        <w:spacing w:after="0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ab/>
        <w:t>V textu se vyskytuje velké množství jasných chyb, nepřesností a zavádějících informací. N</w:t>
      </w:r>
      <w:r w:rsidR="0011398F" w:rsidRPr="009454EE">
        <w:rPr>
          <w:rFonts w:ascii="Times New Roman" w:hAnsi="Times New Roman" w:cs="Times New Roman"/>
        </w:rPr>
        <w:t xml:space="preserve">a s. 4 nepřesně uvedeno, že se konzervativní strana „vrátila k moci v roce 1931“. Tehdy se jednalo koaliční vládu (tzv. národní vláda), přičemž premiérem (až do 1935) byl labourista </w:t>
      </w:r>
      <w:proofErr w:type="spellStart"/>
      <w:r w:rsidR="0011398F" w:rsidRPr="009454EE">
        <w:rPr>
          <w:rFonts w:ascii="Times New Roman" w:hAnsi="Times New Roman" w:cs="Times New Roman"/>
        </w:rPr>
        <w:t>Ramsay</w:t>
      </w:r>
      <w:proofErr w:type="spellEnd"/>
      <w:r w:rsidR="0011398F" w:rsidRPr="009454EE">
        <w:rPr>
          <w:rFonts w:ascii="Times New Roman" w:hAnsi="Times New Roman" w:cs="Times New Roman"/>
        </w:rPr>
        <w:t xml:space="preserve"> MacDonald.</w:t>
      </w:r>
      <w:r w:rsidRPr="009454EE">
        <w:rPr>
          <w:rFonts w:ascii="Times New Roman" w:hAnsi="Times New Roman" w:cs="Times New Roman"/>
        </w:rPr>
        <w:t xml:space="preserve"> </w:t>
      </w:r>
      <w:r w:rsidR="0011398F" w:rsidRPr="009454EE">
        <w:rPr>
          <w:rFonts w:ascii="Times New Roman" w:hAnsi="Times New Roman" w:cs="Times New Roman"/>
        </w:rPr>
        <w:t xml:space="preserve">Na s. 5 jmenován Edward </w:t>
      </w:r>
      <w:proofErr w:type="spellStart"/>
      <w:r w:rsidR="0011398F" w:rsidRPr="009454EE">
        <w:rPr>
          <w:rFonts w:ascii="Times New Roman" w:hAnsi="Times New Roman" w:cs="Times New Roman"/>
        </w:rPr>
        <w:t>Heath</w:t>
      </w:r>
      <w:proofErr w:type="spellEnd"/>
      <w:r w:rsidR="0011398F" w:rsidRPr="009454EE">
        <w:rPr>
          <w:rFonts w:ascii="Times New Roman" w:hAnsi="Times New Roman" w:cs="Times New Roman"/>
        </w:rPr>
        <w:t xml:space="preserve"> jako „John </w:t>
      </w:r>
      <w:proofErr w:type="spellStart"/>
      <w:r w:rsidR="0011398F" w:rsidRPr="009454EE">
        <w:rPr>
          <w:rFonts w:ascii="Times New Roman" w:hAnsi="Times New Roman" w:cs="Times New Roman"/>
        </w:rPr>
        <w:t>Heath</w:t>
      </w:r>
      <w:proofErr w:type="spellEnd"/>
      <w:r w:rsidR="0011398F" w:rsidRPr="009454EE">
        <w:rPr>
          <w:rFonts w:ascii="Times New Roman" w:hAnsi="Times New Roman" w:cs="Times New Roman"/>
        </w:rPr>
        <w:t xml:space="preserve">“. </w:t>
      </w:r>
      <w:r w:rsidR="00216004" w:rsidRPr="009454EE">
        <w:rPr>
          <w:rFonts w:ascii="Times New Roman" w:hAnsi="Times New Roman" w:cs="Times New Roman"/>
        </w:rPr>
        <w:t xml:space="preserve">Na s. 6 je zmíněn „sovětský deník </w:t>
      </w:r>
      <w:proofErr w:type="spellStart"/>
      <w:r w:rsidR="00216004" w:rsidRPr="009454EE">
        <w:rPr>
          <w:rFonts w:ascii="Times New Roman" w:hAnsi="Times New Roman" w:cs="Times New Roman"/>
          <w:i/>
        </w:rPr>
        <w:t>Red</w:t>
      </w:r>
      <w:proofErr w:type="spellEnd"/>
      <w:r w:rsidR="00216004" w:rsidRPr="009454EE">
        <w:rPr>
          <w:rFonts w:ascii="Times New Roman" w:hAnsi="Times New Roman" w:cs="Times New Roman"/>
          <w:i/>
        </w:rPr>
        <w:t xml:space="preserve"> Star“.</w:t>
      </w:r>
      <w:r w:rsidR="00216004" w:rsidRPr="009454EE">
        <w:rPr>
          <w:rFonts w:ascii="Times New Roman" w:hAnsi="Times New Roman" w:cs="Times New Roman"/>
        </w:rPr>
        <w:t xml:space="preserve"> Opravdu se tak mohl jmenovat? Patrně autorka myslela </w:t>
      </w:r>
      <w:proofErr w:type="spellStart"/>
      <w:r w:rsidR="00AE1CB9" w:rsidRPr="009454EE">
        <w:rPr>
          <w:rFonts w:ascii="Times New Roman" w:hAnsi="Times New Roman" w:cs="Times New Roman"/>
          <w:i/>
        </w:rPr>
        <w:t>Krasn</w:t>
      </w:r>
      <w:r w:rsidRPr="009454EE">
        <w:rPr>
          <w:rFonts w:ascii="Times New Roman" w:hAnsi="Times New Roman" w:cs="Times New Roman"/>
          <w:i/>
        </w:rPr>
        <w:t>uju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="00AE1CB9" w:rsidRPr="009454EE">
        <w:rPr>
          <w:rFonts w:ascii="Times New Roman" w:hAnsi="Times New Roman" w:cs="Times New Roman"/>
          <w:i/>
        </w:rPr>
        <w:t>Zvezd</w:t>
      </w:r>
      <w:r w:rsidRPr="009454EE">
        <w:rPr>
          <w:rFonts w:ascii="Times New Roman" w:hAnsi="Times New Roman" w:cs="Times New Roman"/>
          <w:i/>
        </w:rPr>
        <w:t>u</w:t>
      </w:r>
      <w:proofErr w:type="spellEnd"/>
      <w:r w:rsidR="00AE1CB9" w:rsidRPr="009454EE">
        <w:rPr>
          <w:rFonts w:ascii="Times New Roman" w:hAnsi="Times New Roman" w:cs="Times New Roman"/>
          <w:i/>
        </w:rPr>
        <w:t>,</w:t>
      </w:r>
      <w:r w:rsidR="00AE1CB9" w:rsidRPr="009454EE">
        <w:rPr>
          <w:rFonts w:ascii="Times New Roman" w:hAnsi="Times New Roman" w:cs="Times New Roman"/>
        </w:rPr>
        <w:t xml:space="preserve"> oficiální deník sovětských ozbrojených sil, založený roku 1924.</w:t>
      </w:r>
      <w:r w:rsidR="00216004" w:rsidRPr="009454EE">
        <w:rPr>
          <w:rFonts w:ascii="Times New Roman" w:hAnsi="Times New Roman" w:cs="Times New Roman"/>
        </w:rPr>
        <w:t xml:space="preserve"> </w:t>
      </w:r>
      <w:r w:rsidR="00AE1CB9" w:rsidRPr="009454EE">
        <w:rPr>
          <w:rFonts w:ascii="Times New Roman" w:hAnsi="Times New Roman" w:cs="Times New Roman"/>
        </w:rPr>
        <w:t xml:space="preserve">Na s. 10 autorka střídá názvy </w:t>
      </w:r>
      <w:r w:rsidR="00AE1CB9" w:rsidRPr="009454EE">
        <w:rPr>
          <w:rFonts w:ascii="Times New Roman" w:hAnsi="Times New Roman" w:cs="Times New Roman"/>
          <w:i/>
        </w:rPr>
        <w:t xml:space="preserve">Falklandy </w:t>
      </w:r>
      <w:r w:rsidR="00AE1CB9" w:rsidRPr="009454EE">
        <w:rPr>
          <w:rFonts w:ascii="Times New Roman" w:hAnsi="Times New Roman" w:cs="Times New Roman"/>
        </w:rPr>
        <w:t xml:space="preserve">a </w:t>
      </w:r>
      <w:r w:rsidR="00064911" w:rsidRPr="009454EE">
        <w:rPr>
          <w:rFonts w:ascii="Times New Roman" w:hAnsi="Times New Roman" w:cs="Times New Roman"/>
          <w:i/>
        </w:rPr>
        <w:t xml:space="preserve">Malvíny, </w:t>
      </w:r>
      <w:r w:rsidR="00064911" w:rsidRPr="009454EE">
        <w:rPr>
          <w:rFonts w:ascii="Times New Roman" w:hAnsi="Times New Roman" w:cs="Times New Roman"/>
        </w:rPr>
        <w:t xml:space="preserve">na s. 13 se spletla při pojmenování argentinského křižníku potopeného během falklandské války – jednalo se o loď </w:t>
      </w:r>
      <w:proofErr w:type="spellStart"/>
      <w:r w:rsidR="00064911" w:rsidRPr="009454EE">
        <w:rPr>
          <w:rFonts w:ascii="Times New Roman" w:hAnsi="Times New Roman" w:cs="Times New Roman"/>
        </w:rPr>
        <w:t>Belgrano</w:t>
      </w:r>
      <w:proofErr w:type="spellEnd"/>
      <w:r w:rsidR="00064911" w:rsidRPr="009454EE">
        <w:rPr>
          <w:rFonts w:ascii="Times New Roman" w:hAnsi="Times New Roman" w:cs="Times New Roman"/>
        </w:rPr>
        <w:t xml:space="preserve">, nikoli </w:t>
      </w:r>
      <w:proofErr w:type="spellStart"/>
      <w:r w:rsidR="00064911" w:rsidRPr="009454EE">
        <w:rPr>
          <w:rFonts w:ascii="Times New Roman" w:hAnsi="Times New Roman" w:cs="Times New Roman"/>
        </w:rPr>
        <w:t>Belgano</w:t>
      </w:r>
      <w:proofErr w:type="spellEnd"/>
      <w:r w:rsidR="00064911" w:rsidRPr="009454EE">
        <w:rPr>
          <w:rFonts w:ascii="Times New Roman" w:hAnsi="Times New Roman" w:cs="Times New Roman"/>
        </w:rPr>
        <w:t>.</w:t>
      </w:r>
    </w:p>
    <w:p w:rsidR="00EE7B0A" w:rsidRPr="009454EE" w:rsidRDefault="00064911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 xml:space="preserve">Dost prostoru dostal výklad o studené válce. I zde je řada </w:t>
      </w:r>
      <w:r w:rsidR="00EE7B0A" w:rsidRPr="009454EE">
        <w:rPr>
          <w:rFonts w:ascii="Times New Roman" w:hAnsi="Times New Roman" w:cs="Times New Roman"/>
        </w:rPr>
        <w:t xml:space="preserve">chyb či </w:t>
      </w:r>
      <w:r w:rsidRPr="009454EE">
        <w:rPr>
          <w:rFonts w:ascii="Times New Roman" w:hAnsi="Times New Roman" w:cs="Times New Roman"/>
        </w:rPr>
        <w:t>zjednodušení. Prezidentské volby v USA se konaly v roce 1980, nikoli 1981 (s. 20). K Reaganově bezpečnostní politice existuje monografie Petra Suchého (</w:t>
      </w:r>
      <w:r w:rsidRPr="009454EE">
        <w:rPr>
          <w:rFonts w:ascii="Times New Roman" w:hAnsi="Times New Roman" w:cs="Times New Roman"/>
          <w:i/>
        </w:rPr>
        <w:t>Reaganova a říše zla. Vývoj americké zahraniční politiky a vztahů mezi supervelmocemi v letech 1981-1989,</w:t>
      </w:r>
      <w:r w:rsidRPr="009454EE">
        <w:rPr>
          <w:rFonts w:ascii="Times New Roman" w:hAnsi="Times New Roman" w:cs="Times New Roman"/>
        </w:rPr>
        <w:t xml:space="preserve"> Brno 2004), proč tedy citovat českou wikipedii? Mylné je tvrzení, že USA odstoupily od jednání SALT II v roce 1982. Smlouva byla podepsána ve Vídni roku 1979, nicméně nebyla americkou stranou ratifikována (v odpověď na sovětskou invazi do Afghánistánu). </w:t>
      </w:r>
      <w:r w:rsidR="005D100E" w:rsidRPr="009454EE">
        <w:rPr>
          <w:rFonts w:ascii="Times New Roman" w:hAnsi="Times New Roman" w:cs="Times New Roman"/>
        </w:rPr>
        <w:t>Není přesné, že St</w:t>
      </w:r>
      <w:r w:rsidR="00E82C65" w:rsidRPr="009454EE">
        <w:rPr>
          <w:rFonts w:ascii="Times New Roman" w:hAnsi="Times New Roman" w:cs="Times New Roman"/>
        </w:rPr>
        <w:t>r</w:t>
      </w:r>
      <w:r w:rsidR="005D100E" w:rsidRPr="009454EE">
        <w:rPr>
          <w:rFonts w:ascii="Times New Roman" w:hAnsi="Times New Roman" w:cs="Times New Roman"/>
        </w:rPr>
        <w:t xml:space="preserve">ategická obranná iniciativa byla hlavním bodem jednání mezi Reaganem a Gorbačovem (s. 23). </w:t>
      </w:r>
      <w:r w:rsidR="00EE7B0A" w:rsidRPr="009454EE">
        <w:rPr>
          <w:rFonts w:ascii="Times New Roman" w:hAnsi="Times New Roman" w:cs="Times New Roman"/>
        </w:rPr>
        <w:t>Jednalo se pouze o jeden z mnoha bodů agendy, který od roku 1987 jednoznačně ustupoval do pozadí, neboť sovětská zahraniční politika se dostala do jasné defenzivy a rezignovala na původní požadavek, aby USA program SDI zastavily.</w:t>
      </w:r>
    </w:p>
    <w:p w:rsidR="00AE1CB9" w:rsidRPr="009454EE" w:rsidRDefault="00EE7B0A" w:rsidP="009454EE">
      <w:pPr>
        <w:spacing w:after="0"/>
        <w:ind w:firstLine="360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>Co se týče autorčina výkladu britské evropské politiky, je relativně stručný – zejména pro období po odchodu Thatcherové – a také poměrně jednostranný. B</w:t>
      </w:r>
      <w:r w:rsidR="005D100E" w:rsidRPr="009454EE">
        <w:rPr>
          <w:rFonts w:ascii="Times New Roman" w:hAnsi="Times New Roman" w:cs="Times New Roman"/>
        </w:rPr>
        <w:t xml:space="preserve">ritské vystupování na půdě Evropského společenství, respektive Evropské unie, je popisováno výhradně z pamětí Thatcherové. Pohled jiných evropských státníků chybí. </w:t>
      </w:r>
      <w:r w:rsidRPr="009454EE">
        <w:rPr>
          <w:rFonts w:ascii="Times New Roman" w:hAnsi="Times New Roman" w:cs="Times New Roman"/>
        </w:rPr>
        <w:t xml:space="preserve">Ne vždy je patrné, zda autorka prezentuje své názory, nebo mínění Thatcherové či jiných politiků. Např. na s. 17 čteme o „chamtivých nárocích Řecka“, které zbrzdily přijetí Španělska a Řecka do ES. Jedná se o </w:t>
      </w:r>
      <w:r w:rsidR="00F62DFA" w:rsidRPr="009454EE">
        <w:rPr>
          <w:rFonts w:ascii="Times New Roman" w:hAnsi="Times New Roman" w:cs="Times New Roman"/>
        </w:rPr>
        <w:t>značně expresivní výrok, který by měl být lépe pramenně doložen.</w:t>
      </w:r>
      <w:r w:rsidR="009454EE" w:rsidRPr="009454EE">
        <w:rPr>
          <w:rFonts w:ascii="Times New Roman" w:hAnsi="Times New Roman" w:cs="Times New Roman"/>
        </w:rPr>
        <w:t xml:space="preserve"> </w:t>
      </w:r>
      <w:r w:rsidR="006552DC" w:rsidRPr="009454EE">
        <w:rPr>
          <w:rFonts w:ascii="Times New Roman" w:hAnsi="Times New Roman" w:cs="Times New Roman"/>
        </w:rPr>
        <w:t>Podkapitola 5.1 Amsterodamská smlouva je začleněna do textu značně nekoncepčně. Autorka vůbec neuvádí, co bylo podstatou smlouvy.</w:t>
      </w:r>
      <w:r w:rsidR="00F62DFA" w:rsidRPr="009454EE">
        <w:rPr>
          <w:rFonts w:ascii="Times New Roman" w:hAnsi="Times New Roman" w:cs="Times New Roman"/>
        </w:rPr>
        <w:t xml:space="preserve"> </w:t>
      </w:r>
      <w:r w:rsidR="006552DC" w:rsidRPr="009454EE">
        <w:rPr>
          <w:rFonts w:ascii="Times New Roman" w:hAnsi="Times New Roman" w:cs="Times New Roman"/>
        </w:rPr>
        <w:t xml:space="preserve">Poslední část práce věnovaná Davidu </w:t>
      </w:r>
      <w:proofErr w:type="spellStart"/>
      <w:r w:rsidR="006552DC" w:rsidRPr="009454EE">
        <w:rPr>
          <w:rFonts w:ascii="Times New Roman" w:hAnsi="Times New Roman" w:cs="Times New Roman"/>
        </w:rPr>
        <w:t>Cameronovi</w:t>
      </w:r>
      <w:proofErr w:type="spellEnd"/>
      <w:r w:rsidR="006552DC" w:rsidRPr="009454EE">
        <w:rPr>
          <w:rFonts w:ascii="Times New Roman" w:hAnsi="Times New Roman" w:cs="Times New Roman"/>
        </w:rPr>
        <w:t xml:space="preserve"> je zcela zkratkovitá a některé podkapitoly (např. 6.1) jsou zjevně nedodělané a připomínají spíše poznámky pro budoucí text. </w:t>
      </w:r>
    </w:p>
    <w:p w:rsidR="00AE1CB9" w:rsidRPr="009454EE" w:rsidRDefault="00F62DFA" w:rsidP="00F62DFA">
      <w:pPr>
        <w:spacing w:after="0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lastRenderedPageBreak/>
        <w:tab/>
        <w:t>Zkratkovitost a jistá argumentační plytkost výkladu dle mého názoru souvisí s dosti úzkou pramennou základnou. Rozhodně měla být práce postavena více na pramenech pocházejících od klíčových osobností britské politiky. Chybí zde auto</w:t>
      </w:r>
      <w:r w:rsidR="00AE1CB9" w:rsidRPr="009454EE">
        <w:rPr>
          <w:rFonts w:ascii="Times New Roman" w:hAnsi="Times New Roman" w:cs="Times New Roman"/>
        </w:rPr>
        <w:t>biografie Johna Majora, paměti ministr</w:t>
      </w:r>
      <w:r w:rsidR="00BB54E6" w:rsidRPr="009454EE">
        <w:rPr>
          <w:rFonts w:ascii="Times New Roman" w:hAnsi="Times New Roman" w:cs="Times New Roman"/>
        </w:rPr>
        <w:t>ů</w:t>
      </w:r>
      <w:r w:rsidR="00AE1CB9" w:rsidRPr="009454EE">
        <w:rPr>
          <w:rFonts w:ascii="Times New Roman" w:hAnsi="Times New Roman" w:cs="Times New Roman"/>
        </w:rPr>
        <w:t xml:space="preserve"> zahraničí </w:t>
      </w:r>
      <w:proofErr w:type="spellStart"/>
      <w:r w:rsidR="00BB54E6" w:rsidRPr="009454EE">
        <w:rPr>
          <w:rFonts w:ascii="Times New Roman" w:hAnsi="Times New Roman" w:cs="Times New Roman"/>
        </w:rPr>
        <w:t>Geoffreyho</w:t>
      </w:r>
      <w:proofErr w:type="spellEnd"/>
      <w:r w:rsidR="00BB54E6" w:rsidRPr="009454EE">
        <w:rPr>
          <w:rFonts w:ascii="Times New Roman" w:hAnsi="Times New Roman" w:cs="Times New Roman"/>
        </w:rPr>
        <w:t xml:space="preserve"> </w:t>
      </w:r>
      <w:proofErr w:type="spellStart"/>
      <w:r w:rsidR="00BB54E6" w:rsidRPr="009454EE">
        <w:rPr>
          <w:rFonts w:ascii="Times New Roman" w:hAnsi="Times New Roman" w:cs="Times New Roman"/>
        </w:rPr>
        <w:t>Howea</w:t>
      </w:r>
      <w:proofErr w:type="spellEnd"/>
      <w:r w:rsidR="009454EE">
        <w:rPr>
          <w:rFonts w:ascii="Times New Roman" w:hAnsi="Times New Roman" w:cs="Times New Roman"/>
        </w:rPr>
        <w:t xml:space="preserve"> </w:t>
      </w:r>
      <w:r w:rsidR="00BB54E6" w:rsidRPr="009454EE">
        <w:rPr>
          <w:rFonts w:ascii="Times New Roman" w:hAnsi="Times New Roman" w:cs="Times New Roman"/>
        </w:rPr>
        <w:t xml:space="preserve">a </w:t>
      </w:r>
      <w:proofErr w:type="spellStart"/>
      <w:r w:rsidR="00BB54E6" w:rsidRPr="009454EE">
        <w:rPr>
          <w:rFonts w:ascii="Times New Roman" w:hAnsi="Times New Roman" w:cs="Times New Roman"/>
        </w:rPr>
        <w:t>Douglase</w:t>
      </w:r>
      <w:proofErr w:type="spellEnd"/>
      <w:r w:rsidR="00BB54E6" w:rsidRPr="009454EE">
        <w:rPr>
          <w:rFonts w:ascii="Times New Roman" w:hAnsi="Times New Roman" w:cs="Times New Roman"/>
        </w:rPr>
        <w:t xml:space="preserve"> </w:t>
      </w:r>
      <w:proofErr w:type="spellStart"/>
      <w:r w:rsidR="00BB54E6" w:rsidRPr="009454EE">
        <w:rPr>
          <w:rFonts w:ascii="Times New Roman" w:hAnsi="Times New Roman" w:cs="Times New Roman"/>
        </w:rPr>
        <w:t>Hourda</w:t>
      </w:r>
      <w:proofErr w:type="spellEnd"/>
      <w:r w:rsidR="009454EE">
        <w:rPr>
          <w:rFonts w:ascii="Times New Roman" w:hAnsi="Times New Roman" w:cs="Times New Roman"/>
        </w:rPr>
        <w:t xml:space="preserve"> (ministr v letech 1989-1995), pokud bychom počítali pouze představitele konzervativců.</w:t>
      </w:r>
    </w:p>
    <w:p w:rsidR="00AE1CB9" w:rsidRPr="009454EE" w:rsidRDefault="00F62DFA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 xml:space="preserve">Autorka také měla pracovat více s odbornou literaturou. </w:t>
      </w:r>
      <w:r w:rsidR="00AE1CB9" w:rsidRPr="009454EE">
        <w:rPr>
          <w:rFonts w:ascii="Times New Roman" w:hAnsi="Times New Roman" w:cs="Times New Roman"/>
        </w:rPr>
        <w:t xml:space="preserve">Například v poznámce 73 (s. 15) zmiňuje stávku horníků ve Velké Británii v letech 1983-1984 a odkazuje se na pořad České televize. </w:t>
      </w:r>
      <w:r w:rsidRPr="009454EE">
        <w:rPr>
          <w:rFonts w:ascii="Times New Roman" w:hAnsi="Times New Roman" w:cs="Times New Roman"/>
        </w:rPr>
        <w:t xml:space="preserve">Odborných publikací o britské politice posledních 30 let existuje přitom celá řada. </w:t>
      </w:r>
      <w:r w:rsidR="003E5F85" w:rsidRPr="009454EE">
        <w:rPr>
          <w:rFonts w:ascii="Times New Roman" w:hAnsi="Times New Roman" w:cs="Times New Roman"/>
        </w:rPr>
        <w:t xml:space="preserve"> </w:t>
      </w:r>
      <w:r w:rsidRPr="009454EE">
        <w:rPr>
          <w:rFonts w:ascii="Times New Roman" w:hAnsi="Times New Roman" w:cs="Times New Roman"/>
        </w:rPr>
        <w:t xml:space="preserve">Pro dějiny Británie lze uvést například: Peter </w:t>
      </w:r>
      <w:proofErr w:type="spellStart"/>
      <w:r w:rsidRPr="009454EE">
        <w:rPr>
          <w:rFonts w:ascii="Times New Roman" w:hAnsi="Times New Roman" w:cs="Times New Roman"/>
        </w:rPr>
        <w:t>Clarke</w:t>
      </w:r>
      <w:proofErr w:type="spellEnd"/>
      <w:r w:rsidRPr="009454EE">
        <w:rPr>
          <w:rFonts w:ascii="Times New Roman" w:hAnsi="Times New Roman" w:cs="Times New Roman"/>
        </w:rPr>
        <w:t xml:space="preserve">, </w:t>
      </w:r>
      <w:r w:rsidRPr="009454EE">
        <w:rPr>
          <w:rFonts w:ascii="Times New Roman" w:hAnsi="Times New Roman" w:cs="Times New Roman"/>
          <w:i/>
        </w:rPr>
        <w:t xml:space="preserve">Hope and </w:t>
      </w:r>
      <w:proofErr w:type="spellStart"/>
      <w:r w:rsidRPr="009454EE">
        <w:rPr>
          <w:rFonts w:ascii="Times New Roman" w:hAnsi="Times New Roman" w:cs="Times New Roman"/>
          <w:i/>
        </w:rPr>
        <w:t>Glory</w:t>
      </w:r>
      <w:proofErr w:type="spellEnd"/>
      <w:r w:rsidRPr="009454EE">
        <w:rPr>
          <w:rFonts w:ascii="Times New Roman" w:hAnsi="Times New Roman" w:cs="Times New Roman"/>
          <w:i/>
        </w:rPr>
        <w:t xml:space="preserve">. </w:t>
      </w:r>
      <w:proofErr w:type="spellStart"/>
      <w:r w:rsidRPr="009454EE">
        <w:rPr>
          <w:rFonts w:ascii="Times New Roman" w:hAnsi="Times New Roman" w:cs="Times New Roman"/>
          <w:i/>
        </w:rPr>
        <w:t>Britain</w:t>
      </w:r>
      <w:proofErr w:type="spellEnd"/>
      <w:r w:rsidRPr="009454EE">
        <w:rPr>
          <w:rFonts w:ascii="Times New Roman" w:hAnsi="Times New Roman" w:cs="Times New Roman"/>
          <w:i/>
        </w:rPr>
        <w:t xml:space="preserve"> 1900-2000,</w:t>
      </w:r>
      <w:r w:rsidRPr="009454EE">
        <w:rPr>
          <w:rFonts w:ascii="Times New Roman" w:hAnsi="Times New Roman" w:cs="Times New Roman"/>
        </w:rPr>
        <w:t xml:space="preserve"> 2. </w:t>
      </w:r>
      <w:proofErr w:type="spellStart"/>
      <w:r w:rsidRPr="009454EE">
        <w:rPr>
          <w:rFonts w:ascii="Times New Roman" w:hAnsi="Times New Roman" w:cs="Times New Roman"/>
        </w:rPr>
        <w:t>ed</w:t>
      </w:r>
      <w:proofErr w:type="spellEnd"/>
      <w:r w:rsidRPr="009454EE">
        <w:rPr>
          <w:rFonts w:ascii="Times New Roman" w:hAnsi="Times New Roman" w:cs="Times New Roman"/>
        </w:rPr>
        <w:t xml:space="preserve">., London 2004; Richard Vinen, </w:t>
      </w:r>
      <w:proofErr w:type="spellStart"/>
      <w:r w:rsidRPr="009454EE">
        <w:rPr>
          <w:rFonts w:ascii="Times New Roman" w:hAnsi="Times New Roman" w:cs="Times New Roman"/>
          <w:i/>
        </w:rPr>
        <w:t>Thatcher’s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Pr="009454EE">
        <w:rPr>
          <w:rFonts w:ascii="Times New Roman" w:hAnsi="Times New Roman" w:cs="Times New Roman"/>
          <w:i/>
        </w:rPr>
        <w:t>Britain</w:t>
      </w:r>
      <w:proofErr w:type="spellEnd"/>
      <w:r w:rsidRPr="009454EE">
        <w:rPr>
          <w:rFonts w:ascii="Times New Roman" w:hAnsi="Times New Roman" w:cs="Times New Roman"/>
          <w:i/>
        </w:rPr>
        <w:t xml:space="preserve">. </w:t>
      </w:r>
      <w:proofErr w:type="spellStart"/>
      <w:r w:rsidRPr="009454EE">
        <w:rPr>
          <w:rFonts w:ascii="Times New Roman" w:hAnsi="Times New Roman" w:cs="Times New Roman"/>
          <w:i/>
        </w:rPr>
        <w:t>The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Pr="009454EE">
        <w:rPr>
          <w:rFonts w:ascii="Times New Roman" w:hAnsi="Times New Roman" w:cs="Times New Roman"/>
          <w:i/>
        </w:rPr>
        <w:t>Politics</w:t>
      </w:r>
      <w:proofErr w:type="spellEnd"/>
      <w:r w:rsidRPr="009454EE">
        <w:rPr>
          <w:rFonts w:ascii="Times New Roman" w:hAnsi="Times New Roman" w:cs="Times New Roman"/>
          <w:i/>
        </w:rPr>
        <w:t xml:space="preserve"> and </w:t>
      </w:r>
      <w:proofErr w:type="spellStart"/>
      <w:r w:rsidRPr="009454EE">
        <w:rPr>
          <w:rFonts w:ascii="Times New Roman" w:hAnsi="Times New Roman" w:cs="Times New Roman"/>
          <w:i/>
        </w:rPr>
        <w:t>Social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Pr="009454EE">
        <w:rPr>
          <w:rFonts w:ascii="Times New Roman" w:hAnsi="Times New Roman" w:cs="Times New Roman"/>
          <w:i/>
        </w:rPr>
        <w:t>Upheaval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Pr="009454EE">
        <w:rPr>
          <w:rFonts w:ascii="Times New Roman" w:hAnsi="Times New Roman" w:cs="Times New Roman"/>
          <w:i/>
        </w:rPr>
        <w:t>of</w:t>
      </w:r>
      <w:proofErr w:type="spellEnd"/>
      <w:r w:rsidRPr="009454EE">
        <w:rPr>
          <w:rFonts w:ascii="Times New Roman" w:hAnsi="Times New Roman" w:cs="Times New Roman"/>
          <w:i/>
        </w:rPr>
        <w:t xml:space="preserve"> </w:t>
      </w:r>
      <w:proofErr w:type="spellStart"/>
      <w:r w:rsidRPr="009454EE">
        <w:rPr>
          <w:rFonts w:ascii="Times New Roman" w:hAnsi="Times New Roman" w:cs="Times New Roman"/>
          <w:i/>
        </w:rPr>
        <w:t>the</w:t>
      </w:r>
      <w:proofErr w:type="spellEnd"/>
      <w:r w:rsidRPr="009454EE">
        <w:rPr>
          <w:rFonts w:ascii="Times New Roman" w:hAnsi="Times New Roman" w:cs="Times New Roman"/>
          <w:i/>
        </w:rPr>
        <w:t xml:space="preserve"> 1980’s,</w:t>
      </w:r>
      <w:r w:rsidRPr="009454EE">
        <w:rPr>
          <w:rFonts w:ascii="Times New Roman" w:hAnsi="Times New Roman" w:cs="Times New Roman"/>
        </w:rPr>
        <w:t xml:space="preserve"> London 2010. Bohužel, autorka se převážně obracela k české literatuře, a ta pro dané téma nemůže stačit.</w:t>
      </w:r>
    </w:p>
    <w:p w:rsidR="00AE1CB9" w:rsidRPr="009454EE" w:rsidRDefault="00E82C65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>Jestliže při popisování politiky do roku 1990 autorka ještě používá prameny (paměti Thatcherové), poté se více a více obrací k literatuře, respektive internetu. Často cituje wikipedii, b</w:t>
      </w:r>
      <w:r w:rsidR="00A3280B">
        <w:rPr>
          <w:rFonts w:ascii="Times New Roman" w:hAnsi="Times New Roman" w:cs="Times New Roman"/>
        </w:rPr>
        <w:t>ohužel českou, nikoli anglickou, a nesnaží se údaje z ní verifikovat jinými zdroji.</w:t>
      </w:r>
      <w:r w:rsidRPr="009454EE">
        <w:rPr>
          <w:rFonts w:ascii="Times New Roman" w:hAnsi="Times New Roman" w:cs="Times New Roman"/>
        </w:rPr>
        <w:t xml:space="preserve"> Platí to u popisu kariéry Johna Majora (zde na s. 35 jsou navíc zjevné nejasnosti), války v Perském zálivu. Přitom o mezinár</w:t>
      </w:r>
      <w:r w:rsidR="00F62DFA" w:rsidRPr="009454EE">
        <w:rPr>
          <w:rFonts w:ascii="Times New Roman" w:hAnsi="Times New Roman" w:cs="Times New Roman"/>
        </w:rPr>
        <w:t>od</w:t>
      </w:r>
      <w:r w:rsidRPr="009454EE">
        <w:rPr>
          <w:rFonts w:ascii="Times New Roman" w:hAnsi="Times New Roman" w:cs="Times New Roman"/>
        </w:rPr>
        <w:t>ní politice po roce 1990 mohla využít nap</w:t>
      </w:r>
      <w:r w:rsidR="00F62DFA" w:rsidRPr="009454EE">
        <w:rPr>
          <w:rFonts w:ascii="Times New Roman" w:hAnsi="Times New Roman" w:cs="Times New Roman"/>
        </w:rPr>
        <w:t xml:space="preserve">říklad druhý díl monografie Karla </w:t>
      </w:r>
      <w:proofErr w:type="spellStart"/>
      <w:r w:rsidR="00F62DFA" w:rsidRPr="009454EE">
        <w:rPr>
          <w:rFonts w:ascii="Times New Roman" w:hAnsi="Times New Roman" w:cs="Times New Roman"/>
        </w:rPr>
        <w:t>Durmana</w:t>
      </w:r>
      <w:proofErr w:type="spellEnd"/>
      <w:r w:rsidR="00F62DFA" w:rsidRPr="009454EE">
        <w:rPr>
          <w:rFonts w:ascii="Times New Roman" w:hAnsi="Times New Roman" w:cs="Times New Roman"/>
        </w:rPr>
        <w:t xml:space="preserve"> </w:t>
      </w:r>
      <w:r w:rsidR="00F62DFA" w:rsidRPr="009454EE">
        <w:rPr>
          <w:rFonts w:ascii="Times New Roman" w:hAnsi="Times New Roman" w:cs="Times New Roman"/>
          <w:i/>
        </w:rPr>
        <w:t xml:space="preserve">Popely ještě žhavé </w:t>
      </w:r>
      <w:r w:rsidR="00F62DFA" w:rsidRPr="009454EE">
        <w:rPr>
          <w:rFonts w:ascii="Times New Roman" w:hAnsi="Times New Roman" w:cs="Times New Roman"/>
        </w:rPr>
        <w:t>(Praha 2009). A další příklad podivného přístupu k zdrojům: p</w:t>
      </w:r>
      <w:r w:rsidRPr="009454EE">
        <w:rPr>
          <w:rFonts w:ascii="Times New Roman" w:hAnsi="Times New Roman" w:cs="Times New Roman"/>
        </w:rPr>
        <w:t>roč na s. 34, pozn. 139, autorka cituje wikipedii, když jind</w:t>
      </w:r>
      <w:r w:rsidR="00F62DFA" w:rsidRPr="009454EE">
        <w:rPr>
          <w:rFonts w:ascii="Times New Roman" w:hAnsi="Times New Roman" w:cs="Times New Roman"/>
        </w:rPr>
        <w:t>e se opírá o paměti Thatcherové?</w:t>
      </w:r>
      <w:r w:rsidRPr="009454EE">
        <w:rPr>
          <w:rFonts w:ascii="Times New Roman" w:hAnsi="Times New Roman" w:cs="Times New Roman"/>
        </w:rPr>
        <w:t xml:space="preserve"> V tomto případě se jedná o informaci o rezignaci Thatcherové na post premiérky, kterou lze najít bez problémů v literatuře. </w:t>
      </w:r>
    </w:p>
    <w:p w:rsidR="005D100E" w:rsidRPr="009454EE" w:rsidRDefault="00AE1CB9" w:rsidP="00F62DF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9454EE">
        <w:rPr>
          <w:rFonts w:ascii="Times New Roman" w:hAnsi="Times New Roman" w:cs="Times New Roman"/>
        </w:rPr>
        <w:t>Formální úprava</w:t>
      </w:r>
      <w:r w:rsidR="00EE7B0A" w:rsidRPr="009454EE">
        <w:rPr>
          <w:rFonts w:ascii="Times New Roman" w:hAnsi="Times New Roman" w:cs="Times New Roman"/>
        </w:rPr>
        <w:t xml:space="preserve"> textu není jednotná. </w:t>
      </w:r>
      <w:r w:rsidRPr="009454EE">
        <w:rPr>
          <w:rFonts w:ascii="Times New Roman" w:hAnsi="Times New Roman" w:cs="Times New Roman"/>
        </w:rPr>
        <w:t>Na několika místech autorka uvádí citace v textu v podobě charakteristické pro politologickou literaturu (s. 2, 16, 40).</w:t>
      </w:r>
      <w:r w:rsidR="00EE7B0A" w:rsidRPr="009454EE">
        <w:rPr>
          <w:rFonts w:ascii="Times New Roman" w:hAnsi="Times New Roman" w:cs="Times New Roman"/>
        </w:rPr>
        <w:t xml:space="preserve"> </w:t>
      </w:r>
      <w:r w:rsidR="005D100E" w:rsidRPr="009454EE">
        <w:rPr>
          <w:rFonts w:ascii="Times New Roman" w:hAnsi="Times New Roman" w:cs="Times New Roman"/>
        </w:rPr>
        <w:t xml:space="preserve">Stylistika a gramatika na mnoha místech pokulhávají. Některé věty příliš nedávají smysl: </w:t>
      </w:r>
      <w:r w:rsidR="005D100E" w:rsidRPr="009454EE">
        <w:rPr>
          <w:rFonts w:ascii="Times New Roman" w:hAnsi="Times New Roman" w:cs="Times New Roman"/>
          <w:i/>
        </w:rPr>
        <w:t>„Thatcherová ale zůstala v roli podpůrné jednotky…“</w:t>
      </w:r>
      <w:r w:rsidR="005D100E" w:rsidRPr="009454EE">
        <w:rPr>
          <w:rFonts w:ascii="Times New Roman" w:hAnsi="Times New Roman" w:cs="Times New Roman"/>
        </w:rPr>
        <w:t xml:space="preserve"> (s. 25); </w:t>
      </w:r>
      <w:r w:rsidR="005D100E" w:rsidRPr="009454EE">
        <w:rPr>
          <w:rFonts w:ascii="Times New Roman" w:hAnsi="Times New Roman" w:cs="Times New Roman"/>
          <w:i/>
        </w:rPr>
        <w:t>„Zde je jeden z memoárů Thatcherové týkající se Michaila Gorbačova“</w:t>
      </w:r>
      <w:r w:rsidR="005D100E" w:rsidRPr="009454EE">
        <w:rPr>
          <w:rFonts w:ascii="Times New Roman" w:hAnsi="Times New Roman" w:cs="Times New Roman"/>
        </w:rPr>
        <w:t xml:space="preserve"> (s. 26). Na s. 32 a 48 autorka zaměňuje „ekonomii“ a „ekonomiku“. </w:t>
      </w:r>
      <w:r w:rsidR="00F62DFA" w:rsidRPr="009454EE">
        <w:rPr>
          <w:rFonts w:ascii="Times New Roman" w:hAnsi="Times New Roman" w:cs="Times New Roman"/>
        </w:rPr>
        <w:t xml:space="preserve">Některé formulace neodpovídají standardu odborného textu: </w:t>
      </w:r>
      <w:r w:rsidR="00F62DFA" w:rsidRPr="009454EE">
        <w:rPr>
          <w:rFonts w:ascii="Times New Roman" w:hAnsi="Times New Roman" w:cs="Times New Roman"/>
          <w:i/>
        </w:rPr>
        <w:t>„ Stále se trefuje do Evropské unie, že strká nos do věcí, …“</w:t>
      </w:r>
      <w:r w:rsidR="00F62DFA" w:rsidRPr="009454EE">
        <w:rPr>
          <w:rFonts w:ascii="Times New Roman" w:hAnsi="Times New Roman" w:cs="Times New Roman"/>
        </w:rPr>
        <w:t xml:space="preserve"> (s. 50). </w:t>
      </w:r>
      <w:r w:rsidR="006552DC" w:rsidRPr="009454EE">
        <w:rPr>
          <w:rFonts w:ascii="Times New Roman" w:hAnsi="Times New Roman" w:cs="Times New Roman"/>
        </w:rPr>
        <w:t xml:space="preserve">Nepříjemné jsou pravopisné chyby, především při psaní velkých písmen (Evropská </w:t>
      </w:r>
      <w:r w:rsidR="006552DC" w:rsidRPr="009454EE">
        <w:rPr>
          <w:rFonts w:ascii="Times New Roman" w:hAnsi="Times New Roman" w:cs="Times New Roman"/>
          <w:u w:val="single"/>
        </w:rPr>
        <w:t>U</w:t>
      </w:r>
      <w:r w:rsidR="006552DC" w:rsidRPr="009454EE">
        <w:rPr>
          <w:rFonts w:ascii="Times New Roman" w:hAnsi="Times New Roman" w:cs="Times New Roman"/>
        </w:rPr>
        <w:t xml:space="preserve">nie; </w:t>
      </w:r>
      <w:r w:rsidR="006552DC" w:rsidRPr="009454EE">
        <w:rPr>
          <w:rFonts w:ascii="Times New Roman" w:hAnsi="Times New Roman" w:cs="Times New Roman"/>
          <w:u w:val="single"/>
        </w:rPr>
        <w:t>A</w:t>
      </w:r>
      <w:r w:rsidR="006552DC" w:rsidRPr="009454EE">
        <w:rPr>
          <w:rFonts w:ascii="Times New Roman" w:hAnsi="Times New Roman" w:cs="Times New Roman"/>
        </w:rPr>
        <w:t>frické státy).</w:t>
      </w:r>
    </w:p>
    <w:p w:rsidR="00760B2B" w:rsidRPr="009454EE" w:rsidRDefault="00760B2B" w:rsidP="00F62DFA">
      <w:pPr>
        <w:spacing w:after="0"/>
        <w:ind w:firstLine="708"/>
        <w:jc w:val="both"/>
        <w:rPr>
          <w:rFonts w:ascii="Times New Roman" w:hAnsi="Times New Roman" w:cs="Times New Roman"/>
          <w:b/>
        </w:rPr>
      </w:pPr>
      <w:r w:rsidRPr="009454EE">
        <w:rPr>
          <w:rFonts w:ascii="Times New Roman" w:hAnsi="Times New Roman" w:cs="Times New Roman"/>
        </w:rPr>
        <w:t>Předlože</w:t>
      </w:r>
      <w:r w:rsidR="00A3280B">
        <w:rPr>
          <w:rFonts w:ascii="Times New Roman" w:hAnsi="Times New Roman" w:cs="Times New Roman"/>
        </w:rPr>
        <w:t>ná práce v řadě ohledů působí nedodělaně</w:t>
      </w:r>
      <w:r w:rsidRPr="009454EE">
        <w:rPr>
          <w:rFonts w:ascii="Times New Roman" w:hAnsi="Times New Roman" w:cs="Times New Roman"/>
        </w:rPr>
        <w:t xml:space="preserve">. Obsahuje množství faktografických chyb a nepřesností. Autorka často odbíhá od hlavního tématu k vedlejším tématům, aniž by byla jasná její pracovní metoda. Text je značně nepřehledný. Čtenář o britské politice vůči Evropské unii získá pouze elementární přehled. Mnoho informací je převzato z jednoho zdroje, nejsou kriticky ověřeny. Pramenná základna je značně úzká. Práci </w:t>
      </w:r>
      <w:r w:rsidRPr="009454EE">
        <w:rPr>
          <w:rFonts w:ascii="Times New Roman" w:hAnsi="Times New Roman" w:cs="Times New Roman"/>
          <w:b/>
        </w:rPr>
        <w:t>doporučuji k obhajobě</w:t>
      </w:r>
      <w:r w:rsidRPr="009454EE">
        <w:rPr>
          <w:rFonts w:ascii="Times New Roman" w:hAnsi="Times New Roman" w:cs="Times New Roman"/>
        </w:rPr>
        <w:t xml:space="preserve"> po velkém váhání a navrhuji klasifikovat ji snad, a to především podle schopnosti autorky reagovat na výše uvedené výhrady a připomínky, ještě </w:t>
      </w:r>
      <w:r w:rsidRPr="009454EE">
        <w:rPr>
          <w:rFonts w:ascii="Times New Roman" w:hAnsi="Times New Roman" w:cs="Times New Roman"/>
          <w:b/>
        </w:rPr>
        <w:t xml:space="preserve">dobře. </w:t>
      </w:r>
    </w:p>
    <w:p w:rsidR="00934C9C" w:rsidRPr="009454EE" w:rsidRDefault="00934C9C" w:rsidP="00E82C65">
      <w:pPr>
        <w:spacing w:after="0"/>
        <w:ind w:firstLine="708"/>
        <w:jc w:val="right"/>
        <w:rPr>
          <w:rFonts w:ascii="Times New Roman" w:hAnsi="Times New Roman" w:cs="Times New Roman"/>
          <w:b/>
        </w:rPr>
      </w:pPr>
    </w:p>
    <w:p w:rsidR="00F62DFA" w:rsidRPr="009454EE" w:rsidRDefault="00F62DFA" w:rsidP="00E82C65">
      <w:pPr>
        <w:spacing w:after="0"/>
        <w:ind w:firstLine="708"/>
        <w:jc w:val="right"/>
        <w:rPr>
          <w:rFonts w:ascii="Times New Roman" w:hAnsi="Times New Roman" w:cs="Times New Roman"/>
          <w:b/>
        </w:rPr>
      </w:pPr>
    </w:p>
    <w:p w:rsidR="00F62DFA" w:rsidRPr="009454EE" w:rsidRDefault="00F62DFA" w:rsidP="00E82C65">
      <w:pPr>
        <w:spacing w:after="0"/>
        <w:ind w:firstLine="708"/>
        <w:jc w:val="right"/>
        <w:rPr>
          <w:rFonts w:ascii="Times New Roman" w:hAnsi="Times New Roman" w:cs="Times New Roman"/>
          <w:b/>
        </w:rPr>
      </w:pPr>
    </w:p>
    <w:p w:rsidR="00934C9C" w:rsidRPr="00A3280B" w:rsidRDefault="00934C9C" w:rsidP="00E82C65">
      <w:pPr>
        <w:spacing w:after="0"/>
        <w:ind w:firstLine="708"/>
        <w:jc w:val="right"/>
        <w:rPr>
          <w:rFonts w:ascii="Times New Roman" w:hAnsi="Times New Roman" w:cs="Times New Roman"/>
        </w:rPr>
      </w:pPr>
      <w:r w:rsidRPr="00A3280B">
        <w:rPr>
          <w:rFonts w:ascii="Times New Roman" w:hAnsi="Times New Roman" w:cs="Times New Roman"/>
        </w:rPr>
        <w:t>Mgr. Zbyněk Vydra, Ph.D.</w:t>
      </w:r>
    </w:p>
    <w:p w:rsidR="00934C9C" w:rsidRPr="00A3280B" w:rsidRDefault="00934C9C" w:rsidP="00E82C65">
      <w:pPr>
        <w:spacing w:after="0"/>
        <w:ind w:firstLine="708"/>
        <w:jc w:val="right"/>
        <w:rPr>
          <w:rFonts w:ascii="Times New Roman" w:hAnsi="Times New Roman" w:cs="Times New Roman"/>
        </w:rPr>
      </w:pPr>
      <w:r w:rsidRPr="00A3280B">
        <w:rPr>
          <w:rFonts w:ascii="Times New Roman" w:hAnsi="Times New Roman" w:cs="Times New Roman"/>
        </w:rPr>
        <w:t>Pardub</w:t>
      </w:r>
      <w:r w:rsidR="00A3280B" w:rsidRPr="00A3280B">
        <w:rPr>
          <w:rFonts w:ascii="Times New Roman" w:hAnsi="Times New Roman" w:cs="Times New Roman"/>
        </w:rPr>
        <w:t>ic</w:t>
      </w:r>
      <w:r w:rsidRPr="00A3280B">
        <w:rPr>
          <w:rFonts w:ascii="Times New Roman" w:hAnsi="Times New Roman" w:cs="Times New Roman"/>
        </w:rPr>
        <w:t>e, 12. 8. 2015</w:t>
      </w:r>
    </w:p>
    <w:sectPr w:rsidR="00934C9C" w:rsidRPr="00A328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57285"/>
    <w:multiLevelType w:val="hybridMultilevel"/>
    <w:tmpl w:val="630AD75E"/>
    <w:lvl w:ilvl="0" w:tplc="62B8B9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98F"/>
    <w:rsid w:val="00054E19"/>
    <w:rsid w:val="00064911"/>
    <w:rsid w:val="0011398F"/>
    <w:rsid w:val="00216004"/>
    <w:rsid w:val="003E5F85"/>
    <w:rsid w:val="005D100E"/>
    <w:rsid w:val="006552DC"/>
    <w:rsid w:val="006A2FD4"/>
    <w:rsid w:val="00715E35"/>
    <w:rsid w:val="00760B2B"/>
    <w:rsid w:val="00934C9C"/>
    <w:rsid w:val="009454EE"/>
    <w:rsid w:val="00A3280B"/>
    <w:rsid w:val="00AE1CB9"/>
    <w:rsid w:val="00BB54E6"/>
    <w:rsid w:val="00E82C65"/>
    <w:rsid w:val="00EE7B0A"/>
    <w:rsid w:val="00F62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139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139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1024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Zbyněk</dc:creator>
  <cp:lastModifiedBy>Zbyněk</cp:lastModifiedBy>
  <cp:revision>6</cp:revision>
  <dcterms:created xsi:type="dcterms:W3CDTF">2015-08-12T05:57:00Z</dcterms:created>
  <dcterms:modified xsi:type="dcterms:W3CDTF">2015-08-13T07:42:00Z</dcterms:modified>
</cp:coreProperties>
</file>