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C8A56" w14:textId="1AC35EF0" w:rsidR="00EF70D5" w:rsidRPr="00D05909" w:rsidRDefault="00EF70D5" w:rsidP="00EF70D5">
      <w:pPr>
        <w:spacing w:line="360" w:lineRule="auto"/>
        <w:jc w:val="both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Lucie Elsnerová</w:t>
      </w:r>
      <w:r w:rsidRPr="00D05909">
        <w:rPr>
          <w:b/>
          <w:sz w:val="24"/>
          <w:szCs w:val="24"/>
        </w:rPr>
        <w:t xml:space="preserve">, </w:t>
      </w:r>
      <w:r>
        <w:rPr>
          <w:b/>
          <w:i/>
          <w:iCs/>
          <w:sz w:val="24"/>
          <w:szCs w:val="24"/>
        </w:rPr>
        <w:t>Nečisté ženy, lehkovážní muži: každodenní život venerických pacientů v českých zemích 1848–1918</w:t>
      </w:r>
      <w:r w:rsidRPr="00D05909"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>Bakalářská</w:t>
      </w:r>
      <w:r w:rsidRPr="00D05909">
        <w:rPr>
          <w:b/>
          <w:sz w:val="24"/>
          <w:szCs w:val="24"/>
        </w:rPr>
        <w:t xml:space="preserve"> práce</w:t>
      </w:r>
      <w:r>
        <w:rPr>
          <w:b/>
          <w:sz w:val="24"/>
          <w:szCs w:val="24"/>
        </w:rPr>
        <w:t>,</w:t>
      </w:r>
      <w:r w:rsidRPr="00D05909">
        <w:rPr>
          <w:b/>
          <w:bCs/>
          <w:sz w:val="24"/>
          <w:szCs w:val="24"/>
        </w:rPr>
        <w:t xml:space="preserve"> Ústav historických věd Fakulty filozofické Univerzity Pardubice, Pardubice 202</w:t>
      </w:r>
      <w:r>
        <w:rPr>
          <w:b/>
          <w:bCs/>
          <w:sz w:val="24"/>
          <w:szCs w:val="24"/>
        </w:rPr>
        <w:t>3</w:t>
      </w:r>
      <w:r w:rsidRPr="00D05909">
        <w:rPr>
          <w:b/>
          <w:bCs/>
          <w:sz w:val="24"/>
          <w:szCs w:val="24"/>
        </w:rPr>
        <w:t xml:space="preserve">. </w:t>
      </w:r>
    </w:p>
    <w:p w14:paraId="04D3ED65" w14:textId="77777777" w:rsidR="00EF70D5" w:rsidRDefault="00EF70D5" w:rsidP="00EF70D5">
      <w:pPr>
        <w:spacing w:line="360" w:lineRule="auto"/>
        <w:jc w:val="both"/>
        <w:rPr>
          <w:b/>
          <w:bCs/>
          <w:sz w:val="24"/>
          <w:szCs w:val="24"/>
        </w:rPr>
      </w:pPr>
      <w:r w:rsidRPr="00D05909">
        <w:rPr>
          <w:b/>
          <w:bCs/>
          <w:sz w:val="24"/>
          <w:szCs w:val="24"/>
        </w:rPr>
        <w:t>Posudek oponentky.</w:t>
      </w:r>
    </w:p>
    <w:p w14:paraId="165C611F" w14:textId="77777777" w:rsidR="00EF70D5" w:rsidRDefault="00EF70D5" w:rsidP="00EF70D5">
      <w:pPr>
        <w:spacing w:line="360" w:lineRule="auto"/>
        <w:jc w:val="both"/>
        <w:rPr>
          <w:b/>
          <w:bCs/>
          <w:sz w:val="24"/>
          <w:szCs w:val="24"/>
        </w:rPr>
      </w:pPr>
    </w:p>
    <w:p w14:paraId="28C75600" w14:textId="33B3941D" w:rsidR="00EF70D5" w:rsidRDefault="00061C14" w:rsidP="00EF70D5">
      <w:pPr>
        <w:spacing w:line="360" w:lineRule="auto"/>
        <w:jc w:val="both"/>
        <w:rPr>
          <w:sz w:val="24"/>
          <w:szCs w:val="24"/>
        </w:rPr>
      </w:pPr>
      <w:r w:rsidRPr="00061C14">
        <w:rPr>
          <w:sz w:val="24"/>
          <w:szCs w:val="24"/>
        </w:rPr>
        <w:t>Ve své bakalářské práci se studentka Lucie Elsnerová rozhodla sledovat každodenní život</w:t>
      </w:r>
      <w:r w:rsidR="006A0BA1">
        <w:rPr>
          <w:sz w:val="24"/>
          <w:szCs w:val="24"/>
        </w:rPr>
        <w:t xml:space="preserve"> </w:t>
      </w:r>
      <w:r w:rsidRPr="00061C14">
        <w:rPr>
          <w:sz w:val="24"/>
          <w:szCs w:val="24"/>
        </w:rPr>
        <w:t>pacientů</w:t>
      </w:r>
      <w:r w:rsidR="00056FD4">
        <w:rPr>
          <w:sz w:val="24"/>
          <w:szCs w:val="24"/>
        </w:rPr>
        <w:t xml:space="preserve"> </w:t>
      </w:r>
      <w:r w:rsidRPr="00061C14">
        <w:rPr>
          <w:sz w:val="24"/>
          <w:szCs w:val="24"/>
        </w:rPr>
        <w:t>trpících kapavkou a syfilidou</w:t>
      </w:r>
      <w:r w:rsidR="00C32E96">
        <w:rPr>
          <w:sz w:val="24"/>
          <w:szCs w:val="24"/>
        </w:rPr>
        <w:t xml:space="preserve"> v období mezi lety 1848 a 1918</w:t>
      </w:r>
      <w:r w:rsidRPr="00061C14">
        <w:rPr>
          <w:sz w:val="24"/>
          <w:szCs w:val="24"/>
        </w:rPr>
        <w:t xml:space="preserve">. Svým výzkumem navazuje na v zahraničí dobře etablovanou oblast sociálních dějin medicíny a </w:t>
      </w:r>
      <w:r w:rsidR="005919DC">
        <w:rPr>
          <w:sz w:val="24"/>
          <w:szCs w:val="24"/>
        </w:rPr>
        <w:t>obohacuje</w:t>
      </w:r>
      <w:r w:rsidRPr="00061C14">
        <w:rPr>
          <w:sz w:val="24"/>
          <w:szCs w:val="24"/>
        </w:rPr>
        <w:t xml:space="preserve"> česk</w:t>
      </w:r>
      <w:r w:rsidR="005919DC">
        <w:rPr>
          <w:sz w:val="24"/>
          <w:szCs w:val="24"/>
        </w:rPr>
        <w:t>ou</w:t>
      </w:r>
      <w:r w:rsidRPr="00061C14">
        <w:rPr>
          <w:sz w:val="24"/>
          <w:szCs w:val="24"/>
        </w:rPr>
        <w:t xml:space="preserve"> historiografi</w:t>
      </w:r>
      <w:r w:rsidR="005919DC">
        <w:rPr>
          <w:sz w:val="24"/>
          <w:szCs w:val="24"/>
        </w:rPr>
        <w:t>i o téma</w:t>
      </w:r>
      <w:r w:rsidRPr="00061C14">
        <w:rPr>
          <w:sz w:val="24"/>
          <w:szCs w:val="24"/>
        </w:rPr>
        <w:t>, kter</w:t>
      </w:r>
      <w:r w:rsidR="005919DC">
        <w:rPr>
          <w:sz w:val="24"/>
          <w:szCs w:val="24"/>
        </w:rPr>
        <w:t>é</w:t>
      </w:r>
      <w:r w:rsidRPr="00061C14">
        <w:rPr>
          <w:sz w:val="24"/>
          <w:szCs w:val="24"/>
        </w:rPr>
        <w:t xml:space="preserve"> </w:t>
      </w:r>
      <w:r w:rsidR="005919DC">
        <w:rPr>
          <w:sz w:val="24"/>
          <w:szCs w:val="24"/>
        </w:rPr>
        <w:t xml:space="preserve">až </w:t>
      </w:r>
      <w:r w:rsidR="000E4D47">
        <w:rPr>
          <w:sz w:val="24"/>
          <w:szCs w:val="24"/>
        </w:rPr>
        <w:t xml:space="preserve">na </w:t>
      </w:r>
      <w:r w:rsidR="005919DC">
        <w:rPr>
          <w:sz w:val="24"/>
          <w:szCs w:val="24"/>
        </w:rPr>
        <w:t xml:space="preserve">některé dílčí výstupy nebylo doposud </w:t>
      </w:r>
      <w:r w:rsidRPr="00061C14">
        <w:rPr>
          <w:sz w:val="24"/>
          <w:szCs w:val="24"/>
        </w:rPr>
        <w:t xml:space="preserve">uceleně </w:t>
      </w:r>
      <w:r w:rsidR="005919DC">
        <w:rPr>
          <w:sz w:val="24"/>
          <w:szCs w:val="24"/>
        </w:rPr>
        <w:t>zpracováno</w:t>
      </w:r>
      <w:r w:rsidRPr="00061C14">
        <w:rPr>
          <w:sz w:val="24"/>
          <w:szCs w:val="24"/>
        </w:rPr>
        <w:t>.</w:t>
      </w:r>
    </w:p>
    <w:p w14:paraId="1912FEDC" w14:textId="45D63B4D" w:rsidR="00E92382" w:rsidRDefault="00DC04E7" w:rsidP="00DC04E7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Celá práce je kromě úvodu a závěru rozdělena do třech základních kapitol, </w:t>
      </w:r>
      <w:r w:rsidR="00483D66">
        <w:rPr>
          <w:sz w:val="24"/>
          <w:szCs w:val="24"/>
        </w:rPr>
        <w:t>které na sebe logicky navazují</w:t>
      </w:r>
      <w:r w:rsidR="00AA586D">
        <w:rPr>
          <w:sz w:val="24"/>
          <w:szCs w:val="24"/>
        </w:rPr>
        <w:t xml:space="preserve">. </w:t>
      </w:r>
      <w:r w:rsidR="00E92382">
        <w:rPr>
          <w:sz w:val="24"/>
          <w:szCs w:val="24"/>
        </w:rPr>
        <w:t xml:space="preserve">V úvodní části autorka nejprve zhodnotila použitou sekundární literaturu, přičemž se zaměřila nejenom na práce k dějinám venerických chorob, ale rovněž sexuality a prostituce, se kterými byla problematika pohlavních nemocí neodmyslitelně spjata, stejně jako na </w:t>
      </w:r>
      <w:r w:rsidR="00802933">
        <w:rPr>
          <w:sz w:val="24"/>
          <w:szCs w:val="24"/>
        </w:rPr>
        <w:t xml:space="preserve">obecnou </w:t>
      </w:r>
      <w:r w:rsidR="00E92382">
        <w:rPr>
          <w:sz w:val="24"/>
          <w:szCs w:val="24"/>
        </w:rPr>
        <w:t xml:space="preserve">historiografii dějin lékařství. Lucie Elsnerová zde správně uvádí jako průkopníka sociálních dějin Roye </w:t>
      </w:r>
      <w:proofErr w:type="spellStart"/>
      <w:r w:rsidR="00E92382">
        <w:rPr>
          <w:sz w:val="24"/>
          <w:szCs w:val="24"/>
        </w:rPr>
        <w:t>Portera</w:t>
      </w:r>
      <w:proofErr w:type="spellEnd"/>
      <w:r w:rsidR="00E92382">
        <w:rPr>
          <w:sz w:val="24"/>
          <w:szCs w:val="24"/>
        </w:rPr>
        <w:t xml:space="preserve">, ale bohužel </w:t>
      </w:r>
      <w:r w:rsidR="00C9760A">
        <w:rPr>
          <w:sz w:val="24"/>
          <w:szCs w:val="24"/>
        </w:rPr>
        <w:t>necituje</w:t>
      </w:r>
      <w:r w:rsidR="00E92382">
        <w:rPr>
          <w:sz w:val="24"/>
          <w:szCs w:val="24"/>
        </w:rPr>
        <w:t xml:space="preserve"> žádné z jeho klíčových děl.</w:t>
      </w:r>
      <w:r w:rsidR="00C9760A">
        <w:rPr>
          <w:sz w:val="24"/>
          <w:szCs w:val="24"/>
        </w:rPr>
        <w:t xml:space="preserve"> </w:t>
      </w:r>
      <w:r w:rsidR="00B32965">
        <w:rPr>
          <w:sz w:val="24"/>
          <w:szCs w:val="24"/>
        </w:rPr>
        <w:t>Následně představila strukturu práce, obsah jednotlivých kapitol</w:t>
      </w:r>
      <w:r w:rsidR="00483D66">
        <w:rPr>
          <w:sz w:val="24"/>
          <w:szCs w:val="24"/>
        </w:rPr>
        <w:t xml:space="preserve">, </w:t>
      </w:r>
      <w:r w:rsidR="00B32965">
        <w:rPr>
          <w:sz w:val="24"/>
          <w:szCs w:val="24"/>
        </w:rPr>
        <w:t>pramennou základnu</w:t>
      </w:r>
      <w:r w:rsidR="00483D66">
        <w:rPr>
          <w:sz w:val="24"/>
          <w:szCs w:val="24"/>
        </w:rPr>
        <w:t xml:space="preserve"> a jasně definovala své výzkumné otázky, které svědčí o promyšlenosti celé práce. </w:t>
      </w:r>
    </w:p>
    <w:p w14:paraId="158E8CE2" w14:textId="1ECDD2DE" w:rsidR="008C3CC8" w:rsidRDefault="008C3CC8" w:rsidP="00DC04E7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3E38D7">
        <w:rPr>
          <w:sz w:val="24"/>
          <w:szCs w:val="24"/>
        </w:rPr>
        <w:t>První kapitola</w:t>
      </w:r>
      <w:r w:rsidR="0053048D">
        <w:rPr>
          <w:sz w:val="24"/>
          <w:szCs w:val="24"/>
        </w:rPr>
        <w:t xml:space="preserve">, která je až na výjimky kompilací, </w:t>
      </w:r>
      <w:r w:rsidR="003E38D7">
        <w:rPr>
          <w:sz w:val="24"/>
          <w:szCs w:val="24"/>
        </w:rPr>
        <w:t xml:space="preserve">popisuje </w:t>
      </w:r>
      <w:r w:rsidR="001911A6">
        <w:rPr>
          <w:sz w:val="24"/>
          <w:szCs w:val="24"/>
        </w:rPr>
        <w:t xml:space="preserve">vývoj lékařských poznatků o pohlavních chorobách a </w:t>
      </w:r>
      <w:r w:rsidR="003E38D7">
        <w:rPr>
          <w:sz w:val="24"/>
          <w:szCs w:val="24"/>
        </w:rPr>
        <w:t xml:space="preserve">počátky organizovaného boje proti </w:t>
      </w:r>
      <w:r w:rsidR="009265AE">
        <w:rPr>
          <w:sz w:val="24"/>
          <w:szCs w:val="24"/>
        </w:rPr>
        <w:t>nim</w:t>
      </w:r>
      <w:r w:rsidR="003E38D7">
        <w:rPr>
          <w:sz w:val="24"/>
          <w:szCs w:val="24"/>
        </w:rPr>
        <w:t>, jehož kořeny autorka klade do Francie 18. století.</w:t>
      </w:r>
      <w:r w:rsidR="00313939">
        <w:rPr>
          <w:sz w:val="24"/>
          <w:szCs w:val="24"/>
        </w:rPr>
        <w:t xml:space="preserve"> </w:t>
      </w:r>
      <w:r w:rsidR="000D5E91">
        <w:rPr>
          <w:sz w:val="24"/>
          <w:szCs w:val="24"/>
        </w:rPr>
        <w:t xml:space="preserve">Následně Lucie Elsnerová přestavuje zrod </w:t>
      </w:r>
      <w:r w:rsidR="004A29B5">
        <w:rPr>
          <w:sz w:val="24"/>
          <w:szCs w:val="24"/>
        </w:rPr>
        <w:t xml:space="preserve">rakouské a české </w:t>
      </w:r>
      <w:proofErr w:type="spellStart"/>
      <w:r w:rsidR="000D5E91">
        <w:rPr>
          <w:sz w:val="24"/>
          <w:szCs w:val="24"/>
        </w:rPr>
        <w:t>dermatovenerologie</w:t>
      </w:r>
      <w:proofErr w:type="spellEnd"/>
      <w:r w:rsidR="000D5E91">
        <w:rPr>
          <w:sz w:val="24"/>
          <w:szCs w:val="24"/>
        </w:rPr>
        <w:t xml:space="preserve"> včetně </w:t>
      </w:r>
      <w:r w:rsidR="004A29B5">
        <w:rPr>
          <w:sz w:val="24"/>
          <w:szCs w:val="24"/>
        </w:rPr>
        <w:t xml:space="preserve">jejich </w:t>
      </w:r>
      <w:r w:rsidR="000D5E91">
        <w:rPr>
          <w:sz w:val="24"/>
          <w:szCs w:val="24"/>
        </w:rPr>
        <w:t>klíčových</w:t>
      </w:r>
      <w:r w:rsidR="004A29B5">
        <w:rPr>
          <w:sz w:val="24"/>
          <w:szCs w:val="24"/>
        </w:rPr>
        <w:t xml:space="preserve"> reprezentantů</w:t>
      </w:r>
      <w:r w:rsidR="000D5E91">
        <w:rPr>
          <w:sz w:val="24"/>
          <w:szCs w:val="24"/>
        </w:rPr>
        <w:t xml:space="preserve">. </w:t>
      </w:r>
      <w:r w:rsidR="00133715">
        <w:rPr>
          <w:sz w:val="24"/>
          <w:szCs w:val="24"/>
        </w:rPr>
        <w:t xml:space="preserve">Neopomíjí zmínit ani reglementační nařízení, která </w:t>
      </w:r>
      <w:r w:rsidR="00385456">
        <w:rPr>
          <w:sz w:val="24"/>
          <w:szCs w:val="24"/>
        </w:rPr>
        <w:t xml:space="preserve">ve sledovaném období </w:t>
      </w:r>
      <w:r w:rsidR="00133715">
        <w:rPr>
          <w:sz w:val="24"/>
          <w:szCs w:val="24"/>
        </w:rPr>
        <w:t xml:space="preserve">spočívala především v regulaci prostituce. </w:t>
      </w:r>
    </w:p>
    <w:p w14:paraId="02DAEC77" w14:textId="02E34FDA" w:rsidR="004D5915" w:rsidRPr="00903D3A" w:rsidRDefault="004D5915" w:rsidP="00903D3A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kapitola je sestavena na základě </w:t>
      </w:r>
      <w:r w:rsidR="00A13CDE">
        <w:rPr>
          <w:sz w:val="24"/>
          <w:szCs w:val="24"/>
        </w:rPr>
        <w:t xml:space="preserve">analýzy </w:t>
      </w:r>
      <w:r>
        <w:rPr>
          <w:sz w:val="24"/>
          <w:szCs w:val="24"/>
        </w:rPr>
        <w:t xml:space="preserve">zdravotních statistik, které byly pravidelně vydávány od roku 1880. V rámci </w:t>
      </w:r>
      <w:proofErr w:type="spellStart"/>
      <w:r>
        <w:rPr>
          <w:sz w:val="24"/>
          <w:szCs w:val="24"/>
        </w:rPr>
        <w:t>kontextualizace</w:t>
      </w:r>
      <w:proofErr w:type="spellEnd"/>
      <w:r>
        <w:rPr>
          <w:sz w:val="24"/>
          <w:szCs w:val="24"/>
        </w:rPr>
        <w:t xml:space="preserve"> autorka nejprve </w:t>
      </w:r>
      <w:r w:rsidR="00A13CDE">
        <w:rPr>
          <w:sz w:val="24"/>
          <w:szCs w:val="24"/>
        </w:rPr>
        <w:t>popisuje</w:t>
      </w:r>
      <w:r>
        <w:rPr>
          <w:sz w:val="24"/>
          <w:szCs w:val="24"/>
        </w:rPr>
        <w:t xml:space="preserve"> klíčové legislativní změny – přijetí nového zdravotního zákona a zákony o úrazovém a nemocenském pojištění. </w:t>
      </w:r>
      <w:r w:rsidR="00A13CDE">
        <w:rPr>
          <w:sz w:val="24"/>
          <w:szCs w:val="24"/>
        </w:rPr>
        <w:t xml:space="preserve">Následně pomocí důsledně komentovaných a interpretovaných grafů </w:t>
      </w:r>
      <w:r w:rsidR="001911A6" w:rsidRPr="001911A6">
        <w:rPr>
          <w:sz w:val="24"/>
          <w:szCs w:val="24"/>
        </w:rPr>
        <w:t xml:space="preserve">mapuje zdravotní stav obyvatelstva českých zemí </w:t>
      </w:r>
      <w:r w:rsidR="00903D3A">
        <w:rPr>
          <w:sz w:val="24"/>
          <w:szCs w:val="24"/>
        </w:rPr>
        <w:t xml:space="preserve">– </w:t>
      </w:r>
      <w:r w:rsidR="00A13CDE">
        <w:rPr>
          <w:sz w:val="24"/>
          <w:szCs w:val="24"/>
        </w:rPr>
        <w:t xml:space="preserve">ukazuje počty ošetřovaných osob a úspěšnost léčby v nemocnicích zvlášť v Čechách, na Moravě a ve </w:t>
      </w:r>
      <w:r w:rsidR="0053048D">
        <w:rPr>
          <w:sz w:val="24"/>
          <w:szCs w:val="24"/>
        </w:rPr>
        <w:t>Slezsku</w:t>
      </w:r>
      <w:r w:rsidR="000073C3">
        <w:rPr>
          <w:sz w:val="24"/>
          <w:szCs w:val="24"/>
        </w:rPr>
        <w:t>,</w:t>
      </w:r>
      <w:r w:rsidR="007D2E19">
        <w:rPr>
          <w:sz w:val="24"/>
          <w:szCs w:val="24"/>
        </w:rPr>
        <w:t xml:space="preserve"> stejně jako počty pacientů léčených s venerickými chorobami. Zajímavé závěry přinesla zejména podkapitola </w:t>
      </w:r>
      <w:r w:rsidR="007D2E19">
        <w:rPr>
          <w:i/>
          <w:iCs/>
          <w:sz w:val="24"/>
          <w:szCs w:val="24"/>
        </w:rPr>
        <w:t>Veneričtí pacienti ve Všeobecné nemocnici v Německém Brodě</w:t>
      </w:r>
      <w:r w:rsidR="008F4F51">
        <w:rPr>
          <w:sz w:val="24"/>
          <w:szCs w:val="24"/>
        </w:rPr>
        <w:t xml:space="preserve">. Ačkoliv autorka prokázala, že v nemocnicích (včetně té v Německém Brodě) se </w:t>
      </w:r>
      <w:r w:rsidR="00EA3541">
        <w:rPr>
          <w:sz w:val="24"/>
          <w:szCs w:val="24"/>
        </w:rPr>
        <w:t xml:space="preserve">obecně </w:t>
      </w:r>
      <w:r w:rsidR="008F4F51">
        <w:rPr>
          <w:sz w:val="24"/>
          <w:szCs w:val="24"/>
        </w:rPr>
        <w:t xml:space="preserve">léčilo výrazně více mužů, v případě venerických chorob to bylo přesně naopak. </w:t>
      </w:r>
      <w:r w:rsidR="009A53C2">
        <w:rPr>
          <w:sz w:val="24"/>
          <w:szCs w:val="24"/>
        </w:rPr>
        <w:t>Překvapivou dominanci ženských pacientek se autorka snažila vysvětlit hned několika argumenty, které zdůrazňují</w:t>
      </w:r>
      <w:r w:rsidR="00596AB0">
        <w:rPr>
          <w:sz w:val="24"/>
          <w:szCs w:val="24"/>
        </w:rPr>
        <w:t xml:space="preserve"> </w:t>
      </w:r>
      <w:r w:rsidR="008A17DD">
        <w:rPr>
          <w:sz w:val="24"/>
          <w:szCs w:val="24"/>
        </w:rPr>
        <w:t>absenc</w:t>
      </w:r>
      <w:r w:rsidR="00596AB0">
        <w:rPr>
          <w:sz w:val="24"/>
          <w:szCs w:val="24"/>
        </w:rPr>
        <w:t>i</w:t>
      </w:r>
      <w:r w:rsidR="008A17DD">
        <w:rPr>
          <w:sz w:val="24"/>
          <w:szCs w:val="24"/>
        </w:rPr>
        <w:t xml:space="preserve"> vojáků jako tradiční</w:t>
      </w:r>
      <w:r w:rsidR="00313939">
        <w:rPr>
          <w:sz w:val="24"/>
          <w:szCs w:val="24"/>
        </w:rPr>
        <w:t xml:space="preserve"> skupiny</w:t>
      </w:r>
      <w:r w:rsidR="008A17DD">
        <w:rPr>
          <w:sz w:val="24"/>
          <w:szCs w:val="24"/>
        </w:rPr>
        <w:t xml:space="preserve"> pacientů s tímto typem choroby</w:t>
      </w:r>
      <w:r w:rsidR="009A53C2">
        <w:rPr>
          <w:sz w:val="24"/>
          <w:szCs w:val="24"/>
        </w:rPr>
        <w:t xml:space="preserve"> </w:t>
      </w:r>
      <w:r w:rsidR="008A17DD">
        <w:rPr>
          <w:sz w:val="24"/>
          <w:szCs w:val="24"/>
        </w:rPr>
        <w:t xml:space="preserve">či </w:t>
      </w:r>
      <w:r w:rsidR="00B50C5A">
        <w:rPr>
          <w:sz w:val="24"/>
          <w:szCs w:val="24"/>
        </w:rPr>
        <w:t xml:space="preserve">stereotypní </w:t>
      </w:r>
      <w:r w:rsidR="009A53C2">
        <w:rPr>
          <w:sz w:val="24"/>
          <w:szCs w:val="24"/>
        </w:rPr>
        <w:t xml:space="preserve">obraz ženského těla jako původce pohlavní </w:t>
      </w:r>
      <w:r w:rsidR="009A53C2">
        <w:rPr>
          <w:sz w:val="24"/>
          <w:szCs w:val="24"/>
        </w:rPr>
        <w:lastRenderedPageBreak/>
        <w:t xml:space="preserve">nemoci a nezodpovědného muže, který nákazu zlehčoval. </w:t>
      </w:r>
      <w:r w:rsidR="000F6AA6">
        <w:rPr>
          <w:sz w:val="24"/>
          <w:szCs w:val="24"/>
        </w:rPr>
        <w:t>Údaje o zaměstnání prokázaly, že 78</w:t>
      </w:r>
      <w:r w:rsidR="00BE038D">
        <w:rPr>
          <w:sz w:val="24"/>
          <w:szCs w:val="24"/>
        </w:rPr>
        <w:t> </w:t>
      </w:r>
      <w:r w:rsidR="000F6AA6">
        <w:rPr>
          <w:sz w:val="24"/>
          <w:szCs w:val="24"/>
        </w:rPr>
        <w:t xml:space="preserve">% pacientů bylo nádeníků/nádenic, čímž autorka potvrdila známý fakt, že nemocnice vyhledávaly zejména chudé vrstvy, zatímco výše postavení jedinci využívali služeb rodinných lékařů. </w:t>
      </w:r>
      <w:r w:rsidR="00E5236F">
        <w:rPr>
          <w:sz w:val="24"/>
          <w:szCs w:val="24"/>
        </w:rPr>
        <w:t>Stejně zajímavé je zjištění, že nejvyšší počet pacientů se léčil v zimních měsících, což autorka vysvětluje zemědělským cyklem a větším pracovním vytížením potenciálních pacientů v letních měsících.</w:t>
      </w:r>
    </w:p>
    <w:p w14:paraId="5C0E143F" w14:textId="33B505A2" w:rsidR="007401C1" w:rsidRDefault="00E5236F" w:rsidP="00DC04E7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B65CF6" w:rsidRPr="002564D1">
        <w:rPr>
          <w:sz w:val="24"/>
          <w:szCs w:val="24"/>
        </w:rPr>
        <w:t>Lucie Elsnerová ale rozhodně nezůstala pouze u kvantitativních metod, ba naopak je vhodně zkombinovala s kvalitativním přístupem a v poslední kapitole nechala čtenáře nahlédnout do osobního příběhu Johannese Nádherného, který bojoval s kapavkou i syfilidou.</w:t>
      </w:r>
      <w:r w:rsidR="00B65CF6">
        <w:rPr>
          <w:sz w:val="24"/>
          <w:szCs w:val="24"/>
        </w:rPr>
        <w:t xml:space="preserve"> </w:t>
      </w:r>
      <w:r w:rsidR="00BF73CF">
        <w:rPr>
          <w:sz w:val="24"/>
          <w:szCs w:val="24"/>
        </w:rPr>
        <w:t xml:space="preserve">Kapitola je založena na analýze korespondence </w:t>
      </w:r>
      <w:proofErr w:type="spellStart"/>
      <w:r w:rsidR="00BF73CF">
        <w:rPr>
          <w:sz w:val="24"/>
          <w:szCs w:val="24"/>
        </w:rPr>
        <w:t>Johanna</w:t>
      </w:r>
      <w:r w:rsidR="001927ED">
        <w:rPr>
          <w:sz w:val="24"/>
          <w:szCs w:val="24"/>
        </w:rPr>
        <w:t>se</w:t>
      </w:r>
      <w:proofErr w:type="spellEnd"/>
      <w:r w:rsidR="00BF73CF">
        <w:rPr>
          <w:sz w:val="24"/>
          <w:szCs w:val="24"/>
        </w:rPr>
        <w:t xml:space="preserve"> s jeho lékaři, i když autorka připouští, že mnohem častěji probíhaly osobní konzultace. Johannes je představen jako aktivní pacient, který sám navrhoval a následně s lékaři konzultoval způsoby léčby. Autorka zde dokonce na základě max. doby nástupu sekundární syfilidy odhadla přesné datum jeho nákazy. Celá kapitola je ovšem omezena pouze na průběh léčby. Jako čtenář</w:t>
      </w:r>
      <w:r w:rsidR="005F4561">
        <w:rPr>
          <w:sz w:val="24"/>
          <w:szCs w:val="24"/>
        </w:rPr>
        <w:t>ka</w:t>
      </w:r>
      <w:r w:rsidR="00BF73CF">
        <w:rPr>
          <w:sz w:val="24"/>
          <w:szCs w:val="24"/>
        </w:rPr>
        <w:t xml:space="preserve"> bych uvítala více informací o tom, jak Johannes svou nemoc prožíval, jakým způsobem se o ní vyjadřoval apod. Otázkou zůstává, zdali to dochovaná korespondence</w:t>
      </w:r>
      <w:r w:rsidR="00D13A14">
        <w:rPr>
          <w:sz w:val="24"/>
          <w:szCs w:val="24"/>
        </w:rPr>
        <w:t xml:space="preserve"> </w:t>
      </w:r>
      <w:r w:rsidR="00BF73CF">
        <w:rPr>
          <w:sz w:val="24"/>
          <w:szCs w:val="24"/>
        </w:rPr>
        <w:t>či deníkové záznamy dovolily.</w:t>
      </w:r>
    </w:p>
    <w:p w14:paraId="5231E496" w14:textId="79E6DC5B" w:rsidR="003C7904" w:rsidRDefault="00916532" w:rsidP="00DC04E7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Lucii Elsnerové se podařilo vytvořit zdařilou </w:t>
      </w:r>
      <w:r w:rsidR="00DB5DE7">
        <w:rPr>
          <w:sz w:val="24"/>
          <w:szCs w:val="24"/>
        </w:rPr>
        <w:t>bakalářskou</w:t>
      </w:r>
      <w:r>
        <w:rPr>
          <w:sz w:val="24"/>
          <w:szCs w:val="24"/>
        </w:rPr>
        <w:t xml:space="preserve"> práci, která je </w:t>
      </w:r>
      <w:r w:rsidR="00171DDF">
        <w:rPr>
          <w:sz w:val="24"/>
          <w:szCs w:val="24"/>
        </w:rPr>
        <w:t xml:space="preserve">psaná kultivovaným jazykem a </w:t>
      </w:r>
      <w:r>
        <w:rPr>
          <w:sz w:val="24"/>
          <w:szCs w:val="24"/>
        </w:rPr>
        <w:t xml:space="preserve">až na několik výjimek </w:t>
      </w:r>
      <w:r w:rsidR="00426511">
        <w:rPr>
          <w:sz w:val="24"/>
          <w:szCs w:val="24"/>
        </w:rPr>
        <w:t xml:space="preserve">je </w:t>
      </w:r>
      <w:r>
        <w:rPr>
          <w:sz w:val="24"/>
          <w:szCs w:val="24"/>
        </w:rPr>
        <w:t xml:space="preserve">téměř prosta chyb a pochybení v interpunkci. </w:t>
      </w:r>
      <w:r w:rsidR="00DB5DE7">
        <w:rPr>
          <w:sz w:val="24"/>
          <w:szCs w:val="24"/>
        </w:rPr>
        <w:t>Nicméně v případě některých pasáží bych uvítala důkladnější odkazování na zdroj (např. s. 50 kde autorka hovoří o životě J. Nádherného) a v případě vlastních překladů citovaných dopisů by v poznámce pod čarou měl být uveden původní text.</w:t>
      </w:r>
      <w:r w:rsidR="00C00B8A">
        <w:rPr>
          <w:sz w:val="24"/>
          <w:szCs w:val="24"/>
        </w:rPr>
        <w:t xml:space="preserve"> Na s. 21 píše, že v r. 1883 se </w:t>
      </w:r>
      <w:proofErr w:type="spellStart"/>
      <w:r w:rsidR="00C00B8A">
        <w:rPr>
          <w:sz w:val="24"/>
          <w:szCs w:val="24"/>
        </w:rPr>
        <w:t>Pettersovi</w:t>
      </w:r>
      <w:proofErr w:type="spellEnd"/>
      <w:r w:rsidR="00C00B8A">
        <w:rPr>
          <w:sz w:val="24"/>
          <w:szCs w:val="24"/>
        </w:rPr>
        <w:t xml:space="preserve"> podařilo docílit rozdělení I. kliniky, ale níže se objevuje informace, že v roce 1875 zemřel. Seznam grafů a tabulek by měl být umístěn na konci práce.</w:t>
      </w:r>
    </w:p>
    <w:p w14:paraId="30CD644C" w14:textId="77777777" w:rsidR="000542B2" w:rsidRDefault="000542B2" w:rsidP="00DC04E7">
      <w:pPr>
        <w:spacing w:line="360" w:lineRule="auto"/>
        <w:jc w:val="both"/>
        <w:rPr>
          <w:sz w:val="24"/>
          <w:szCs w:val="24"/>
        </w:rPr>
      </w:pPr>
    </w:p>
    <w:p w14:paraId="4D33AF9F" w14:textId="2568F277" w:rsidR="003C7904" w:rsidRDefault="003C7904" w:rsidP="00DC04E7">
      <w:pPr>
        <w:spacing w:line="360" w:lineRule="auto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Předloženou bakalářskou práci jednoznačně </w:t>
      </w:r>
      <w:r w:rsidRPr="003C7904">
        <w:rPr>
          <w:b/>
          <w:bCs/>
          <w:sz w:val="24"/>
          <w:szCs w:val="24"/>
        </w:rPr>
        <w:t>doporučuji k obhajobě a navrhuji ji hodnotit stupněm A.</w:t>
      </w:r>
    </w:p>
    <w:p w14:paraId="42A98610" w14:textId="77777777" w:rsidR="003C7904" w:rsidRPr="003C7904" w:rsidRDefault="003C7904" w:rsidP="00DC04E7">
      <w:pPr>
        <w:spacing w:line="360" w:lineRule="auto"/>
        <w:jc w:val="both"/>
        <w:rPr>
          <w:b/>
          <w:bCs/>
          <w:sz w:val="24"/>
          <w:szCs w:val="24"/>
        </w:rPr>
      </w:pPr>
    </w:p>
    <w:p w14:paraId="581152AD" w14:textId="1203588E" w:rsidR="00BF73CF" w:rsidRDefault="003C7904" w:rsidP="00DC04E7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 rozpravě u obhajoby si dovolím autorce položit následující dotazy:</w:t>
      </w:r>
    </w:p>
    <w:p w14:paraId="59AD001D" w14:textId="14B085C6" w:rsidR="00BF73CF" w:rsidRPr="006C5BF7" w:rsidRDefault="00BF73CF" w:rsidP="00DC04E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6C5BF7">
        <w:rPr>
          <w:sz w:val="24"/>
          <w:szCs w:val="24"/>
        </w:rPr>
        <w:t>Autorka na s. 19 zmiňuje, že k syfilitikům se vždy přistupovalo jako k provinilcům. V tomto kontextu bych se ráda zeptala, jakým způsobem český lékařský diskurz konstruoval typického syfilitického pacienta?</w:t>
      </w:r>
      <w:r w:rsidR="00B057B6">
        <w:rPr>
          <w:sz w:val="24"/>
          <w:szCs w:val="24"/>
        </w:rPr>
        <w:t xml:space="preserve"> Na s. 42 je pak uvedeno, že stereotypní představa nečisté ženy byla šířena prostřednictvím populárně naučných knih. Jak se dobová literatura vyjadřovala o nemoci mužů</w:t>
      </w:r>
      <w:r w:rsidRPr="006C5BF7">
        <w:rPr>
          <w:sz w:val="24"/>
          <w:szCs w:val="24"/>
        </w:rPr>
        <w:t>?</w:t>
      </w:r>
    </w:p>
    <w:p w14:paraId="06A74B8E" w14:textId="392F2A53" w:rsidR="003C7904" w:rsidRPr="006C5BF7" w:rsidRDefault="003C7904" w:rsidP="00DC04E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6C5BF7">
        <w:rPr>
          <w:sz w:val="24"/>
          <w:szCs w:val="24"/>
        </w:rPr>
        <w:lastRenderedPageBreak/>
        <w:t>Má autorka ponětí o genderovém rozdělení venerických pacientů i v jiných nemocnicích? Je vyšší počet žen obecným trendem, nebo výjimkou německobrodské nemocnice?</w:t>
      </w:r>
    </w:p>
    <w:p w14:paraId="33AFBA7C" w14:textId="0512AAEA" w:rsidR="003C7904" w:rsidRDefault="003C7904" w:rsidP="006C5BF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6C5BF7">
        <w:rPr>
          <w:sz w:val="24"/>
          <w:szCs w:val="24"/>
        </w:rPr>
        <w:t xml:space="preserve">Nemoci, které se výrazně manifestovaly na těle nakažených, byly vždy reflektovány i ve výtvarném umění. </w:t>
      </w:r>
      <w:r w:rsidR="00B057B6">
        <w:rPr>
          <w:sz w:val="24"/>
          <w:szCs w:val="24"/>
        </w:rPr>
        <w:t>I když to nebylo primárním zaměřením této práce, zajímalo by mě, jestli autor</w:t>
      </w:r>
      <w:r w:rsidR="007570CA">
        <w:rPr>
          <w:sz w:val="24"/>
          <w:szCs w:val="24"/>
        </w:rPr>
        <w:t>ka</w:t>
      </w:r>
      <w:r w:rsidR="00B057B6">
        <w:rPr>
          <w:sz w:val="24"/>
          <w:szCs w:val="24"/>
        </w:rPr>
        <w:t xml:space="preserve"> ví, j</w:t>
      </w:r>
      <w:r w:rsidRPr="006C5BF7">
        <w:rPr>
          <w:sz w:val="24"/>
          <w:szCs w:val="24"/>
        </w:rPr>
        <w:t>akou roli v tomto kontextu sehrávala syfilis?</w:t>
      </w:r>
    </w:p>
    <w:p w14:paraId="53649ADC" w14:textId="77777777" w:rsidR="00A01B67" w:rsidRDefault="00A01B67" w:rsidP="00A01B67">
      <w:pPr>
        <w:spacing w:line="360" w:lineRule="auto"/>
        <w:jc w:val="both"/>
        <w:rPr>
          <w:sz w:val="24"/>
          <w:szCs w:val="24"/>
        </w:rPr>
      </w:pPr>
    </w:p>
    <w:p w14:paraId="3E6FE72F" w14:textId="77777777" w:rsidR="00A01B67" w:rsidRPr="00A01B67" w:rsidRDefault="00A01B67" w:rsidP="00A01B67">
      <w:pPr>
        <w:spacing w:line="360" w:lineRule="auto"/>
        <w:jc w:val="both"/>
        <w:rPr>
          <w:sz w:val="24"/>
          <w:szCs w:val="24"/>
        </w:rPr>
      </w:pPr>
    </w:p>
    <w:p w14:paraId="4B19CBE1" w14:textId="77777777" w:rsidR="00EE4E92" w:rsidRDefault="00EE4E92" w:rsidP="00DC04E7">
      <w:pPr>
        <w:spacing w:line="360" w:lineRule="auto"/>
        <w:jc w:val="both"/>
        <w:rPr>
          <w:sz w:val="24"/>
          <w:szCs w:val="24"/>
        </w:rPr>
      </w:pPr>
    </w:p>
    <w:p w14:paraId="5D201F03" w14:textId="73C5CADC" w:rsidR="00EE4E92" w:rsidRDefault="00EE4E92" w:rsidP="00DC04E7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České Třebové 7. května 2023</w:t>
      </w:r>
    </w:p>
    <w:p w14:paraId="70EE04C4" w14:textId="77777777" w:rsidR="00EE4E92" w:rsidRDefault="00EE4E92" w:rsidP="00DC04E7">
      <w:pPr>
        <w:spacing w:line="360" w:lineRule="auto"/>
        <w:jc w:val="both"/>
        <w:rPr>
          <w:sz w:val="24"/>
          <w:szCs w:val="24"/>
        </w:rPr>
      </w:pPr>
    </w:p>
    <w:p w14:paraId="1FC418BF" w14:textId="1F35D94C" w:rsidR="00EE4E92" w:rsidRPr="003C7904" w:rsidRDefault="00EE4E92" w:rsidP="00EE4E9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Mgr. Šárka </w:t>
      </w:r>
      <w:proofErr w:type="spellStart"/>
      <w:r>
        <w:rPr>
          <w:sz w:val="24"/>
          <w:szCs w:val="24"/>
        </w:rPr>
        <w:t>Caitlín</w:t>
      </w:r>
      <w:proofErr w:type="spellEnd"/>
      <w:r>
        <w:rPr>
          <w:sz w:val="24"/>
          <w:szCs w:val="24"/>
        </w:rPr>
        <w:t xml:space="preserve"> Rábová, Ph.D.</w:t>
      </w:r>
    </w:p>
    <w:sectPr w:rsidR="00EE4E92" w:rsidRPr="003C7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926B89"/>
    <w:multiLevelType w:val="hybridMultilevel"/>
    <w:tmpl w:val="87044B9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53458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0D5"/>
    <w:rsid w:val="000073C3"/>
    <w:rsid w:val="00021F3B"/>
    <w:rsid w:val="000542B2"/>
    <w:rsid w:val="00056FD4"/>
    <w:rsid w:val="00061C14"/>
    <w:rsid w:val="000D5E91"/>
    <w:rsid w:val="000E4D47"/>
    <w:rsid w:val="000F6AA6"/>
    <w:rsid w:val="00133715"/>
    <w:rsid w:val="00144E2D"/>
    <w:rsid w:val="00171DDF"/>
    <w:rsid w:val="001911A6"/>
    <w:rsid w:val="001927ED"/>
    <w:rsid w:val="0019589E"/>
    <w:rsid w:val="00255AA9"/>
    <w:rsid w:val="002564D1"/>
    <w:rsid w:val="00313939"/>
    <w:rsid w:val="00356A2E"/>
    <w:rsid w:val="00385456"/>
    <w:rsid w:val="003C7904"/>
    <w:rsid w:val="003E38D7"/>
    <w:rsid w:val="00426511"/>
    <w:rsid w:val="00483D66"/>
    <w:rsid w:val="004A29B5"/>
    <w:rsid w:val="004D45DA"/>
    <w:rsid w:val="004D5915"/>
    <w:rsid w:val="0053048D"/>
    <w:rsid w:val="0055337E"/>
    <w:rsid w:val="005919DC"/>
    <w:rsid w:val="00596AB0"/>
    <w:rsid w:val="005D569D"/>
    <w:rsid w:val="005F4561"/>
    <w:rsid w:val="00635122"/>
    <w:rsid w:val="006A0BA1"/>
    <w:rsid w:val="006C5BF7"/>
    <w:rsid w:val="007401C1"/>
    <w:rsid w:val="007570CA"/>
    <w:rsid w:val="007D2E19"/>
    <w:rsid w:val="00802933"/>
    <w:rsid w:val="008304B3"/>
    <w:rsid w:val="008A17DD"/>
    <w:rsid w:val="008C3CC8"/>
    <w:rsid w:val="008F4F51"/>
    <w:rsid w:val="00903D3A"/>
    <w:rsid w:val="00916532"/>
    <w:rsid w:val="009265AE"/>
    <w:rsid w:val="009509F4"/>
    <w:rsid w:val="009A53C2"/>
    <w:rsid w:val="009F68FE"/>
    <w:rsid w:val="00A01B67"/>
    <w:rsid w:val="00A13CDE"/>
    <w:rsid w:val="00AA586D"/>
    <w:rsid w:val="00AB3621"/>
    <w:rsid w:val="00B057B6"/>
    <w:rsid w:val="00B32965"/>
    <w:rsid w:val="00B50C5A"/>
    <w:rsid w:val="00B65CF6"/>
    <w:rsid w:val="00BE038D"/>
    <w:rsid w:val="00BE0F2A"/>
    <w:rsid w:val="00BF73CF"/>
    <w:rsid w:val="00C00B8A"/>
    <w:rsid w:val="00C32E96"/>
    <w:rsid w:val="00C9760A"/>
    <w:rsid w:val="00D07CDD"/>
    <w:rsid w:val="00D13A14"/>
    <w:rsid w:val="00DB5DE7"/>
    <w:rsid w:val="00DC04E7"/>
    <w:rsid w:val="00E27CE6"/>
    <w:rsid w:val="00E5236F"/>
    <w:rsid w:val="00E92382"/>
    <w:rsid w:val="00EA3541"/>
    <w:rsid w:val="00EE4E92"/>
    <w:rsid w:val="00EF4CB7"/>
    <w:rsid w:val="00EF70D5"/>
    <w:rsid w:val="00F11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3D4ECC7"/>
  <w15:chartTrackingRefBased/>
  <w15:docId w15:val="{B610CAC7-E9BA-B843-88C1-FEDAFEEC3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F70D5"/>
    <w:rPr>
      <w:rFonts w:ascii="Times New Roman" w:eastAsia="Calibri" w:hAnsi="Times New Roman" w:cs="Times New Roman"/>
      <w:kern w:val="0"/>
      <w:sz w:val="20"/>
      <w:szCs w:val="22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C5B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833</Words>
  <Characters>4915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Rábová</dc:creator>
  <cp:keywords/>
  <dc:description/>
  <cp:lastModifiedBy>Šárka Rábová</cp:lastModifiedBy>
  <cp:revision>34</cp:revision>
  <dcterms:created xsi:type="dcterms:W3CDTF">2023-05-08T13:09:00Z</dcterms:created>
  <dcterms:modified xsi:type="dcterms:W3CDTF">2023-05-14T19:09:00Z</dcterms:modified>
</cp:coreProperties>
</file>