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49974" w14:textId="2C55B298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6EB13BC5" w14:textId="20D35802" w:rsidR="00FB09D7" w:rsidRP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Bakalářská práce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AA2555">
        <w:rPr>
          <w:rFonts w:ascii="Times New Roman" w:hAnsi="Times New Roman" w:cs="Times New Roman"/>
          <w:b/>
          <w:bCs/>
          <w:sz w:val="24"/>
          <w:szCs w:val="24"/>
        </w:rPr>
        <w:t>Cestování šlechty do Afriky na počátku 20. století na příkladu rodu Kinských</w:t>
      </w:r>
    </w:p>
    <w:p w14:paraId="6CC49243" w14:textId="424C3CEF" w:rsidR="00FB09D7" w:rsidRP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 xml:space="preserve">Autorka: 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Adéla </w:t>
      </w:r>
      <w:r w:rsidR="00AA2555">
        <w:rPr>
          <w:rFonts w:ascii="Times New Roman" w:hAnsi="Times New Roman" w:cs="Times New Roman"/>
          <w:b/>
          <w:bCs/>
          <w:sz w:val="24"/>
          <w:szCs w:val="24"/>
        </w:rPr>
        <w:t>Mužíková</w:t>
      </w:r>
    </w:p>
    <w:p w14:paraId="01D1F698" w14:textId="6EEDC9DB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</w:p>
    <w:p w14:paraId="3365CFF2" w14:textId="49C8E106" w:rsid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B09D7">
        <w:rPr>
          <w:rFonts w:ascii="Times New Roman" w:hAnsi="Times New Roman" w:cs="Times New Roman"/>
          <w:sz w:val="24"/>
          <w:szCs w:val="24"/>
          <w:u w:val="single"/>
        </w:rPr>
        <w:t>Posudek vedoucí práce</w:t>
      </w:r>
    </w:p>
    <w:p w14:paraId="3A6D845D" w14:textId="30A2A284" w:rsidR="004D085F" w:rsidRPr="004D085F" w:rsidRDefault="004D085F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085F">
        <w:rPr>
          <w:rFonts w:ascii="Times New Roman" w:hAnsi="Times New Roman" w:cs="Times New Roman"/>
          <w:sz w:val="24"/>
          <w:szCs w:val="24"/>
        </w:rPr>
        <w:t xml:space="preserve">Dějiny každodennosti </w:t>
      </w:r>
      <w:r>
        <w:rPr>
          <w:rFonts w:ascii="Times New Roman" w:hAnsi="Times New Roman" w:cs="Times New Roman"/>
          <w:sz w:val="24"/>
          <w:szCs w:val="24"/>
        </w:rPr>
        <w:t>aristokratické společnosti jsou v posledních letech stále populárnějším a současně dosud nedostatečně zpracovaným tématem. Právě na je</w:t>
      </w:r>
      <w:r w:rsidR="002909B8">
        <w:rPr>
          <w:rFonts w:ascii="Times New Roman" w:hAnsi="Times New Roman" w:cs="Times New Roman"/>
          <w:sz w:val="24"/>
          <w:szCs w:val="24"/>
        </w:rPr>
        <w:t xml:space="preserve">dnu </w:t>
      </w:r>
      <w:r w:rsidR="00062D2F">
        <w:rPr>
          <w:rFonts w:ascii="Times New Roman" w:hAnsi="Times New Roman" w:cs="Times New Roman"/>
          <w:sz w:val="24"/>
          <w:szCs w:val="24"/>
        </w:rPr>
        <w:t>specifickou</w:t>
      </w:r>
      <w:r w:rsidR="002909B8">
        <w:rPr>
          <w:rFonts w:ascii="Times New Roman" w:hAnsi="Times New Roman" w:cs="Times New Roman"/>
          <w:sz w:val="24"/>
          <w:szCs w:val="24"/>
        </w:rPr>
        <w:t> kategori</w:t>
      </w:r>
      <w:r w:rsidR="00062D2F">
        <w:rPr>
          <w:rFonts w:ascii="Times New Roman" w:hAnsi="Times New Roman" w:cs="Times New Roman"/>
          <w:sz w:val="24"/>
          <w:szCs w:val="24"/>
        </w:rPr>
        <w:t>i</w:t>
      </w:r>
      <w:r w:rsidR="002909B8">
        <w:rPr>
          <w:rFonts w:ascii="Times New Roman" w:hAnsi="Times New Roman" w:cs="Times New Roman"/>
          <w:sz w:val="24"/>
          <w:szCs w:val="24"/>
        </w:rPr>
        <w:t xml:space="preserve"> trávení volného času</w:t>
      </w:r>
      <w:r w:rsidR="0022477F">
        <w:rPr>
          <w:rFonts w:ascii="Times New Roman" w:hAnsi="Times New Roman" w:cs="Times New Roman"/>
          <w:sz w:val="24"/>
          <w:szCs w:val="24"/>
        </w:rPr>
        <w:t>, tj. cestování do exotických zemí za účelem lovu,</w:t>
      </w:r>
      <w:r w:rsidR="002909B8">
        <w:rPr>
          <w:rFonts w:ascii="Times New Roman" w:hAnsi="Times New Roman" w:cs="Times New Roman"/>
          <w:sz w:val="24"/>
          <w:szCs w:val="24"/>
        </w:rPr>
        <w:t xml:space="preserve"> se zaměřila Adéla Mužíková v předložené bakalářské práci. Ačkoliv byly cestovatelské výpravy do Afriky za </w:t>
      </w:r>
      <w:r w:rsidR="0022477F">
        <w:rPr>
          <w:rFonts w:ascii="Times New Roman" w:hAnsi="Times New Roman" w:cs="Times New Roman"/>
          <w:sz w:val="24"/>
          <w:szCs w:val="24"/>
        </w:rPr>
        <w:t xml:space="preserve">loveckým </w:t>
      </w:r>
      <w:r w:rsidR="002909B8">
        <w:rPr>
          <w:rFonts w:ascii="Times New Roman" w:hAnsi="Times New Roman" w:cs="Times New Roman"/>
          <w:sz w:val="24"/>
          <w:szCs w:val="24"/>
        </w:rPr>
        <w:t xml:space="preserve">účelem ve šlechtickém prostředí od počátku 20. století velmi </w:t>
      </w:r>
      <w:r w:rsidR="00F3530C">
        <w:rPr>
          <w:rFonts w:ascii="Times New Roman" w:hAnsi="Times New Roman" w:cs="Times New Roman"/>
          <w:sz w:val="24"/>
          <w:szCs w:val="24"/>
        </w:rPr>
        <w:t>oblíbené</w:t>
      </w:r>
      <w:r w:rsidR="002909B8">
        <w:rPr>
          <w:rFonts w:ascii="Times New Roman" w:hAnsi="Times New Roman" w:cs="Times New Roman"/>
          <w:sz w:val="24"/>
          <w:szCs w:val="24"/>
        </w:rPr>
        <w:t>, odborných studií věnovaných výlučně tomuto tématu existuje pomálu.</w:t>
      </w:r>
    </w:p>
    <w:p w14:paraId="21C7F016" w14:textId="733D1A6B" w:rsidR="004D085F" w:rsidRDefault="004D085F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085F">
        <w:rPr>
          <w:rFonts w:ascii="Times New Roman" w:hAnsi="Times New Roman" w:cs="Times New Roman"/>
          <w:sz w:val="24"/>
          <w:szCs w:val="24"/>
        </w:rPr>
        <w:t xml:space="preserve">Bakalářská práce je sondou </w:t>
      </w:r>
      <w:r w:rsidR="00B15147">
        <w:rPr>
          <w:rFonts w:ascii="Times New Roman" w:hAnsi="Times New Roman" w:cs="Times New Roman"/>
          <w:sz w:val="24"/>
          <w:szCs w:val="24"/>
        </w:rPr>
        <w:t xml:space="preserve">do </w:t>
      </w:r>
      <w:r w:rsidR="002909B8">
        <w:rPr>
          <w:rFonts w:ascii="Times New Roman" w:hAnsi="Times New Roman" w:cs="Times New Roman"/>
          <w:sz w:val="24"/>
          <w:szCs w:val="24"/>
        </w:rPr>
        <w:t>dvou loveckých výprav</w:t>
      </w:r>
      <w:r w:rsidR="00B15147">
        <w:rPr>
          <w:rFonts w:ascii="Times New Roman" w:hAnsi="Times New Roman" w:cs="Times New Roman"/>
          <w:sz w:val="24"/>
          <w:szCs w:val="24"/>
        </w:rPr>
        <w:t xml:space="preserve"> jednoho</w:t>
      </w:r>
      <w:r w:rsidR="0028404A">
        <w:rPr>
          <w:rFonts w:ascii="Times New Roman" w:hAnsi="Times New Roman" w:cs="Times New Roman"/>
          <w:sz w:val="24"/>
          <w:szCs w:val="24"/>
        </w:rPr>
        <w:t xml:space="preserve"> z nejzcestovalejších</w:t>
      </w:r>
      <w:r w:rsidRPr="004D085F">
        <w:rPr>
          <w:rFonts w:ascii="Times New Roman" w:hAnsi="Times New Roman" w:cs="Times New Roman"/>
          <w:sz w:val="24"/>
          <w:szCs w:val="24"/>
        </w:rPr>
        <w:t xml:space="preserve"> česk</w:t>
      </w:r>
      <w:r w:rsidR="0028404A">
        <w:rPr>
          <w:rFonts w:ascii="Times New Roman" w:hAnsi="Times New Roman" w:cs="Times New Roman"/>
          <w:sz w:val="24"/>
          <w:szCs w:val="24"/>
        </w:rPr>
        <w:t xml:space="preserve">ých </w:t>
      </w:r>
      <w:r w:rsidRPr="004D085F">
        <w:rPr>
          <w:rFonts w:ascii="Times New Roman" w:hAnsi="Times New Roman" w:cs="Times New Roman"/>
          <w:sz w:val="24"/>
          <w:szCs w:val="24"/>
        </w:rPr>
        <w:t>aristokrat</w:t>
      </w:r>
      <w:r w:rsidR="0028404A">
        <w:rPr>
          <w:rFonts w:ascii="Times New Roman" w:hAnsi="Times New Roman" w:cs="Times New Roman"/>
          <w:sz w:val="24"/>
          <w:szCs w:val="24"/>
        </w:rPr>
        <w:t>ů, Františka Josefa Kinského</w:t>
      </w:r>
      <w:r w:rsidR="003E00EB">
        <w:rPr>
          <w:rFonts w:ascii="Times New Roman" w:hAnsi="Times New Roman" w:cs="Times New Roman"/>
          <w:sz w:val="24"/>
          <w:szCs w:val="24"/>
        </w:rPr>
        <w:t xml:space="preserve"> (1879-1975)</w:t>
      </w:r>
      <w:r w:rsidR="002909B8">
        <w:rPr>
          <w:rFonts w:ascii="Times New Roman" w:hAnsi="Times New Roman" w:cs="Times New Roman"/>
          <w:sz w:val="24"/>
          <w:szCs w:val="24"/>
        </w:rPr>
        <w:t>, které se uskutečnily v letech 1905</w:t>
      </w:r>
      <w:r w:rsidR="00062D2F">
        <w:rPr>
          <w:rFonts w:ascii="Times New Roman" w:hAnsi="Times New Roman" w:cs="Times New Roman"/>
          <w:sz w:val="24"/>
          <w:szCs w:val="24"/>
        </w:rPr>
        <w:t xml:space="preserve"> do zemí Protektorátu Východní Afriky</w:t>
      </w:r>
      <w:r w:rsidR="002909B8">
        <w:rPr>
          <w:rFonts w:ascii="Times New Roman" w:hAnsi="Times New Roman" w:cs="Times New Roman"/>
          <w:sz w:val="24"/>
          <w:szCs w:val="24"/>
        </w:rPr>
        <w:t xml:space="preserve"> a 1906</w:t>
      </w:r>
      <w:r w:rsidR="00062D2F">
        <w:rPr>
          <w:rFonts w:ascii="Times New Roman" w:hAnsi="Times New Roman" w:cs="Times New Roman"/>
          <w:sz w:val="24"/>
          <w:szCs w:val="24"/>
        </w:rPr>
        <w:t>/</w:t>
      </w:r>
      <w:r w:rsidR="002909B8">
        <w:rPr>
          <w:rFonts w:ascii="Times New Roman" w:hAnsi="Times New Roman" w:cs="Times New Roman"/>
          <w:sz w:val="24"/>
          <w:szCs w:val="24"/>
        </w:rPr>
        <w:t>1907</w:t>
      </w:r>
      <w:r w:rsidR="00062D2F">
        <w:rPr>
          <w:rFonts w:ascii="Times New Roman" w:hAnsi="Times New Roman" w:cs="Times New Roman"/>
          <w:sz w:val="24"/>
          <w:szCs w:val="24"/>
        </w:rPr>
        <w:t>, kdy navštívil Egypt a Súdán.</w:t>
      </w:r>
    </w:p>
    <w:p w14:paraId="1770DE15" w14:textId="5A4CD1D9" w:rsidR="00A87868" w:rsidRDefault="00A87868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Bakalářská práce je založena na primárním archivním výzkumu, opírá se o dopisy a deníky Františka Kinského, zachycující cesty do Afriky, uložené ve Státním oblastním archivu v Zámrsku. </w:t>
      </w:r>
      <w:r w:rsidR="00E814C2">
        <w:rPr>
          <w:rFonts w:ascii="Times New Roman" w:hAnsi="Times New Roman" w:cs="Times New Roman"/>
          <w:sz w:val="24"/>
          <w:szCs w:val="24"/>
        </w:rPr>
        <w:t xml:space="preserve">Opírá se rovněž o tuzemskou odbornou literaturu (zvláště texty M. </w:t>
      </w:r>
      <w:proofErr w:type="spellStart"/>
      <w:r w:rsidR="00E814C2">
        <w:rPr>
          <w:rFonts w:ascii="Times New Roman" w:hAnsi="Times New Roman" w:cs="Times New Roman"/>
          <w:sz w:val="24"/>
          <w:szCs w:val="24"/>
        </w:rPr>
        <w:t>Slabové</w:t>
      </w:r>
      <w:proofErr w:type="spellEnd"/>
      <w:r w:rsidR="00E814C2">
        <w:rPr>
          <w:rFonts w:ascii="Times New Roman" w:hAnsi="Times New Roman" w:cs="Times New Roman"/>
          <w:sz w:val="24"/>
          <w:szCs w:val="24"/>
        </w:rPr>
        <w:t xml:space="preserve">), s jejíž pomocí svá zjištění vhodně doplňuje a začleňuje do širšího kontextu zkoumané problematiky. </w:t>
      </w:r>
    </w:p>
    <w:p w14:paraId="1B299EAC" w14:textId="3C0C70FB" w:rsidR="0073387F" w:rsidRPr="004D085F" w:rsidRDefault="0073387F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Adéla Mužíková v úvodu své práce neformulovala její cíl, ani badatelské otázky. Nechávala se vést pramenem, na jehož základě, s dopomocí sekundární literatury, zdařile zachytila průběh obou Kinského </w:t>
      </w:r>
      <w:r w:rsidR="008D2D87">
        <w:rPr>
          <w:rFonts w:ascii="Times New Roman" w:hAnsi="Times New Roman" w:cs="Times New Roman"/>
          <w:sz w:val="24"/>
          <w:szCs w:val="24"/>
        </w:rPr>
        <w:t>love</w:t>
      </w:r>
      <w:r>
        <w:rPr>
          <w:rFonts w:ascii="Times New Roman" w:hAnsi="Times New Roman" w:cs="Times New Roman"/>
          <w:sz w:val="24"/>
          <w:szCs w:val="24"/>
        </w:rPr>
        <w:t xml:space="preserve">ckých výprav. </w:t>
      </w:r>
    </w:p>
    <w:p w14:paraId="205210B3" w14:textId="5562EB70" w:rsidR="00345B06" w:rsidRDefault="00480975" w:rsidP="00345B0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C0C">
        <w:rPr>
          <w:rFonts w:ascii="Times New Roman" w:hAnsi="Times New Roman" w:cs="Times New Roman"/>
          <w:sz w:val="24"/>
          <w:szCs w:val="24"/>
        </w:rPr>
        <w:t xml:space="preserve">Bakalářská práce je tvořena 15 kapitolami. </w:t>
      </w:r>
      <w:r w:rsidR="00345B06">
        <w:rPr>
          <w:rFonts w:ascii="Times New Roman" w:hAnsi="Times New Roman" w:cs="Times New Roman"/>
          <w:sz w:val="24"/>
          <w:szCs w:val="24"/>
        </w:rPr>
        <w:t>V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 úvodní část</w:t>
      </w:r>
      <w:r w:rsidR="00345B06">
        <w:rPr>
          <w:rFonts w:ascii="Times New Roman" w:hAnsi="Times New Roman" w:cs="Times New Roman"/>
          <w:sz w:val="24"/>
          <w:szCs w:val="24"/>
        </w:rPr>
        <w:t>i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 práce</w:t>
      </w:r>
      <w:r w:rsidR="00345B06">
        <w:rPr>
          <w:rFonts w:ascii="Times New Roman" w:hAnsi="Times New Roman" w:cs="Times New Roman"/>
          <w:sz w:val="24"/>
          <w:szCs w:val="24"/>
        </w:rPr>
        <w:t xml:space="preserve"> (1.- </w:t>
      </w:r>
      <w:r w:rsidR="00CC6ED8">
        <w:rPr>
          <w:rFonts w:ascii="Times New Roman" w:hAnsi="Times New Roman" w:cs="Times New Roman"/>
          <w:sz w:val="24"/>
          <w:szCs w:val="24"/>
        </w:rPr>
        <w:t>7</w:t>
      </w:r>
      <w:r w:rsidR="00345B06">
        <w:rPr>
          <w:rFonts w:ascii="Times New Roman" w:hAnsi="Times New Roman" w:cs="Times New Roman"/>
          <w:sz w:val="24"/>
          <w:szCs w:val="24"/>
        </w:rPr>
        <w:t>. kapitola)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 </w:t>
      </w:r>
      <w:r w:rsidR="00345B06">
        <w:rPr>
          <w:rFonts w:ascii="Times New Roman" w:hAnsi="Times New Roman" w:cs="Times New Roman"/>
          <w:sz w:val="24"/>
          <w:szCs w:val="24"/>
        </w:rPr>
        <w:t>se autorka zaměřila na přiblížení obecného kontextu, který je z obsahového hlediska vhodným úvodem k jádru práce. V jednotlivých kapitolách</w:t>
      </w:r>
      <w:r w:rsidR="00C95F58">
        <w:rPr>
          <w:rFonts w:ascii="Times New Roman" w:hAnsi="Times New Roman" w:cs="Times New Roman"/>
          <w:sz w:val="24"/>
          <w:szCs w:val="24"/>
        </w:rPr>
        <w:t xml:space="preserve"> na základě odborné literatury</w:t>
      </w:r>
      <w:r w:rsidR="00345B06">
        <w:rPr>
          <w:rFonts w:ascii="Times New Roman" w:hAnsi="Times New Roman" w:cs="Times New Roman"/>
          <w:sz w:val="24"/>
          <w:szCs w:val="24"/>
        </w:rPr>
        <w:t xml:space="preserve"> stručně rozebrala fenomén volného času, způsob, jakým ho trávila šlechta, zaměřila se také na lov i cestování do Afriky. Stručně shrnula dějiny rodu Kinských a představila osobu Františka J. Kinského. 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Jazyková úroveň této části práce je </w:t>
      </w:r>
      <w:r w:rsidR="00345B06">
        <w:rPr>
          <w:rFonts w:ascii="Times New Roman" w:hAnsi="Times New Roman" w:cs="Times New Roman"/>
          <w:sz w:val="24"/>
          <w:szCs w:val="24"/>
        </w:rPr>
        <w:t>slabší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, </w:t>
      </w:r>
      <w:r w:rsidR="00345B06">
        <w:rPr>
          <w:rFonts w:ascii="Times New Roman" w:hAnsi="Times New Roman" w:cs="Times New Roman"/>
          <w:sz w:val="24"/>
          <w:szCs w:val="24"/>
        </w:rPr>
        <w:t>nevyvaruje se častějších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 překlepů</w:t>
      </w:r>
      <w:r w:rsidR="00463628">
        <w:rPr>
          <w:rFonts w:ascii="Times New Roman" w:hAnsi="Times New Roman" w:cs="Times New Roman"/>
          <w:sz w:val="24"/>
          <w:szCs w:val="24"/>
        </w:rPr>
        <w:t xml:space="preserve"> (např. na s. 22 krabě namísto hrabě apod.)</w:t>
      </w:r>
      <w:r w:rsidR="00345B06" w:rsidRPr="00196C0C">
        <w:rPr>
          <w:rFonts w:ascii="Times New Roman" w:hAnsi="Times New Roman" w:cs="Times New Roman"/>
          <w:sz w:val="24"/>
          <w:szCs w:val="24"/>
        </w:rPr>
        <w:t xml:space="preserve"> a chyb</w:t>
      </w:r>
      <w:r w:rsidR="00345B06">
        <w:rPr>
          <w:rFonts w:ascii="Times New Roman" w:hAnsi="Times New Roman" w:cs="Times New Roman"/>
          <w:sz w:val="24"/>
          <w:szCs w:val="24"/>
        </w:rPr>
        <w:t xml:space="preserve"> v interpunkci. Stylistické lapsy, které ovlivňují srozumitelnost textu, jsou spíše ojedinělé (např. na s. </w:t>
      </w:r>
      <w:r w:rsidR="004E56C3">
        <w:rPr>
          <w:rFonts w:ascii="Times New Roman" w:hAnsi="Times New Roman" w:cs="Times New Roman"/>
          <w:sz w:val="24"/>
          <w:szCs w:val="24"/>
        </w:rPr>
        <w:t>1-2</w:t>
      </w:r>
      <w:r w:rsidR="00345B06">
        <w:rPr>
          <w:rFonts w:ascii="Times New Roman" w:hAnsi="Times New Roman" w:cs="Times New Roman"/>
          <w:sz w:val="24"/>
          <w:szCs w:val="24"/>
        </w:rPr>
        <w:t xml:space="preserve">, 22). Chyby v interpunkci i užívání velkých/malých písmen </w:t>
      </w:r>
      <w:r w:rsidR="00345B06" w:rsidRPr="00196C0C">
        <w:rPr>
          <w:rFonts w:ascii="Times New Roman" w:hAnsi="Times New Roman" w:cs="Times New Roman"/>
          <w:sz w:val="24"/>
          <w:szCs w:val="24"/>
        </w:rPr>
        <w:t>(</w:t>
      </w:r>
      <w:r w:rsidR="00345B06">
        <w:rPr>
          <w:rFonts w:ascii="Times New Roman" w:hAnsi="Times New Roman" w:cs="Times New Roman"/>
          <w:sz w:val="24"/>
          <w:szCs w:val="24"/>
        </w:rPr>
        <w:t xml:space="preserve">např. „na východě“ na s. 14, Středozemní moře s malým </w:t>
      </w:r>
      <w:r w:rsidR="00CC6ED8">
        <w:rPr>
          <w:rFonts w:ascii="Times New Roman" w:hAnsi="Times New Roman" w:cs="Times New Roman"/>
          <w:sz w:val="24"/>
          <w:szCs w:val="24"/>
        </w:rPr>
        <w:t>„</w:t>
      </w:r>
      <w:r w:rsidR="00345B06">
        <w:rPr>
          <w:rFonts w:ascii="Times New Roman" w:hAnsi="Times New Roman" w:cs="Times New Roman"/>
          <w:sz w:val="24"/>
          <w:szCs w:val="24"/>
        </w:rPr>
        <w:t>s</w:t>
      </w:r>
      <w:r w:rsidR="00CC6ED8">
        <w:rPr>
          <w:rFonts w:ascii="Times New Roman" w:hAnsi="Times New Roman" w:cs="Times New Roman"/>
          <w:sz w:val="24"/>
          <w:szCs w:val="24"/>
        </w:rPr>
        <w:t>“</w:t>
      </w:r>
      <w:r w:rsidR="00345B06">
        <w:rPr>
          <w:rFonts w:ascii="Times New Roman" w:hAnsi="Times New Roman" w:cs="Times New Roman"/>
          <w:sz w:val="24"/>
          <w:szCs w:val="24"/>
        </w:rPr>
        <w:t xml:space="preserve"> na s. 26) </w:t>
      </w:r>
      <w:r w:rsidR="00345B06">
        <w:rPr>
          <w:rFonts w:ascii="Times New Roman" w:hAnsi="Times New Roman" w:cs="Times New Roman"/>
          <w:sz w:val="24"/>
          <w:szCs w:val="24"/>
        </w:rPr>
        <w:lastRenderedPageBreak/>
        <w:t>ovšem provázejí celou bakalářskou práci. Rušivě také působí užití přítomného času pro zachycení dějů minulých.</w:t>
      </w:r>
    </w:p>
    <w:p w14:paraId="2D27788B" w14:textId="096F3529" w:rsidR="004D085F" w:rsidRDefault="00480975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C0C">
        <w:rPr>
          <w:rFonts w:ascii="Times New Roman" w:hAnsi="Times New Roman" w:cs="Times New Roman"/>
          <w:sz w:val="24"/>
          <w:szCs w:val="24"/>
        </w:rPr>
        <w:t xml:space="preserve">Jádro práce začíná od kapitoly osmé, v níž se autorka zaměřila na představení zkoumaného pramene. V následujících dvou kapitolách se věnovala situaci v zemích, do kterých vedly Kinského cesty, a památkám, které v těchto zemích navštívil. Na základě četby korespondence a deníků zároveň sledovala, jaké dojmy v něm vyvolávalo prostředí, historické monumenty i místní lidé. </w:t>
      </w:r>
      <w:r w:rsidR="00703150">
        <w:rPr>
          <w:rFonts w:ascii="Times New Roman" w:hAnsi="Times New Roman" w:cs="Times New Roman"/>
          <w:sz w:val="24"/>
          <w:szCs w:val="24"/>
        </w:rPr>
        <w:t xml:space="preserve">Pro téma šlechtického cestování do exotických zemí jsou přínosné kapitoly 12 „Analýza loveckých dnů“ a 13 „Analýza neloveckých dnů“, v níž autorka popsala, že se aristokraté </w:t>
      </w:r>
      <w:r w:rsidR="006049F9">
        <w:rPr>
          <w:rFonts w:ascii="Times New Roman" w:hAnsi="Times New Roman" w:cs="Times New Roman"/>
          <w:sz w:val="24"/>
          <w:szCs w:val="24"/>
        </w:rPr>
        <w:t xml:space="preserve">drželi zajetého cyklu šlechtického roku a </w:t>
      </w:r>
      <w:r w:rsidR="00703150">
        <w:rPr>
          <w:rFonts w:ascii="Times New Roman" w:hAnsi="Times New Roman" w:cs="Times New Roman"/>
          <w:sz w:val="24"/>
          <w:szCs w:val="24"/>
        </w:rPr>
        <w:t xml:space="preserve">nevzdávali </w:t>
      </w:r>
      <w:r w:rsidR="006049F9">
        <w:rPr>
          <w:rFonts w:ascii="Times New Roman" w:hAnsi="Times New Roman" w:cs="Times New Roman"/>
          <w:sz w:val="24"/>
          <w:szCs w:val="24"/>
        </w:rPr>
        <w:t xml:space="preserve">se </w:t>
      </w:r>
      <w:r w:rsidR="00703150">
        <w:rPr>
          <w:rFonts w:ascii="Times New Roman" w:hAnsi="Times New Roman" w:cs="Times New Roman"/>
          <w:sz w:val="24"/>
          <w:szCs w:val="24"/>
        </w:rPr>
        <w:t xml:space="preserve">účasti na společenských akcích a bálech ani při loveckých výpravách. V kapitole 14. se Adéla Mužíková pokusila interpretovat, jak Kinský reflektoval prostředí, kulturu a obyvatelstvo navštívených zemí. Nutno </w:t>
      </w:r>
      <w:proofErr w:type="gramStart"/>
      <w:r w:rsidR="00703150">
        <w:rPr>
          <w:rFonts w:ascii="Times New Roman" w:hAnsi="Times New Roman" w:cs="Times New Roman"/>
          <w:sz w:val="24"/>
          <w:szCs w:val="24"/>
        </w:rPr>
        <w:t>říci</w:t>
      </w:r>
      <w:proofErr w:type="gramEnd"/>
      <w:r w:rsidR="00703150">
        <w:rPr>
          <w:rFonts w:ascii="Times New Roman" w:hAnsi="Times New Roman" w:cs="Times New Roman"/>
          <w:sz w:val="24"/>
          <w:szCs w:val="24"/>
        </w:rPr>
        <w:t>, že poměrně zdařile.</w:t>
      </w:r>
    </w:p>
    <w:p w14:paraId="00E6BE07" w14:textId="1BFC1038" w:rsidR="00F027F8" w:rsidRPr="00196C0C" w:rsidRDefault="00F027F8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textu mám několik připomínek:</w:t>
      </w:r>
    </w:p>
    <w:p w14:paraId="46E4E2B3" w14:textId="77777777" w:rsidR="00F027F8" w:rsidRDefault="00E23398" w:rsidP="007F0A8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7F8">
        <w:rPr>
          <w:rFonts w:ascii="Times New Roman" w:hAnsi="Times New Roman" w:cs="Times New Roman"/>
          <w:sz w:val="24"/>
          <w:szCs w:val="24"/>
        </w:rPr>
        <w:t>Z hlediska formálních úprav</w:t>
      </w:r>
      <w:r w:rsidR="00A87868" w:rsidRPr="00F027F8">
        <w:rPr>
          <w:rFonts w:ascii="Times New Roman" w:hAnsi="Times New Roman" w:cs="Times New Roman"/>
          <w:sz w:val="24"/>
          <w:szCs w:val="24"/>
        </w:rPr>
        <w:t xml:space="preserve"> vykazuje práce určité nedokonalosti, </w:t>
      </w:r>
      <w:r w:rsidR="00F027F8" w:rsidRPr="00F027F8">
        <w:rPr>
          <w:rFonts w:ascii="Times New Roman" w:hAnsi="Times New Roman" w:cs="Times New Roman"/>
          <w:sz w:val="24"/>
          <w:szCs w:val="24"/>
        </w:rPr>
        <w:t>mimo jiné</w:t>
      </w:r>
      <w:r w:rsidR="00A87868" w:rsidRPr="00F027F8">
        <w:rPr>
          <w:rFonts w:ascii="Times New Roman" w:hAnsi="Times New Roman" w:cs="Times New Roman"/>
          <w:sz w:val="24"/>
          <w:szCs w:val="24"/>
        </w:rPr>
        <w:t xml:space="preserve"> ne ve všech pasážích je text zarovnán do bloku, nepoužívá odsazení na začátku </w:t>
      </w:r>
      <w:r w:rsidRPr="00F027F8">
        <w:rPr>
          <w:rFonts w:ascii="Times New Roman" w:hAnsi="Times New Roman" w:cs="Times New Roman"/>
          <w:sz w:val="24"/>
          <w:szCs w:val="24"/>
        </w:rPr>
        <w:t xml:space="preserve">nových </w:t>
      </w:r>
      <w:r w:rsidR="00A87868" w:rsidRPr="00F027F8">
        <w:rPr>
          <w:rFonts w:ascii="Times New Roman" w:hAnsi="Times New Roman" w:cs="Times New Roman"/>
          <w:sz w:val="24"/>
          <w:szCs w:val="24"/>
        </w:rPr>
        <w:t xml:space="preserve">kapitol, takže například seznam použitých zdrojů nezačíná na samostatné stránce, ale je doslova přilepen </w:t>
      </w:r>
      <w:r w:rsidRPr="00F027F8">
        <w:rPr>
          <w:rFonts w:ascii="Times New Roman" w:hAnsi="Times New Roman" w:cs="Times New Roman"/>
          <w:sz w:val="24"/>
          <w:szCs w:val="24"/>
        </w:rPr>
        <w:t>na poslední odstavec závěru.</w:t>
      </w:r>
      <w:r w:rsidR="00FC1F07" w:rsidRPr="00F027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D40B9F" w14:textId="77777777" w:rsidR="00F027F8" w:rsidRDefault="00CE2B1F" w:rsidP="007F0A8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7F8">
        <w:rPr>
          <w:rFonts w:ascii="Times New Roman" w:hAnsi="Times New Roman" w:cs="Times New Roman"/>
          <w:sz w:val="24"/>
          <w:szCs w:val="24"/>
        </w:rPr>
        <w:t>Seznam literatury není abecedně řazený</w:t>
      </w:r>
      <w:r w:rsidR="00FC1F07" w:rsidRPr="00F027F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212EB87" w14:textId="77777777" w:rsidR="00F027F8" w:rsidRDefault="00FC1F07" w:rsidP="007F0A8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7F8">
        <w:rPr>
          <w:rFonts w:ascii="Times New Roman" w:hAnsi="Times New Roman" w:cs="Times New Roman"/>
          <w:sz w:val="24"/>
          <w:szCs w:val="24"/>
        </w:rPr>
        <w:t>Kapitola 11 „Cesta do Afriky“ je poněkud nelogicky řazena.</w:t>
      </w:r>
      <w:r w:rsidR="00DC58C6" w:rsidRPr="00F027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3C0A6B" w14:textId="561A17E1" w:rsidR="00005713" w:rsidRPr="00F027F8" w:rsidRDefault="00005713" w:rsidP="007F0A8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7F8">
        <w:rPr>
          <w:rFonts w:ascii="Times New Roman" w:hAnsi="Times New Roman" w:cs="Times New Roman"/>
          <w:sz w:val="24"/>
          <w:szCs w:val="24"/>
        </w:rPr>
        <w:t>Na s. 20 je chybně uvedeno, že František J. Kinský navštěvoval od roku 1879 gymnázium, nicméně toho roku se teprve narodil. Ostatně údaj o jeho narození v této kapitole, která je stručným medailonkem Kinského, úplně chybí.</w:t>
      </w:r>
      <w:r w:rsidR="00A539CE" w:rsidRPr="00F027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188FB0" w14:textId="77777777" w:rsidR="00F027F8" w:rsidRDefault="00F027F8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8CADA4" w14:textId="3FA85C0E" w:rsidR="00B52F0B" w:rsidRDefault="00981F05" w:rsidP="00981F0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027F8">
        <w:rPr>
          <w:rFonts w:ascii="Times New Roman" w:hAnsi="Times New Roman" w:cs="Times New Roman"/>
          <w:b/>
          <w:bCs/>
          <w:sz w:val="24"/>
          <w:szCs w:val="24"/>
        </w:rPr>
        <w:t>Závěr:</w:t>
      </w:r>
      <w:r>
        <w:rPr>
          <w:rFonts w:ascii="Times New Roman" w:hAnsi="Times New Roman" w:cs="Times New Roman"/>
          <w:sz w:val="24"/>
          <w:szCs w:val="24"/>
        </w:rPr>
        <w:t xml:space="preserve"> Bakalářská práce splňuje požadavky kladené na absolventské texty.</w:t>
      </w:r>
      <w:r w:rsidRPr="00981F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Adéla Mužíková prokázala </w:t>
      </w:r>
      <w:r w:rsidR="00513C1D">
        <w:rPr>
          <w:rFonts w:ascii="Times New Roman" w:hAnsi="Times New Roman" w:cs="Times New Roman"/>
          <w:sz w:val="24"/>
          <w:szCs w:val="24"/>
        </w:rPr>
        <w:t xml:space="preserve">dobrou </w:t>
      </w:r>
      <w:r>
        <w:rPr>
          <w:rFonts w:ascii="Times New Roman" w:hAnsi="Times New Roman" w:cs="Times New Roman"/>
          <w:sz w:val="24"/>
          <w:szCs w:val="24"/>
        </w:rPr>
        <w:t xml:space="preserve">schopnost práce s archivními zdroji i jistou míru kritické interpretace. </w:t>
      </w:r>
      <w:r w:rsidR="00A539CE">
        <w:rPr>
          <w:rFonts w:ascii="Times New Roman" w:hAnsi="Times New Roman" w:cs="Times New Roman"/>
          <w:sz w:val="24"/>
          <w:szCs w:val="24"/>
        </w:rPr>
        <w:t>Závěrečné hodnocení práce je ovlivněno četností jazykových chyb.</w:t>
      </w:r>
    </w:p>
    <w:p w14:paraId="14C2E376" w14:textId="77777777" w:rsidR="00513C1D" w:rsidRDefault="00513C1D">
      <w:pPr>
        <w:rPr>
          <w:rFonts w:ascii="Times New Roman" w:hAnsi="Times New Roman" w:cs="Times New Roman"/>
          <w:sz w:val="24"/>
          <w:szCs w:val="24"/>
        </w:rPr>
      </w:pPr>
    </w:p>
    <w:p w14:paraId="3155D900" w14:textId="38E06D03" w:rsidR="000A4B98" w:rsidRDefault="000A4B98">
      <w:pPr>
        <w:rPr>
          <w:rFonts w:ascii="Times New Roman" w:hAnsi="Times New Roman" w:cs="Times New Roman"/>
          <w:sz w:val="24"/>
          <w:szCs w:val="24"/>
        </w:rPr>
      </w:pPr>
      <w:r w:rsidRPr="00271627">
        <w:rPr>
          <w:rFonts w:ascii="Times New Roman" w:hAnsi="Times New Roman" w:cs="Times New Roman"/>
          <w:sz w:val="24"/>
          <w:szCs w:val="24"/>
        </w:rPr>
        <w:t xml:space="preserve">Bakalářskou práci </w:t>
      </w:r>
      <w:r w:rsidRPr="00271627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Pr="00271627">
        <w:rPr>
          <w:rFonts w:ascii="Times New Roman" w:hAnsi="Times New Roman" w:cs="Times New Roman"/>
          <w:sz w:val="24"/>
          <w:szCs w:val="24"/>
        </w:rPr>
        <w:t xml:space="preserve"> a hodnotím </w:t>
      </w:r>
      <w:r w:rsidR="001631D3">
        <w:rPr>
          <w:rFonts w:ascii="Times New Roman" w:hAnsi="Times New Roman" w:cs="Times New Roman"/>
          <w:sz w:val="24"/>
          <w:szCs w:val="24"/>
        </w:rPr>
        <w:t>ji</w:t>
      </w:r>
      <w:r w:rsidRPr="00271627">
        <w:rPr>
          <w:rFonts w:ascii="Times New Roman" w:hAnsi="Times New Roman" w:cs="Times New Roman"/>
          <w:sz w:val="24"/>
          <w:szCs w:val="24"/>
        </w:rPr>
        <w:t xml:space="preserve"> </w:t>
      </w:r>
      <w:r w:rsidRPr="00271627">
        <w:rPr>
          <w:rFonts w:ascii="Times New Roman" w:hAnsi="Times New Roman" w:cs="Times New Roman"/>
          <w:b/>
          <w:bCs/>
          <w:sz w:val="24"/>
          <w:szCs w:val="24"/>
        </w:rPr>
        <w:t xml:space="preserve">stupněm </w:t>
      </w:r>
      <w:r w:rsidR="00DF295C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271627">
        <w:rPr>
          <w:rFonts w:ascii="Times New Roman" w:hAnsi="Times New Roman" w:cs="Times New Roman"/>
          <w:sz w:val="24"/>
          <w:szCs w:val="24"/>
        </w:rPr>
        <w:t>.</w:t>
      </w:r>
    </w:p>
    <w:p w14:paraId="30691363" w14:textId="77777777" w:rsidR="001631D3" w:rsidRPr="00271627" w:rsidRDefault="001631D3">
      <w:pPr>
        <w:rPr>
          <w:rFonts w:ascii="Times New Roman" w:hAnsi="Times New Roman" w:cs="Times New Roman"/>
          <w:sz w:val="24"/>
          <w:szCs w:val="24"/>
        </w:rPr>
      </w:pPr>
    </w:p>
    <w:p w14:paraId="4B01BC17" w14:textId="1C998E62" w:rsidR="000A4B98" w:rsidRPr="00271627" w:rsidRDefault="000A4B98">
      <w:pPr>
        <w:rPr>
          <w:rFonts w:ascii="Times New Roman" w:hAnsi="Times New Roman" w:cs="Times New Roman"/>
          <w:sz w:val="24"/>
          <w:szCs w:val="24"/>
        </w:rPr>
      </w:pPr>
    </w:p>
    <w:p w14:paraId="29B21F2F" w14:textId="15E69EB8" w:rsidR="000A4B98" w:rsidRPr="00271627" w:rsidRDefault="000A4B98">
      <w:pPr>
        <w:rPr>
          <w:rFonts w:ascii="Times New Roman" w:hAnsi="Times New Roman" w:cs="Times New Roman"/>
          <w:sz w:val="24"/>
          <w:szCs w:val="24"/>
        </w:rPr>
      </w:pPr>
      <w:r w:rsidRPr="00271627"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F027F8">
        <w:rPr>
          <w:rFonts w:ascii="Times New Roman" w:hAnsi="Times New Roman" w:cs="Times New Roman"/>
          <w:sz w:val="24"/>
          <w:szCs w:val="24"/>
        </w:rPr>
        <w:t>9</w:t>
      </w:r>
      <w:r w:rsidRPr="00271627">
        <w:rPr>
          <w:rFonts w:ascii="Times New Roman" w:hAnsi="Times New Roman" w:cs="Times New Roman"/>
          <w:sz w:val="24"/>
          <w:szCs w:val="24"/>
        </w:rPr>
        <w:t xml:space="preserve">. </w:t>
      </w:r>
      <w:r w:rsidR="003E5DB9">
        <w:rPr>
          <w:rFonts w:ascii="Times New Roman" w:hAnsi="Times New Roman" w:cs="Times New Roman"/>
          <w:sz w:val="24"/>
          <w:szCs w:val="24"/>
        </w:rPr>
        <w:t>srpna</w:t>
      </w:r>
      <w:r w:rsidRPr="00271627">
        <w:rPr>
          <w:rFonts w:ascii="Times New Roman" w:hAnsi="Times New Roman" w:cs="Times New Roman"/>
          <w:sz w:val="24"/>
          <w:szCs w:val="24"/>
        </w:rPr>
        <w:t xml:space="preserve"> 2024 </w:t>
      </w:r>
      <w:r w:rsidR="00B52F0B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271627">
        <w:rPr>
          <w:rFonts w:ascii="Times New Roman" w:hAnsi="Times New Roman" w:cs="Times New Roman"/>
          <w:sz w:val="24"/>
          <w:szCs w:val="24"/>
        </w:rPr>
        <w:t>Mgr. Dita Homolová, Ph.D.</w:t>
      </w:r>
    </w:p>
    <w:sectPr w:rsidR="000A4B98" w:rsidRPr="002716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3A762A"/>
    <w:multiLevelType w:val="hybridMultilevel"/>
    <w:tmpl w:val="15E07F9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3744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A9"/>
    <w:rsid w:val="00005713"/>
    <w:rsid w:val="00032AD8"/>
    <w:rsid w:val="00062D2F"/>
    <w:rsid w:val="000A4B98"/>
    <w:rsid w:val="000C1C72"/>
    <w:rsid w:val="000F6164"/>
    <w:rsid w:val="001018D4"/>
    <w:rsid w:val="00147F6F"/>
    <w:rsid w:val="001631D3"/>
    <w:rsid w:val="00196C0C"/>
    <w:rsid w:val="0022477F"/>
    <w:rsid w:val="00264005"/>
    <w:rsid w:val="00271627"/>
    <w:rsid w:val="0028404A"/>
    <w:rsid w:val="002909B8"/>
    <w:rsid w:val="00291F6E"/>
    <w:rsid w:val="00345B06"/>
    <w:rsid w:val="00363F9E"/>
    <w:rsid w:val="00371D33"/>
    <w:rsid w:val="003824A9"/>
    <w:rsid w:val="003E00EB"/>
    <w:rsid w:val="003E5DB9"/>
    <w:rsid w:val="004322B1"/>
    <w:rsid w:val="00444065"/>
    <w:rsid w:val="00463628"/>
    <w:rsid w:val="00480975"/>
    <w:rsid w:val="004B163B"/>
    <w:rsid w:val="004C2B56"/>
    <w:rsid w:val="004D085F"/>
    <w:rsid w:val="004E4C79"/>
    <w:rsid w:val="004E56C3"/>
    <w:rsid w:val="00513C1D"/>
    <w:rsid w:val="005212BF"/>
    <w:rsid w:val="005636BB"/>
    <w:rsid w:val="005B5F27"/>
    <w:rsid w:val="005E63A5"/>
    <w:rsid w:val="006049F9"/>
    <w:rsid w:val="00617534"/>
    <w:rsid w:val="00640AE4"/>
    <w:rsid w:val="006C52A9"/>
    <w:rsid w:val="006E2CDE"/>
    <w:rsid w:val="006F2660"/>
    <w:rsid w:val="00703150"/>
    <w:rsid w:val="0073387F"/>
    <w:rsid w:val="0074379D"/>
    <w:rsid w:val="007D0C37"/>
    <w:rsid w:val="007F0A8E"/>
    <w:rsid w:val="00833116"/>
    <w:rsid w:val="008368E2"/>
    <w:rsid w:val="008A593A"/>
    <w:rsid w:val="008D2D87"/>
    <w:rsid w:val="008E10AB"/>
    <w:rsid w:val="00981F05"/>
    <w:rsid w:val="00A539CE"/>
    <w:rsid w:val="00A75527"/>
    <w:rsid w:val="00A87868"/>
    <w:rsid w:val="00AA2555"/>
    <w:rsid w:val="00AD4F27"/>
    <w:rsid w:val="00B07DF0"/>
    <w:rsid w:val="00B12F79"/>
    <w:rsid w:val="00B15147"/>
    <w:rsid w:val="00B36898"/>
    <w:rsid w:val="00B417B1"/>
    <w:rsid w:val="00B52F0B"/>
    <w:rsid w:val="00B57860"/>
    <w:rsid w:val="00B82DBD"/>
    <w:rsid w:val="00B9036B"/>
    <w:rsid w:val="00BD4F6B"/>
    <w:rsid w:val="00C44A5B"/>
    <w:rsid w:val="00C95F58"/>
    <w:rsid w:val="00CA3915"/>
    <w:rsid w:val="00CC6ED8"/>
    <w:rsid w:val="00CE2B1F"/>
    <w:rsid w:val="00D25E34"/>
    <w:rsid w:val="00D57F79"/>
    <w:rsid w:val="00DB0548"/>
    <w:rsid w:val="00DC58C6"/>
    <w:rsid w:val="00DF295C"/>
    <w:rsid w:val="00DF4F97"/>
    <w:rsid w:val="00E12849"/>
    <w:rsid w:val="00E1446E"/>
    <w:rsid w:val="00E23398"/>
    <w:rsid w:val="00E25AFF"/>
    <w:rsid w:val="00E46592"/>
    <w:rsid w:val="00E63C11"/>
    <w:rsid w:val="00E814C2"/>
    <w:rsid w:val="00EB1391"/>
    <w:rsid w:val="00EC2987"/>
    <w:rsid w:val="00F027F8"/>
    <w:rsid w:val="00F33348"/>
    <w:rsid w:val="00F3530C"/>
    <w:rsid w:val="00FB09D7"/>
    <w:rsid w:val="00FC1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FAF18"/>
  <w15:chartTrackingRefBased/>
  <w15:docId w15:val="{8D71FF25-C442-48EF-A89D-E52A245F2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027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Homolova Dita</cp:lastModifiedBy>
  <cp:revision>2</cp:revision>
  <dcterms:created xsi:type="dcterms:W3CDTF">2024-08-12T10:28:00Z</dcterms:created>
  <dcterms:modified xsi:type="dcterms:W3CDTF">2024-08-12T10:28:00Z</dcterms:modified>
</cp:coreProperties>
</file>