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D82" w:rsidRDefault="003B3D82" w:rsidP="008A0A5A">
      <w:pPr>
        <w:outlineLvl w:val="0"/>
      </w:pPr>
      <w:r>
        <w:t>Oponentský posudek bakalářské práce</w:t>
      </w:r>
    </w:p>
    <w:p w:rsidR="003B3D82" w:rsidRDefault="003B3D82" w:rsidP="008A0A5A">
      <w:pPr>
        <w:outlineLvl w:val="0"/>
        <w:rPr>
          <w:b/>
        </w:rPr>
      </w:pPr>
      <w:r>
        <w:rPr>
          <w:b/>
        </w:rPr>
        <w:t>Iveta Picková: Problematika ústavní péče o dítě na příkladu diagnostického ústavu</w:t>
      </w:r>
    </w:p>
    <w:p w:rsidR="003B3D82" w:rsidRDefault="003B3D82" w:rsidP="00126B19">
      <w:pPr>
        <w:jc w:val="both"/>
      </w:pPr>
      <w:r>
        <w:t>Zadání autorce uložilo, že v práci budou popsány úkoly a poslání dětského diagnostického ústavu, zpracovány charakteristiky dětí umístěných v tomto zařízení a jejich rodin. Dále měla autorka pomocí standardizovaných rozhovorů zjišťovat postoje a názory dětí na život v ústavu.</w:t>
      </w:r>
    </w:p>
    <w:p w:rsidR="003B3D82" w:rsidRDefault="003B3D82" w:rsidP="00126B19">
      <w:pPr>
        <w:jc w:val="both"/>
      </w:pPr>
      <w:r>
        <w:t>Tomu odpovídá struktura práce. Začíná obecněji orientovanou kapitolou, která se zabývá ústavní péčí o dítě v celé šíři. Je v ní pojednáno o charakteristice a historii ústavní péče i typech příslušných zařízení podle jejich zřizovatele (příslušnost k jednotlivým ministerstvům – MZ, MŠMT, MPSV). Závěr kapitoly popisuje důvody umisťování dětí do ústavní péče, včetně statistických údajů o počtu dětí v ústavní péči. Následující kapitola se koncentruje na podrobnější popis diagnostického ústavu (charakteristika, úkoly a poslání, charakteristika a počet umístěných dětí a obecná charakteristika jejich rodin). Závěrečná kapitola (označena jako čtvrtá, fakticky třetí) se na 30 stranách věnuje realizovanému vlastnímu průzkumu ve dvou diagnostických ústavech, které byly vybrány na základě jejich ochoty spolupracovat – diagnostický ústav pro mládež v Brně, druhý není lokalizován, protože si to jeho představitelé nepřáli.</w:t>
      </w:r>
    </w:p>
    <w:p w:rsidR="003B3D82" w:rsidRDefault="003B3D82" w:rsidP="00126B19">
      <w:pPr>
        <w:jc w:val="both"/>
      </w:pPr>
      <w:r>
        <w:t>Práce je docela solidní, odráží systematické a poctivé úsilí autorky, v řadě hledisek víceméně plní kriteria obvyklá pro hodnocení bakalářských prací. Práce je jako slovesné dílo dobře vystavěna Hodnocení práce akceptovalo zjištěné klady (jsou v převaze) a nedostatky práce. Jejím hlavním pozitivem je kapitola o provedeném průzkumu, který byl nejvýraznějším osobním přínosem autorky, má viditelně vyšší úroveň a je cennější než předchozí kapitoly, v nichž převažuje rutinní rekapitulace informací z jiných zdrojů. Autorka použila dotazník, rozesílaný na ústavy poštou, z 50 rozeslaných se vrátila polovina dotazníků. Sestavila soubor 8 adekvátních hypotéz se zdařilou vazbou na strukturu dotazníku. Dotazník vyplňovaly děti od 10 let a jen ty, které projevily zájem, ostatní by zřejmě poskytly bezcenné informace (nechuť spolupracovat, nebezpečí vymýšlení). Anonymita byla zajištěna tak, že děti po vyplnění dotazník vložily do zalepené obálky a předaly dál. Vydařené jsou i výstupy z ověřování hypotéz, autorka vytěžila takřka maximum informačního potenciálu získaných dat. Sama konstatuje, že není jednoduché s dětmi ústavu navázat bližší vztah a že jsou málo sdílné. Autorka asi měla zvážit, zda při získávání dat přece jen neměla jít cestou avizovaných polostandardizovaných rozhovorů Znám případ, že v jednom stejně zaměřeném a provedeném výzkumu, byla získaná data prostřednictvím dotazníku v podstatě bez hodnoty a věrohodnosti.</w:t>
      </w:r>
    </w:p>
    <w:p w:rsidR="003B3D82" w:rsidRDefault="003B3D82" w:rsidP="00126B19">
      <w:pPr>
        <w:jc w:val="both"/>
      </w:pPr>
      <w:r>
        <w:t>Nedostatky či jen poznámky:</w:t>
      </w:r>
    </w:p>
    <w:p w:rsidR="003B3D82" w:rsidRDefault="003B3D82" w:rsidP="00126B19">
      <w:pPr>
        <w:pStyle w:val="ListParagraph"/>
        <w:numPr>
          <w:ilvl w:val="0"/>
          <w:numId w:val="1"/>
        </w:numPr>
        <w:jc w:val="both"/>
      </w:pPr>
      <w:r>
        <w:t xml:space="preserve">Úvodní část práce je popisná, a proto je silně nasycena citáty (z autorů výrazně dominuje Janský) a působí jako nějaká bilanční zpráva, chybí hlubší kritický a sociologicky laděný pohled na problém ústavní péče jako takový – tradice tu je, viz Sociologie dětství (A.I. Bláha a pak další). </w:t>
      </w:r>
    </w:p>
    <w:p w:rsidR="003B3D82" w:rsidRDefault="003B3D82" w:rsidP="00126B19">
      <w:pPr>
        <w:pStyle w:val="ListParagraph"/>
        <w:jc w:val="both"/>
      </w:pPr>
    </w:p>
    <w:p w:rsidR="003B3D82" w:rsidRDefault="003B3D82" w:rsidP="006A4D73">
      <w:pPr>
        <w:pStyle w:val="ListParagraph"/>
        <w:numPr>
          <w:ilvl w:val="0"/>
          <w:numId w:val="1"/>
        </w:numPr>
        <w:jc w:val="both"/>
      </w:pPr>
      <w:r>
        <w:t>Snad bylo možné zvážit relace různé situace dětí: děti ulice – organizovaná péče – náhradní rodina – rodina neúplná, patologická – rodina standardně fungující.</w:t>
      </w:r>
    </w:p>
    <w:p w:rsidR="003B3D82" w:rsidRDefault="003B3D82" w:rsidP="006A4D73">
      <w:pPr>
        <w:pStyle w:val="ListParagraph"/>
        <w:numPr>
          <w:ilvl w:val="0"/>
          <w:numId w:val="1"/>
        </w:numPr>
        <w:jc w:val="both"/>
      </w:pPr>
      <w:r>
        <w:t>Redundantní desetinné třídění názvů částí práce, až na 6. úroveň.</w:t>
      </w:r>
    </w:p>
    <w:p w:rsidR="003B3D82" w:rsidRDefault="003B3D82" w:rsidP="006A4D73">
      <w:pPr>
        <w:pStyle w:val="ListParagraph"/>
        <w:numPr>
          <w:ilvl w:val="0"/>
          <w:numId w:val="1"/>
        </w:numPr>
        <w:jc w:val="both"/>
      </w:pPr>
      <w:r>
        <w:t>Zdvojené znázornění údajů, použity tabulky i grafy pro jednu informaci</w:t>
      </w:r>
    </w:p>
    <w:p w:rsidR="003B3D82" w:rsidRDefault="003B3D82" w:rsidP="006A4D73">
      <w:pPr>
        <w:pStyle w:val="ListParagraph"/>
        <w:numPr>
          <w:ilvl w:val="0"/>
          <w:numId w:val="1"/>
        </w:numPr>
        <w:jc w:val="both"/>
      </w:pPr>
      <w:r>
        <w:t>Porovnání struktury odpovědí v různých podsouborech má smysl především v relativních četnostech, opakující se chyba.</w:t>
      </w:r>
    </w:p>
    <w:p w:rsidR="003B3D82" w:rsidRDefault="003B3D82" w:rsidP="006A4D73">
      <w:pPr>
        <w:pStyle w:val="ListParagraph"/>
        <w:numPr>
          <w:ilvl w:val="0"/>
          <w:numId w:val="1"/>
        </w:numPr>
        <w:jc w:val="both"/>
      </w:pPr>
      <w:r>
        <w:t>Na str. 47 autorka uvádí že, pohlaví dítěte nemá vliv na vzdělání matky – nešlo však o sledování vztahu, ale o hledání rozdílu, připomíná to problém nepravé korelace.</w:t>
      </w:r>
    </w:p>
    <w:p w:rsidR="003B3D82" w:rsidRDefault="003B3D82" w:rsidP="006A4D73">
      <w:pPr>
        <w:pStyle w:val="ListParagraph"/>
        <w:numPr>
          <w:ilvl w:val="0"/>
          <w:numId w:val="1"/>
        </w:numPr>
        <w:jc w:val="both"/>
      </w:pPr>
      <w:r>
        <w:t>V otázce, týkající se představ dětí o vlastní budoucnosti, nebyla zvažována varianta, zda chtějí dále studovat, otázka směřovala na povolání.</w:t>
      </w:r>
    </w:p>
    <w:p w:rsidR="003B3D82" w:rsidRDefault="003B3D82" w:rsidP="00126B19">
      <w:pPr>
        <w:ind w:left="360"/>
        <w:jc w:val="both"/>
      </w:pPr>
    </w:p>
    <w:p w:rsidR="003B3D82" w:rsidRDefault="003B3D82" w:rsidP="00126B19">
      <w:pPr>
        <w:ind w:left="360"/>
        <w:jc w:val="both"/>
      </w:pPr>
      <w:r>
        <w:rPr>
          <w:b/>
        </w:rPr>
        <w:t xml:space="preserve">Práci doporučuji k obhajobě, hodnotím ji stupněm velmi dobře. </w:t>
      </w:r>
      <w:r>
        <w:t>Domnívám se, že při obhajobě by se autorka měla vyjádřit k připomínkám a toto hodnocení potvrdit.</w:t>
      </w:r>
    </w:p>
    <w:p w:rsidR="003B3D82" w:rsidRDefault="003B3D82" w:rsidP="00126B19">
      <w:pPr>
        <w:ind w:left="360"/>
        <w:rPr>
          <w:b/>
        </w:rPr>
      </w:pPr>
    </w:p>
    <w:p w:rsidR="003B3D82" w:rsidRDefault="003B3D82" w:rsidP="008A0A5A">
      <w:pPr>
        <w:ind w:left="360"/>
        <w:outlineLvl w:val="0"/>
      </w:pPr>
      <w:r w:rsidRPr="00126B19">
        <w:t>V Hradci Králové</w:t>
      </w:r>
      <w:r>
        <w:t>, 15. května 2009</w:t>
      </w:r>
    </w:p>
    <w:p w:rsidR="003B3D82" w:rsidRPr="00126B19" w:rsidRDefault="003B3D82" w:rsidP="00126B19">
      <w:pPr>
        <w:ind w:left="360"/>
      </w:pPr>
      <w:r>
        <w:tab/>
      </w:r>
      <w:r>
        <w:tab/>
      </w:r>
      <w:r>
        <w:tab/>
      </w:r>
      <w:r>
        <w:tab/>
      </w:r>
      <w:r>
        <w:tab/>
      </w:r>
      <w:r>
        <w:tab/>
      </w:r>
      <w:r>
        <w:tab/>
      </w:r>
      <w:r>
        <w:tab/>
      </w:r>
      <w:r>
        <w:tab/>
        <w:t xml:space="preserve">   PhDr. Jaroslav Paulovič</w:t>
      </w:r>
    </w:p>
    <w:sectPr w:rsidR="003B3D82" w:rsidRPr="00126B19" w:rsidSect="000801AA">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D82" w:rsidRDefault="003B3D82" w:rsidP="00B11200">
      <w:pPr>
        <w:spacing w:after="0" w:line="240" w:lineRule="auto"/>
      </w:pPr>
      <w:r>
        <w:separator/>
      </w:r>
    </w:p>
  </w:endnote>
  <w:endnote w:type="continuationSeparator" w:id="1">
    <w:p w:rsidR="003B3D82" w:rsidRDefault="003B3D82" w:rsidP="00B112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íijunié">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D82" w:rsidRDefault="003B3D82">
    <w:pPr>
      <w:pStyle w:val="Footer"/>
      <w:jc w:val="center"/>
    </w:pPr>
    <w:fldSimple w:instr=" PAGE   \* MERGEFORMAT ">
      <w:r>
        <w:rPr>
          <w:noProof/>
        </w:rPr>
        <w:t>1</w:t>
      </w:r>
    </w:fldSimple>
  </w:p>
  <w:p w:rsidR="003B3D82" w:rsidRDefault="003B3D82">
    <w:pPr>
      <w:pStyle w:val="Footer"/>
    </w:pPr>
  </w:p>
  <w:p w:rsidR="003B3D82" w:rsidRDefault="003B3D82">
    <w:pPr>
      <w:pStyle w:val="Footer"/>
    </w:pPr>
  </w:p>
  <w:p w:rsidR="003B3D82" w:rsidRDefault="003B3D82">
    <w:pPr>
      <w:pStyle w:val="Footer"/>
    </w:pPr>
  </w:p>
  <w:p w:rsidR="003B3D82" w:rsidRDefault="003B3D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D82" w:rsidRDefault="003B3D82" w:rsidP="00B11200">
      <w:pPr>
        <w:spacing w:after="0" w:line="240" w:lineRule="auto"/>
      </w:pPr>
      <w:r>
        <w:separator/>
      </w:r>
    </w:p>
  </w:footnote>
  <w:footnote w:type="continuationSeparator" w:id="1">
    <w:p w:rsidR="003B3D82" w:rsidRDefault="003B3D82" w:rsidP="00B112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F5E63"/>
    <w:multiLevelType w:val="hybridMultilevel"/>
    <w:tmpl w:val="A0F205DE"/>
    <w:lvl w:ilvl="0" w:tplc="52607F36">
      <w:numFmt w:val="bullet"/>
      <w:lvlText w:val="-"/>
      <w:lvlJc w:val="left"/>
      <w:pPr>
        <w:ind w:left="720" w:hanging="360"/>
      </w:pPr>
      <w:rPr>
        <w:rFonts w:ascii="íijunié" w:eastAsia="Times New Roman" w:hAnsi="íijunié"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3157"/>
    <w:rsid w:val="000801AA"/>
    <w:rsid w:val="000D6584"/>
    <w:rsid w:val="00126B19"/>
    <w:rsid w:val="00154F34"/>
    <w:rsid w:val="003B3D82"/>
    <w:rsid w:val="003C472D"/>
    <w:rsid w:val="004502FB"/>
    <w:rsid w:val="005E56F9"/>
    <w:rsid w:val="006A4D73"/>
    <w:rsid w:val="0074260E"/>
    <w:rsid w:val="007B137F"/>
    <w:rsid w:val="00873157"/>
    <w:rsid w:val="008A0A5A"/>
    <w:rsid w:val="00B11200"/>
    <w:rsid w:val="00BF7111"/>
    <w:rsid w:val="00C550CF"/>
    <w:rsid w:val="00E8013D"/>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íijunié" w:eastAsia="Calibri" w:hAnsi="íijunié"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1AA"/>
    <w:pPr>
      <w:spacing w:after="200" w:line="276" w:lineRule="auto"/>
    </w:pPr>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8013D"/>
    <w:pPr>
      <w:ind w:left="720"/>
      <w:contextualSpacing/>
    </w:pPr>
  </w:style>
  <w:style w:type="paragraph" w:styleId="Header">
    <w:name w:val="header"/>
    <w:basedOn w:val="Normal"/>
    <w:link w:val="HeaderChar"/>
    <w:uiPriority w:val="99"/>
    <w:semiHidden/>
    <w:rsid w:val="00B1120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B11200"/>
    <w:rPr>
      <w:rFonts w:cs="Times New Roman"/>
    </w:rPr>
  </w:style>
  <w:style w:type="paragraph" w:styleId="Footer">
    <w:name w:val="footer"/>
    <w:basedOn w:val="Normal"/>
    <w:link w:val="FooterChar"/>
    <w:uiPriority w:val="99"/>
    <w:rsid w:val="00B1120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B11200"/>
    <w:rPr>
      <w:rFonts w:cs="Times New Roman"/>
    </w:rPr>
  </w:style>
  <w:style w:type="paragraph" w:styleId="DocumentMap">
    <w:name w:val="Document Map"/>
    <w:basedOn w:val="Normal"/>
    <w:link w:val="DocumentMapChar"/>
    <w:uiPriority w:val="99"/>
    <w:semiHidden/>
    <w:rsid w:val="008A0A5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83461D"/>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583</Words>
  <Characters>3445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Oponentský posudek bakalářské práce</dc:title>
  <dc:subject/>
  <dc:creator>Slávka</dc:creator>
  <cp:keywords/>
  <dc:description/>
  <cp:lastModifiedBy>UPa</cp:lastModifiedBy>
  <cp:revision>2</cp:revision>
  <dcterms:created xsi:type="dcterms:W3CDTF">2009-05-19T08:59:00Z</dcterms:created>
  <dcterms:modified xsi:type="dcterms:W3CDTF">2009-05-19T08:59:00Z</dcterms:modified>
</cp:coreProperties>
</file>