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7525D6E5" w14:textId="77777777" w:rsidR="00F9030B" w:rsidRPr="00830E31" w:rsidRDefault="00EE3888" w:rsidP="00F730B1">
      <w:pPr>
        <w:spacing w:after="0" w:line="480" w:lineRule="auto"/>
        <w:rPr>
          <w:rFonts w:cs="Times"/>
          <w:sz w:val="44"/>
          <w:szCs w:val="44"/>
          <w:lang w:val="en-US" w:eastAsia="en-GB"/>
        </w:rPr>
      </w:pPr>
      <w:r w:rsidRPr="00830E31">
        <w:rPr>
          <w:rFonts w:cs="Times"/>
          <w:sz w:val="44"/>
          <w:szCs w:val="44"/>
          <w:lang w:val="en-US" w:eastAsia="en-GB"/>
        </w:rPr>
        <w:t>ALD SnO</w:t>
      </w:r>
      <w:r w:rsidRPr="00830E31">
        <w:rPr>
          <w:rFonts w:cs="Times"/>
          <w:sz w:val="44"/>
          <w:szCs w:val="44"/>
          <w:vertAlign w:val="subscript"/>
          <w:lang w:val="en-US" w:eastAsia="en-GB"/>
        </w:rPr>
        <w:t>2</w:t>
      </w:r>
      <w:r w:rsidRPr="00830E31">
        <w:rPr>
          <w:rFonts w:cs="Times"/>
          <w:sz w:val="44"/>
          <w:szCs w:val="44"/>
          <w:lang w:val="en-US" w:eastAsia="en-GB"/>
        </w:rPr>
        <w:t xml:space="preserve"> </w:t>
      </w:r>
      <w:r w:rsidR="007107B8" w:rsidRPr="00830E31">
        <w:rPr>
          <w:rFonts w:cs="Times"/>
          <w:sz w:val="44"/>
          <w:szCs w:val="44"/>
          <w:lang w:val="en-US" w:eastAsia="en-GB"/>
        </w:rPr>
        <w:t>coate</w:t>
      </w:r>
      <w:r w:rsidR="00E61D76" w:rsidRPr="00830E31">
        <w:rPr>
          <w:rFonts w:cs="Times"/>
          <w:sz w:val="44"/>
          <w:szCs w:val="44"/>
          <w:lang w:val="en-US" w:eastAsia="en-GB"/>
        </w:rPr>
        <w:t>d anodic 1D TiO</w:t>
      </w:r>
      <w:r w:rsidR="00E61D76" w:rsidRPr="00830E31">
        <w:rPr>
          <w:rFonts w:cs="Times"/>
          <w:sz w:val="44"/>
          <w:szCs w:val="44"/>
          <w:vertAlign w:val="subscript"/>
          <w:lang w:val="en-US" w:eastAsia="en-GB"/>
        </w:rPr>
        <w:t>2</w:t>
      </w:r>
      <w:r w:rsidR="00E61D76" w:rsidRPr="00830E31">
        <w:rPr>
          <w:rFonts w:cs="Times"/>
          <w:sz w:val="44"/>
          <w:szCs w:val="44"/>
          <w:lang w:val="en-US" w:eastAsia="en-GB"/>
        </w:rPr>
        <w:t xml:space="preserve"> nanotube layers</w:t>
      </w:r>
      <w:r w:rsidR="00DA66ED" w:rsidRPr="00830E31">
        <w:rPr>
          <w:rFonts w:cs="Times"/>
          <w:sz w:val="44"/>
          <w:szCs w:val="44"/>
          <w:lang w:val="en-US" w:eastAsia="en-GB"/>
        </w:rPr>
        <w:t xml:space="preserve"> </w:t>
      </w:r>
      <w:r w:rsidR="00E61D76" w:rsidRPr="00830E31">
        <w:rPr>
          <w:rFonts w:cs="Times"/>
          <w:sz w:val="44"/>
          <w:szCs w:val="44"/>
          <w:lang w:val="en-US" w:eastAsia="en-GB"/>
        </w:rPr>
        <w:t>for</w:t>
      </w:r>
      <w:r w:rsidR="00C30061" w:rsidRPr="00830E31">
        <w:rPr>
          <w:rFonts w:cs="Times"/>
          <w:sz w:val="44"/>
          <w:szCs w:val="44"/>
          <w:lang w:val="en-US" w:eastAsia="en-GB"/>
        </w:rPr>
        <w:t xml:space="preserve"> </w:t>
      </w:r>
      <w:r w:rsidR="00DA66ED" w:rsidRPr="00830E31">
        <w:rPr>
          <w:rFonts w:cs="Times"/>
          <w:sz w:val="44"/>
          <w:szCs w:val="44"/>
          <w:lang w:val="en-US" w:eastAsia="en-GB"/>
        </w:rPr>
        <w:t xml:space="preserve">low concentration </w:t>
      </w:r>
      <w:r w:rsidR="00C30061" w:rsidRPr="00830E31">
        <w:rPr>
          <w:rFonts w:cs="Times"/>
          <w:sz w:val="44"/>
          <w:szCs w:val="44"/>
          <w:lang w:val="en-US" w:eastAsia="en-GB"/>
        </w:rPr>
        <w:t>NO</w:t>
      </w:r>
      <w:r w:rsidR="00C30061" w:rsidRPr="00830E31">
        <w:rPr>
          <w:rFonts w:cs="Times"/>
          <w:sz w:val="44"/>
          <w:szCs w:val="44"/>
          <w:vertAlign w:val="subscript"/>
          <w:lang w:val="en-US" w:eastAsia="en-GB"/>
        </w:rPr>
        <w:t>2</w:t>
      </w:r>
      <w:r w:rsidR="00C30061" w:rsidRPr="00830E31">
        <w:rPr>
          <w:rFonts w:cs="Times"/>
          <w:sz w:val="44"/>
          <w:szCs w:val="44"/>
          <w:lang w:val="en-US" w:eastAsia="en-GB"/>
        </w:rPr>
        <w:t xml:space="preserve"> sensing</w:t>
      </w:r>
    </w:p>
    <w:p w14:paraId="47B20B1F" w14:textId="77777777" w:rsidR="002B2524" w:rsidRPr="00830E31" w:rsidRDefault="002B2524" w:rsidP="00EE5804">
      <w:pPr>
        <w:spacing w:after="0"/>
        <w:rPr>
          <w:rFonts w:cs="Times"/>
          <w:lang w:val="en-US" w:eastAsia="en-GB"/>
        </w:rPr>
      </w:pPr>
    </w:p>
    <w:p w14:paraId="14618EE3" w14:textId="640D0C0B" w:rsidR="00A553FB" w:rsidRPr="00830E31" w:rsidRDefault="00A553FB" w:rsidP="00A553FB">
      <w:pPr>
        <w:pStyle w:val="BBAuthorName"/>
        <w:jc w:val="both"/>
        <w:rPr>
          <w:rFonts w:cs="Times"/>
          <w:lang w:eastAsia="en-GB"/>
        </w:rPr>
      </w:pPr>
      <w:r w:rsidRPr="00830E31">
        <w:rPr>
          <w:rFonts w:cs="Times"/>
          <w:lang w:eastAsia="en-GB"/>
        </w:rPr>
        <w:t>Siowwoon Ng,</w:t>
      </w:r>
      <w:r w:rsidRPr="00830E31">
        <w:rPr>
          <w:rFonts w:cs="Times"/>
          <w:vertAlign w:val="superscript"/>
          <w:lang w:eastAsia="en-GB"/>
        </w:rPr>
        <w:t>1</w:t>
      </w:r>
      <w:r w:rsidRPr="00830E31">
        <w:rPr>
          <w:rFonts w:cs="Times"/>
          <w:lang w:eastAsia="en-GB"/>
        </w:rPr>
        <w:t xml:space="preserve"> Jan Prášek,</w:t>
      </w:r>
      <w:r w:rsidRPr="00830E31">
        <w:rPr>
          <w:rFonts w:cs="Times"/>
          <w:vertAlign w:val="superscript"/>
          <w:lang w:eastAsia="en-GB"/>
        </w:rPr>
        <w:t>1</w:t>
      </w:r>
      <w:r w:rsidRPr="00830E31">
        <w:rPr>
          <w:rFonts w:cs="Times"/>
          <w:lang w:eastAsia="en-GB"/>
        </w:rPr>
        <w:t xml:space="preserve"> Raul Zazpe,</w:t>
      </w:r>
      <w:r w:rsidRPr="00830E31">
        <w:rPr>
          <w:rFonts w:cs="Times"/>
          <w:vertAlign w:val="superscript"/>
          <w:lang w:eastAsia="en-GB"/>
        </w:rPr>
        <w:t>1,2</w:t>
      </w:r>
      <w:r w:rsidRPr="00830E31">
        <w:rPr>
          <w:rFonts w:cs="Times"/>
          <w:lang w:eastAsia="en-GB"/>
        </w:rPr>
        <w:t xml:space="preserve"> Zdeněk </w:t>
      </w:r>
      <w:r w:rsidRPr="00830E31">
        <w:rPr>
          <w:rFonts w:cs="Times"/>
        </w:rPr>
        <w:t>Pytlíček</w:t>
      </w:r>
      <w:r w:rsidRPr="00830E31">
        <w:rPr>
          <w:rFonts w:cs="Times"/>
          <w:lang w:eastAsia="en-GB"/>
        </w:rPr>
        <w:t>,</w:t>
      </w:r>
      <w:r w:rsidRPr="00830E31">
        <w:rPr>
          <w:rFonts w:cs="Times"/>
          <w:vertAlign w:val="superscript"/>
          <w:lang w:eastAsia="en-GB"/>
        </w:rPr>
        <w:t>1</w:t>
      </w:r>
      <w:r w:rsidRPr="00830E31">
        <w:rPr>
          <w:rFonts w:cs="Times"/>
          <w:lang w:eastAsia="en-GB"/>
        </w:rPr>
        <w:t xml:space="preserve"> Zdeněk Spotz,</w:t>
      </w:r>
      <w:r w:rsidRPr="00830E31">
        <w:rPr>
          <w:rFonts w:cs="Times"/>
          <w:vertAlign w:val="superscript"/>
          <w:lang w:eastAsia="en-GB"/>
        </w:rPr>
        <w:t>1</w:t>
      </w:r>
      <w:r w:rsidR="00EF7DBC" w:rsidRPr="00830E31">
        <w:rPr>
          <w:rFonts w:cs="Times"/>
          <w:lang w:eastAsia="en-GB"/>
        </w:rPr>
        <w:t xml:space="preserve"> Jhonatan Rodriguez </w:t>
      </w:r>
      <w:r w:rsidRPr="00830E31">
        <w:rPr>
          <w:rFonts w:cs="Times"/>
          <w:lang w:eastAsia="en-GB"/>
        </w:rPr>
        <w:t>Pereira,</w:t>
      </w:r>
      <w:r w:rsidRPr="00830E31">
        <w:rPr>
          <w:rFonts w:cs="Times"/>
          <w:vertAlign w:val="superscript"/>
          <w:lang w:eastAsia="en-GB"/>
        </w:rPr>
        <w:t>2</w:t>
      </w:r>
      <w:r w:rsidRPr="00830E31">
        <w:rPr>
          <w:vertAlign w:val="superscript"/>
        </w:rPr>
        <w:t xml:space="preserve"> </w:t>
      </w:r>
      <w:r w:rsidRPr="00830E31">
        <w:rPr>
          <w:rFonts w:cs="Times"/>
          <w:lang w:eastAsia="en-GB"/>
        </w:rPr>
        <w:t>Jan Michalička,</w:t>
      </w:r>
      <w:r w:rsidRPr="00830E31">
        <w:rPr>
          <w:rFonts w:cs="Times"/>
          <w:vertAlign w:val="superscript"/>
          <w:lang w:eastAsia="en-GB"/>
        </w:rPr>
        <w:t>1</w:t>
      </w:r>
      <w:r w:rsidRPr="00830E31">
        <w:rPr>
          <w:rFonts w:cs="Times"/>
          <w:lang w:eastAsia="en-GB"/>
        </w:rPr>
        <w:t xml:space="preserve"> Jan Přikryl,</w:t>
      </w:r>
      <w:r w:rsidRPr="00830E31">
        <w:rPr>
          <w:rFonts w:cs="Times"/>
          <w:vertAlign w:val="superscript"/>
          <w:lang w:eastAsia="en-GB"/>
        </w:rPr>
        <w:t>2</w:t>
      </w:r>
      <w:r w:rsidRPr="00830E31">
        <w:rPr>
          <w:rFonts w:cs="Times"/>
          <w:lang w:eastAsia="en-GB"/>
        </w:rPr>
        <w:t xml:space="preserve"> Miloš Krbal</w:t>
      </w:r>
      <w:r w:rsidRPr="00830E31">
        <w:rPr>
          <w:rFonts w:cs="Times"/>
          <w:vertAlign w:val="superscript"/>
          <w:lang w:eastAsia="en-GB"/>
        </w:rPr>
        <w:t>2</w:t>
      </w:r>
      <w:r w:rsidRPr="00830E31">
        <w:rPr>
          <w:rFonts w:cs="Times"/>
          <w:lang w:eastAsia="en-GB"/>
        </w:rPr>
        <w:t>, Hanna Sopha</w:t>
      </w:r>
      <w:r w:rsidRPr="00830E31">
        <w:rPr>
          <w:rFonts w:cs="Times"/>
          <w:vertAlign w:val="superscript"/>
          <w:lang w:eastAsia="en-GB"/>
        </w:rPr>
        <w:t>1,2</w:t>
      </w:r>
      <w:r w:rsidRPr="00830E31">
        <w:rPr>
          <w:rFonts w:cs="Times"/>
          <w:lang w:eastAsia="en-GB"/>
        </w:rPr>
        <w:t>,</w:t>
      </w:r>
      <w:r w:rsidRPr="00830E31">
        <w:rPr>
          <w:rFonts w:cs="Times"/>
          <w:vertAlign w:val="superscript"/>
          <w:lang w:eastAsia="en-GB"/>
        </w:rPr>
        <w:t xml:space="preserve"> </w:t>
      </w:r>
      <w:r w:rsidRPr="00830E31">
        <w:rPr>
          <w:rFonts w:cs="Times"/>
          <w:lang w:eastAsia="en-GB"/>
        </w:rPr>
        <w:t>Jaromír Hubálek</w:t>
      </w:r>
      <w:r w:rsidRPr="00830E31">
        <w:rPr>
          <w:rFonts w:cs="Times"/>
          <w:vertAlign w:val="superscript"/>
          <w:lang w:eastAsia="en-GB"/>
        </w:rPr>
        <w:t>1</w:t>
      </w:r>
      <w:r w:rsidRPr="00830E31">
        <w:rPr>
          <w:rFonts w:cs="Times"/>
          <w:lang w:eastAsia="en-GB"/>
        </w:rPr>
        <w:t>, Jan M. Macák,</w:t>
      </w:r>
      <w:r w:rsidRPr="00830E31">
        <w:rPr>
          <w:rFonts w:cs="Times"/>
          <w:vertAlign w:val="superscript"/>
          <w:lang w:eastAsia="en-GB"/>
        </w:rPr>
        <w:t>1,2,*</w:t>
      </w:r>
    </w:p>
    <w:p w14:paraId="7DB36025" w14:textId="77777777" w:rsidR="00F821F0" w:rsidRPr="00830E31" w:rsidRDefault="00F821F0" w:rsidP="00F821F0">
      <w:pPr>
        <w:pStyle w:val="BCAuthorAddress"/>
        <w:jc w:val="both"/>
        <w:rPr>
          <w:rFonts w:cs="Times"/>
          <w:lang w:eastAsia="en-GB"/>
        </w:rPr>
      </w:pPr>
      <w:r w:rsidRPr="00830E31">
        <w:rPr>
          <w:rFonts w:cs="Times"/>
          <w:vertAlign w:val="superscript"/>
          <w:lang w:eastAsia="en-GB"/>
        </w:rPr>
        <w:t>1</w:t>
      </w:r>
      <w:r w:rsidRPr="00830E31">
        <w:rPr>
          <w:rFonts w:cs="Times"/>
          <w:lang w:eastAsia="en-GB"/>
        </w:rPr>
        <w:t xml:space="preserve">Central European Institute of Technology, Brno University of Technology, </w:t>
      </w:r>
      <w:r w:rsidR="00A553FB" w:rsidRPr="00830E31">
        <w:rPr>
          <w:rFonts w:cs="Times"/>
          <w:lang w:eastAsia="en-GB"/>
        </w:rPr>
        <w:t>Purkyňova 123</w:t>
      </w:r>
      <w:r w:rsidRPr="00830E31">
        <w:rPr>
          <w:rFonts w:cs="Times"/>
          <w:lang w:eastAsia="en-GB"/>
        </w:rPr>
        <w:t>, 61200 Brno, Czech Republic.</w:t>
      </w:r>
    </w:p>
    <w:p w14:paraId="657C68CB" w14:textId="77777777" w:rsidR="00F821F0" w:rsidRPr="00830E31" w:rsidRDefault="00F821F0" w:rsidP="00F821F0">
      <w:pPr>
        <w:pStyle w:val="BCAuthorAddress"/>
        <w:jc w:val="both"/>
        <w:rPr>
          <w:rFonts w:cs="Times"/>
          <w:lang w:eastAsia="en-GB"/>
        </w:rPr>
      </w:pPr>
      <w:r w:rsidRPr="00830E31">
        <w:rPr>
          <w:rFonts w:cs="Times"/>
          <w:vertAlign w:val="superscript"/>
          <w:lang w:eastAsia="en-GB"/>
        </w:rPr>
        <w:t>2</w:t>
      </w:r>
      <w:r w:rsidR="0074240D" w:rsidRPr="00830E31">
        <w:rPr>
          <w:rFonts w:cs="Times"/>
          <w:vertAlign w:val="superscript"/>
          <w:lang w:eastAsia="en-GB"/>
        </w:rPr>
        <w:t xml:space="preserve"> </w:t>
      </w:r>
      <w:r w:rsidRPr="00830E31">
        <w:rPr>
          <w:rFonts w:cs="Times"/>
          <w:lang w:eastAsia="en-GB"/>
        </w:rPr>
        <w:t>Center of Materials and Nanotechnologies,</w:t>
      </w:r>
      <w:r w:rsidR="00FD48BF" w:rsidRPr="00830E31">
        <w:rPr>
          <w:rFonts w:cs="Times"/>
          <w:lang w:eastAsia="en-GB"/>
        </w:rPr>
        <w:t xml:space="preserve"> </w:t>
      </w:r>
      <w:r w:rsidR="00FD48BF" w:rsidRPr="00830E31">
        <w:rPr>
          <w:rFonts w:ascii="Times New Roman" w:eastAsia="Calibri" w:hAnsi="Times New Roman"/>
        </w:rPr>
        <w:t>Faculty of Chemical Technology,</w:t>
      </w:r>
      <w:r w:rsidRPr="00830E31">
        <w:rPr>
          <w:rFonts w:cs="Times"/>
          <w:lang w:eastAsia="en-GB"/>
        </w:rPr>
        <w:t xml:space="preserve"> University of Pardubice, </w:t>
      </w:r>
      <w:r w:rsidR="00A553FB" w:rsidRPr="00830E31">
        <w:rPr>
          <w:rFonts w:cs="Times"/>
          <w:lang w:eastAsia="en-GB"/>
        </w:rPr>
        <w:t>Nám. Cs. Legií 565</w:t>
      </w:r>
      <w:r w:rsidRPr="00830E31">
        <w:rPr>
          <w:rFonts w:cs="Times"/>
          <w:lang w:eastAsia="en-GB"/>
        </w:rPr>
        <w:t>, 53002 Pardubice, Czech Republic.</w:t>
      </w:r>
    </w:p>
    <w:p w14:paraId="70CD2F9A" w14:textId="77777777" w:rsidR="00413FF1" w:rsidRPr="00830E31" w:rsidRDefault="00413FF1" w:rsidP="00EE5804">
      <w:pPr>
        <w:spacing w:after="0"/>
        <w:rPr>
          <w:rFonts w:cs="Times"/>
          <w:lang w:val="en-US" w:eastAsia="en-GB"/>
        </w:rPr>
      </w:pPr>
    </w:p>
    <w:p w14:paraId="0AA80A74" w14:textId="77777777" w:rsidR="00F821F0" w:rsidRPr="00830E31" w:rsidRDefault="00F821F0" w:rsidP="00F821F0">
      <w:pPr>
        <w:spacing w:after="0" w:line="480" w:lineRule="auto"/>
        <w:rPr>
          <w:rFonts w:cs="Times"/>
          <w:lang w:val="en-US" w:eastAsia="en-GB"/>
        </w:rPr>
      </w:pPr>
      <w:r w:rsidRPr="00830E31">
        <w:rPr>
          <w:rFonts w:cs="Times"/>
          <w:lang w:val="en-US"/>
        </w:rPr>
        <w:t xml:space="preserve">KEYWORDS: </w:t>
      </w:r>
      <w:r w:rsidR="00C835B9" w:rsidRPr="00830E31">
        <w:rPr>
          <w:rFonts w:cs="Times"/>
          <w:lang w:val="en-US"/>
        </w:rPr>
        <w:t>gas</w:t>
      </w:r>
      <w:r w:rsidR="00A553FB" w:rsidRPr="00830E31">
        <w:rPr>
          <w:rFonts w:cs="Times"/>
          <w:lang w:val="en-US" w:eastAsia="en-GB"/>
        </w:rPr>
        <w:t xml:space="preserve"> sensing, </w:t>
      </w:r>
      <w:r w:rsidR="00C835B9" w:rsidRPr="00830E31">
        <w:rPr>
          <w:rFonts w:cs="Times"/>
          <w:lang w:val="en-US" w:eastAsia="en-GB"/>
        </w:rPr>
        <w:t xml:space="preserve">functional </w:t>
      </w:r>
      <w:r w:rsidRPr="00830E31">
        <w:rPr>
          <w:rFonts w:cs="Times"/>
          <w:lang w:val="en-US" w:eastAsia="en-GB"/>
        </w:rPr>
        <w:t>coatings, TiO</w:t>
      </w:r>
      <w:r w:rsidRPr="00830E31">
        <w:rPr>
          <w:rFonts w:cs="Times"/>
          <w:vertAlign w:val="subscript"/>
          <w:lang w:val="en-US" w:eastAsia="en-GB"/>
        </w:rPr>
        <w:t>2</w:t>
      </w:r>
      <w:r w:rsidRPr="00830E31">
        <w:rPr>
          <w:rFonts w:cs="Times"/>
          <w:lang w:val="en-US" w:eastAsia="en-GB"/>
        </w:rPr>
        <w:t xml:space="preserve"> nanotubes, </w:t>
      </w:r>
      <w:r w:rsidR="00C835B9" w:rsidRPr="00830E31">
        <w:rPr>
          <w:rFonts w:cs="Times"/>
          <w:lang w:val="en-US" w:eastAsia="en-GB"/>
        </w:rPr>
        <w:t>atomic layer deposition</w:t>
      </w:r>
      <w:r w:rsidRPr="00830E31">
        <w:rPr>
          <w:rFonts w:cs="Times"/>
          <w:lang w:val="en-US" w:eastAsia="en-GB"/>
        </w:rPr>
        <w:t>, surface and interface</w:t>
      </w:r>
    </w:p>
    <w:p w14:paraId="6BA5C002" w14:textId="77777777" w:rsidR="00F821F0" w:rsidRPr="00830E31" w:rsidRDefault="00F821F0" w:rsidP="00EE5804">
      <w:pPr>
        <w:spacing w:after="0"/>
        <w:rPr>
          <w:rFonts w:cs="Times"/>
          <w:lang w:val="en-US" w:eastAsia="en-GB"/>
        </w:rPr>
      </w:pPr>
    </w:p>
    <w:p w14:paraId="50C3EB96" w14:textId="5852E5FF" w:rsidR="00413FF1" w:rsidRPr="00830E31" w:rsidRDefault="00F821F0" w:rsidP="00F821F0">
      <w:pPr>
        <w:spacing w:after="0" w:line="480" w:lineRule="auto"/>
        <w:rPr>
          <w:rFonts w:cs="Times"/>
          <w:lang w:val="en-US" w:eastAsia="en-GB"/>
        </w:rPr>
      </w:pPr>
      <w:r w:rsidRPr="00830E31">
        <w:rPr>
          <w:rFonts w:cs="Times"/>
          <w:lang w:val="en-US"/>
        </w:rPr>
        <w:t>ABSTRACT:</w:t>
      </w:r>
      <w:r w:rsidRPr="00830E31">
        <w:rPr>
          <w:rFonts w:cs="Times"/>
          <w:lang w:val="en-US" w:eastAsia="en-GB"/>
        </w:rPr>
        <w:t xml:space="preserve"> </w:t>
      </w:r>
      <w:r w:rsidR="009371F5" w:rsidRPr="00830E31">
        <w:rPr>
          <w:rFonts w:cs="Times"/>
          <w:lang w:val="en-US" w:eastAsia="en-GB"/>
        </w:rPr>
        <w:t>The continuous emission of</w:t>
      </w:r>
      <w:r w:rsidR="00B81457" w:rsidRPr="00830E31">
        <w:rPr>
          <w:rFonts w:cs="Times"/>
          <w:lang w:val="en-US" w:eastAsia="en-GB"/>
        </w:rPr>
        <w:t xml:space="preserve"> </w:t>
      </w:r>
      <w:r w:rsidR="009158A9" w:rsidRPr="00830E31">
        <w:rPr>
          <w:rFonts w:cs="Times"/>
          <w:lang w:val="en-US" w:eastAsia="en-GB"/>
        </w:rPr>
        <w:t xml:space="preserve">nitrous oxides </w:t>
      </w:r>
      <w:r w:rsidR="009371F5" w:rsidRPr="00830E31">
        <w:rPr>
          <w:rFonts w:cs="Times"/>
          <w:lang w:val="en-US" w:eastAsia="en-GB"/>
        </w:rPr>
        <w:t xml:space="preserve">contributes to the overall air pollution and deterioration of </w:t>
      </w:r>
      <w:r w:rsidR="00B81457" w:rsidRPr="00830E31">
        <w:rPr>
          <w:rFonts w:cs="Times"/>
          <w:lang w:val="en-US" w:eastAsia="en-GB"/>
        </w:rPr>
        <w:t xml:space="preserve">air quality. </w:t>
      </w:r>
      <w:r w:rsidR="00FA6754" w:rsidRPr="00830E31">
        <w:rPr>
          <w:rFonts w:cs="Times"/>
          <w:lang w:val="en-US" w:eastAsia="en-GB"/>
        </w:rPr>
        <w:t xml:space="preserve">In particular, </w:t>
      </w:r>
      <w:r w:rsidR="00CA5523" w:rsidRPr="00830E31">
        <w:rPr>
          <w:rFonts w:cs="Times"/>
          <w:lang w:val="en-US" w:eastAsia="en-GB"/>
        </w:rPr>
        <w:t>an effective</w:t>
      </w:r>
      <w:r w:rsidR="00B81457" w:rsidRPr="00830E31">
        <w:rPr>
          <w:rFonts w:cs="Times"/>
          <w:lang w:val="en-US" w:eastAsia="en-GB"/>
        </w:rPr>
        <w:t xml:space="preserve"> NO</w:t>
      </w:r>
      <w:r w:rsidR="00B81457" w:rsidRPr="00830E31">
        <w:rPr>
          <w:rFonts w:cs="Times"/>
          <w:vertAlign w:val="subscript"/>
          <w:lang w:val="en-US" w:eastAsia="en-GB"/>
        </w:rPr>
        <w:t>2</w:t>
      </w:r>
      <w:r w:rsidR="00B81457" w:rsidRPr="00830E31">
        <w:rPr>
          <w:rFonts w:cs="Times"/>
          <w:lang w:val="en-US" w:eastAsia="en-GB"/>
        </w:rPr>
        <w:t xml:space="preserve"> sensor capable of low concentration detection </w:t>
      </w:r>
      <w:r w:rsidR="0087039F" w:rsidRPr="00830E31">
        <w:rPr>
          <w:rFonts w:cs="Times"/>
          <w:lang w:val="en-US" w:eastAsia="en-GB"/>
        </w:rPr>
        <w:t xml:space="preserve">for continuous monitoring </w:t>
      </w:r>
      <w:r w:rsidR="00B81457" w:rsidRPr="00830E31">
        <w:rPr>
          <w:rFonts w:cs="Times"/>
          <w:lang w:val="en-US" w:eastAsia="en-GB"/>
        </w:rPr>
        <w:t>is demanded for safety, health</w:t>
      </w:r>
      <w:r w:rsidR="00600D86" w:rsidRPr="00830E31">
        <w:rPr>
          <w:rFonts w:cs="Times"/>
          <w:lang w:val="en-US" w:eastAsia="en-GB"/>
        </w:rPr>
        <w:t>,</w:t>
      </w:r>
      <w:r w:rsidR="00B81457" w:rsidRPr="00830E31">
        <w:rPr>
          <w:rFonts w:cs="Times"/>
          <w:lang w:val="en-US" w:eastAsia="en-GB"/>
        </w:rPr>
        <w:t xml:space="preserve"> and well</w:t>
      </w:r>
      <w:r w:rsidR="008B1541" w:rsidRPr="00830E31">
        <w:rPr>
          <w:rFonts w:cs="Times"/>
          <w:lang w:val="en-US" w:eastAsia="en-GB"/>
        </w:rPr>
        <w:t>being</w:t>
      </w:r>
      <w:r w:rsidR="0087039F" w:rsidRPr="00830E31">
        <w:rPr>
          <w:rFonts w:cs="Times"/>
          <w:lang w:val="en-US" w:eastAsia="en-GB"/>
        </w:rPr>
        <w:t xml:space="preserve">. </w:t>
      </w:r>
      <w:r w:rsidR="00E21807" w:rsidRPr="00830E31">
        <w:rPr>
          <w:rFonts w:cs="Times"/>
          <w:lang w:val="en-US" w:eastAsia="en-GB"/>
        </w:rPr>
        <w:t>The sensing performance of a metal oxide based sensor</w:t>
      </w:r>
      <w:r w:rsidR="00596D90" w:rsidRPr="00830E31">
        <w:rPr>
          <w:rFonts w:cs="Times"/>
          <w:lang w:val="en-US" w:eastAsia="en-GB"/>
        </w:rPr>
        <w:t xml:space="preserve"> is predominantly influenced by the </w:t>
      </w:r>
      <w:r w:rsidR="00E21807" w:rsidRPr="00830E31">
        <w:rPr>
          <w:rFonts w:cs="Times"/>
          <w:lang w:val="en-US" w:eastAsia="en-GB"/>
        </w:rPr>
        <w:t>availability of surface area for O</w:t>
      </w:r>
      <w:r w:rsidR="00E21807" w:rsidRPr="00830E31">
        <w:rPr>
          <w:rFonts w:cs="Times"/>
          <w:vertAlign w:val="subscript"/>
          <w:lang w:val="en-US" w:eastAsia="en-GB"/>
        </w:rPr>
        <w:t>2</w:t>
      </w:r>
      <w:r w:rsidR="00E21807" w:rsidRPr="00830E31">
        <w:rPr>
          <w:rFonts w:cs="Times"/>
          <w:lang w:val="en-US" w:eastAsia="en-GB"/>
        </w:rPr>
        <w:t xml:space="preserve"> adsorption </w:t>
      </w:r>
      <w:r w:rsidR="00596D90" w:rsidRPr="00830E31">
        <w:rPr>
          <w:rFonts w:cs="Times"/>
          <w:lang w:val="en-US" w:eastAsia="en-GB"/>
        </w:rPr>
        <w:t>an</w:t>
      </w:r>
      <w:r w:rsidR="00552647" w:rsidRPr="00830E31">
        <w:rPr>
          <w:rFonts w:cs="Times"/>
          <w:lang w:val="en-US" w:eastAsia="en-GB"/>
        </w:rPr>
        <w:t xml:space="preserve">d desorption, </w:t>
      </w:r>
      <w:r w:rsidR="00596D90" w:rsidRPr="00830E31">
        <w:rPr>
          <w:rFonts w:cs="Times"/>
          <w:lang w:val="en-US" w:eastAsia="en-GB"/>
        </w:rPr>
        <w:t xml:space="preserve">efficient charge transport and </w:t>
      </w:r>
      <w:r w:rsidR="00523404" w:rsidRPr="00830E31">
        <w:rPr>
          <w:rFonts w:cs="Times"/>
          <w:lang w:val="en-US" w:eastAsia="en-GB"/>
        </w:rPr>
        <w:t>size or thickness of the sensing layer.</w:t>
      </w:r>
      <w:r w:rsidR="003F0D0E" w:rsidRPr="00830E31">
        <w:rPr>
          <w:rFonts w:cs="Times"/>
          <w:lang w:val="en-US" w:eastAsia="en-GB"/>
        </w:rPr>
        <w:t xml:space="preserve"> </w:t>
      </w:r>
      <w:r w:rsidR="0087039F" w:rsidRPr="00830E31">
        <w:rPr>
          <w:rFonts w:cs="Times"/>
          <w:lang w:val="en-US" w:eastAsia="en-GB"/>
        </w:rPr>
        <w:t xml:space="preserve">In this study, we utilized </w:t>
      </w:r>
      <w:r w:rsidR="009958E9" w:rsidRPr="00830E31">
        <w:rPr>
          <w:rFonts w:cs="Times"/>
          <w:lang w:val="en-US" w:eastAsia="en-GB"/>
        </w:rPr>
        <w:t xml:space="preserve">anodic </w:t>
      </w:r>
      <w:r w:rsidR="00523404" w:rsidRPr="00830E31">
        <w:rPr>
          <w:rFonts w:cs="Times"/>
          <w:lang w:val="en-US" w:eastAsia="en-GB"/>
        </w:rPr>
        <w:t>one-dimensional</w:t>
      </w:r>
      <w:r w:rsidR="0087039F" w:rsidRPr="00830E31">
        <w:rPr>
          <w:rFonts w:cs="Times"/>
          <w:lang w:val="en-US" w:eastAsia="en-GB"/>
        </w:rPr>
        <w:t xml:space="preserve"> </w:t>
      </w:r>
      <w:r w:rsidR="00F02E85" w:rsidRPr="00830E31">
        <w:rPr>
          <w:rFonts w:cs="Times"/>
          <w:lang w:val="en-US" w:eastAsia="en-GB"/>
        </w:rPr>
        <w:t xml:space="preserve">(1D) </w:t>
      </w:r>
      <w:r w:rsidR="0087039F" w:rsidRPr="00830E31">
        <w:rPr>
          <w:rFonts w:cs="Times"/>
          <w:lang w:val="en-US" w:eastAsia="en-GB"/>
        </w:rPr>
        <w:t>TiO</w:t>
      </w:r>
      <w:r w:rsidR="0087039F" w:rsidRPr="00830E31">
        <w:rPr>
          <w:rFonts w:cs="Times"/>
          <w:vertAlign w:val="subscript"/>
          <w:lang w:val="en-US" w:eastAsia="en-GB"/>
        </w:rPr>
        <w:t>2</w:t>
      </w:r>
      <w:r w:rsidR="0087039F" w:rsidRPr="00830E31">
        <w:rPr>
          <w:rFonts w:cs="Times"/>
          <w:lang w:val="en-US" w:eastAsia="en-GB"/>
        </w:rPr>
        <w:t xml:space="preserve"> nanotube</w:t>
      </w:r>
      <w:r w:rsidR="00523404" w:rsidRPr="00830E31">
        <w:rPr>
          <w:rFonts w:cs="Times"/>
          <w:lang w:val="en-US" w:eastAsia="en-GB"/>
        </w:rPr>
        <w:t xml:space="preserve"> layer</w:t>
      </w:r>
      <w:r w:rsidR="005B3E8D" w:rsidRPr="00830E31">
        <w:rPr>
          <w:rFonts w:cs="Times"/>
          <w:lang w:val="en-US" w:eastAsia="en-GB"/>
        </w:rPr>
        <w:t>s</w:t>
      </w:r>
      <w:r w:rsidR="00AF1D55" w:rsidRPr="00830E31">
        <w:rPr>
          <w:rFonts w:cs="Times"/>
          <w:lang w:val="en-US" w:eastAsia="en-GB"/>
        </w:rPr>
        <w:t xml:space="preserve"> of 5 µm thick</w:t>
      </w:r>
      <w:r w:rsidR="005B3E8D" w:rsidRPr="00830E31">
        <w:rPr>
          <w:rFonts w:cs="Times"/>
          <w:lang w:val="en-US" w:eastAsia="en-GB"/>
        </w:rPr>
        <w:t xml:space="preserve"> which offer</w:t>
      </w:r>
      <w:r w:rsidR="0087039F" w:rsidRPr="00830E31">
        <w:rPr>
          <w:rFonts w:cs="Times"/>
          <w:lang w:val="en-US" w:eastAsia="en-GB"/>
        </w:rPr>
        <w:t xml:space="preserve"> </w:t>
      </w:r>
      <w:r w:rsidR="008B1541" w:rsidRPr="00830E31">
        <w:rPr>
          <w:rFonts w:cs="Times"/>
          <w:lang w:val="en-US" w:eastAsia="en-GB"/>
        </w:rPr>
        <w:t xml:space="preserve">large </w:t>
      </w:r>
      <w:r w:rsidR="0087039F" w:rsidRPr="00830E31">
        <w:rPr>
          <w:rFonts w:cs="Times"/>
          <w:lang w:val="en-US" w:eastAsia="en-GB"/>
        </w:rPr>
        <w:t>surface area</w:t>
      </w:r>
      <w:r w:rsidR="005B3E8D" w:rsidRPr="00830E31">
        <w:rPr>
          <w:rFonts w:cs="Times"/>
          <w:lang w:val="en-US" w:eastAsia="en-GB"/>
        </w:rPr>
        <w:t xml:space="preserve"> and unidirectional electron transport pathway</w:t>
      </w:r>
      <w:r w:rsidR="0087039F" w:rsidRPr="00830E31">
        <w:rPr>
          <w:rFonts w:cs="Times"/>
          <w:lang w:val="en-US" w:eastAsia="en-GB"/>
        </w:rPr>
        <w:t xml:space="preserve"> as a platform </w:t>
      </w:r>
      <w:r w:rsidR="009958E9" w:rsidRPr="00830E31">
        <w:rPr>
          <w:rFonts w:cs="Times"/>
          <w:lang w:val="en-US" w:eastAsia="en-GB"/>
        </w:rPr>
        <w:t xml:space="preserve">to accommodate </w:t>
      </w:r>
      <w:r w:rsidR="00BC7964" w:rsidRPr="00830E31">
        <w:rPr>
          <w:rFonts w:cs="Times"/>
          <w:lang w:val="en-US" w:eastAsia="en-GB"/>
        </w:rPr>
        <w:t xml:space="preserve">thin </w:t>
      </w:r>
      <w:r w:rsidR="009958E9" w:rsidRPr="00830E31">
        <w:rPr>
          <w:rFonts w:cs="Times"/>
          <w:lang w:val="en-US" w:eastAsia="en-GB"/>
        </w:rPr>
        <w:t>SnO</w:t>
      </w:r>
      <w:r w:rsidR="009958E9" w:rsidRPr="00830E31">
        <w:rPr>
          <w:rFonts w:cs="Times"/>
          <w:vertAlign w:val="subscript"/>
          <w:lang w:val="en-US" w:eastAsia="en-GB"/>
        </w:rPr>
        <w:t>2</w:t>
      </w:r>
      <w:r w:rsidR="009958E9" w:rsidRPr="00830E31">
        <w:rPr>
          <w:rFonts w:cs="Times"/>
          <w:lang w:val="en-US" w:eastAsia="en-GB"/>
        </w:rPr>
        <w:t xml:space="preserve"> </w:t>
      </w:r>
      <w:bookmarkStart w:id="0" w:name="_GoBack"/>
      <w:bookmarkEnd w:id="0"/>
      <w:r w:rsidR="009958E9" w:rsidRPr="00830E31">
        <w:rPr>
          <w:rFonts w:cs="Times"/>
          <w:lang w:val="en-US" w:eastAsia="en-GB"/>
        </w:rPr>
        <w:t>coatings</w:t>
      </w:r>
      <w:r w:rsidR="003B1E1E" w:rsidRPr="00830E31">
        <w:rPr>
          <w:rFonts w:cs="Times"/>
          <w:lang w:val="en-US" w:eastAsia="en-GB"/>
        </w:rPr>
        <w:t xml:space="preserve"> as </w:t>
      </w:r>
      <w:r w:rsidR="00600D86" w:rsidRPr="00830E31">
        <w:rPr>
          <w:rFonts w:cs="Times"/>
          <w:lang w:val="en-US" w:eastAsia="en-GB"/>
        </w:rPr>
        <w:t xml:space="preserve">a </w:t>
      </w:r>
      <w:r w:rsidR="003B1E1E" w:rsidRPr="00830E31">
        <w:rPr>
          <w:rFonts w:cs="Times"/>
          <w:lang w:val="en-US" w:eastAsia="en-GB"/>
        </w:rPr>
        <w:t>sensing layer. Conformal and homogeneous SnO</w:t>
      </w:r>
      <w:r w:rsidR="003B1E1E" w:rsidRPr="00830E31">
        <w:rPr>
          <w:rFonts w:cs="Times"/>
          <w:vertAlign w:val="subscript"/>
          <w:lang w:val="en-US" w:eastAsia="en-GB"/>
        </w:rPr>
        <w:t>2</w:t>
      </w:r>
      <w:r w:rsidR="003B1E1E" w:rsidRPr="00830E31">
        <w:rPr>
          <w:rFonts w:cs="Times"/>
          <w:lang w:val="en-US" w:eastAsia="en-GB"/>
        </w:rPr>
        <w:t xml:space="preserve"> coating</w:t>
      </w:r>
      <w:r w:rsidR="00F94A57" w:rsidRPr="00830E31">
        <w:rPr>
          <w:rFonts w:cs="Times"/>
          <w:lang w:val="en-US" w:eastAsia="en-GB"/>
        </w:rPr>
        <w:t>s</w:t>
      </w:r>
      <w:r w:rsidR="00BC7964" w:rsidRPr="00830E31">
        <w:rPr>
          <w:rFonts w:cs="Times"/>
          <w:lang w:val="en-US" w:eastAsia="en-GB"/>
        </w:rPr>
        <w:t xml:space="preserve"> </w:t>
      </w:r>
      <w:r w:rsidR="002A1130" w:rsidRPr="00830E31">
        <w:rPr>
          <w:rFonts w:cs="Times"/>
          <w:lang w:val="en-US" w:eastAsia="en-GB"/>
        </w:rPr>
        <w:t>across</w:t>
      </w:r>
      <w:r w:rsidR="0009389C" w:rsidRPr="00830E31">
        <w:rPr>
          <w:rFonts w:cs="Times"/>
          <w:lang w:val="en-US" w:eastAsia="en-GB"/>
        </w:rPr>
        <w:t xml:space="preserve"> the</w:t>
      </w:r>
      <w:r w:rsidR="003B1E1E" w:rsidRPr="00830E31">
        <w:rPr>
          <w:rFonts w:cs="Times"/>
          <w:lang w:val="en-US" w:eastAsia="en-GB"/>
        </w:rPr>
        <w:t xml:space="preserve"> entire </w:t>
      </w:r>
      <w:r w:rsidR="0059181B" w:rsidRPr="00830E31">
        <w:rPr>
          <w:rFonts w:cs="Times"/>
          <w:lang w:val="en-US" w:eastAsia="en-GB"/>
        </w:rPr>
        <w:t xml:space="preserve">inner and outer </w:t>
      </w:r>
      <w:r w:rsidR="003B1E1E" w:rsidRPr="00830E31">
        <w:rPr>
          <w:rFonts w:cs="Times"/>
          <w:lang w:val="en-US" w:eastAsia="en-GB"/>
        </w:rPr>
        <w:t>TiO</w:t>
      </w:r>
      <w:r w:rsidR="003B1E1E" w:rsidRPr="00830E31">
        <w:rPr>
          <w:rFonts w:cs="Times"/>
          <w:vertAlign w:val="subscript"/>
          <w:lang w:val="en-US" w:eastAsia="en-GB"/>
        </w:rPr>
        <w:t>2</w:t>
      </w:r>
      <w:r w:rsidR="003B1E1E" w:rsidRPr="00830E31">
        <w:rPr>
          <w:rFonts w:cs="Times"/>
          <w:lang w:val="en-US" w:eastAsia="en-GB"/>
        </w:rPr>
        <w:t xml:space="preserve"> nanotubes were </w:t>
      </w:r>
      <w:r w:rsidR="00A553FB" w:rsidRPr="00830E31">
        <w:rPr>
          <w:rFonts w:cs="Times"/>
          <w:lang w:val="en-US" w:eastAsia="en-GB"/>
        </w:rPr>
        <w:t>achiev</w:t>
      </w:r>
      <w:r w:rsidR="003B14C8" w:rsidRPr="00830E31">
        <w:rPr>
          <w:rFonts w:cs="Times"/>
          <w:lang w:val="en-US" w:eastAsia="en-GB"/>
        </w:rPr>
        <w:t>ed</w:t>
      </w:r>
      <w:r w:rsidR="003B1E1E" w:rsidRPr="00830E31">
        <w:rPr>
          <w:rFonts w:cs="Times"/>
          <w:lang w:val="en-US" w:eastAsia="en-GB"/>
        </w:rPr>
        <w:t xml:space="preserve"> by atomic layer</w:t>
      </w:r>
      <w:r w:rsidR="00F3347D" w:rsidRPr="00830E31">
        <w:rPr>
          <w:rFonts w:cs="Times"/>
          <w:lang w:val="en-US" w:eastAsia="en-GB"/>
        </w:rPr>
        <w:t xml:space="preserve"> deposition with controlled thickness</w:t>
      </w:r>
      <w:r w:rsidR="004E7601" w:rsidRPr="00830E31">
        <w:rPr>
          <w:rFonts w:cs="Times"/>
          <w:lang w:val="en-US" w:eastAsia="en-GB"/>
        </w:rPr>
        <w:t xml:space="preserve"> </w:t>
      </w:r>
      <w:r w:rsidR="00FA6754" w:rsidRPr="00830E31">
        <w:rPr>
          <w:rFonts w:cs="Times"/>
          <w:lang w:val="en-US" w:eastAsia="en-GB"/>
        </w:rPr>
        <w:t>of</w:t>
      </w:r>
      <w:r w:rsidR="004E7601" w:rsidRPr="00830E31">
        <w:rPr>
          <w:rFonts w:cs="Times"/>
          <w:lang w:val="en-US" w:eastAsia="en-GB"/>
        </w:rPr>
        <w:t xml:space="preserve"> 4</w:t>
      </w:r>
      <w:r w:rsidR="00C77032" w:rsidRPr="00830E31">
        <w:rPr>
          <w:rFonts w:cs="Times"/>
          <w:lang w:val="en-US" w:eastAsia="en-GB"/>
        </w:rPr>
        <w:t xml:space="preserve">, 8 </w:t>
      </w:r>
      <w:r w:rsidR="00FA6754" w:rsidRPr="00830E31">
        <w:rPr>
          <w:rFonts w:cs="Times"/>
          <w:lang w:val="en-US" w:eastAsia="en-GB"/>
        </w:rPr>
        <w:lastRenderedPageBreak/>
        <w:t xml:space="preserve">and </w:t>
      </w:r>
      <w:r w:rsidR="004E7601" w:rsidRPr="00830E31">
        <w:rPr>
          <w:rFonts w:cs="Times"/>
          <w:lang w:val="en-US" w:eastAsia="en-GB"/>
        </w:rPr>
        <w:t>16 nm</w:t>
      </w:r>
      <w:r w:rsidR="00F3347D" w:rsidRPr="00830E31">
        <w:rPr>
          <w:rFonts w:cs="Times"/>
          <w:lang w:val="en-US" w:eastAsia="en-GB"/>
        </w:rPr>
        <w:t xml:space="preserve">. </w:t>
      </w:r>
      <w:r w:rsidR="0009389C" w:rsidRPr="00830E31">
        <w:rPr>
          <w:rFonts w:cs="Times"/>
          <w:lang w:val="en-US" w:eastAsia="en-GB"/>
        </w:rPr>
        <w:t>T</w:t>
      </w:r>
      <w:r w:rsidR="004E7601" w:rsidRPr="00830E31">
        <w:rPr>
          <w:rFonts w:cs="Times"/>
          <w:lang w:val="en-US" w:eastAsia="en-GB"/>
        </w:rPr>
        <w:t>he SnO</w:t>
      </w:r>
      <w:r w:rsidR="004E7601" w:rsidRPr="00830E31">
        <w:rPr>
          <w:rFonts w:cs="Times"/>
          <w:vertAlign w:val="subscript"/>
          <w:lang w:val="en-US" w:eastAsia="en-GB"/>
        </w:rPr>
        <w:t>2</w:t>
      </w:r>
      <w:r w:rsidR="004E7601" w:rsidRPr="00830E31">
        <w:rPr>
          <w:rFonts w:cs="Times"/>
          <w:lang w:val="en-US" w:eastAsia="en-GB"/>
        </w:rPr>
        <w:t xml:space="preserve"> coated TiO</w:t>
      </w:r>
      <w:r w:rsidR="004E7601" w:rsidRPr="00830E31">
        <w:rPr>
          <w:rFonts w:cs="Times"/>
          <w:vertAlign w:val="subscript"/>
          <w:lang w:val="en-US" w:eastAsia="en-GB"/>
        </w:rPr>
        <w:t>2</w:t>
      </w:r>
      <w:r w:rsidR="004E7601" w:rsidRPr="00830E31">
        <w:rPr>
          <w:rFonts w:cs="Times"/>
          <w:lang w:val="en-US" w:eastAsia="en-GB"/>
        </w:rPr>
        <w:t xml:space="preserve"> nanotube layers </w:t>
      </w:r>
      <w:r w:rsidR="003B14C8" w:rsidRPr="00830E31">
        <w:rPr>
          <w:rFonts w:cs="Times"/>
          <w:lang w:val="en-US" w:eastAsia="en-GB"/>
        </w:rPr>
        <w:t>attained</w:t>
      </w:r>
      <w:r w:rsidR="00600D86" w:rsidRPr="00830E31">
        <w:rPr>
          <w:rFonts w:cs="Times"/>
          <w:lang w:val="en-US" w:eastAsia="en-GB"/>
        </w:rPr>
        <w:t xml:space="preserve"> a</w:t>
      </w:r>
      <w:r w:rsidR="003B14C8" w:rsidRPr="00830E31">
        <w:rPr>
          <w:rFonts w:cs="Times"/>
          <w:lang w:val="en-US" w:eastAsia="en-GB"/>
        </w:rPr>
        <w:t xml:space="preserve"> higher sensing response than a </w:t>
      </w:r>
      <w:r w:rsidR="00DF0832" w:rsidRPr="00830E31">
        <w:rPr>
          <w:rFonts w:cs="Times"/>
          <w:lang w:val="en-US" w:eastAsia="en-GB"/>
        </w:rPr>
        <w:t xml:space="preserve">reference </w:t>
      </w:r>
      <w:r w:rsidR="00FA6754" w:rsidRPr="00830E31">
        <w:rPr>
          <w:rFonts w:cs="Times"/>
          <w:lang w:val="en-US" w:eastAsia="en-GB"/>
        </w:rPr>
        <w:t xml:space="preserve">Figaro </w:t>
      </w:r>
      <w:r w:rsidR="003B14C8" w:rsidRPr="00830E31">
        <w:rPr>
          <w:rFonts w:cs="Times"/>
          <w:lang w:val="en-US" w:eastAsia="en-GB"/>
        </w:rPr>
        <w:t>SnO</w:t>
      </w:r>
      <w:r w:rsidR="003B14C8" w:rsidRPr="00830E31">
        <w:rPr>
          <w:rFonts w:cs="Times"/>
          <w:vertAlign w:val="subscript"/>
          <w:lang w:val="en-US" w:eastAsia="en-GB"/>
        </w:rPr>
        <w:t>2</w:t>
      </w:r>
      <w:r w:rsidR="003B14C8" w:rsidRPr="00830E31">
        <w:rPr>
          <w:rFonts w:cs="Times"/>
          <w:lang w:val="en-US" w:eastAsia="en-GB"/>
        </w:rPr>
        <w:t xml:space="preserve"> sensor. </w:t>
      </w:r>
      <w:r w:rsidR="00E322A7" w:rsidRPr="00830E31">
        <w:rPr>
          <w:rFonts w:cs="Times"/>
          <w:lang w:val="en-US" w:eastAsia="en-GB"/>
        </w:rPr>
        <w:t>Specifically, t</w:t>
      </w:r>
      <w:r w:rsidR="003B14C8" w:rsidRPr="00830E31">
        <w:rPr>
          <w:rFonts w:cs="Times"/>
          <w:lang w:val="en-US" w:eastAsia="en-GB"/>
        </w:rPr>
        <w:t>he 8 nm SnO</w:t>
      </w:r>
      <w:r w:rsidR="003B14C8" w:rsidRPr="00830E31">
        <w:rPr>
          <w:rFonts w:cs="Times"/>
          <w:vertAlign w:val="subscript"/>
          <w:lang w:val="en-US" w:eastAsia="en-GB"/>
        </w:rPr>
        <w:t>2</w:t>
      </w:r>
      <w:r w:rsidR="003B14C8" w:rsidRPr="00830E31">
        <w:rPr>
          <w:rFonts w:cs="Times"/>
          <w:lang w:val="en-US" w:eastAsia="en-GB"/>
        </w:rPr>
        <w:t xml:space="preserve"> coated TiO</w:t>
      </w:r>
      <w:r w:rsidR="003B14C8" w:rsidRPr="00830E31">
        <w:rPr>
          <w:rFonts w:cs="Times"/>
          <w:vertAlign w:val="subscript"/>
          <w:lang w:val="en-US" w:eastAsia="en-GB"/>
        </w:rPr>
        <w:t>2</w:t>
      </w:r>
      <w:r w:rsidR="003B14C8" w:rsidRPr="00830E31">
        <w:rPr>
          <w:rFonts w:cs="Times"/>
          <w:lang w:val="en-US" w:eastAsia="en-GB"/>
        </w:rPr>
        <w:t xml:space="preserve"> nanotube layer </w:t>
      </w:r>
      <w:r w:rsidR="003A1F4F" w:rsidRPr="00830E31">
        <w:rPr>
          <w:rFonts w:cs="Times"/>
          <w:lang w:val="en-US" w:eastAsia="en-GB"/>
        </w:rPr>
        <w:t xml:space="preserve">has </w:t>
      </w:r>
      <w:r w:rsidR="003B14C8" w:rsidRPr="00830E31">
        <w:rPr>
          <w:rFonts w:cs="Times"/>
          <w:lang w:val="en-US" w:eastAsia="en-GB"/>
        </w:rPr>
        <w:t>recorded up to ten-fold enhancement in</w:t>
      </w:r>
      <w:r w:rsidR="004E7601" w:rsidRPr="00830E31">
        <w:rPr>
          <w:rFonts w:cs="Times"/>
          <w:lang w:val="en-US" w:eastAsia="en-GB"/>
        </w:rPr>
        <w:t xml:space="preserve"> response</w:t>
      </w:r>
      <w:r w:rsidR="003B14C8" w:rsidRPr="00830E31">
        <w:rPr>
          <w:rFonts w:cs="Times"/>
          <w:lang w:val="en-US" w:eastAsia="en-GB"/>
        </w:rPr>
        <w:t xml:space="preserve"> as compared to the blank nanotubes</w:t>
      </w:r>
      <w:r w:rsidR="004E7601" w:rsidRPr="00830E31">
        <w:rPr>
          <w:rFonts w:cs="Times"/>
          <w:lang w:val="en-US" w:eastAsia="en-GB"/>
        </w:rPr>
        <w:t xml:space="preserve"> </w:t>
      </w:r>
      <w:r w:rsidR="003B14C8" w:rsidRPr="00830E31">
        <w:rPr>
          <w:rFonts w:cs="Times"/>
          <w:lang w:val="en-US" w:eastAsia="en-GB"/>
        </w:rPr>
        <w:t xml:space="preserve">for the detection of </w:t>
      </w:r>
      <w:r w:rsidR="000C2F03" w:rsidRPr="00830E31">
        <w:rPr>
          <w:rFonts w:cs="Times"/>
          <w:lang w:val="en-US" w:eastAsia="en-GB"/>
        </w:rPr>
        <w:t>1 ppm NO</w:t>
      </w:r>
      <w:r w:rsidR="000C2F03" w:rsidRPr="00830E31">
        <w:rPr>
          <w:rFonts w:cs="Times"/>
          <w:vertAlign w:val="subscript"/>
          <w:lang w:val="en-US" w:eastAsia="en-GB"/>
        </w:rPr>
        <w:t>2</w:t>
      </w:r>
      <w:r w:rsidR="00B568BF" w:rsidRPr="00830E31">
        <w:rPr>
          <w:rFonts w:cs="Times"/>
          <w:lang w:val="en-US" w:eastAsia="en-GB"/>
        </w:rPr>
        <w:t xml:space="preserve"> at </w:t>
      </w:r>
      <w:r w:rsidR="00600D86" w:rsidRPr="00830E31">
        <w:rPr>
          <w:rFonts w:cs="Times"/>
          <w:lang w:val="en-US" w:eastAsia="en-GB"/>
        </w:rPr>
        <w:t xml:space="preserve">the </w:t>
      </w:r>
      <w:r w:rsidR="00B568BF" w:rsidRPr="00830E31">
        <w:rPr>
          <w:rFonts w:cs="Times"/>
          <w:lang w:val="en-US" w:eastAsia="en-GB"/>
        </w:rPr>
        <w:t xml:space="preserve">operating temperature of 300 </w:t>
      </w:r>
      <w:r w:rsidR="00B568BF" w:rsidRPr="00830E31">
        <w:rPr>
          <w:rFonts w:cs="Times"/>
          <w:vertAlign w:val="superscript"/>
          <w:lang w:val="en-US" w:eastAsia="en-GB"/>
        </w:rPr>
        <w:t>o</w:t>
      </w:r>
      <w:r w:rsidR="003B14C8" w:rsidRPr="00830E31">
        <w:rPr>
          <w:rFonts w:cs="Times"/>
          <w:lang w:val="en-US" w:eastAsia="en-GB"/>
        </w:rPr>
        <w:t>C</w:t>
      </w:r>
      <w:r w:rsidR="00646AFC" w:rsidRPr="00830E31">
        <w:rPr>
          <w:rFonts w:cs="Times"/>
          <w:lang w:val="en-US" w:eastAsia="en-GB"/>
        </w:rPr>
        <w:t xml:space="preserve"> with 0.5 V applied bias</w:t>
      </w:r>
      <w:r w:rsidR="00541324" w:rsidRPr="00830E31">
        <w:rPr>
          <w:rFonts w:cs="Times"/>
          <w:lang w:val="en-US" w:eastAsia="en-GB"/>
        </w:rPr>
        <w:t xml:space="preserve">. This is </w:t>
      </w:r>
      <w:r w:rsidR="00A553FB" w:rsidRPr="00830E31">
        <w:rPr>
          <w:rFonts w:cs="Times"/>
          <w:lang w:val="en-US" w:eastAsia="en-GB"/>
        </w:rPr>
        <w:t>attributed</w:t>
      </w:r>
      <w:r w:rsidR="00541324" w:rsidRPr="00830E31">
        <w:rPr>
          <w:rFonts w:cs="Times"/>
          <w:lang w:val="en-US" w:eastAsia="en-GB"/>
        </w:rPr>
        <w:t xml:space="preserve"> to the SnO</w:t>
      </w:r>
      <w:r w:rsidR="00541324" w:rsidRPr="00830E31">
        <w:rPr>
          <w:rFonts w:cs="Times"/>
          <w:vertAlign w:val="subscript"/>
          <w:lang w:val="en-US" w:eastAsia="en-GB"/>
        </w:rPr>
        <w:t>2</w:t>
      </w:r>
      <w:r w:rsidR="00541324" w:rsidRPr="00830E31">
        <w:rPr>
          <w:rFonts w:cs="Times"/>
          <w:lang w:val="en-US" w:eastAsia="en-GB"/>
        </w:rPr>
        <w:t>/TiO</w:t>
      </w:r>
      <w:r w:rsidR="00541324" w:rsidRPr="00830E31">
        <w:rPr>
          <w:rFonts w:cs="Times"/>
          <w:vertAlign w:val="subscript"/>
          <w:lang w:val="en-US" w:eastAsia="en-GB"/>
        </w:rPr>
        <w:t>2</w:t>
      </w:r>
      <w:r w:rsidR="00541324" w:rsidRPr="00830E31">
        <w:rPr>
          <w:rFonts w:cs="Times"/>
          <w:lang w:val="en-US" w:eastAsia="en-GB"/>
        </w:rPr>
        <w:t xml:space="preserve"> heterojunction effect and controlled SnO</w:t>
      </w:r>
      <w:r w:rsidR="00541324" w:rsidRPr="00830E31">
        <w:rPr>
          <w:rFonts w:cs="Times"/>
          <w:vertAlign w:val="subscript"/>
          <w:lang w:val="en-US" w:eastAsia="en-GB"/>
        </w:rPr>
        <w:t>2</w:t>
      </w:r>
      <w:r w:rsidR="00541324" w:rsidRPr="00830E31">
        <w:rPr>
          <w:rFonts w:cs="Times"/>
          <w:lang w:val="en-US" w:eastAsia="en-GB"/>
        </w:rPr>
        <w:t xml:space="preserve"> thickness within </w:t>
      </w:r>
      <w:r w:rsidR="002465ED" w:rsidRPr="00830E31">
        <w:rPr>
          <w:rFonts w:cs="Times"/>
          <w:lang w:val="en-US" w:eastAsia="en-GB"/>
        </w:rPr>
        <w:t xml:space="preserve">the range of </w:t>
      </w:r>
      <w:r w:rsidR="00FA6754" w:rsidRPr="00830E31">
        <w:rPr>
          <w:rFonts w:cs="Times"/>
          <w:lang w:val="en-US" w:eastAsia="en-GB"/>
        </w:rPr>
        <w:t xml:space="preserve">the </w:t>
      </w:r>
      <w:r w:rsidR="00541324" w:rsidRPr="00830E31">
        <w:rPr>
          <w:rFonts w:cs="Times"/>
          <w:lang w:val="en-US" w:eastAsia="en-GB"/>
        </w:rPr>
        <w:t xml:space="preserve">Debye length. </w:t>
      </w:r>
      <w:r w:rsidR="00097507" w:rsidRPr="00830E31">
        <w:rPr>
          <w:rFonts w:cs="Times"/>
          <w:lang w:val="en-US" w:eastAsia="en-GB"/>
        </w:rPr>
        <w:t>We demonstrate</w:t>
      </w:r>
      <w:r w:rsidR="00C0727B" w:rsidRPr="00830E31">
        <w:rPr>
          <w:rFonts w:cs="Times"/>
          <w:lang w:val="en-US" w:eastAsia="en-GB"/>
        </w:rPr>
        <w:t xml:space="preserve">d in this work, a </w:t>
      </w:r>
      <w:r w:rsidR="00F550B1" w:rsidRPr="00830E31">
        <w:rPr>
          <w:rFonts w:cs="Times"/>
          <w:lang w:val="en-US" w:eastAsia="en-GB"/>
        </w:rPr>
        <w:t>tailored</w:t>
      </w:r>
      <w:r w:rsidR="003A1F4F" w:rsidRPr="00830E31">
        <w:rPr>
          <w:rFonts w:cs="Times"/>
          <w:lang w:val="en-US" w:eastAsia="en-GB"/>
        </w:rPr>
        <w:t xml:space="preserve"> </w:t>
      </w:r>
      <w:r w:rsidR="00DF0832" w:rsidRPr="00830E31">
        <w:rPr>
          <w:rFonts w:cs="Times"/>
          <w:lang w:val="en-US" w:eastAsia="en-GB"/>
        </w:rPr>
        <w:t xml:space="preserve">large </w:t>
      </w:r>
      <w:r w:rsidR="00097507" w:rsidRPr="00830E31">
        <w:rPr>
          <w:rFonts w:cs="Times"/>
          <w:lang w:val="en-US" w:eastAsia="en-GB"/>
        </w:rPr>
        <w:t>surfac</w:t>
      </w:r>
      <w:r w:rsidR="00F550B1" w:rsidRPr="00830E31">
        <w:rPr>
          <w:rFonts w:cs="Times"/>
          <w:lang w:val="en-US" w:eastAsia="en-GB"/>
        </w:rPr>
        <w:t xml:space="preserve">e area </w:t>
      </w:r>
      <w:r w:rsidR="00AB3BEE" w:rsidRPr="00830E31">
        <w:rPr>
          <w:rFonts w:cs="Times"/>
          <w:lang w:val="en-US" w:eastAsia="en-GB"/>
        </w:rPr>
        <w:t xml:space="preserve">platform based on </w:t>
      </w:r>
      <w:r w:rsidR="00F550B1" w:rsidRPr="00830E31">
        <w:rPr>
          <w:rFonts w:cs="Times"/>
          <w:lang w:val="en-US" w:eastAsia="en-GB"/>
        </w:rPr>
        <w:t>1D</w:t>
      </w:r>
      <w:r w:rsidR="00C0727B" w:rsidRPr="00830E31">
        <w:rPr>
          <w:rFonts w:cs="Times"/>
          <w:lang w:val="en-US" w:eastAsia="en-GB"/>
        </w:rPr>
        <w:t xml:space="preserve"> nanotube</w:t>
      </w:r>
      <w:r w:rsidR="00AB3BEE" w:rsidRPr="00830E31">
        <w:rPr>
          <w:rFonts w:cs="Times"/>
          <w:lang w:val="en-US" w:eastAsia="en-GB"/>
        </w:rPr>
        <w:t>s</w:t>
      </w:r>
      <w:r w:rsidR="00C0727B" w:rsidRPr="00830E31">
        <w:rPr>
          <w:rFonts w:cs="Times"/>
          <w:lang w:val="en-US" w:eastAsia="en-GB"/>
        </w:rPr>
        <w:t xml:space="preserve"> </w:t>
      </w:r>
      <w:r w:rsidR="00F550B1" w:rsidRPr="00830E31">
        <w:rPr>
          <w:rFonts w:cs="Times"/>
          <w:lang w:val="en-US" w:eastAsia="en-GB"/>
        </w:rPr>
        <w:t xml:space="preserve">with </w:t>
      </w:r>
      <w:r w:rsidR="00097507" w:rsidRPr="00830E31">
        <w:rPr>
          <w:rFonts w:cs="Times"/>
          <w:lang w:val="en-US" w:eastAsia="en-GB"/>
        </w:rPr>
        <w:t>thin</w:t>
      </w:r>
      <w:r w:rsidR="00F550B1" w:rsidRPr="00830E31">
        <w:rPr>
          <w:rFonts w:cs="Times"/>
          <w:lang w:val="en-US" w:eastAsia="en-GB"/>
        </w:rPr>
        <w:t xml:space="preserve"> active</w:t>
      </w:r>
      <w:r w:rsidR="00097507" w:rsidRPr="00830E31">
        <w:rPr>
          <w:rFonts w:cs="Times"/>
          <w:lang w:val="en-US" w:eastAsia="en-GB"/>
        </w:rPr>
        <w:t xml:space="preserve"> coating</w:t>
      </w:r>
      <w:r w:rsidR="007F47AB" w:rsidRPr="00830E31">
        <w:rPr>
          <w:rFonts w:cs="Times"/>
          <w:lang w:val="en-US" w:eastAsia="en-GB"/>
        </w:rPr>
        <w:t>s as an</w:t>
      </w:r>
      <w:r w:rsidR="000413B8" w:rsidRPr="00830E31">
        <w:rPr>
          <w:rFonts w:cs="Times"/>
          <w:lang w:val="en-US" w:eastAsia="en-GB"/>
        </w:rPr>
        <w:t xml:space="preserve"> efficient </w:t>
      </w:r>
      <w:r w:rsidR="00552CBE" w:rsidRPr="00830E31">
        <w:rPr>
          <w:rFonts w:cs="Times"/>
          <w:lang w:val="en-US" w:eastAsia="en-GB"/>
        </w:rPr>
        <w:t>approach</w:t>
      </w:r>
      <w:r w:rsidR="00E06C47" w:rsidRPr="00830E31">
        <w:rPr>
          <w:rFonts w:cs="Times"/>
          <w:lang w:val="en-US" w:eastAsia="en-GB"/>
        </w:rPr>
        <w:t xml:space="preserve"> for sensing applications and beyond.</w:t>
      </w:r>
    </w:p>
    <w:p w14:paraId="0731B1D6" w14:textId="77777777" w:rsidR="001B5BFC" w:rsidRPr="00830E31" w:rsidRDefault="001B5BFC" w:rsidP="00EE5804">
      <w:pPr>
        <w:spacing w:after="0" w:line="480" w:lineRule="auto"/>
        <w:jc w:val="center"/>
        <w:rPr>
          <w:rFonts w:cs="Times"/>
          <w:b/>
          <w:lang w:val="en-US" w:eastAsia="en-GB"/>
        </w:rPr>
      </w:pPr>
    </w:p>
    <w:p w14:paraId="18801824" w14:textId="77777777" w:rsidR="00F9030B" w:rsidRPr="00830E31" w:rsidRDefault="003427DA" w:rsidP="00F821F0">
      <w:pPr>
        <w:spacing w:after="0" w:line="480" w:lineRule="auto"/>
        <w:ind w:firstLine="142"/>
        <w:rPr>
          <w:rFonts w:cs="Times"/>
          <w:lang w:val="en-US" w:eastAsia="en-GB"/>
        </w:rPr>
      </w:pPr>
      <w:r w:rsidRPr="00830E31">
        <w:rPr>
          <w:rFonts w:cs="Times"/>
          <w:lang w:val="en-US" w:eastAsia="en-GB"/>
        </w:rPr>
        <w:t>1</w:t>
      </w:r>
      <w:r w:rsidR="009B31FA" w:rsidRPr="00830E31">
        <w:rPr>
          <w:rFonts w:cs="Times"/>
          <w:lang w:val="en-US" w:eastAsia="en-GB"/>
        </w:rPr>
        <w:t>.</w:t>
      </w:r>
      <w:r w:rsidRPr="00830E31">
        <w:rPr>
          <w:rFonts w:cs="Times"/>
          <w:lang w:val="en-US" w:eastAsia="en-GB"/>
        </w:rPr>
        <w:t xml:space="preserve"> </w:t>
      </w:r>
      <w:r w:rsidR="00F9030B" w:rsidRPr="00830E31">
        <w:rPr>
          <w:rFonts w:cs="Times"/>
          <w:lang w:val="en-US" w:eastAsia="en-GB"/>
        </w:rPr>
        <w:t>Introduction</w:t>
      </w:r>
    </w:p>
    <w:p w14:paraId="052AD5CE" w14:textId="199BC9E9" w:rsidR="00FE616F" w:rsidRPr="00830E31" w:rsidRDefault="000162A5" w:rsidP="00F821F0">
      <w:pPr>
        <w:spacing w:after="0" w:line="480" w:lineRule="auto"/>
        <w:ind w:firstLine="142"/>
        <w:rPr>
          <w:rFonts w:cs="Times"/>
          <w:lang w:val="en-US" w:eastAsia="en-GB"/>
        </w:rPr>
      </w:pPr>
      <w:r w:rsidRPr="00830E31">
        <w:rPr>
          <w:rFonts w:cs="Times"/>
          <w:lang w:val="en-US"/>
        </w:rPr>
        <w:t>Gas sensors are extensively used in medical, automotive, automation, agriculture,</w:t>
      </w:r>
      <w:r w:rsidR="007C2093" w:rsidRPr="00830E31">
        <w:rPr>
          <w:rFonts w:cs="Times"/>
          <w:lang w:val="en-US"/>
        </w:rPr>
        <w:t xml:space="preserve"> </w:t>
      </w:r>
      <w:r w:rsidRPr="00830E31">
        <w:rPr>
          <w:rFonts w:cs="Times"/>
          <w:lang w:val="en-US"/>
        </w:rPr>
        <w:t xml:space="preserve">biogas, </w:t>
      </w:r>
      <w:r w:rsidR="007C2093" w:rsidRPr="00830E31">
        <w:rPr>
          <w:rFonts w:cs="Times"/>
          <w:lang w:val="en-US"/>
        </w:rPr>
        <w:t>a</w:t>
      </w:r>
      <w:r w:rsidRPr="00830E31">
        <w:rPr>
          <w:rFonts w:cs="Times"/>
          <w:lang w:val="en-US"/>
        </w:rPr>
        <w:t>nd mining industr</w:t>
      </w:r>
      <w:r w:rsidR="00E720B7" w:rsidRPr="00830E31">
        <w:rPr>
          <w:rFonts w:cs="Times"/>
          <w:lang w:val="en-US"/>
        </w:rPr>
        <w:t>ies</w:t>
      </w:r>
      <w:r w:rsidRPr="00830E31">
        <w:rPr>
          <w:rFonts w:cs="Times"/>
          <w:lang w:val="en-US"/>
        </w:rPr>
        <w:t xml:space="preserve"> for </w:t>
      </w:r>
      <w:r w:rsidR="005C01B4" w:rsidRPr="00830E31">
        <w:rPr>
          <w:rFonts w:cs="Times"/>
          <w:lang w:val="en-US"/>
        </w:rPr>
        <w:t xml:space="preserve">health, </w:t>
      </w:r>
      <w:r w:rsidRPr="00830E31">
        <w:rPr>
          <w:rFonts w:cs="Times"/>
          <w:lang w:val="en-US"/>
        </w:rPr>
        <w:t>safet</w:t>
      </w:r>
      <w:r w:rsidR="007C2093" w:rsidRPr="00830E31">
        <w:rPr>
          <w:rFonts w:cs="Times"/>
          <w:lang w:val="en-US"/>
        </w:rPr>
        <w:t>y</w:t>
      </w:r>
      <w:r w:rsidR="007F5220" w:rsidRPr="00830E31">
        <w:rPr>
          <w:rFonts w:cs="Times"/>
          <w:lang w:val="en-US"/>
        </w:rPr>
        <w:t>,</w:t>
      </w:r>
      <w:r w:rsidR="007C2093" w:rsidRPr="00830E31">
        <w:rPr>
          <w:rFonts w:cs="Times"/>
          <w:lang w:val="en-US"/>
        </w:rPr>
        <w:t xml:space="preserve"> and environmental </w:t>
      </w:r>
      <w:r w:rsidR="002428E0" w:rsidRPr="00830E31">
        <w:rPr>
          <w:rFonts w:cs="Times"/>
          <w:lang w:val="en-US"/>
        </w:rPr>
        <w:t>areas</w:t>
      </w:r>
      <w:r w:rsidR="007C2093" w:rsidRPr="00830E31">
        <w:rPr>
          <w:rFonts w:cs="Times"/>
          <w:lang w:val="en-US"/>
        </w:rPr>
        <w:t xml:space="preserve"> which include </w:t>
      </w:r>
      <w:r w:rsidRPr="00830E31">
        <w:rPr>
          <w:rFonts w:cs="Times"/>
          <w:lang w:val="en-US"/>
        </w:rPr>
        <w:t>detection of</w:t>
      </w:r>
      <w:r w:rsidR="007C2093" w:rsidRPr="00830E31">
        <w:rPr>
          <w:rFonts w:cs="Times"/>
          <w:lang w:val="en-US"/>
        </w:rPr>
        <w:t xml:space="preserve"> </w:t>
      </w:r>
      <w:r w:rsidRPr="00830E31">
        <w:rPr>
          <w:rFonts w:cs="Times"/>
          <w:lang w:val="en-US"/>
        </w:rPr>
        <w:t>hazardous emi</w:t>
      </w:r>
      <w:r w:rsidR="007C2093" w:rsidRPr="00830E31">
        <w:rPr>
          <w:rFonts w:cs="Times"/>
          <w:lang w:val="en-US"/>
        </w:rPr>
        <w:t xml:space="preserve">ssion, prevention of explosion and </w:t>
      </w:r>
      <w:r w:rsidRPr="00830E31">
        <w:rPr>
          <w:rFonts w:cs="Times"/>
          <w:lang w:val="en-US"/>
        </w:rPr>
        <w:t>ai</w:t>
      </w:r>
      <w:r w:rsidR="008A56BB" w:rsidRPr="00830E31">
        <w:rPr>
          <w:rFonts w:cs="Times"/>
          <w:lang w:val="en-US"/>
        </w:rPr>
        <w:t>r quality monitoring.</w:t>
      </w:r>
      <w:r w:rsidR="008A56BB" w:rsidRPr="00830E31">
        <w:rPr>
          <w:rFonts w:cs="Times"/>
          <w:lang w:val="en-US"/>
        </w:rPr>
        <w:fldChar w:fldCharType="begin" w:fldLock="1"/>
      </w:r>
      <w:r w:rsidR="003A1893" w:rsidRPr="00830E31">
        <w:rPr>
          <w:rFonts w:cs="Times"/>
          <w:lang w:val="en-US"/>
        </w:rPr>
        <w:instrText>ADDIN CSL_CITATION {"citationItems":[{"id":"ITEM-1","itemData":{"DOI":"10.3390/s120709635","ISBN":"1424-8220","ISSN":"1424-8220","PMID":"23012563","abstract":"Sensing technology has been widely investigated and utilized for gas detection. Due to the different applicability and inherent limitations of different gas sensing technologies, researchers have been working on different scenarios with enhanced gas sensor calibration. This paper reviews the descriptions, evaluation, comparison and recent developments in existing gas sensing technologies. A classification of sensing technologies is given, based on the variation of electrical and other properties. Detailed introduction to sensing methods based on electrical variation is discussed through further classification according to sensing materials, including metal oxide semiconductors, polymers, carbon nanotubes, and moisture absorbing materials. Methods based on other kinds of variations such as optical, calorimetric, acoustic and gas-chromatographic, are presented in a general way. Several suggestions related to future development are also discussed. Furthermore, this paper focuses on sensitivity and selectivity for performance indicators to compare different sensing technologies, analyzes the factors that influence these two indicators, and lists several corresponding improved approaches.","author":[{"dropping-particle":"","family":"Liu","given":"Xiao","non-dropping-particle":"","parse-names":false,"suffix":""},{"dropping-particle":"","family":"Cheng","given":"Sitian","non-dropping-particle":"","parse-names":false,"suffix":""},{"dropping-particle":"","family":"Liu","given":"Hong","non-dropping-particle":"","parse-names":false,"suffix":""},{"dropping-particle":"","family":"Hu","given":"Sha","non-dropping-particle":"","parse-names":false,"suffix":""},{"dropping-particle":"","family":"Zhang","given":"Daqiang","non-dropping-particle":"","parse-names":false,"suffix":""},{"dropping-particle":"","family":"Ning","given":"Huansheng","non-dropping-particle":"","parse-names":false,"suffix":""}],"container-title":"Sensors","id":"ITEM-1","issue":"12","issued":{"date-parts":[["2012","7","16"]]},"page":"9635-9665","title":"A Survey on Gas Sensing Technology","type":"article-journal","volume":"12"},"uris":["http://www.mendeley.com/documents/?uuid=13e2ce5c-5069-4028-8d2b-f4cf1cad515d"]},{"id":"ITEM-2","itemData":{"DOI":"10.1016/j.snb.2014.07.074","ISBN":"0925-4005","ISSN":"09254005","abstract":"Metal oxide-based resistive-type gas sensors are solid-state devices which are widely used in a number of applications from health and safety to energy efficiency and emission control. Nanomaterials such as nanowires, nanorods, and nanoparticles have dominated the research focus in this field due to their large number of surface sites facilitating surface reactions. Previous studies have shown that incorporating two or more metal oxides to form a heterojunction interface can have drastic effects on gas sensor performance, especially the selectivity. Recently, these effects have been amplified by designing heterojunctions on the nano-scale. These designs have evolved from mixed commercial powders and bi-layer films to finely-tuned core-shell and hierarchical brush-like nanocomposites. This review details the various morphological classes currently available for nanostructured metal-oxide based heterojunctions and then presents the dominant electronic and chemical mechanisms that influence the performance of these materials as resistive-type gas sensors. Mechanisms explored include p-n and n-n potential barrier manipulation, n-p-n response type inversions, spill-over effects, synergistic catalytic behavior, and microstructure enhancement. Tables are presented summarizing these works specifically for SnO2, ZnO, TiO2, In2O3, Fe2O3, MoO3, Co3O4, and CdO-based nanocomposites. Recent developments are highlighted and likely future trends are explored. ?? 2014 Elsevier B.V.","author":[{"dropping-particle":"","family":"Miller","given":"Derek R.","non-dropping-particle":"","parse-names":false,"suffix":""},{"dropping-particle":"","family":"Akbar","given":"Sheikh A.","non-dropping-particle":"","parse-names":false,"suffix":""},{"dropping-particle":"","family":"Morris","given":"Patricia A.","non-dropping-particle":"","parse-names":false,"suffix":""}],"container-title":"Sensors and Actuators, B: Chemical","id":"ITEM-2","issued":{"date-parts":[["2014"]]},"page":"250-272","publisher":"Elsevier B.V.","title":"Nanoscale metal oxide-based heterojunctions for gas sensing: A review","type":"article-journal","volume":"204"},"uris":["http://www.mendeley.com/documents/?uuid=4352318e-7861-4351-8b1c-6f0b4e458002"]},{"id":"ITEM-3","itemData":{"DOI":"10.1021/cr400625j","ISBN":"1520-6890 (Electronic)\\r0009-2665 (Linking)","ISSN":"0009-2665","PMID":"24661129","author":[{"dropping-particle":"","family":"Bai","given":"Jing","non-dropping-particle":"","parse-names":false,"suffix":""},{"dropping-particle":"","family":"Zhou","given":"Baoxue","non-dropping-particle":"","parse-names":false,"suffix":""}],"container-title":"Chemical Reviews","id":"ITEM-3","issue":"19","issued":{"date-parts":[["2014","10","8"]]},"page":"10131-10176","title":"Titanium Dioxide Nanomaterials for Sensor Applications","type":"article-journal","volume":"114"},"uris":["http://www.mendeley.com/documents/?uuid=c47015d2-5f9d-40bd-886b-65133b68c5de"]}],"mendeley":{"formattedCitation":"&lt;sup&gt;1–3&lt;/sup&gt;","plainTextFormattedCitation":"1–3","previouslyFormattedCitation":"&lt;sup&gt;1–3&lt;/sup&gt;"},"properties":{"noteIndex":0},"schema":"https://github.com/citation-style-language/schema/raw/master/csl-citation.json"}</w:instrText>
      </w:r>
      <w:r w:rsidR="008A56BB" w:rsidRPr="00830E31">
        <w:rPr>
          <w:rFonts w:cs="Times"/>
          <w:lang w:val="en-US"/>
        </w:rPr>
        <w:fldChar w:fldCharType="separate"/>
      </w:r>
      <w:r w:rsidR="008A56BB" w:rsidRPr="00830E31">
        <w:rPr>
          <w:rFonts w:cs="Times"/>
          <w:noProof/>
          <w:vertAlign w:val="superscript"/>
          <w:lang w:val="en-US"/>
        </w:rPr>
        <w:t>1–3</w:t>
      </w:r>
      <w:r w:rsidR="008A56BB" w:rsidRPr="00830E31">
        <w:rPr>
          <w:rFonts w:cs="Times"/>
          <w:lang w:val="en-US"/>
        </w:rPr>
        <w:fldChar w:fldCharType="end"/>
      </w:r>
      <w:r w:rsidR="008A56BB" w:rsidRPr="00830E31">
        <w:rPr>
          <w:rFonts w:cs="Times"/>
          <w:lang w:val="en-US" w:eastAsia="en-GB"/>
        </w:rPr>
        <w:t xml:space="preserve"> </w:t>
      </w:r>
      <w:r w:rsidR="00B17C07" w:rsidRPr="00830E31">
        <w:rPr>
          <w:rFonts w:cs="Times"/>
          <w:lang w:val="en-US" w:eastAsia="en-GB"/>
        </w:rPr>
        <w:t xml:space="preserve">The global air pollution index is continuously rising due to the increased population and massive industrialization. </w:t>
      </w:r>
      <w:r w:rsidR="001A07C8" w:rsidRPr="00830E31">
        <w:rPr>
          <w:rFonts w:cs="Times"/>
          <w:lang w:val="en-US" w:eastAsia="en-GB"/>
        </w:rPr>
        <w:t>NO</w:t>
      </w:r>
      <w:r w:rsidR="001A07C8" w:rsidRPr="00830E31">
        <w:rPr>
          <w:rFonts w:cs="Times"/>
          <w:lang w:val="en-US" w:eastAsia="en-GB"/>
        </w:rPr>
        <w:softHyphen/>
      </w:r>
      <w:r w:rsidR="001A07C8" w:rsidRPr="00830E31">
        <w:rPr>
          <w:rFonts w:cs="Times"/>
          <w:vertAlign w:val="subscript"/>
          <w:lang w:val="en-US" w:eastAsia="en-GB"/>
        </w:rPr>
        <w:t>2</w:t>
      </w:r>
      <w:r w:rsidR="00826875" w:rsidRPr="00830E31">
        <w:rPr>
          <w:rFonts w:cs="Times"/>
          <w:lang w:val="en-US" w:eastAsia="en-GB"/>
        </w:rPr>
        <w:t xml:space="preserve"> </w:t>
      </w:r>
      <w:r w:rsidR="001A07C8" w:rsidRPr="00830E31">
        <w:rPr>
          <w:rFonts w:cs="Times"/>
          <w:lang w:val="en-US" w:eastAsia="en-GB"/>
        </w:rPr>
        <w:t xml:space="preserve">is colorless, odorless, yet its emission is one of the main pollutant </w:t>
      </w:r>
      <w:r w:rsidR="00AB3BEE" w:rsidRPr="00830E31">
        <w:rPr>
          <w:rFonts w:cs="Times"/>
          <w:lang w:val="en-US" w:eastAsia="en-GB"/>
        </w:rPr>
        <w:t xml:space="preserve">causing </w:t>
      </w:r>
      <w:r w:rsidR="001A07C8" w:rsidRPr="00830E31">
        <w:rPr>
          <w:rFonts w:cs="Times"/>
          <w:lang w:val="en-US" w:eastAsia="en-GB"/>
        </w:rPr>
        <w:t xml:space="preserve">greenhouse effect. </w:t>
      </w:r>
      <w:r w:rsidR="00166C27" w:rsidRPr="00830E31">
        <w:rPr>
          <w:rFonts w:cs="Times"/>
          <w:lang w:val="en-US" w:eastAsia="en-GB"/>
        </w:rPr>
        <w:t xml:space="preserve">A comprehensive report </w:t>
      </w:r>
      <w:r w:rsidR="0046017F" w:rsidRPr="00830E31">
        <w:rPr>
          <w:rFonts w:cs="Times"/>
          <w:lang w:val="en-US" w:eastAsia="en-GB"/>
        </w:rPr>
        <w:t>that</w:t>
      </w:r>
      <w:r w:rsidR="00166C27" w:rsidRPr="00830E31">
        <w:rPr>
          <w:rFonts w:cs="Times"/>
          <w:lang w:val="en-US" w:eastAsia="en-GB"/>
        </w:rPr>
        <w:t xml:space="preserve"> monitored the </w:t>
      </w:r>
      <w:r w:rsidR="00B31B70" w:rsidRPr="00830E31">
        <w:rPr>
          <w:rFonts w:cs="Times"/>
          <w:lang w:val="en-US" w:eastAsia="en-GB"/>
        </w:rPr>
        <w:t>NO</w:t>
      </w:r>
      <w:r w:rsidR="00B31B70" w:rsidRPr="00830E31">
        <w:rPr>
          <w:rFonts w:cs="Times"/>
          <w:vertAlign w:val="subscript"/>
          <w:lang w:val="en-US" w:eastAsia="en-GB"/>
        </w:rPr>
        <w:t>x</w:t>
      </w:r>
      <w:r w:rsidR="00166C27" w:rsidRPr="00830E31">
        <w:rPr>
          <w:rFonts w:cs="Times"/>
          <w:lang w:val="en-US" w:eastAsia="en-GB"/>
        </w:rPr>
        <w:t xml:space="preserve"> content</w:t>
      </w:r>
      <w:r w:rsidR="00826875" w:rsidRPr="00830E31">
        <w:rPr>
          <w:rFonts w:cs="Times"/>
          <w:lang w:val="en-US" w:eastAsia="en-GB"/>
        </w:rPr>
        <w:t xml:space="preserve"> continuously</w:t>
      </w:r>
      <w:r w:rsidR="00166C27" w:rsidRPr="00830E31">
        <w:rPr>
          <w:rFonts w:cs="Times"/>
          <w:lang w:val="en-US" w:eastAsia="en-GB"/>
        </w:rPr>
        <w:t xml:space="preserve"> in different environments in the Czech Republic,</w:t>
      </w:r>
      <w:r w:rsidR="005D38F7" w:rsidRPr="00830E31">
        <w:rPr>
          <w:rFonts w:cs="Times"/>
          <w:lang w:val="en-US" w:eastAsia="en-GB"/>
        </w:rPr>
        <w:t xml:space="preserve"> as a representation of</w:t>
      </w:r>
      <w:r w:rsidR="00D45713" w:rsidRPr="00830E31">
        <w:rPr>
          <w:rFonts w:cs="Times"/>
          <w:lang w:val="en-US" w:eastAsia="en-GB"/>
        </w:rPr>
        <w:t xml:space="preserve"> the</w:t>
      </w:r>
      <w:r w:rsidR="00166C27" w:rsidRPr="00830E31">
        <w:rPr>
          <w:rFonts w:cs="Times"/>
          <w:lang w:val="en-US" w:eastAsia="en-GB"/>
        </w:rPr>
        <w:t xml:space="preserve"> Central European region, has shown an overall decreasing trend in the </w:t>
      </w:r>
      <w:r w:rsidR="00B17C07" w:rsidRPr="00830E31">
        <w:rPr>
          <w:rFonts w:cs="Times"/>
          <w:lang w:val="en-US" w:eastAsia="en-GB"/>
        </w:rPr>
        <w:t>concentration of NO</w:t>
      </w:r>
      <w:r w:rsidR="00B31B70" w:rsidRPr="00830E31">
        <w:rPr>
          <w:rFonts w:cs="Times"/>
          <w:vertAlign w:val="subscript"/>
          <w:lang w:val="en-US" w:eastAsia="en-GB"/>
        </w:rPr>
        <w:t>x</w:t>
      </w:r>
      <w:r w:rsidR="00166C27" w:rsidRPr="00830E31">
        <w:rPr>
          <w:rFonts w:cs="Times"/>
          <w:vertAlign w:val="subscript"/>
          <w:lang w:val="en-US" w:eastAsia="en-GB"/>
        </w:rPr>
        <w:t>.</w:t>
      </w:r>
      <w:r w:rsidR="00EF104A" w:rsidRPr="00830E31">
        <w:rPr>
          <w:rFonts w:cs="Times"/>
          <w:vertAlign w:val="subscript"/>
          <w:lang w:val="en-US" w:eastAsia="en-GB"/>
        </w:rPr>
        <w:fldChar w:fldCharType="begin" w:fldLock="1"/>
      </w:r>
      <w:r w:rsidR="003D0F74" w:rsidRPr="00830E31">
        <w:rPr>
          <w:rFonts w:cs="Times"/>
          <w:vertAlign w:val="subscript"/>
          <w:lang w:val="en-US" w:eastAsia="en-GB"/>
        </w:rPr>
        <w:instrText>ADDIN CSL_CITATION {"citationItems":[{"id":"ITEM-1","itemData":{"DOI":"10.1016/j.scitotenv.2019.134378","ISSN":"00489697","abstract":"Nitrogen oxides (NOx) are important in atmospheric chemistry and have substantial environmental impacts. This study provides a detailed data analysis on long-term changes in ambient NOx levels within the framework of their emission pattern. We examined the trends in NOx, NO, NO2 and NO2/NOx ratio at 39 Czech sites representing different environments (urban, rural, mountain, industrial) in 1994–2016, i.e. a 23-year time series, using the non-parametric Man-Kendall test. The ambient air concentrations in NO, NO2 and NOx decreased significantly at most of the sites, as was assumed due to the substantial NOx emission decrease over the period under review. The largest decrease per year was detected at the urban site in capital Prague (decrease in the 98th percentile equal to 2.28 ppb, decrease in the annual median equal to 1.00 ppb). At some sites, however we observed a substantial equivocal temporal change in the NO2/NOx ratio. Whereas at some sites the NO2/NOx ratio was decreasing, at other sites the trend was increasing significantly. The highest increase per year in the annual median of the NO2/NOx ratio, equal to 0.0086 was detected at the urban Praha 1-nám-Rep. site; the highest increase per year in the 98th percentile, equal to 0.0126 was recorded at the rural Krupka site. Most sites (regardless of type) with generally increasing trends in the NO2/NOx ratio, are situated in the north-west portion of the Czech Republic The increasing NO2/NOx ratio detected at some sites is believed to implicate undesired changes in atmospheric chemistry, namely with respect to ambient O3 formation, promoting increasing O3 concentrations.","author":[{"dropping-particle":"","family":"Hůnová","given":"Iva","non-dropping-particle":"","parse-names":false,"suffix":""},{"dropping-particle":"","family":"Bäumelt","given":"Vít","non-dropping-particle":"","parse-names":false,"suffix":""},{"dropping-particle":"","family":"Modlík","given":"Miloslav","non-dropping-particle":"","parse-names":false,"suffix":""}],"container-title":"Science of The Total Environment","id":"ITEM-1","issued":{"date-parts":[["2020","1"]]},"page":"134378","title":"Long-term trends in nitrogen oxides at different types of monitoring stations in the Czech Republic","type":"article-journal","volume":"699"},"uris":["http://www.mendeley.com/documents/?uuid=816b2ed9-6b3c-4f07-a72a-dde121d83e30"]}],"mendeley":{"formattedCitation":"&lt;sup&gt;4&lt;/sup&gt;","plainTextFormattedCitation":"4","previouslyFormattedCitation":"&lt;sup&gt;4&lt;/sup&gt;"},"properties":{"noteIndex":0},"schema":"https://github.com/citation-style-language/schema/raw/master/csl-citation.json"}</w:instrText>
      </w:r>
      <w:r w:rsidR="00EF104A" w:rsidRPr="00830E31">
        <w:rPr>
          <w:rFonts w:cs="Times"/>
          <w:vertAlign w:val="subscript"/>
          <w:lang w:val="en-US" w:eastAsia="en-GB"/>
        </w:rPr>
        <w:fldChar w:fldCharType="separate"/>
      </w:r>
      <w:r w:rsidR="00EF104A" w:rsidRPr="00830E31">
        <w:rPr>
          <w:rFonts w:cs="Times"/>
          <w:noProof/>
          <w:vertAlign w:val="superscript"/>
          <w:lang w:val="en-US" w:eastAsia="en-GB"/>
        </w:rPr>
        <w:t>4</w:t>
      </w:r>
      <w:r w:rsidR="00EF104A" w:rsidRPr="00830E31">
        <w:rPr>
          <w:rFonts w:cs="Times"/>
          <w:vertAlign w:val="subscript"/>
          <w:lang w:val="en-US" w:eastAsia="en-GB"/>
        </w:rPr>
        <w:fldChar w:fldCharType="end"/>
      </w:r>
      <w:r w:rsidR="00D944FF" w:rsidRPr="00830E31">
        <w:rPr>
          <w:rFonts w:cs="Times"/>
          <w:vertAlign w:val="subscript"/>
          <w:lang w:val="en-US" w:eastAsia="en-GB"/>
        </w:rPr>
        <w:t xml:space="preserve"> </w:t>
      </w:r>
      <w:r w:rsidR="00B31B70" w:rsidRPr="00830E31">
        <w:rPr>
          <w:rFonts w:cs="Times"/>
          <w:lang w:val="en-US" w:eastAsia="en-GB"/>
        </w:rPr>
        <w:t xml:space="preserve">However, </w:t>
      </w:r>
      <w:r w:rsidR="00D45713" w:rsidRPr="00830E31">
        <w:rPr>
          <w:rFonts w:cs="Times"/>
          <w:lang w:val="en-US" w:eastAsia="en-GB"/>
        </w:rPr>
        <w:t>to comply</w:t>
      </w:r>
      <w:r w:rsidR="0046017F" w:rsidRPr="00830E31">
        <w:rPr>
          <w:rFonts w:cs="Times"/>
          <w:lang w:val="en-US" w:eastAsia="en-GB"/>
        </w:rPr>
        <w:t xml:space="preserve"> to</w:t>
      </w:r>
      <w:r w:rsidR="00B31B70" w:rsidRPr="00830E31">
        <w:rPr>
          <w:rFonts w:cs="Times"/>
          <w:lang w:val="en-US" w:eastAsia="en-GB"/>
        </w:rPr>
        <w:t xml:space="preserve"> the </w:t>
      </w:r>
      <w:r w:rsidR="002A4B71" w:rsidRPr="00830E31">
        <w:rPr>
          <w:rFonts w:cs="Times"/>
          <w:lang w:val="en-US" w:eastAsia="en-GB"/>
        </w:rPr>
        <w:t xml:space="preserve">latest </w:t>
      </w:r>
      <w:r w:rsidR="00B31B70" w:rsidRPr="00830E31">
        <w:rPr>
          <w:rFonts w:cs="Times"/>
          <w:lang w:val="en-US" w:eastAsia="en-GB"/>
        </w:rPr>
        <w:t>permissible emission of NO</w:t>
      </w:r>
      <w:r w:rsidR="00B31B70" w:rsidRPr="00830E31">
        <w:rPr>
          <w:rFonts w:cs="Times"/>
          <w:vertAlign w:val="subscript"/>
          <w:lang w:val="en-US" w:eastAsia="en-GB"/>
        </w:rPr>
        <w:t>x</w:t>
      </w:r>
      <w:r w:rsidR="00B31B70" w:rsidRPr="00830E31">
        <w:rPr>
          <w:rFonts w:cs="Times"/>
          <w:lang w:val="en-US" w:eastAsia="en-GB"/>
        </w:rPr>
        <w:t xml:space="preserve"> </w:t>
      </w:r>
      <w:r w:rsidR="0046017F" w:rsidRPr="00830E31">
        <w:rPr>
          <w:rFonts w:cs="Times"/>
          <w:lang w:val="en-US" w:eastAsia="en-GB"/>
        </w:rPr>
        <w:t xml:space="preserve">under the </w:t>
      </w:r>
      <w:r w:rsidR="008A39B9" w:rsidRPr="00830E31">
        <w:rPr>
          <w:rFonts w:cs="Times"/>
          <w:lang w:val="en-US" w:eastAsia="en-GB"/>
        </w:rPr>
        <w:t>European Union directives, it is necessary to reduce the</w:t>
      </w:r>
      <w:r w:rsidR="002A4B71" w:rsidRPr="00830E31">
        <w:rPr>
          <w:rFonts w:cs="Times"/>
          <w:lang w:val="en-US" w:eastAsia="en-GB"/>
        </w:rPr>
        <w:t xml:space="preserve"> present NO</w:t>
      </w:r>
      <w:r w:rsidR="002A4B71" w:rsidRPr="00830E31">
        <w:rPr>
          <w:rFonts w:cs="Times"/>
          <w:vertAlign w:val="subscript"/>
          <w:lang w:val="en-US" w:eastAsia="en-GB"/>
        </w:rPr>
        <w:t>x</w:t>
      </w:r>
      <w:r w:rsidR="002A4B71" w:rsidRPr="00830E31">
        <w:rPr>
          <w:rFonts w:cs="Times"/>
          <w:lang w:val="en-US" w:eastAsia="en-GB"/>
        </w:rPr>
        <w:t xml:space="preserve"> emission. </w:t>
      </w:r>
      <w:r w:rsidR="00826875" w:rsidRPr="00830E31">
        <w:rPr>
          <w:rFonts w:cs="Times"/>
          <w:lang w:val="en-US" w:eastAsia="en-GB"/>
        </w:rPr>
        <w:t>A</w:t>
      </w:r>
      <w:r w:rsidR="00342161" w:rsidRPr="00830E31">
        <w:rPr>
          <w:rFonts w:cs="Times"/>
          <w:lang w:val="en-US" w:eastAsia="en-GB"/>
        </w:rPr>
        <w:t>ccording</w:t>
      </w:r>
      <w:r w:rsidR="002A4B71" w:rsidRPr="00830E31">
        <w:rPr>
          <w:rFonts w:cs="Times"/>
          <w:lang w:val="en-US" w:eastAsia="en-GB"/>
        </w:rPr>
        <w:t xml:space="preserve"> to different standards including </w:t>
      </w:r>
      <w:r w:rsidR="00787148" w:rsidRPr="00830E31">
        <w:rPr>
          <w:rFonts w:cs="Times"/>
          <w:lang w:val="en-US" w:eastAsia="en-GB"/>
        </w:rPr>
        <w:t>W</w:t>
      </w:r>
      <w:r w:rsidR="00293D8E" w:rsidRPr="00830E31">
        <w:rPr>
          <w:rFonts w:cs="Times"/>
          <w:lang w:val="en-US" w:eastAsia="en-GB"/>
        </w:rPr>
        <w:t xml:space="preserve">orld </w:t>
      </w:r>
      <w:r w:rsidR="00787148" w:rsidRPr="00830E31">
        <w:rPr>
          <w:rFonts w:cs="Times"/>
          <w:lang w:val="en-US" w:eastAsia="en-GB"/>
        </w:rPr>
        <w:t>H</w:t>
      </w:r>
      <w:r w:rsidR="00293D8E" w:rsidRPr="00830E31">
        <w:rPr>
          <w:rFonts w:cs="Times"/>
          <w:lang w:val="en-US" w:eastAsia="en-GB"/>
        </w:rPr>
        <w:t xml:space="preserve">ealth </w:t>
      </w:r>
      <w:r w:rsidR="00787148" w:rsidRPr="00830E31">
        <w:rPr>
          <w:rFonts w:cs="Times"/>
          <w:lang w:val="en-US" w:eastAsia="en-GB"/>
        </w:rPr>
        <w:t>Organization (WHO),</w:t>
      </w:r>
      <w:r w:rsidR="00DB18AE" w:rsidRPr="00830E31">
        <w:rPr>
          <w:rFonts w:cs="Times"/>
          <w:lang w:val="en-US" w:eastAsia="en-GB"/>
        </w:rPr>
        <w:fldChar w:fldCharType="begin" w:fldLock="1"/>
      </w:r>
      <w:r w:rsidR="00E34B69" w:rsidRPr="00830E31">
        <w:rPr>
          <w:rFonts w:cs="Times"/>
          <w:lang w:val="en-US" w:eastAsia="en-GB"/>
        </w:rPr>
        <w:instrText>ADDIN CSL_CITATION {"citationItems":[{"id":"ITEM-1","itemData":{"URL":"https://www.who.int/news-room/fact-sheets/detail/ambient-(outdoor)-air-quality-and-health","accessed":{"date-parts":[["2020","3","5"]]},"id":"ITEM-1","issued":{"date-parts":[["0"]]},"title":"Ambient (outdoor) air pollution","type":"webpage"},"uris":["http://www.mendeley.com/documents/?uuid=722293c2-a808-4567-a6ed-24d6278b1939"]}],"mendeley":{"formattedCitation":"&lt;sup&gt;5&lt;/sup&gt;","plainTextFormattedCitation":"5","previouslyFormattedCitation":"&lt;sup&gt;5&lt;/sup&gt;"},"properties":{"noteIndex":0},"schema":"https://github.com/citation-style-language/schema/raw/master/csl-citation.json"}</w:instrText>
      </w:r>
      <w:r w:rsidR="00DB18AE" w:rsidRPr="00830E31">
        <w:rPr>
          <w:rFonts w:cs="Times"/>
          <w:lang w:val="en-US" w:eastAsia="en-GB"/>
        </w:rPr>
        <w:fldChar w:fldCharType="separate"/>
      </w:r>
      <w:r w:rsidR="00DB18AE" w:rsidRPr="00830E31">
        <w:rPr>
          <w:rFonts w:cs="Times"/>
          <w:noProof/>
          <w:vertAlign w:val="superscript"/>
          <w:lang w:val="en-US" w:eastAsia="en-GB"/>
        </w:rPr>
        <w:t>5</w:t>
      </w:r>
      <w:r w:rsidR="00DB18AE" w:rsidRPr="00830E31">
        <w:rPr>
          <w:rFonts w:cs="Times"/>
          <w:lang w:val="en-US" w:eastAsia="en-GB"/>
        </w:rPr>
        <w:fldChar w:fldCharType="end"/>
      </w:r>
      <w:r w:rsidR="00DB18AE" w:rsidRPr="00830E31">
        <w:rPr>
          <w:rFonts w:cs="Times"/>
          <w:lang w:val="en-US" w:eastAsia="en-GB"/>
        </w:rPr>
        <w:t xml:space="preserve"> </w:t>
      </w:r>
      <w:r w:rsidR="00D40EB6" w:rsidRPr="00830E31">
        <w:rPr>
          <w:rFonts w:cs="Times"/>
          <w:lang w:val="en-US" w:eastAsia="en-GB"/>
        </w:rPr>
        <w:t xml:space="preserve">European </w:t>
      </w:r>
      <w:r w:rsidR="0004174E" w:rsidRPr="00830E31">
        <w:rPr>
          <w:rFonts w:cs="Times"/>
          <w:lang w:val="en-US" w:eastAsia="en-GB"/>
        </w:rPr>
        <w:t>Legalization</w:t>
      </w:r>
      <w:r w:rsidR="00787148" w:rsidRPr="00830E31">
        <w:rPr>
          <w:rFonts w:cs="Times"/>
          <w:lang w:val="en-US" w:eastAsia="en-GB"/>
        </w:rPr>
        <w:t>,</w:t>
      </w:r>
      <w:r w:rsidR="00DB18AE" w:rsidRPr="00830E31">
        <w:rPr>
          <w:rFonts w:cs="Times"/>
          <w:lang w:val="en-US" w:eastAsia="en-GB"/>
        </w:rPr>
        <w:fldChar w:fldCharType="begin" w:fldLock="1"/>
      </w:r>
      <w:r w:rsidR="00E34B69" w:rsidRPr="00830E31">
        <w:rPr>
          <w:rFonts w:cs="Times"/>
          <w:lang w:val="en-US" w:eastAsia="en-GB"/>
        </w:rPr>
        <w:instrText>ADDIN CSL_CITATION {"citationItems":[{"id":"ITEM-1","itemData":{"URL":"https://ec.europa.eu/environment/air/quality/standards.htm","accessed":{"date-parts":[["2020","3","5"]]},"id":"ITEM-1","issued":{"date-parts":[["0"]]},"title":"Air Quality Standards","type":"webpage"},"uris":["http://www.mendeley.com/documents/?uuid=4048ade9-bdc5-4686-a5dd-eb372220070b"]}],"mendeley":{"formattedCitation":"&lt;sup&gt;6&lt;/sup&gt;","plainTextFormattedCitation":"6","previouslyFormattedCitation":"&lt;sup&gt;6&lt;/sup&gt;"},"properties":{"noteIndex":0},"schema":"https://github.com/citation-style-language/schema/raw/master/csl-citation.json"}</w:instrText>
      </w:r>
      <w:r w:rsidR="00DB18AE" w:rsidRPr="00830E31">
        <w:rPr>
          <w:rFonts w:cs="Times"/>
          <w:lang w:val="en-US" w:eastAsia="en-GB"/>
        </w:rPr>
        <w:fldChar w:fldCharType="separate"/>
      </w:r>
      <w:r w:rsidR="00DB18AE" w:rsidRPr="00830E31">
        <w:rPr>
          <w:rFonts w:cs="Times"/>
          <w:noProof/>
          <w:vertAlign w:val="superscript"/>
          <w:lang w:val="en-US" w:eastAsia="en-GB"/>
        </w:rPr>
        <w:t>6</w:t>
      </w:r>
      <w:r w:rsidR="00DB18AE" w:rsidRPr="00830E31">
        <w:rPr>
          <w:rFonts w:cs="Times"/>
          <w:lang w:val="en-US" w:eastAsia="en-GB"/>
        </w:rPr>
        <w:fldChar w:fldCharType="end"/>
      </w:r>
      <w:r w:rsidR="00596C29" w:rsidRPr="00830E31">
        <w:rPr>
          <w:rFonts w:cs="Times"/>
          <w:lang w:val="en-US" w:eastAsia="en-GB"/>
        </w:rPr>
        <w:t xml:space="preserve"> </w:t>
      </w:r>
      <w:r w:rsidR="00E4580E" w:rsidRPr="00830E31">
        <w:rPr>
          <w:rFonts w:cs="Times"/>
          <w:lang w:val="en-US" w:eastAsia="en-GB"/>
        </w:rPr>
        <w:t>Japan</w:t>
      </w:r>
      <w:r w:rsidR="00DB18AE" w:rsidRPr="00830E31">
        <w:rPr>
          <w:rFonts w:cs="Times"/>
          <w:lang w:val="en-US" w:eastAsia="en-GB"/>
        </w:rPr>
        <w:t>,</w:t>
      </w:r>
      <w:r w:rsidR="00DB18AE" w:rsidRPr="00830E31">
        <w:rPr>
          <w:rFonts w:cs="Times"/>
          <w:lang w:val="en-US" w:eastAsia="en-GB"/>
        </w:rPr>
        <w:fldChar w:fldCharType="begin" w:fldLock="1"/>
      </w:r>
      <w:r w:rsidR="00E34B69" w:rsidRPr="00830E31">
        <w:rPr>
          <w:rFonts w:cs="Times"/>
          <w:lang w:val="en-US" w:eastAsia="en-GB"/>
        </w:rPr>
        <w:instrText>ADDIN CSL_CITATION {"citationItems":[{"id":"ITEM-1","itemData":{"URL":"https://www.env.go.jp/en/air/aq/aq.html","accessed":{"date-parts":[["2020","3","5"]]},"id":"ITEM-1","issued":{"date-parts":[["0"]]},"title":"Environmental Quality Standards in Japan - Air Quality","type":"webpage"},"uris":["http://www.mendeley.com/documents/?uuid=9638c7fd-c330-435f-b9ba-f6a87f655f43"]}],"mendeley":{"formattedCitation":"&lt;sup&gt;7&lt;/sup&gt;","plainTextFormattedCitation":"7","previouslyFormattedCitation":"&lt;sup&gt;7&lt;/sup&gt;"},"properties":{"noteIndex":0},"schema":"https://github.com/citation-style-language/schema/raw/master/csl-citation.json"}</w:instrText>
      </w:r>
      <w:r w:rsidR="00DB18AE" w:rsidRPr="00830E31">
        <w:rPr>
          <w:rFonts w:cs="Times"/>
          <w:lang w:val="en-US" w:eastAsia="en-GB"/>
        </w:rPr>
        <w:fldChar w:fldCharType="separate"/>
      </w:r>
      <w:r w:rsidR="00DB18AE" w:rsidRPr="00830E31">
        <w:rPr>
          <w:rFonts w:cs="Times"/>
          <w:noProof/>
          <w:vertAlign w:val="superscript"/>
          <w:lang w:val="en-US" w:eastAsia="en-GB"/>
        </w:rPr>
        <w:t>7</w:t>
      </w:r>
      <w:r w:rsidR="00DB18AE" w:rsidRPr="00830E31">
        <w:rPr>
          <w:rFonts w:cs="Times"/>
          <w:lang w:val="en-US" w:eastAsia="en-GB"/>
        </w:rPr>
        <w:fldChar w:fldCharType="end"/>
      </w:r>
      <w:r w:rsidR="00DB18AE" w:rsidRPr="00830E31">
        <w:rPr>
          <w:rFonts w:cs="Times"/>
          <w:lang w:val="en-US" w:eastAsia="en-GB"/>
        </w:rPr>
        <w:t xml:space="preserve"> </w:t>
      </w:r>
      <w:r w:rsidR="00E4580E" w:rsidRPr="00830E31">
        <w:rPr>
          <w:rFonts w:cs="Times"/>
          <w:lang w:val="en-US" w:eastAsia="en-GB"/>
        </w:rPr>
        <w:t>and China</w:t>
      </w:r>
      <w:r w:rsidR="00DB18AE" w:rsidRPr="00830E31">
        <w:rPr>
          <w:rFonts w:cs="Times"/>
          <w:lang w:val="en-US" w:eastAsia="en-GB"/>
        </w:rPr>
        <w:fldChar w:fldCharType="begin" w:fldLock="1"/>
      </w:r>
      <w:r w:rsidR="00E34B69" w:rsidRPr="00830E31">
        <w:rPr>
          <w:rFonts w:cs="Times"/>
          <w:lang w:val="en-US" w:eastAsia="en-GB"/>
        </w:rPr>
        <w:instrText>ADDIN CSL_CITATION {"citationItems":[{"id":"ITEM-1","itemData":{"URL":"https://www.transportpolicy.net/standard/china-air-quality-standards/","accessed":{"date-parts":[["2020","3","5"]]},"id":"ITEM-1","issued":{"date-parts":[["0"]]},"title":"China: Air Quality Standards","type":"webpage"},"uris":["http://www.mendeley.com/documents/?uuid=e4b7ac04-6a25-4cff-94c7-e58d3ff1edd5"]}],"mendeley":{"formattedCitation":"&lt;sup&gt;8&lt;/sup&gt;","plainTextFormattedCitation":"8","previouslyFormattedCitation":"&lt;sup&gt;8&lt;/sup&gt;"},"properties":{"noteIndex":0},"schema":"https://github.com/citation-style-language/schema/raw/master/csl-citation.json"}</w:instrText>
      </w:r>
      <w:r w:rsidR="00DB18AE" w:rsidRPr="00830E31">
        <w:rPr>
          <w:rFonts w:cs="Times"/>
          <w:lang w:val="en-US" w:eastAsia="en-GB"/>
        </w:rPr>
        <w:fldChar w:fldCharType="separate"/>
      </w:r>
      <w:r w:rsidR="00DB18AE" w:rsidRPr="00830E31">
        <w:rPr>
          <w:rFonts w:cs="Times"/>
          <w:noProof/>
          <w:vertAlign w:val="superscript"/>
          <w:lang w:val="en-US" w:eastAsia="en-GB"/>
        </w:rPr>
        <w:t>8</w:t>
      </w:r>
      <w:r w:rsidR="00DB18AE" w:rsidRPr="00830E31">
        <w:rPr>
          <w:rFonts w:cs="Times"/>
          <w:lang w:val="en-US" w:eastAsia="en-GB"/>
        </w:rPr>
        <w:fldChar w:fldCharType="end"/>
      </w:r>
      <w:r w:rsidR="00DB18AE" w:rsidRPr="00830E31">
        <w:rPr>
          <w:rFonts w:cs="Times"/>
          <w:lang w:val="en-US" w:eastAsia="en-GB"/>
        </w:rPr>
        <w:t xml:space="preserve"> </w:t>
      </w:r>
      <w:r w:rsidR="00787148" w:rsidRPr="00830E31">
        <w:rPr>
          <w:rFonts w:cs="Times"/>
          <w:lang w:val="en-US" w:eastAsia="en-GB"/>
        </w:rPr>
        <w:t>Air Quality Standards</w:t>
      </w:r>
      <w:r w:rsidR="00826875" w:rsidRPr="00830E31">
        <w:rPr>
          <w:rFonts w:cs="Times"/>
          <w:lang w:val="en-US" w:eastAsia="en-GB"/>
        </w:rPr>
        <w:t>, for healthy air quality, the presence of NO</w:t>
      </w:r>
      <w:r w:rsidR="00826875" w:rsidRPr="00830E31">
        <w:rPr>
          <w:rFonts w:cs="Times"/>
          <w:vertAlign w:val="subscript"/>
          <w:lang w:val="en-US" w:eastAsia="en-GB"/>
        </w:rPr>
        <w:t>2</w:t>
      </w:r>
      <w:r w:rsidR="00826875" w:rsidRPr="00830E31">
        <w:rPr>
          <w:rFonts w:cs="Times"/>
          <w:lang w:val="en-US" w:eastAsia="en-GB"/>
        </w:rPr>
        <w:t xml:space="preserve"> in the air </w:t>
      </w:r>
      <w:r w:rsidR="00342161" w:rsidRPr="00830E31">
        <w:rPr>
          <w:rFonts w:cs="Times"/>
          <w:lang w:val="en-US" w:eastAsia="en-GB"/>
        </w:rPr>
        <w:t xml:space="preserve">should maintain </w:t>
      </w:r>
      <w:r w:rsidR="0042152D" w:rsidRPr="00830E31">
        <w:rPr>
          <w:rFonts w:cs="Times"/>
          <w:lang w:val="en-US" w:eastAsia="en-GB"/>
        </w:rPr>
        <w:t>at sub</w:t>
      </w:r>
      <w:r w:rsidR="00424730" w:rsidRPr="00830E31">
        <w:rPr>
          <w:rFonts w:cs="Times"/>
          <w:lang w:val="en-US" w:eastAsia="en-GB"/>
        </w:rPr>
        <w:t>-part per million</w:t>
      </w:r>
      <w:r w:rsidR="0042152D" w:rsidRPr="00830E31">
        <w:rPr>
          <w:rFonts w:cs="Times"/>
          <w:lang w:val="en-US" w:eastAsia="en-GB"/>
        </w:rPr>
        <w:t xml:space="preserve"> </w:t>
      </w:r>
      <w:r w:rsidR="00424730" w:rsidRPr="00830E31">
        <w:rPr>
          <w:rFonts w:cs="Times"/>
          <w:lang w:val="en-US" w:eastAsia="en-GB"/>
        </w:rPr>
        <w:t>(</w:t>
      </w:r>
      <w:r w:rsidR="0042152D" w:rsidRPr="00830E31">
        <w:rPr>
          <w:rFonts w:cs="Times"/>
          <w:lang w:val="en-US" w:eastAsia="en-GB"/>
        </w:rPr>
        <w:t>ppm</w:t>
      </w:r>
      <w:r w:rsidR="00424730" w:rsidRPr="00830E31">
        <w:rPr>
          <w:rFonts w:cs="Times"/>
          <w:lang w:val="en-US" w:eastAsia="en-GB"/>
        </w:rPr>
        <w:t>)</w:t>
      </w:r>
      <w:r w:rsidR="00342161" w:rsidRPr="00830E31">
        <w:rPr>
          <w:rFonts w:cs="Times"/>
          <w:lang w:val="en-US" w:eastAsia="en-GB"/>
        </w:rPr>
        <w:t xml:space="preserve"> range.</w:t>
      </w:r>
      <w:r w:rsidR="001A07C8" w:rsidRPr="00830E31">
        <w:rPr>
          <w:rFonts w:cs="Times"/>
          <w:lang w:val="en-US" w:eastAsia="en-GB"/>
        </w:rPr>
        <w:t xml:space="preserve"> Therefore, the demand to develop a sensitive NO</w:t>
      </w:r>
      <w:r w:rsidR="001A07C8" w:rsidRPr="00830E31">
        <w:rPr>
          <w:rFonts w:cs="Times"/>
          <w:vertAlign w:val="subscript"/>
          <w:lang w:val="en-US" w:eastAsia="en-GB"/>
        </w:rPr>
        <w:t>2</w:t>
      </w:r>
      <w:r w:rsidR="001A07C8" w:rsidRPr="00830E31">
        <w:rPr>
          <w:rFonts w:cs="Times"/>
          <w:lang w:val="en-US" w:eastAsia="en-GB"/>
        </w:rPr>
        <w:t xml:space="preserve"> sensor with low concentration detection unceasingly persists to </w:t>
      </w:r>
      <w:r w:rsidR="00AE2153" w:rsidRPr="00830E31">
        <w:rPr>
          <w:rFonts w:cs="Times"/>
          <w:lang w:val="en-US" w:eastAsia="en-GB"/>
        </w:rPr>
        <w:t>assure</w:t>
      </w:r>
      <w:r w:rsidR="001A07C8" w:rsidRPr="00830E31">
        <w:rPr>
          <w:rFonts w:cs="Times"/>
          <w:lang w:val="en-US" w:eastAsia="en-GB"/>
        </w:rPr>
        <w:t xml:space="preserve"> the safety</w:t>
      </w:r>
      <w:r w:rsidR="00B63D40" w:rsidRPr="00830E31">
        <w:rPr>
          <w:rFonts w:cs="Times"/>
          <w:lang w:val="en-US" w:eastAsia="en-GB"/>
        </w:rPr>
        <w:t>, health,</w:t>
      </w:r>
      <w:r w:rsidR="0016115D" w:rsidRPr="00830E31">
        <w:rPr>
          <w:rFonts w:cs="Times"/>
          <w:lang w:val="en-US" w:eastAsia="en-GB"/>
        </w:rPr>
        <w:t xml:space="preserve"> and well</w:t>
      </w:r>
      <w:r w:rsidR="00B63D40" w:rsidRPr="00830E31">
        <w:rPr>
          <w:rFonts w:cs="Times"/>
          <w:lang w:val="en-US" w:eastAsia="en-GB"/>
        </w:rPr>
        <w:t>being</w:t>
      </w:r>
      <w:r w:rsidR="00DB123C" w:rsidRPr="00830E31">
        <w:rPr>
          <w:rFonts w:cs="Times"/>
          <w:lang w:val="en-US" w:eastAsia="en-GB"/>
        </w:rPr>
        <w:t>.</w:t>
      </w:r>
    </w:p>
    <w:p w14:paraId="5758E034" w14:textId="531660E5" w:rsidR="00EB6D5C" w:rsidRPr="00830E31" w:rsidRDefault="00FA6754" w:rsidP="00F821F0">
      <w:pPr>
        <w:spacing w:after="0" w:line="480" w:lineRule="auto"/>
        <w:ind w:firstLine="142"/>
        <w:rPr>
          <w:rFonts w:cs="Times"/>
          <w:lang w:val="en-US" w:eastAsia="en-GB"/>
        </w:rPr>
      </w:pPr>
      <w:r w:rsidRPr="00830E31">
        <w:rPr>
          <w:rFonts w:cs="Times"/>
          <w:lang w:val="en-US" w:eastAsia="en-GB"/>
        </w:rPr>
        <w:lastRenderedPageBreak/>
        <w:t xml:space="preserve">Since 1960´s </w:t>
      </w:r>
      <w:r w:rsidR="008C2F60" w:rsidRPr="00830E31">
        <w:rPr>
          <w:rFonts w:cs="Times"/>
          <w:lang w:val="en-US" w:eastAsia="en-GB"/>
        </w:rPr>
        <w:t>SnO</w:t>
      </w:r>
      <w:r w:rsidR="008C2F60" w:rsidRPr="00830E31">
        <w:rPr>
          <w:rFonts w:cs="Times"/>
          <w:vertAlign w:val="subscript"/>
          <w:lang w:val="en-US" w:eastAsia="en-GB"/>
        </w:rPr>
        <w:t>2</w:t>
      </w:r>
      <w:r w:rsidR="008C2F60" w:rsidRPr="00830E31">
        <w:rPr>
          <w:rFonts w:cs="Times"/>
          <w:lang w:val="en-US" w:eastAsia="en-GB"/>
        </w:rPr>
        <w:t xml:space="preserve"> </w:t>
      </w:r>
      <w:r w:rsidR="00DC6F10" w:rsidRPr="00830E31">
        <w:rPr>
          <w:rFonts w:cs="Times"/>
          <w:lang w:val="en-US" w:eastAsia="en-GB"/>
        </w:rPr>
        <w:t>has been</w:t>
      </w:r>
      <w:r w:rsidR="001A624D" w:rsidRPr="00830E31">
        <w:rPr>
          <w:rFonts w:cs="Times"/>
          <w:lang w:val="en-US" w:eastAsia="en-GB"/>
        </w:rPr>
        <w:t xml:space="preserve"> a widely</w:t>
      </w:r>
      <w:r w:rsidR="00DC6F10" w:rsidRPr="00830E31">
        <w:rPr>
          <w:rFonts w:cs="Times"/>
          <w:lang w:val="en-US" w:eastAsia="en-GB"/>
        </w:rPr>
        <w:t xml:space="preserve"> studied </w:t>
      </w:r>
      <w:r w:rsidR="008C2F60" w:rsidRPr="00830E31">
        <w:rPr>
          <w:rFonts w:cs="Times"/>
          <w:lang w:val="en-US" w:eastAsia="en-GB"/>
        </w:rPr>
        <w:t>metal oxide</w:t>
      </w:r>
      <w:r w:rsidRPr="00830E31">
        <w:rPr>
          <w:rFonts w:cs="Times"/>
          <w:lang w:val="en-US" w:eastAsia="en-GB"/>
        </w:rPr>
        <w:t xml:space="preserve"> for various</w:t>
      </w:r>
      <w:r w:rsidR="008C2F60" w:rsidRPr="00830E31">
        <w:rPr>
          <w:rFonts w:cs="Times"/>
          <w:lang w:val="en-US" w:eastAsia="en-GB"/>
        </w:rPr>
        <w:t xml:space="preserve"> gas </w:t>
      </w:r>
      <w:r w:rsidR="004C0B8D" w:rsidRPr="00830E31">
        <w:rPr>
          <w:rFonts w:cs="Times"/>
          <w:lang w:val="en-US" w:eastAsia="en-GB"/>
        </w:rPr>
        <w:t>sensors.</w:t>
      </w:r>
      <w:r w:rsidR="009068DF" w:rsidRPr="00830E31">
        <w:rPr>
          <w:rFonts w:cs="Times"/>
          <w:lang w:val="en-US" w:eastAsia="en-GB"/>
        </w:rPr>
        <w:fldChar w:fldCharType="begin" w:fldLock="1"/>
      </w:r>
      <w:r w:rsidR="00F20E1A" w:rsidRPr="00830E31">
        <w:rPr>
          <w:rFonts w:cs="Times"/>
          <w:lang w:val="en-US" w:eastAsia="en-GB"/>
        </w:rPr>
        <w:instrText>ADDIN CSL_CITATION {"citationItems":[{"id":"ITEM-1","itemData":{"DOI":"10.1016/0039-6028(79)90411-4","ISSN":"00396028","abstract":"Interactions of tin oxide surface with oxygen, water vapor, and hydrogen have been investigated. Temperature programmed desorption (TPD) chromatograms of oxygen showed the formation of four kinds of oxygen species on SnO2 which were desorbed around 80°C (α1), 150°C (α2), 560°C (β), and above 600°C (γ), respectively, on heating at 20°C/min. Based on electric conductivity and ESR measurements, these species were assigned as O2 (α1), O2- (α2). O- or O2- (β), and a part of lattice oxygen (γ), respectively. Two types of water adsorption were indicated by broad TPD peaks centered at 100°C (ga) and 400° C (β), for which molecular and dissociative (surface hydroxyls) adsorbates were assigned respectively. Of these, β caused an increase in electric conductivity of SnO2. The interactions of H2 with SnO2 surface were complicated by the reduction of SnO2 taking place at higher temperature. Exposure of evacuated SnO2 to h2 at room temperature gave a large TPD peak centered at 100°C (α). After cooling in H2 from 200°C to room temperature, however, large amounts of H2O desorption were observed, in addition to the H2 desorptions around 100°C (α) and 220°C (β). The type α was shown to be of depletive type. These phenomena are discussed briefly in relation to the actual case of gas detection. © 1979.","author":[{"dropping-particle":"","family":"Yamazoe","given":"Noboru","non-dropping-particle":"","parse-names":false,"suffix":""},{"dropping-particle":"","family":"Fuchigami","given":"Jun","non-dropping-particle":"","parse-names":false,"suffix":""},{"dropping-particle":"","family":"Kishikawa","given":"Masato","non-dropping-particle":"","parse-names":false,"suffix":""},{"dropping-particle":"","family":"Seiyama","given":"Tetsuro","non-dropping-particle":"","parse-names":false,"suffix":""}],"container-title":"Surface Science","id":"ITEM-1","issue":"C","issued":{"date-parts":[["1979"]]},"page":"335-344","title":"Interactions of tin oxide surface with O2, H2O and H2","type":"article-journal","volume":"86"},"uris":["http://www.mendeley.com/documents/?uuid=0e7c11ff-82f1-4c6b-ab95-79c11c28dddd"]},{"id":"ITEM-2","itemData":{"DOI":"10.1063/1.331605","ISSN":"00218979","abstract":"Thick film gas sensor of tin oxide based materials has been developed by screen printing method, and its sensing characteristics have been examined for some gases. To perform the method, tin oxide fine power with the size about 0.5 μm in diameter was prepared through the fine crystallization in liquid phase, and was mixed with glass frits as a binder and palladium or platinum as a catalyst. This mixed material is used as the paste. With the screen printing method using the paste, the mass production and the sufficient mechanical strength of the sensor can be achieved. The gas sensor of tin oxide incorporated with palladium black as the catalyst shows an excellent selective detection for ethanol and hydrogen gases at the specimen temperature of 250°C. And the platinum black-doped tin oxide sensor has also a high sensitivity to both gases at the temperature over 350°C.","author":[{"dropping-particle":"","family":"Oyabu","given":"Takashi","non-dropping-particle":"","parse-names":false,"suffix":""}],"container-title":"Journal of Applied Physics","id":"ITEM-2","issue":"11","issued":{"date-parts":[["1982"]]},"page":"2785","title":"Sensing characteristics of tin oxide thick film gas sensor","type":"article-journal","volume":"53"},"uris":["http://www.mendeley.com/documents/?uuid=152ee10d-34c7-49a4-a24a-b29e2b46bdba"]}],"mendeley":{"formattedCitation":"&lt;sup&gt;9,10&lt;/sup&gt;","plainTextFormattedCitation":"9,10","previouslyFormattedCitation":"&lt;sup&gt;9,10&lt;/sup&gt;"},"properties":{"noteIndex":0},"schema":"https://github.com/citation-style-language/schema/raw/master/csl-citation.json"}</w:instrText>
      </w:r>
      <w:r w:rsidR="009068DF" w:rsidRPr="00830E31">
        <w:rPr>
          <w:rFonts w:cs="Times"/>
          <w:lang w:val="en-US" w:eastAsia="en-GB"/>
        </w:rPr>
        <w:fldChar w:fldCharType="separate"/>
      </w:r>
      <w:r w:rsidR="00DB18AE" w:rsidRPr="00830E31">
        <w:rPr>
          <w:rFonts w:cs="Times"/>
          <w:noProof/>
          <w:vertAlign w:val="superscript"/>
          <w:lang w:val="en-US" w:eastAsia="en-GB"/>
        </w:rPr>
        <w:t>9,10</w:t>
      </w:r>
      <w:r w:rsidR="009068DF" w:rsidRPr="00830E31">
        <w:rPr>
          <w:rFonts w:cs="Times"/>
          <w:lang w:val="en-US" w:eastAsia="en-GB"/>
        </w:rPr>
        <w:fldChar w:fldCharType="end"/>
      </w:r>
      <w:r w:rsidR="002428E0" w:rsidRPr="00830E31">
        <w:rPr>
          <w:rFonts w:cs="Times"/>
          <w:lang w:val="en-US" w:eastAsia="en-GB"/>
        </w:rPr>
        <w:t xml:space="preserve"> </w:t>
      </w:r>
      <w:r w:rsidR="00826875" w:rsidRPr="00830E31">
        <w:rPr>
          <w:rFonts w:cs="Times"/>
          <w:lang w:val="en-US" w:eastAsia="en-GB"/>
        </w:rPr>
        <w:t>Its popularity remains today owing</w:t>
      </w:r>
      <w:r w:rsidR="002428E0" w:rsidRPr="00830E31">
        <w:rPr>
          <w:rFonts w:cs="Times"/>
          <w:lang w:val="en-US" w:eastAsia="en-GB"/>
        </w:rPr>
        <w:t xml:space="preserve"> to its high sensitivity and rapid response towards various gases, high stability</w:t>
      </w:r>
      <w:r w:rsidR="007F5220" w:rsidRPr="00830E31">
        <w:rPr>
          <w:rFonts w:cs="Times"/>
          <w:lang w:val="en-US" w:eastAsia="en-GB"/>
        </w:rPr>
        <w:t>,</w:t>
      </w:r>
      <w:r w:rsidR="00EB2375" w:rsidRPr="00830E31">
        <w:rPr>
          <w:rFonts w:cs="Times"/>
          <w:lang w:val="en-US" w:eastAsia="en-GB"/>
        </w:rPr>
        <w:t xml:space="preserve"> </w:t>
      </w:r>
      <w:r w:rsidR="002428E0" w:rsidRPr="00830E31">
        <w:rPr>
          <w:rFonts w:cs="Times"/>
          <w:lang w:val="en-US" w:eastAsia="en-GB"/>
        </w:rPr>
        <w:t xml:space="preserve">and low manufacturing costs. </w:t>
      </w:r>
      <w:r w:rsidR="004C0B8D" w:rsidRPr="00830E31">
        <w:rPr>
          <w:rFonts w:cs="Times"/>
          <w:lang w:val="en-US" w:eastAsia="en-GB"/>
        </w:rPr>
        <w:t>In fact, SnO</w:t>
      </w:r>
      <w:r w:rsidR="004C0B8D" w:rsidRPr="00830E31">
        <w:rPr>
          <w:rFonts w:cs="Times"/>
          <w:vertAlign w:val="subscript"/>
          <w:lang w:val="en-US" w:eastAsia="en-GB"/>
        </w:rPr>
        <w:t>2</w:t>
      </w:r>
      <w:r w:rsidR="004C0B8D" w:rsidRPr="00830E31">
        <w:rPr>
          <w:rFonts w:cs="Times"/>
          <w:lang w:val="en-US" w:eastAsia="en-GB"/>
        </w:rPr>
        <w:t xml:space="preserve"> as</w:t>
      </w:r>
      <w:r w:rsidR="005C01B4" w:rsidRPr="00830E31">
        <w:rPr>
          <w:rFonts w:cs="Times"/>
          <w:lang w:val="en-US" w:eastAsia="en-GB"/>
        </w:rPr>
        <w:t xml:space="preserve"> a</w:t>
      </w:r>
      <w:r w:rsidR="00EB2375" w:rsidRPr="00830E31">
        <w:rPr>
          <w:rFonts w:cs="Times"/>
          <w:lang w:val="en-US" w:eastAsia="en-GB"/>
        </w:rPr>
        <w:t>n active</w:t>
      </w:r>
      <w:r w:rsidR="004C0B8D" w:rsidRPr="00830E31">
        <w:rPr>
          <w:rFonts w:cs="Times"/>
          <w:lang w:val="en-US" w:eastAsia="en-GB"/>
        </w:rPr>
        <w:t xml:space="preserve"> sensing</w:t>
      </w:r>
      <w:r w:rsidR="008E650C" w:rsidRPr="00830E31">
        <w:rPr>
          <w:rFonts w:cs="Times"/>
          <w:lang w:val="en-US" w:eastAsia="en-GB"/>
        </w:rPr>
        <w:t xml:space="preserve"> </w:t>
      </w:r>
      <w:r w:rsidR="004C0B8D" w:rsidRPr="00830E31">
        <w:rPr>
          <w:rFonts w:cs="Times"/>
          <w:lang w:val="en-US" w:eastAsia="en-GB"/>
        </w:rPr>
        <w:t>l</w:t>
      </w:r>
      <w:r w:rsidR="008E650C" w:rsidRPr="00830E31">
        <w:rPr>
          <w:rFonts w:cs="Times"/>
          <w:lang w:val="en-US" w:eastAsia="en-GB"/>
        </w:rPr>
        <w:t>ayer</w:t>
      </w:r>
      <w:r w:rsidR="004C0B8D" w:rsidRPr="00830E31">
        <w:rPr>
          <w:rFonts w:cs="Times"/>
          <w:lang w:val="en-US" w:eastAsia="en-GB"/>
        </w:rPr>
        <w:t xml:space="preserve"> has </w:t>
      </w:r>
      <w:r w:rsidR="005B5C5A" w:rsidRPr="00830E31">
        <w:rPr>
          <w:rFonts w:cs="Times"/>
          <w:lang w:val="en-US" w:eastAsia="en-GB"/>
        </w:rPr>
        <w:t xml:space="preserve">been </w:t>
      </w:r>
      <w:r w:rsidR="004C0B8D" w:rsidRPr="00830E31">
        <w:rPr>
          <w:rFonts w:cs="Times"/>
          <w:lang w:val="en-US" w:eastAsia="en-GB"/>
        </w:rPr>
        <w:t xml:space="preserve">developed </w:t>
      </w:r>
      <w:r w:rsidR="005B5C5A" w:rsidRPr="00830E31">
        <w:rPr>
          <w:rFonts w:cs="Times"/>
          <w:lang w:val="en-US" w:eastAsia="en-GB"/>
        </w:rPr>
        <w:t xml:space="preserve">to </w:t>
      </w:r>
      <w:r w:rsidR="004C0B8D" w:rsidRPr="00830E31">
        <w:rPr>
          <w:rFonts w:cs="Times"/>
          <w:lang w:val="en-US" w:eastAsia="en-GB"/>
        </w:rPr>
        <w:t>tec</w:t>
      </w:r>
      <w:r w:rsidR="005C01B4" w:rsidRPr="00830E31">
        <w:rPr>
          <w:rFonts w:cs="Times"/>
          <w:lang w:val="en-US" w:eastAsia="en-GB"/>
        </w:rPr>
        <w:t>hnological maturity</w:t>
      </w:r>
      <w:r w:rsidR="00EB2375" w:rsidRPr="00830E31">
        <w:rPr>
          <w:rFonts w:cs="Times"/>
          <w:lang w:val="en-US" w:eastAsia="en-GB"/>
        </w:rPr>
        <w:t xml:space="preserve"> and b</w:t>
      </w:r>
      <w:r w:rsidR="004C0B8D" w:rsidRPr="00830E31">
        <w:rPr>
          <w:rFonts w:cs="Times"/>
          <w:lang w:val="en-US" w:eastAsia="en-GB"/>
        </w:rPr>
        <w:t>r</w:t>
      </w:r>
      <w:r w:rsidR="00045377" w:rsidRPr="00830E31">
        <w:rPr>
          <w:rFonts w:cs="Times"/>
          <w:lang w:val="en-US" w:eastAsia="en-GB"/>
        </w:rPr>
        <w:t>oadly serve</w:t>
      </w:r>
      <w:r w:rsidR="005C01B4" w:rsidRPr="00830E31">
        <w:rPr>
          <w:rFonts w:cs="Times"/>
          <w:lang w:val="en-US" w:eastAsia="en-GB"/>
        </w:rPr>
        <w:t>d as commercial sensor</w:t>
      </w:r>
      <w:r w:rsidR="00EB2375" w:rsidRPr="00830E31">
        <w:rPr>
          <w:rFonts w:cs="Times"/>
          <w:lang w:val="en-US" w:eastAsia="en-GB"/>
        </w:rPr>
        <w:t>s</w:t>
      </w:r>
      <w:r w:rsidR="00045377" w:rsidRPr="00830E31">
        <w:rPr>
          <w:rFonts w:cs="Times"/>
          <w:lang w:val="en-US" w:eastAsia="en-GB"/>
        </w:rPr>
        <w:t xml:space="preserve"> by</w:t>
      </w:r>
      <w:r w:rsidR="00DC6F10" w:rsidRPr="00830E31">
        <w:rPr>
          <w:rFonts w:cs="Times"/>
          <w:lang w:val="en-US" w:eastAsia="en-GB"/>
        </w:rPr>
        <w:t xml:space="preserve"> </w:t>
      </w:r>
      <w:r w:rsidR="007F5220" w:rsidRPr="00830E31">
        <w:rPr>
          <w:rFonts w:cs="Times"/>
          <w:lang w:val="en-US" w:eastAsia="en-GB"/>
        </w:rPr>
        <w:t xml:space="preserve">the </w:t>
      </w:r>
      <w:r w:rsidR="005C01B4" w:rsidRPr="00830E31">
        <w:rPr>
          <w:rFonts w:cs="Times"/>
          <w:lang w:val="en-US" w:eastAsia="en-GB"/>
        </w:rPr>
        <w:t>world’s leading gas sensor manufacturer such as Figaro</w:t>
      </w:r>
      <w:r w:rsidR="00DC6F10" w:rsidRPr="00830E31">
        <w:rPr>
          <w:rFonts w:cs="Times"/>
          <w:lang w:val="en-US" w:eastAsia="en-GB"/>
        </w:rPr>
        <w:fldChar w:fldCharType="begin" w:fldLock="1"/>
      </w:r>
      <w:r w:rsidR="00F20E1A" w:rsidRPr="00830E31">
        <w:rPr>
          <w:rFonts w:cs="Times"/>
          <w:lang w:val="en-US" w:eastAsia="en-GB"/>
        </w:rPr>
        <w:instrText>ADDIN CSL_CITATION {"citationItems":[{"id":"ITEM-1","itemData":{"URL":"www.figaro.co.jp/en/","accessed":{"date-parts":[["2020","1","3"]]},"id":"ITEM-1","issued":{"date-parts":[["2020"]]},"title":"Gas Sensors - FIGARO Engineering inc.","type":"webpage"},"uris":["http://www.mendeley.com/documents/?uuid=9ffb0ddc-c386-423b-b39a-3df6d6d16110"]}],"mendeley":{"formattedCitation":"&lt;sup&gt;11&lt;/sup&gt;","plainTextFormattedCitation":"11","previouslyFormattedCitation":"&lt;sup&gt;11&lt;/sup&gt;"},"properties":{"noteIndex":0},"schema":"https://github.com/citation-style-language/schema/raw/master/csl-citation.json"}</w:instrText>
      </w:r>
      <w:r w:rsidR="00DC6F10" w:rsidRPr="00830E31">
        <w:rPr>
          <w:rFonts w:cs="Times"/>
          <w:lang w:val="en-US" w:eastAsia="en-GB"/>
        </w:rPr>
        <w:fldChar w:fldCharType="separate"/>
      </w:r>
      <w:r w:rsidR="00DB18AE" w:rsidRPr="00830E31">
        <w:rPr>
          <w:rFonts w:cs="Times"/>
          <w:noProof/>
          <w:vertAlign w:val="superscript"/>
          <w:lang w:val="en-US" w:eastAsia="en-GB"/>
        </w:rPr>
        <w:t>11</w:t>
      </w:r>
      <w:r w:rsidR="00DC6F10" w:rsidRPr="00830E31">
        <w:rPr>
          <w:rFonts w:cs="Times"/>
          <w:lang w:val="en-US" w:eastAsia="en-GB"/>
        </w:rPr>
        <w:fldChar w:fldCharType="end"/>
      </w:r>
      <w:r w:rsidR="005C01B4" w:rsidRPr="00830E31">
        <w:rPr>
          <w:rFonts w:cs="Times"/>
          <w:lang w:val="en-US" w:eastAsia="en-GB"/>
        </w:rPr>
        <w:t xml:space="preserve"> and</w:t>
      </w:r>
      <w:r w:rsidR="008C2F60" w:rsidRPr="00830E31">
        <w:rPr>
          <w:rFonts w:cs="Times"/>
          <w:lang w:val="en-US" w:eastAsia="en-GB"/>
        </w:rPr>
        <w:t xml:space="preserve"> </w:t>
      </w:r>
      <w:r w:rsidR="00DC6F10" w:rsidRPr="00830E31">
        <w:rPr>
          <w:rFonts w:cs="Times"/>
          <w:lang w:val="en-US" w:eastAsia="en-GB"/>
        </w:rPr>
        <w:t>Nissha FIS</w:t>
      </w:r>
      <w:r w:rsidR="00EB2375" w:rsidRPr="00830E31">
        <w:rPr>
          <w:rFonts w:cs="Times"/>
          <w:lang w:val="en-US" w:eastAsia="en-GB"/>
        </w:rPr>
        <w:t>.</w:t>
      </w:r>
      <w:r w:rsidR="00DC6F10" w:rsidRPr="00830E31">
        <w:rPr>
          <w:rFonts w:cs="Times"/>
          <w:lang w:val="en-US" w:eastAsia="en-GB"/>
        </w:rPr>
        <w:fldChar w:fldCharType="begin" w:fldLock="1"/>
      </w:r>
      <w:r w:rsidR="00F20E1A" w:rsidRPr="00830E31">
        <w:rPr>
          <w:rFonts w:cs="Times"/>
          <w:lang w:val="en-US" w:eastAsia="en-GB"/>
        </w:rPr>
        <w:instrText>ADDIN CSL_CITATION {"citationItems":[{"id":"ITEM-1","itemData":{"URL":"www.fisinc.co.jp/en","accessed":{"date-parts":[["2019","11","17"]]},"id":"ITEM-1","issued":{"date-parts":[["2019"]]},"title":"Nissha FIS. Inc. High quality gas sensor manufacturer","type":"webpage"},"uris":["http://www.mendeley.com/documents/?uuid=a9816e49-8a02-4f7d-8d5c-b8aa70ad5203"]}],"mendeley":{"formattedCitation":"&lt;sup&gt;12&lt;/sup&gt;","plainTextFormattedCitation":"12","previouslyFormattedCitation":"&lt;sup&gt;12&lt;/sup&gt;"},"properties":{"noteIndex":0},"schema":"https://github.com/citation-style-language/schema/raw/master/csl-citation.json"}</w:instrText>
      </w:r>
      <w:r w:rsidR="00DC6F10" w:rsidRPr="00830E31">
        <w:rPr>
          <w:rFonts w:cs="Times"/>
          <w:lang w:val="en-US" w:eastAsia="en-GB"/>
        </w:rPr>
        <w:fldChar w:fldCharType="separate"/>
      </w:r>
      <w:r w:rsidR="00DB18AE" w:rsidRPr="00830E31">
        <w:rPr>
          <w:rFonts w:cs="Times"/>
          <w:noProof/>
          <w:vertAlign w:val="superscript"/>
          <w:lang w:val="en-US" w:eastAsia="en-GB"/>
        </w:rPr>
        <w:t>12</w:t>
      </w:r>
      <w:r w:rsidR="00DC6F10" w:rsidRPr="00830E31">
        <w:rPr>
          <w:rFonts w:cs="Times"/>
          <w:lang w:val="en-US" w:eastAsia="en-GB"/>
        </w:rPr>
        <w:fldChar w:fldCharType="end"/>
      </w:r>
      <w:r w:rsidR="008F7DEC" w:rsidRPr="00830E31">
        <w:rPr>
          <w:rFonts w:cs="Times"/>
          <w:lang w:val="en-US" w:eastAsia="en-GB"/>
        </w:rPr>
        <w:t xml:space="preserve"> </w:t>
      </w:r>
      <w:r w:rsidR="00C0171B" w:rsidRPr="00830E31">
        <w:rPr>
          <w:rFonts w:cs="Times"/>
          <w:lang w:val="en-US" w:eastAsia="en-GB"/>
        </w:rPr>
        <w:t>P</w:t>
      </w:r>
      <w:r w:rsidR="003278E1" w:rsidRPr="00830E31">
        <w:rPr>
          <w:rFonts w:cs="Times"/>
          <w:lang w:val="en-US" w:eastAsia="en-GB"/>
        </w:rPr>
        <w:t xml:space="preserve">ositively, </w:t>
      </w:r>
      <w:r w:rsidR="006C6E48" w:rsidRPr="00830E31">
        <w:rPr>
          <w:rFonts w:cs="Times"/>
          <w:lang w:val="en-US" w:eastAsia="en-GB"/>
        </w:rPr>
        <w:t xml:space="preserve">there is always </w:t>
      </w:r>
      <w:r w:rsidR="00CB1EB5" w:rsidRPr="00830E31">
        <w:rPr>
          <w:rFonts w:cs="Times"/>
          <w:lang w:val="en-US" w:eastAsia="en-GB"/>
        </w:rPr>
        <w:t xml:space="preserve">space </w:t>
      </w:r>
      <w:r w:rsidR="00530211" w:rsidRPr="00830E31">
        <w:rPr>
          <w:rFonts w:cs="Times"/>
          <w:lang w:val="en-US" w:eastAsia="en-GB"/>
        </w:rPr>
        <w:t>t</w:t>
      </w:r>
      <w:r w:rsidR="00856F33" w:rsidRPr="00830E31">
        <w:rPr>
          <w:rFonts w:cs="Times"/>
          <w:lang w:val="en-US" w:eastAsia="en-GB"/>
        </w:rPr>
        <w:t xml:space="preserve">o </w:t>
      </w:r>
      <w:r w:rsidR="00EB31FC" w:rsidRPr="00830E31">
        <w:rPr>
          <w:rFonts w:cs="Times"/>
          <w:lang w:val="en-US" w:eastAsia="en-GB"/>
        </w:rPr>
        <w:t>elevate</w:t>
      </w:r>
      <w:r w:rsidR="00856F33" w:rsidRPr="00830E31">
        <w:rPr>
          <w:rFonts w:cs="Times"/>
          <w:lang w:val="en-US" w:eastAsia="en-GB"/>
        </w:rPr>
        <w:t xml:space="preserve"> the performance of </w:t>
      </w:r>
      <w:r w:rsidR="007D0A23" w:rsidRPr="00830E31">
        <w:rPr>
          <w:rFonts w:cs="Times"/>
          <w:lang w:val="en-US" w:eastAsia="en-GB"/>
        </w:rPr>
        <w:t>these</w:t>
      </w:r>
      <w:r w:rsidR="003278E1" w:rsidRPr="00830E31">
        <w:rPr>
          <w:rFonts w:cs="Times"/>
          <w:lang w:val="en-US" w:eastAsia="en-GB"/>
        </w:rPr>
        <w:t xml:space="preserve"> n-type </w:t>
      </w:r>
      <w:r w:rsidR="00A01AB4" w:rsidRPr="00830E31">
        <w:rPr>
          <w:rFonts w:cs="Times"/>
          <w:lang w:val="en-US" w:eastAsia="en-GB"/>
        </w:rPr>
        <w:t xml:space="preserve">polycrystalline </w:t>
      </w:r>
      <w:r w:rsidR="003278E1" w:rsidRPr="00830E31">
        <w:rPr>
          <w:rFonts w:cs="Times"/>
          <w:lang w:val="en-US" w:eastAsia="en-GB"/>
        </w:rPr>
        <w:t>semiconductor gas sensors</w:t>
      </w:r>
      <w:r w:rsidRPr="00830E31">
        <w:rPr>
          <w:rFonts w:cs="Times"/>
          <w:lang w:val="en-US" w:eastAsia="en-GB"/>
        </w:rPr>
        <w:t>,</w:t>
      </w:r>
      <w:r w:rsidR="003278E1" w:rsidRPr="00830E31">
        <w:rPr>
          <w:rFonts w:cs="Times"/>
          <w:lang w:val="en-US" w:eastAsia="en-GB"/>
        </w:rPr>
        <w:t xml:space="preserve"> especially</w:t>
      </w:r>
      <w:r w:rsidR="007D0A23" w:rsidRPr="00830E31">
        <w:rPr>
          <w:rFonts w:cs="Times"/>
          <w:lang w:val="en-US" w:eastAsia="en-GB"/>
        </w:rPr>
        <w:t xml:space="preserve"> from the sensitivity aspect.</w:t>
      </w:r>
      <w:r w:rsidR="00812F54" w:rsidRPr="00830E31">
        <w:rPr>
          <w:rFonts w:cs="Times"/>
          <w:lang w:val="en-US" w:eastAsia="en-GB"/>
        </w:rPr>
        <w:t xml:space="preserve"> </w:t>
      </w:r>
      <w:r w:rsidR="00E02610" w:rsidRPr="00830E31">
        <w:rPr>
          <w:rFonts w:cs="Times"/>
          <w:lang w:val="en-US" w:eastAsia="en-GB"/>
        </w:rPr>
        <w:t>The g</w:t>
      </w:r>
      <w:r w:rsidR="00171B07" w:rsidRPr="00830E31">
        <w:rPr>
          <w:rFonts w:cs="Times"/>
          <w:lang w:val="en-US" w:eastAsia="en-GB"/>
        </w:rPr>
        <w:t xml:space="preserve">as sensing </w:t>
      </w:r>
      <w:r w:rsidR="00826875" w:rsidRPr="00830E31">
        <w:rPr>
          <w:rFonts w:cs="Times"/>
          <w:lang w:val="en-US" w:eastAsia="en-GB"/>
        </w:rPr>
        <w:t xml:space="preserve">mechanism </w:t>
      </w:r>
      <w:r w:rsidR="00171B07" w:rsidRPr="00830E31">
        <w:rPr>
          <w:rFonts w:cs="Times"/>
          <w:lang w:val="en-US" w:eastAsia="en-GB"/>
        </w:rPr>
        <w:t xml:space="preserve">is mainly based on the surface interactions between the active layer and the adsorbed analytes. </w:t>
      </w:r>
      <w:r w:rsidR="00B855D0" w:rsidRPr="00830E31">
        <w:rPr>
          <w:rFonts w:cs="Times"/>
          <w:lang w:val="en-US" w:eastAsia="en-GB"/>
        </w:rPr>
        <w:t>U</w:t>
      </w:r>
      <w:r w:rsidR="00A01AB4" w:rsidRPr="00830E31">
        <w:rPr>
          <w:rFonts w:cs="Times"/>
          <w:lang w:val="en-US" w:eastAsia="en-GB"/>
        </w:rPr>
        <w:t>pon adsorption of an analyte</w:t>
      </w:r>
      <w:r w:rsidR="00B855D0" w:rsidRPr="00830E31">
        <w:rPr>
          <w:rFonts w:cs="Times"/>
          <w:lang w:val="en-US" w:eastAsia="en-GB"/>
        </w:rPr>
        <w:t>,</w:t>
      </w:r>
      <w:r w:rsidR="00EA2770" w:rsidRPr="00830E31">
        <w:rPr>
          <w:rFonts w:cs="Times"/>
          <w:lang w:val="en-US" w:eastAsia="en-GB"/>
        </w:rPr>
        <w:t xml:space="preserve"> </w:t>
      </w:r>
      <w:r w:rsidR="007F5220" w:rsidRPr="00830E31">
        <w:rPr>
          <w:rFonts w:cs="Times"/>
          <w:lang w:val="en-US" w:eastAsia="en-GB"/>
        </w:rPr>
        <w:t xml:space="preserve">an </w:t>
      </w:r>
      <w:r w:rsidR="00EA2770" w:rsidRPr="00830E31">
        <w:rPr>
          <w:rFonts w:cs="Times"/>
          <w:lang w:val="en-US" w:eastAsia="en-GB"/>
        </w:rPr>
        <w:t xml:space="preserve">electron-depleted space charge </w:t>
      </w:r>
      <w:r w:rsidR="00285BDD" w:rsidRPr="00830E31">
        <w:rPr>
          <w:rFonts w:cs="Times"/>
          <w:lang w:val="en-US" w:eastAsia="en-GB"/>
        </w:rPr>
        <w:t xml:space="preserve">layer </w:t>
      </w:r>
      <w:r w:rsidR="00286DE4" w:rsidRPr="00830E31">
        <w:rPr>
          <w:rFonts w:cs="Times"/>
          <w:lang w:val="en-US" w:eastAsia="en-GB"/>
        </w:rPr>
        <w:t xml:space="preserve">is created </w:t>
      </w:r>
      <w:r w:rsidR="00285BDD" w:rsidRPr="00830E31">
        <w:rPr>
          <w:rFonts w:cs="Times"/>
          <w:lang w:val="en-US" w:eastAsia="en-GB"/>
        </w:rPr>
        <w:t>with a certain layer thickness</w:t>
      </w:r>
      <w:r w:rsidR="009000A0" w:rsidRPr="00830E31">
        <w:rPr>
          <w:rFonts w:cs="Times"/>
          <w:lang w:val="en-US" w:eastAsia="en-GB"/>
        </w:rPr>
        <w:t>,</w:t>
      </w:r>
      <w:r w:rsidR="008A3EA3" w:rsidRPr="00830E31">
        <w:rPr>
          <w:rFonts w:cs="Times"/>
          <w:lang w:val="en-US" w:eastAsia="en-GB"/>
        </w:rPr>
        <w:t xml:space="preserve"> </w:t>
      </w:r>
      <w:r w:rsidR="00285BDD" w:rsidRPr="00830E31">
        <w:rPr>
          <w:rFonts w:cs="Times"/>
          <w:lang w:val="en-US" w:eastAsia="en-GB"/>
        </w:rPr>
        <w:t>(</w:t>
      </w:r>
      <w:r w:rsidR="001A624D" w:rsidRPr="00830E31">
        <w:rPr>
          <w:rFonts w:cs="Times"/>
          <w:lang w:val="en-US" w:eastAsia="en-GB"/>
        </w:rPr>
        <w:t xml:space="preserve">depletion </w:t>
      </w:r>
      <w:r w:rsidR="00285BDD" w:rsidRPr="00830E31">
        <w:rPr>
          <w:rFonts w:cs="Times"/>
          <w:lang w:val="en-US" w:eastAsia="en-GB"/>
        </w:rPr>
        <w:t>region width)</w:t>
      </w:r>
      <w:r w:rsidR="00CA5523" w:rsidRPr="00830E31">
        <w:rPr>
          <w:rFonts w:cs="Times"/>
          <w:lang w:val="en-US" w:eastAsia="en-GB"/>
        </w:rPr>
        <w:t xml:space="preserve">, </w:t>
      </w:r>
      <w:r w:rsidR="00CA5523" w:rsidRPr="00830E31">
        <w:rPr>
          <w:rFonts w:cs="Times"/>
          <w:i/>
          <w:lang w:val="en-US" w:eastAsia="en-GB"/>
        </w:rPr>
        <w:t>L</w:t>
      </w:r>
      <w:r w:rsidR="00285BDD" w:rsidRPr="00830E31">
        <w:rPr>
          <w:rFonts w:cs="Times"/>
          <w:lang w:val="en-US" w:eastAsia="en-GB"/>
        </w:rPr>
        <w:t xml:space="preserve"> and potential height</w:t>
      </w:r>
      <w:r w:rsidR="00690341" w:rsidRPr="00830E31">
        <w:rPr>
          <w:rFonts w:cs="Times"/>
          <w:lang w:val="en-US" w:eastAsia="en-GB"/>
        </w:rPr>
        <w:t xml:space="preserve"> (barrier)</w:t>
      </w:r>
      <w:r w:rsidR="006B4CE5" w:rsidRPr="00830E31">
        <w:rPr>
          <w:rFonts w:cs="Times"/>
          <w:lang w:val="en-US" w:eastAsia="en-GB"/>
        </w:rPr>
        <w:t xml:space="preserve">, </w:t>
      </w:r>
      <w:r w:rsidR="006B4CE5" w:rsidRPr="00830E31">
        <w:rPr>
          <w:rFonts w:cs="Times"/>
          <w:i/>
          <w:lang w:val="en-US" w:eastAsia="en-GB"/>
        </w:rPr>
        <w:t>h</w:t>
      </w:r>
      <w:r w:rsidR="00285BDD" w:rsidRPr="00830E31">
        <w:rPr>
          <w:rFonts w:cs="Times"/>
          <w:lang w:val="en-US" w:eastAsia="en-GB"/>
        </w:rPr>
        <w:t xml:space="preserve">. </w:t>
      </w:r>
      <w:r w:rsidR="00B855D0" w:rsidRPr="00830E31">
        <w:rPr>
          <w:rFonts w:cs="Times"/>
          <w:lang w:val="en-US" w:eastAsia="en-GB"/>
        </w:rPr>
        <w:t xml:space="preserve">Essentially two predominant factors </w:t>
      </w:r>
      <w:r w:rsidR="00285BDD" w:rsidRPr="00830E31">
        <w:rPr>
          <w:rFonts w:cs="Times"/>
          <w:lang w:val="en-US" w:eastAsia="en-GB"/>
        </w:rPr>
        <w:t>are</w:t>
      </w:r>
      <w:r w:rsidR="002907D8" w:rsidRPr="00830E31">
        <w:rPr>
          <w:rFonts w:cs="Times"/>
          <w:lang w:val="en-US" w:eastAsia="en-GB"/>
        </w:rPr>
        <w:t>:</w:t>
      </w:r>
      <w:r w:rsidR="00285BDD" w:rsidRPr="00830E31">
        <w:rPr>
          <w:rFonts w:cs="Times"/>
          <w:lang w:val="en-US" w:eastAsia="en-GB"/>
        </w:rPr>
        <w:t xml:space="preserve"> </w:t>
      </w:r>
      <w:r w:rsidR="009000A0" w:rsidRPr="00830E31">
        <w:rPr>
          <w:rFonts w:cs="Times"/>
          <w:lang w:val="en-US" w:eastAsia="en-GB"/>
        </w:rPr>
        <w:t xml:space="preserve">i) </w:t>
      </w:r>
      <w:r w:rsidR="00285BDD" w:rsidRPr="00830E31">
        <w:rPr>
          <w:rFonts w:cs="Times"/>
          <w:lang w:val="en-US" w:eastAsia="en-GB"/>
        </w:rPr>
        <w:t>the amount of adsorbed O</w:t>
      </w:r>
      <w:r w:rsidR="00285BDD" w:rsidRPr="00830E31">
        <w:rPr>
          <w:rFonts w:cs="Times"/>
          <w:vertAlign w:val="subscript"/>
          <w:lang w:val="en-US" w:eastAsia="en-GB"/>
        </w:rPr>
        <w:t>2</w:t>
      </w:r>
      <w:r w:rsidR="008D5565" w:rsidRPr="00830E31">
        <w:rPr>
          <w:rFonts w:cs="Times"/>
          <w:lang w:val="en-US" w:eastAsia="en-GB"/>
        </w:rPr>
        <w:t xml:space="preserve">, that determines the </w:t>
      </w:r>
      <w:r w:rsidR="009000A0" w:rsidRPr="00830E31">
        <w:rPr>
          <w:rFonts w:cs="Times"/>
          <w:lang w:val="en-US" w:eastAsia="en-GB"/>
        </w:rPr>
        <w:t xml:space="preserve">degree of </w:t>
      </w:r>
      <w:r w:rsidR="008D5565" w:rsidRPr="00830E31">
        <w:rPr>
          <w:rFonts w:cs="Times"/>
          <w:lang w:val="en-US" w:eastAsia="en-GB"/>
        </w:rPr>
        <w:t xml:space="preserve">increase (or decrease) of charge carrier </w:t>
      </w:r>
      <w:r w:rsidR="009000A0" w:rsidRPr="00830E31">
        <w:rPr>
          <w:rFonts w:cs="Times"/>
          <w:lang w:val="en-US" w:eastAsia="en-GB"/>
        </w:rPr>
        <w:t>concentrations, trans</w:t>
      </w:r>
      <w:r w:rsidR="002907D8" w:rsidRPr="00830E31">
        <w:rPr>
          <w:rFonts w:cs="Times"/>
          <w:lang w:val="en-US" w:eastAsia="en-GB"/>
        </w:rPr>
        <w:t>formed</w:t>
      </w:r>
      <w:r w:rsidR="009000A0" w:rsidRPr="00830E31">
        <w:rPr>
          <w:rFonts w:cs="Times"/>
          <w:lang w:val="en-US" w:eastAsia="en-GB"/>
        </w:rPr>
        <w:t xml:space="preserve"> to the change of conductivity; </w:t>
      </w:r>
      <w:r w:rsidR="00285BDD" w:rsidRPr="00830E31">
        <w:rPr>
          <w:rFonts w:cs="Times"/>
          <w:lang w:val="en-US" w:eastAsia="en-GB"/>
        </w:rPr>
        <w:t xml:space="preserve">and </w:t>
      </w:r>
      <w:r w:rsidR="00704870" w:rsidRPr="00830E31">
        <w:rPr>
          <w:rFonts w:cs="Times"/>
          <w:lang w:val="en-US" w:eastAsia="en-GB"/>
        </w:rPr>
        <w:t>ii) the grain size</w:t>
      </w:r>
      <w:r w:rsidR="009000A0" w:rsidRPr="00830E31">
        <w:rPr>
          <w:rFonts w:cs="Times"/>
          <w:lang w:val="en-US" w:eastAsia="en-GB"/>
        </w:rPr>
        <w:t xml:space="preserve">, </w:t>
      </w:r>
      <w:r w:rsidR="00690341" w:rsidRPr="00830E31">
        <w:rPr>
          <w:rFonts w:cs="Times"/>
          <w:i/>
          <w:lang w:val="en-US" w:eastAsia="en-GB"/>
        </w:rPr>
        <w:t>d</w:t>
      </w:r>
      <w:r w:rsidR="00417409" w:rsidRPr="00830E31">
        <w:rPr>
          <w:rFonts w:cs="Times"/>
          <w:i/>
          <w:lang w:val="en-US" w:eastAsia="en-GB"/>
        </w:rPr>
        <w:t xml:space="preserve"> </w:t>
      </w:r>
      <w:r w:rsidR="00704870" w:rsidRPr="00830E31">
        <w:rPr>
          <w:rFonts w:cs="Times"/>
          <w:lang w:val="en-US" w:eastAsia="en-GB"/>
        </w:rPr>
        <w:t>and</w:t>
      </w:r>
      <w:r w:rsidR="00285BDD" w:rsidRPr="00830E31">
        <w:rPr>
          <w:rFonts w:cs="Times"/>
          <w:lang w:val="en-US" w:eastAsia="en-GB"/>
        </w:rPr>
        <w:t xml:space="preserve"> Debye length</w:t>
      </w:r>
      <w:r w:rsidR="009000A0" w:rsidRPr="00830E31">
        <w:rPr>
          <w:rFonts w:cs="Times"/>
          <w:lang w:val="en-US" w:eastAsia="en-GB"/>
        </w:rPr>
        <w:t xml:space="preserve">, </w:t>
      </w:r>
      <w:r w:rsidR="009000A0" w:rsidRPr="00830E31">
        <w:rPr>
          <w:rFonts w:cs="Times"/>
          <w:i/>
          <w:lang w:val="en-US" w:eastAsia="en-GB"/>
        </w:rPr>
        <w:t>L</w:t>
      </w:r>
      <w:r w:rsidR="009000A0" w:rsidRPr="00830E31">
        <w:rPr>
          <w:rFonts w:cs="Times"/>
          <w:i/>
          <w:vertAlign w:val="subscript"/>
          <w:lang w:val="en-US" w:eastAsia="en-GB"/>
        </w:rPr>
        <w:t>D</w:t>
      </w:r>
      <w:r w:rsidR="009000A0" w:rsidRPr="00830E31">
        <w:rPr>
          <w:rFonts w:cs="Times"/>
          <w:lang w:val="en-US" w:eastAsia="en-GB"/>
        </w:rPr>
        <w:t xml:space="preserve"> </w:t>
      </w:r>
      <w:r w:rsidR="00396D62" w:rsidRPr="00830E31">
        <w:rPr>
          <w:rFonts w:cs="Times"/>
          <w:lang w:val="en-US" w:eastAsia="en-GB"/>
        </w:rPr>
        <w:t xml:space="preserve">are </w:t>
      </w:r>
      <w:r w:rsidR="009000A0" w:rsidRPr="00830E31">
        <w:rPr>
          <w:rFonts w:cs="Times"/>
          <w:lang w:val="en-US" w:eastAsia="en-GB"/>
        </w:rPr>
        <w:t xml:space="preserve">related in such a manner that if </w:t>
      </w:r>
      <w:r w:rsidR="00690341" w:rsidRPr="00830E31">
        <w:rPr>
          <w:rFonts w:cs="Times"/>
          <w:i/>
          <w:lang w:val="en-US" w:eastAsia="en-GB"/>
        </w:rPr>
        <w:t>d</w:t>
      </w:r>
      <w:r w:rsidR="009000A0" w:rsidRPr="00830E31">
        <w:rPr>
          <w:rFonts w:cs="Times"/>
          <w:lang w:val="en-US" w:eastAsia="en-GB"/>
        </w:rPr>
        <w:t xml:space="preserve"> &gt;&gt; </w:t>
      </w:r>
      <w:r w:rsidR="00DC6F6D" w:rsidRPr="00830E31">
        <w:rPr>
          <w:rFonts w:cs="Times"/>
          <w:i/>
          <w:lang w:val="en-US" w:eastAsia="en-GB"/>
        </w:rPr>
        <w:t>L</w:t>
      </w:r>
      <w:r w:rsidR="00DC6F6D" w:rsidRPr="00830E31">
        <w:rPr>
          <w:rFonts w:cs="Times"/>
          <w:i/>
          <w:vertAlign w:val="subscript"/>
          <w:lang w:val="en-US" w:eastAsia="en-GB"/>
        </w:rPr>
        <w:t>D</w:t>
      </w:r>
      <w:r w:rsidR="009000A0" w:rsidRPr="00830E31">
        <w:rPr>
          <w:rFonts w:cs="Times"/>
          <w:lang w:val="en-US" w:eastAsia="en-GB"/>
        </w:rPr>
        <w:t>, the depletion of charge carrier occurs only</w:t>
      </w:r>
      <w:r w:rsidR="006B4CE5" w:rsidRPr="00830E31">
        <w:rPr>
          <w:rFonts w:cs="Times"/>
          <w:lang w:val="en-US" w:eastAsia="en-GB"/>
        </w:rPr>
        <w:t xml:space="preserve"> at the surface; and if </w:t>
      </w:r>
      <w:r w:rsidR="00690341" w:rsidRPr="00830E31">
        <w:rPr>
          <w:rFonts w:cs="Times"/>
          <w:i/>
          <w:lang w:val="en-US" w:eastAsia="en-GB"/>
        </w:rPr>
        <w:t>d</w:t>
      </w:r>
      <w:r w:rsidR="006B4CE5" w:rsidRPr="00830E31">
        <w:rPr>
          <w:rFonts w:cs="Times"/>
          <w:i/>
          <w:lang w:val="en-US" w:eastAsia="en-GB"/>
        </w:rPr>
        <w:t xml:space="preserve"> </w:t>
      </w:r>
      <w:r w:rsidR="00B70682" w:rsidRPr="00830E31">
        <w:rPr>
          <w:rFonts w:cs="Times"/>
          <w:lang w:val="en-US" w:eastAsia="en-GB"/>
        </w:rPr>
        <w:sym w:font="Symbol" w:char="F0A3"/>
      </w:r>
      <w:r w:rsidR="00B70682" w:rsidRPr="00830E31">
        <w:rPr>
          <w:rFonts w:cs="Times"/>
          <w:lang w:val="en-US" w:eastAsia="en-GB"/>
        </w:rPr>
        <w:t xml:space="preserve"> </w:t>
      </w:r>
      <w:r w:rsidR="00DC6F6D" w:rsidRPr="00830E31">
        <w:rPr>
          <w:rFonts w:cs="Times"/>
          <w:i/>
          <w:lang w:val="en-US" w:eastAsia="en-GB"/>
        </w:rPr>
        <w:t>L</w:t>
      </w:r>
      <w:r w:rsidR="00DC6F6D" w:rsidRPr="00830E31">
        <w:rPr>
          <w:rFonts w:cs="Times"/>
          <w:i/>
          <w:vertAlign w:val="subscript"/>
          <w:lang w:val="en-US" w:eastAsia="en-GB"/>
        </w:rPr>
        <w:t>D</w:t>
      </w:r>
      <w:r w:rsidR="006B4CE5" w:rsidRPr="00830E31">
        <w:rPr>
          <w:rFonts w:cs="Times"/>
          <w:lang w:val="en-US" w:eastAsia="en-GB"/>
        </w:rPr>
        <w:t>, the grain is depleted</w:t>
      </w:r>
      <w:r w:rsidR="002907D8" w:rsidRPr="00830E31">
        <w:rPr>
          <w:rFonts w:cs="Times"/>
          <w:lang w:val="en-US" w:eastAsia="en-GB"/>
        </w:rPr>
        <w:t xml:space="preserve"> completely</w:t>
      </w:r>
      <w:r w:rsidR="00966E0F" w:rsidRPr="00830E31">
        <w:rPr>
          <w:rFonts w:cs="Times"/>
          <w:lang w:val="en-US" w:eastAsia="en-GB"/>
        </w:rPr>
        <w:t xml:space="preserve"> to maximize the sensitivity</w:t>
      </w:r>
      <w:r w:rsidR="00704870" w:rsidRPr="00830E31">
        <w:rPr>
          <w:rFonts w:cs="Times"/>
          <w:lang w:val="en-US" w:eastAsia="en-GB"/>
        </w:rPr>
        <w:t>.</w:t>
      </w:r>
      <w:r w:rsidR="00D10AB6" w:rsidRPr="00830E31">
        <w:rPr>
          <w:rFonts w:cs="Times"/>
          <w:lang w:val="en-US" w:eastAsia="en-GB"/>
        </w:rPr>
        <w:fldChar w:fldCharType="begin" w:fldLock="1"/>
      </w:r>
      <w:r w:rsidR="00F20E1A" w:rsidRPr="00830E31">
        <w:rPr>
          <w:rFonts w:cs="Times"/>
          <w:lang w:val="en-US" w:eastAsia="en-GB"/>
        </w:rPr>
        <w:instrText>ADDIN CSL_CITATION {"citationItems":[{"id":"ITEM-1","itemData":{"author":[{"dropping-particle":"","family":"Yamazoe","given":"Noboru","non-dropping-particle":"","parse-names":false,"suffix":""}],"container-title":"Sensors &amp; Actuators: B. Chemical","id":"ITEM-1","issued":{"date-parts":[["1991"]]},"page":"7-19","title":"New approaches for improving semiconductor gas sensors","type":"article-journal","volume":"5"},"uris":["http://www.mendeley.com/documents/?uuid=f138e54c-771f-4e9d-867f-2ef98231f6e6"]},{"id":"ITEM-2","itemData":{"DOI":"10.1002/admi.201600335","ISSN":"21967350","author":[{"dropping-particle":"","family":"Marichy","given":"Catherine","non-dropping-particle":"","parse-names":false,"suffix":""},{"dropping-particle":"","family":"Pinna","given":"Nicola","non-dropping-particle":"","parse-names":false,"suffix":""}],"container-title":"Advanced Materials Interfaces","id":"ITEM-2","issue":"21","issued":{"date-parts":[["2016","11"]]},"page":"1600335","title":"Atomic Layer Deposition to Materials for Gas Sensing Applications","type":"article-journal","volume":"3"},"uris":["http://www.mendeley.com/documents/?uuid=78a99659-8b4c-4de3-9f8c-62c8170d0927"]},{"id":"ITEM-3","itemData":{"DOI":"10.1016/j.snb.2017.11.066","ISSN":"09254005","abstract":"High-performance gas sensors are needed to improve safety in daily life. Even though the gas sensing performance of new nanostructured metal oxides has improved significantly, some aspects of these novel nanomaterials have not been fully explored. Core-shell (C-S) and hollow shell nanostructures are two types of advanced materials for gas sensing applications. Their popularity is mainly due to the synergetic effects of the core and shell in C-S nanostructures, the high surface areas of both C-S and hollow nanostructures, and the possibility of tuning the shell thickness within the range of the Debye length for such nanostructures. In addition to the type of sensing material, morphology, sensing temperature, and porosity, shell thickness is one of the most important design parameters. Unfortunately, less attention has been paid to the effect of shell thickness on the gas sensing properties. Herein, we demonstrate that the thickness has an undeniable role in the gas sensing response of the resulting material. In this review, we present the first overview of this aspect of sensing materials. By referring to related works, we show how shell thickness can affect the sensing properties of both C-S and hollow nanostructures. Researchers in this field will be able to fabricate more sensitive gas sensors for real applications by better understanding the effect of shell thickness on the gas sensing properties of C-S and hollow nanostructured materials.","author":[{"dropping-particle":"","family":"Mirzaei","given":"Ali","non-dropping-particle":"","parse-names":false,"suffix":""},{"dropping-particle":"","family":"Kim","given":"Jae-Hun","non-dropping-particle":"","parse-names":false,"suffix":""},{"dropping-particle":"","family":"Kim","given":"Hyoun Woo","non-dropping-particle":"","parse-names":false,"suffix":""},{"dropping-particle":"","family":"Kim","given":"Sang Sub","non-dropping-particle":"","parse-names":false,"suffix":""}],"container-title":"Sensors and Actuators B: Chemical","id":"ITEM-3","issued":{"date-parts":[["2018","4"]]},"page":"270-294","publisher":"Elsevier B.V.","title":"How shell thickness can affect the gas sensing properties of nanostructured materials: Survey of literature","type":"article-journal","volume":"258"},"uris":["http://www.mendeley.com/documents/?uuid=0a5288b2-7b44-4174-9a3f-f37f8df92387"]}],"mendeley":{"formattedCitation":"&lt;sup&gt;13–15&lt;/sup&gt;","plainTextFormattedCitation":"13–15","previouslyFormattedCitation":"&lt;sup&gt;13–15&lt;/sup&gt;"},"properties":{"noteIndex":0},"schema":"https://github.com/citation-style-language/schema/raw/master/csl-citation.json"}</w:instrText>
      </w:r>
      <w:r w:rsidR="00D10AB6" w:rsidRPr="00830E31">
        <w:rPr>
          <w:rFonts w:cs="Times"/>
          <w:lang w:val="en-US" w:eastAsia="en-GB"/>
        </w:rPr>
        <w:fldChar w:fldCharType="separate"/>
      </w:r>
      <w:r w:rsidR="00DB18AE" w:rsidRPr="00830E31">
        <w:rPr>
          <w:rFonts w:cs="Times"/>
          <w:noProof/>
          <w:vertAlign w:val="superscript"/>
          <w:lang w:val="en-US" w:eastAsia="en-GB"/>
        </w:rPr>
        <w:t>13–15</w:t>
      </w:r>
      <w:r w:rsidR="00D10AB6" w:rsidRPr="00830E31">
        <w:rPr>
          <w:rFonts w:cs="Times"/>
          <w:lang w:val="en-US" w:eastAsia="en-GB"/>
        </w:rPr>
        <w:fldChar w:fldCharType="end"/>
      </w:r>
      <w:r w:rsidR="00EB6D5C" w:rsidRPr="00830E31">
        <w:rPr>
          <w:rFonts w:cs="Times"/>
          <w:lang w:val="en-US" w:eastAsia="en-GB"/>
        </w:rPr>
        <w:t xml:space="preserve"> </w:t>
      </w:r>
      <w:r w:rsidR="006B4CE5" w:rsidRPr="00830E31">
        <w:rPr>
          <w:rFonts w:cs="Times"/>
          <w:lang w:val="en-US" w:eastAsia="en-GB"/>
        </w:rPr>
        <w:t>With the</w:t>
      </w:r>
      <w:r w:rsidR="00690341" w:rsidRPr="00830E31">
        <w:rPr>
          <w:rFonts w:cs="Times"/>
          <w:lang w:val="en-US" w:eastAsia="en-GB"/>
        </w:rPr>
        <w:t xml:space="preserve"> fundamental</w:t>
      </w:r>
      <w:r w:rsidR="006B4CE5" w:rsidRPr="00830E31">
        <w:rPr>
          <w:rFonts w:cs="Times"/>
          <w:lang w:val="en-US" w:eastAsia="en-GB"/>
        </w:rPr>
        <w:t xml:space="preserve"> understanding of the crucial factors contributing to the sensitivity of a sensor,</w:t>
      </w:r>
      <w:r w:rsidR="00E9289F" w:rsidRPr="00830E31">
        <w:rPr>
          <w:rFonts w:cs="Times"/>
          <w:lang w:val="en-US" w:eastAsia="en-GB"/>
        </w:rPr>
        <w:t xml:space="preserve"> efforts can be devoted to </w:t>
      </w:r>
      <w:r w:rsidR="00341A30" w:rsidRPr="00830E31">
        <w:rPr>
          <w:rFonts w:cs="Times"/>
          <w:lang w:val="en-US" w:eastAsia="en-GB"/>
        </w:rPr>
        <w:t>engin</w:t>
      </w:r>
      <w:r w:rsidR="00417409" w:rsidRPr="00830E31">
        <w:rPr>
          <w:rFonts w:cs="Times"/>
          <w:lang w:val="en-US" w:eastAsia="en-GB"/>
        </w:rPr>
        <w:t>eer</w:t>
      </w:r>
      <w:r w:rsidR="007F5220" w:rsidRPr="00830E31">
        <w:rPr>
          <w:rFonts w:cs="Times"/>
          <w:lang w:val="en-US" w:eastAsia="en-GB"/>
        </w:rPr>
        <w:t>ing</w:t>
      </w:r>
      <w:r w:rsidR="00417409" w:rsidRPr="00830E31">
        <w:rPr>
          <w:rFonts w:cs="Times"/>
          <w:lang w:val="en-US" w:eastAsia="en-GB"/>
        </w:rPr>
        <w:t xml:space="preserve"> an active sensing layer by</w:t>
      </w:r>
      <w:r w:rsidR="00341A30" w:rsidRPr="00830E31">
        <w:rPr>
          <w:rFonts w:cs="Times"/>
          <w:lang w:val="en-US" w:eastAsia="en-GB"/>
        </w:rPr>
        <w:t xml:space="preserve"> </w:t>
      </w:r>
      <w:r w:rsidR="00417409" w:rsidRPr="00830E31">
        <w:rPr>
          <w:rFonts w:cs="Times"/>
          <w:lang w:val="en-US" w:eastAsia="en-GB"/>
        </w:rPr>
        <w:t>increasing</w:t>
      </w:r>
      <w:r w:rsidR="00341A30" w:rsidRPr="00830E31">
        <w:rPr>
          <w:rFonts w:cs="Times"/>
          <w:lang w:val="en-US" w:eastAsia="en-GB"/>
        </w:rPr>
        <w:t xml:space="preserve"> free accessible </w:t>
      </w:r>
      <w:r w:rsidR="00E9289F" w:rsidRPr="00830E31">
        <w:rPr>
          <w:rFonts w:cs="Times"/>
          <w:lang w:val="en-US" w:eastAsia="en-GB"/>
        </w:rPr>
        <w:t>surf</w:t>
      </w:r>
      <w:r w:rsidR="002A3897" w:rsidRPr="00830E31">
        <w:rPr>
          <w:rFonts w:cs="Times"/>
          <w:lang w:val="en-US" w:eastAsia="en-GB"/>
        </w:rPr>
        <w:t xml:space="preserve">ace </w:t>
      </w:r>
      <w:r w:rsidR="00966E0F" w:rsidRPr="00830E31">
        <w:rPr>
          <w:rFonts w:cs="Times"/>
          <w:lang w:val="en-US" w:eastAsia="en-GB"/>
        </w:rPr>
        <w:t xml:space="preserve">and </w:t>
      </w:r>
      <w:r w:rsidR="002A3897" w:rsidRPr="00830E31">
        <w:rPr>
          <w:rFonts w:cs="Times"/>
          <w:lang w:val="en-US" w:eastAsia="en-GB"/>
        </w:rPr>
        <w:t xml:space="preserve">simultaneously </w:t>
      </w:r>
      <w:r w:rsidR="00B122D8" w:rsidRPr="00830E31">
        <w:rPr>
          <w:rFonts w:cs="Times"/>
          <w:lang w:val="en-US" w:eastAsia="en-GB"/>
        </w:rPr>
        <w:t xml:space="preserve">decreasing the grain size to achieve a highly </w:t>
      </w:r>
      <w:r w:rsidR="00162AD7" w:rsidRPr="00830E31">
        <w:rPr>
          <w:rFonts w:cs="Times"/>
          <w:lang w:val="en-US" w:eastAsia="en-GB"/>
        </w:rPr>
        <w:t xml:space="preserve">sensitive </w:t>
      </w:r>
      <w:r w:rsidR="00B122D8" w:rsidRPr="00830E31">
        <w:rPr>
          <w:rFonts w:cs="Times"/>
          <w:lang w:val="en-US" w:eastAsia="en-GB"/>
        </w:rPr>
        <w:t>gas sensor.</w:t>
      </w:r>
    </w:p>
    <w:p w14:paraId="079E16B7" w14:textId="77777777" w:rsidR="00256594" w:rsidRPr="00830E31" w:rsidRDefault="00EE5DC8" w:rsidP="00F821F0">
      <w:pPr>
        <w:spacing w:after="0" w:line="480" w:lineRule="auto"/>
        <w:ind w:firstLine="142"/>
        <w:rPr>
          <w:rFonts w:cs="Times"/>
          <w:lang w:val="en-US" w:eastAsia="en-GB"/>
        </w:rPr>
      </w:pPr>
      <w:r w:rsidRPr="00830E31">
        <w:rPr>
          <w:rFonts w:cs="Times"/>
          <w:lang w:val="en-US" w:eastAsia="en-GB"/>
        </w:rPr>
        <w:t>O</w:t>
      </w:r>
      <w:r w:rsidR="00874F69" w:rsidRPr="00830E31">
        <w:rPr>
          <w:rFonts w:cs="Times"/>
          <w:lang w:val="en-US" w:eastAsia="en-GB"/>
        </w:rPr>
        <w:t xml:space="preserve">ne-dimensional (1D) </w:t>
      </w:r>
      <w:r w:rsidRPr="00830E31">
        <w:rPr>
          <w:rFonts w:cs="Times"/>
          <w:lang w:val="en-US" w:eastAsia="en-GB"/>
        </w:rPr>
        <w:t>nano</w:t>
      </w:r>
      <w:r w:rsidR="00874F69" w:rsidRPr="00830E31">
        <w:rPr>
          <w:rFonts w:cs="Times"/>
          <w:lang w:val="en-US" w:eastAsia="en-GB"/>
        </w:rPr>
        <w:t>materials appear to be a promising approach for their h</w:t>
      </w:r>
      <w:r w:rsidR="008A475F" w:rsidRPr="00830E31">
        <w:rPr>
          <w:rFonts w:cs="Times"/>
          <w:lang w:val="en-US" w:eastAsia="en-GB"/>
        </w:rPr>
        <w:t xml:space="preserve">igh surface area for reactions and </w:t>
      </w:r>
      <w:r w:rsidR="00874F69" w:rsidRPr="00830E31">
        <w:rPr>
          <w:rFonts w:cs="Times"/>
          <w:lang w:val="en-US" w:eastAsia="en-GB"/>
        </w:rPr>
        <w:t xml:space="preserve">unidirectional charge </w:t>
      </w:r>
      <w:r w:rsidR="00B122D8" w:rsidRPr="00830E31">
        <w:rPr>
          <w:rFonts w:cs="Times"/>
          <w:lang w:val="en-US" w:eastAsia="en-GB"/>
        </w:rPr>
        <w:t>transfers</w:t>
      </w:r>
      <w:r w:rsidR="00874F69" w:rsidRPr="00830E31">
        <w:rPr>
          <w:rFonts w:cs="Times"/>
          <w:lang w:val="en-US" w:eastAsia="en-GB"/>
        </w:rPr>
        <w:t xml:space="preserve"> to</w:t>
      </w:r>
      <w:r w:rsidR="000B4ED6" w:rsidRPr="00830E31">
        <w:rPr>
          <w:rFonts w:cs="Times"/>
          <w:lang w:val="en-US" w:eastAsia="en-GB"/>
        </w:rPr>
        <w:t xml:space="preserve"> facilitate efficient electron transfer</w:t>
      </w:r>
      <w:r w:rsidR="002B30FF" w:rsidRPr="00830E31">
        <w:rPr>
          <w:rFonts w:cs="Times"/>
          <w:lang w:val="en-US" w:eastAsia="en-GB"/>
        </w:rPr>
        <w:t>.</w:t>
      </w:r>
      <w:r w:rsidR="00E2249F" w:rsidRPr="00830E31">
        <w:rPr>
          <w:rFonts w:cs="Times"/>
          <w:lang w:val="en-US" w:eastAsia="en-GB"/>
        </w:rPr>
        <w:fldChar w:fldCharType="begin" w:fldLock="1"/>
      </w:r>
      <w:r w:rsidR="00F20E1A" w:rsidRPr="00830E31">
        <w:rPr>
          <w:rFonts w:cs="Times"/>
          <w:lang w:val="en-US" w:eastAsia="en-GB"/>
        </w:rPr>
        <w:instrText>ADDIN CSL_CITATION {"citationItems":[{"id":"ITEM-1","itemData":{"DOI":"10.1039/C5NH00033E","ISSN":"2055-6756","author":[{"dropping-particle":"","family":"Chen","given":"Haining","non-dropping-particle":"","parse-names":false,"suffix":""},{"dropping-particle":"","family":"Yang","given":"Shihe","non-dropping-particle":"","parse-names":false,"suffix":""}],"container-title":"Nanoscale Horizons","id":"ITEM-1","issued":{"date-parts":[["2016"]]},"page":"96-108","publisher":"Royal Society of Chemistry","title":"Nanoscale Horizons enhancing charge separation and transport in photoelectrochemical solar energy conversion systems","type":"article-journal","volume":"1"},"uris":["http://www.mendeley.com/documents/?uuid=b497be6e-9636-4c98-ac03-28f7bb636e15"]}],"mendeley":{"formattedCitation":"&lt;sup&gt;16&lt;/sup&gt;","plainTextFormattedCitation":"16","previouslyFormattedCitation":"&lt;sup&gt;16&lt;/sup&gt;"},"properties":{"noteIndex":0},"schema":"https://github.com/citation-style-language/schema/raw/master/csl-citation.json"}</w:instrText>
      </w:r>
      <w:r w:rsidR="00E2249F" w:rsidRPr="00830E31">
        <w:rPr>
          <w:rFonts w:cs="Times"/>
          <w:lang w:val="en-US" w:eastAsia="en-GB"/>
        </w:rPr>
        <w:fldChar w:fldCharType="separate"/>
      </w:r>
      <w:r w:rsidR="00DB18AE" w:rsidRPr="00830E31">
        <w:rPr>
          <w:rFonts w:cs="Times"/>
          <w:noProof/>
          <w:vertAlign w:val="superscript"/>
          <w:lang w:val="en-US" w:eastAsia="en-GB"/>
        </w:rPr>
        <w:t>16</w:t>
      </w:r>
      <w:r w:rsidR="00E2249F" w:rsidRPr="00830E31">
        <w:rPr>
          <w:rFonts w:cs="Times"/>
          <w:lang w:val="en-US" w:eastAsia="en-GB"/>
        </w:rPr>
        <w:fldChar w:fldCharType="end"/>
      </w:r>
      <w:r w:rsidR="000673B6" w:rsidRPr="00830E31">
        <w:rPr>
          <w:rFonts w:cs="Times"/>
          <w:lang w:val="en-US" w:eastAsia="en-GB"/>
        </w:rPr>
        <w:t xml:space="preserve"> </w:t>
      </w:r>
      <w:r w:rsidR="00976FEC" w:rsidRPr="00830E31">
        <w:rPr>
          <w:rFonts w:cs="Times"/>
          <w:lang w:val="en-US" w:eastAsia="en-GB"/>
        </w:rPr>
        <w:t xml:space="preserve">Among </w:t>
      </w:r>
      <w:r w:rsidR="00700E0B" w:rsidRPr="00830E31">
        <w:rPr>
          <w:rFonts w:cs="Times"/>
          <w:lang w:val="en-US" w:eastAsia="en-GB"/>
        </w:rPr>
        <w:t xml:space="preserve">the well-aligned </w:t>
      </w:r>
      <w:r w:rsidR="00976FEC" w:rsidRPr="00830E31">
        <w:rPr>
          <w:rFonts w:cs="Times"/>
          <w:lang w:val="en-US" w:eastAsia="en-GB"/>
        </w:rPr>
        <w:t>1D nanostructure</w:t>
      </w:r>
      <w:r w:rsidR="00ED4603" w:rsidRPr="00830E31">
        <w:rPr>
          <w:rFonts w:cs="Times"/>
          <w:lang w:val="en-US" w:eastAsia="en-GB"/>
        </w:rPr>
        <w:t>s</w:t>
      </w:r>
      <w:r w:rsidR="00C64568" w:rsidRPr="00830E31">
        <w:rPr>
          <w:rFonts w:cs="Times"/>
          <w:lang w:val="en-US" w:eastAsia="en-GB"/>
        </w:rPr>
        <w:t>,</w:t>
      </w:r>
      <w:r w:rsidR="00ED4603" w:rsidRPr="00830E31">
        <w:rPr>
          <w:rFonts w:cs="Times"/>
          <w:lang w:val="en-US" w:eastAsia="en-GB"/>
        </w:rPr>
        <w:t xml:space="preserve"> such as Al</w:t>
      </w:r>
      <w:r w:rsidR="00ED4603" w:rsidRPr="00830E31">
        <w:rPr>
          <w:rFonts w:cs="Times"/>
          <w:vertAlign w:val="subscript"/>
          <w:lang w:val="en-US" w:eastAsia="en-GB"/>
        </w:rPr>
        <w:t>2</w:t>
      </w:r>
      <w:r w:rsidR="00ED4603" w:rsidRPr="00830E31">
        <w:rPr>
          <w:rFonts w:cs="Times"/>
          <w:lang w:val="en-US" w:eastAsia="en-GB"/>
        </w:rPr>
        <w:t>O</w:t>
      </w:r>
      <w:r w:rsidR="00ED4603" w:rsidRPr="00830E31">
        <w:rPr>
          <w:rFonts w:cs="Times"/>
          <w:vertAlign w:val="subscript"/>
          <w:lang w:val="en-US" w:eastAsia="en-GB"/>
        </w:rPr>
        <w:t xml:space="preserve">3 </w:t>
      </w:r>
      <w:r w:rsidR="00ED4603" w:rsidRPr="00830E31">
        <w:rPr>
          <w:rFonts w:cs="Times"/>
          <w:lang w:val="en-US" w:eastAsia="en-GB"/>
        </w:rPr>
        <w:t>nanochannels, ZnO nanorods, TiO</w:t>
      </w:r>
      <w:r w:rsidR="00ED4603" w:rsidRPr="00830E31">
        <w:rPr>
          <w:rFonts w:cs="Times"/>
          <w:vertAlign w:val="subscript"/>
          <w:lang w:val="en-US" w:eastAsia="en-GB"/>
        </w:rPr>
        <w:t xml:space="preserve">2 </w:t>
      </w:r>
      <w:r w:rsidR="00086782" w:rsidRPr="00830E31">
        <w:rPr>
          <w:rFonts w:cs="Times"/>
          <w:lang w:val="en-US" w:eastAsia="en-GB"/>
        </w:rPr>
        <w:t>nanorods an</w:t>
      </w:r>
      <w:r w:rsidR="00700E0B" w:rsidRPr="00830E31">
        <w:rPr>
          <w:rFonts w:cs="Times"/>
          <w:lang w:val="en-US" w:eastAsia="en-GB"/>
        </w:rPr>
        <w:t>d</w:t>
      </w:r>
      <w:r w:rsidR="00ED4603" w:rsidRPr="00830E31">
        <w:rPr>
          <w:rFonts w:cs="Times"/>
          <w:lang w:val="en-US" w:eastAsia="en-GB"/>
        </w:rPr>
        <w:t xml:space="preserve"> nanotubes</w:t>
      </w:r>
      <w:r w:rsidR="00C64568" w:rsidRPr="00830E31">
        <w:rPr>
          <w:rFonts w:cs="Times"/>
          <w:lang w:val="en-US" w:eastAsia="en-GB"/>
        </w:rPr>
        <w:t xml:space="preserve">, </w:t>
      </w:r>
      <w:r w:rsidR="00700E0B" w:rsidRPr="00830E31">
        <w:rPr>
          <w:rFonts w:cs="Times"/>
          <w:lang w:val="en-US" w:eastAsia="en-GB"/>
        </w:rPr>
        <w:t xml:space="preserve">anodic </w:t>
      </w:r>
      <w:r w:rsidR="00CA5512" w:rsidRPr="00830E31">
        <w:rPr>
          <w:rFonts w:cs="Times"/>
          <w:lang w:val="en-US" w:eastAsia="en-GB"/>
        </w:rPr>
        <w:t>TiO</w:t>
      </w:r>
      <w:r w:rsidR="00CA5512" w:rsidRPr="00830E31">
        <w:rPr>
          <w:rFonts w:cs="Times"/>
          <w:vertAlign w:val="subscript"/>
          <w:lang w:val="en-US" w:eastAsia="en-GB"/>
        </w:rPr>
        <w:t>2</w:t>
      </w:r>
      <w:r w:rsidR="00CA5512" w:rsidRPr="00830E31">
        <w:rPr>
          <w:rFonts w:cs="Times"/>
          <w:lang w:val="en-US" w:eastAsia="en-GB"/>
        </w:rPr>
        <w:t xml:space="preserve"> </w:t>
      </w:r>
      <w:r w:rsidR="00700E0B" w:rsidRPr="00830E31">
        <w:rPr>
          <w:rFonts w:cs="Times"/>
          <w:lang w:val="en-US" w:eastAsia="en-GB"/>
        </w:rPr>
        <w:t>nanotube layer</w:t>
      </w:r>
      <w:r w:rsidR="00357803" w:rsidRPr="00830E31">
        <w:rPr>
          <w:rFonts w:cs="Times"/>
          <w:lang w:val="en-US" w:eastAsia="en-GB"/>
        </w:rPr>
        <w:t xml:space="preserve"> is classified as one of the</w:t>
      </w:r>
      <w:r w:rsidR="00700E0B" w:rsidRPr="00830E31">
        <w:rPr>
          <w:rFonts w:cs="Times"/>
          <w:lang w:val="en-US" w:eastAsia="en-GB"/>
        </w:rPr>
        <w:t xml:space="preserve"> most widely </w:t>
      </w:r>
      <w:r w:rsidR="000E6837" w:rsidRPr="00830E31">
        <w:rPr>
          <w:rFonts w:cs="Times"/>
          <w:lang w:val="en-US" w:eastAsia="en-GB"/>
        </w:rPr>
        <w:t>studied</w:t>
      </w:r>
      <w:r w:rsidR="00836CAB" w:rsidRPr="00830E31">
        <w:rPr>
          <w:rFonts w:cs="Times"/>
          <w:lang w:val="en-US" w:eastAsia="en-GB"/>
        </w:rPr>
        <w:t xml:space="preserve"> </w:t>
      </w:r>
      <w:r w:rsidR="000474A7" w:rsidRPr="00830E31">
        <w:rPr>
          <w:rFonts w:cs="Times"/>
          <w:lang w:val="en-US" w:eastAsia="en-GB"/>
        </w:rPr>
        <w:t xml:space="preserve">semiconducting </w:t>
      </w:r>
      <w:r w:rsidR="00836CAB" w:rsidRPr="00830E31">
        <w:rPr>
          <w:rFonts w:cs="Times"/>
          <w:lang w:val="en-US" w:eastAsia="en-GB"/>
        </w:rPr>
        <w:t>1D nano</w:t>
      </w:r>
      <w:r w:rsidR="00357803" w:rsidRPr="00830E31">
        <w:rPr>
          <w:rFonts w:cs="Times"/>
          <w:lang w:val="en-US" w:eastAsia="en-GB"/>
        </w:rPr>
        <w:t>structure.</w:t>
      </w:r>
      <w:r w:rsidR="00AF7336" w:rsidRPr="00830E31">
        <w:rPr>
          <w:rFonts w:cs="Times"/>
          <w:lang w:val="en-US" w:eastAsia="en-GB"/>
        </w:rPr>
        <w:fldChar w:fldCharType="begin" w:fldLock="1"/>
      </w:r>
      <w:r w:rsidR="00F20E1A" w:rsidRPr="00830E31">
        <w:rPr>
          <w:rFonts w:cs="Times"/>
          <w:lang w:val="en-US" w:eastAsia="en-GB"/>
        </w:rPr>
        <w:instrText>ADDIN CSL_CITATION {"citationItems":[{"id":"ITEM-1","itemData":{"DOI":"10.1039/c3ra47910b","ISSN":"2046-2069","abstract":"One-dimensional (1D) nanostructures are believed to play a significant role on the horizon of material science, and are a promising class of ideal high performance candidates for energy storage and conversion owing to their unique optical, structural and electronic properties. In particular, 1D nanostructure-based photocatalysts have been attracting ever-growing research attention. In this review article, we mainly focus on systematically summarizing the applications of 1D-based nanocomposites in photocatalysis, including nonselective processes for the degradation of pollutants, direct solar energy conversion to storable fuels and selective transformations for organic synthesis. Particularly, we explore the new directions for boosting the photocatalytic performances of 1D nanostructures, including graphene-1D nanocomposites, surface modification, 1D core-shell nanostructures and different exposed facet effects. It is hoped that this article will promote the efficient harnessing and rational development of the outstanding structural and electronic properties of 1D nanostructures to design more efficient 1D-based photocatalysts towards numerous applications in the field of solar energy conversion. This journal is © the Partner Organisations 2014.","author":[{"dropping-particle":"","family":"Weng","given":"Bo","non-dropping-particle":"","parse-names":false,"suffix":""},{"dropping-particle":"","family":"Liu","given":"Siqi","non-dropping-particle":"","parse-names":false,"suffix":""},{"dropping-particle":"","family":"Tang","given":"Zi-Rong","non-dropping-particle":"","parse-names":false,"suffix":""},{"dropping-particle":"","family":"Xu","given":"Yi-Jun","non-dropping-particle":"","parse-names":false,"suffix":""}],"container-title":"RSC Advances","id":"ITEM-1","issue":"25","issued":{"date-parts":[["2014"]]},"page":"12685","title":"One-dimensional nanostructure based materials for versatile photocatalytic applications","type":"article-journal","volume":"4"},"uris":["http://www.mendeley.com/documents/?uuid=1f4b8deb-46f8-460b-a44d-7b3f4229f7bc"]}],"mendeley":{"formattedCitation":"&lt;sup&gt;17&lt;/sup&gt;","plainTextFormattedCitation":"17","previouslyFormattedCitation":"&lt;sup&gt;17&lt;/sup&gt;"},"properties":{"noteIndex":0},"schema":"https://github.com/citation-style-language/schema/raw/master/csl-citation.json"}</w:instrText>
      </w:r>
      <w:r w:rsidR="00AF7336" w:rsidRPr="00830E31">
        <w:rPr>
          <w:rFonts w:cs="Times"/>
          <w:lang w:val="en-US" w:eastAsia="en-GB"/>
        </w:rPr>
        <w:fldChar w:fldCharType="separate"/>
      </w:r>
      <w:r w:rsidR="00DB18AE" w:rsidRPr="00830E31">
        <w:rPr>
          <w:rFonts w:cs="Times"/>
          <w:noProof/>
          <w:vertAlign w:val="superscript"/>
          <w:lang w:val="en-US" w:eastAsia="en-GB"/>
        </w:rPr>
        <w:t>17</w:t>
      </w:r>
      <w:r w:rsidR="00AF7336" w:rsidRPr="00830E31">
        <w:rPr>
          <w:rFonts w:cs="Times"/>
          <w:lang w:val="en-US" w:eastAsia="en-GB"/>
        </w:rPr>
        <w:fldChar w:fldCharType="end"/>
      </w:r>
      <w:r w:rsidR="00472602" w:rsidRPr="00830E31">
        <w:rPr>
          <w:rFonts w:cs="Times"/>
          <w:lang w:val="en-US" w:eastAsia="en-GB"/>
        </w:rPr>
        <w:t xml:space="preserve"> </w:t>
      </w:r>
      <w:r w:rsidR="007F5220" w:rsidRPr="00830E31">
        <w:rPr>
          <w:rFonts w:cs="Times"/>
          <w:lang w:val="en-US" w:eastAsia="en-GB"/>
        </w:rPr>
        <w:t>The a</w:t>
      </w:r>
      <w:r w:rsidR="00472602" w:rsidRPr="00830E31">
        <w:rPr>
          <w:rFonts w:cs="Times"/>
          <w:lang w:val="en-US" w:eastAsia="en-GB"/>
        </w:rPr>
        <w:t xml:space="preserve">dvantages of </w:t>
      </w:r>
      <w:r w:rsidR="00FA6754" w:rsidRPr="00830E31">
        <w:rPr>
          <w:rFonts w:cs="Times"/>
          <w:lang w:val="en-US" w:eastAsia="en-GB"/>
        </w:rPr>
        <w:t xml:space="preserve">self-organized </w:t>
      </w:r>
      <w:r w:rsidR="00472602" w:rsidRPr="00830E31">
        <w:rPr>
          <w:rFonts w:cs="Times"/>
          <w:lang w:val="en-US" w:eastAsia="en-GB"/>
        </w:rPr>
        <w:t>TiO</w:t>
      </w:r>
      <w:r w:rsidR="00472602" w:rsidRPr="00830E31">
        <w:rPr>
          <w:rFonts w:cs="Times"/>
          <w:vertAlign w:val="subscript"/>
          <w:lang w:val="en-US" w:eastAsia="en-GB"/>
        </w:rPr>
        <w:t>2</w:t>
      </w:r>
      <w:r w:rsidR="00472602" w:rsidRPr="00830E31">
        <w:rPr>
          <w:rFonts w:cs="Times"/>
          <w:lang w:val="en-US" w:eastAsia="en-GB"/>
        </w:rPr>
        <w:t xml:space="preserve"> nanotube layer</w:t>
      </w:r>
      <w:r w:rsidR="00FA6754" w:rsidRPr="00830E31">
        <w:rPr>
          <w:rFonts w:cs="Times"/>
          <w:lang w:val="en-US" w:eastAsia="en-GB"/>
        </w:rPr>
        <w:t>s</w:t>
      </w:r>
      <w:r w:rsidR="00472602" w:rsidRPr="00830E31">
        <w:rPr>
          <w:rFonts w:cs="Times"/>
          <w:lang w:val="en-US" w:eastAsia="en-GB"/>
        </w:rPr>
        <w:t xml:space="preserve"> include the ease of preparation</w:t>
      </w:r>
      <w:r w:rsidR="00FA6754" w:rsidRPr="00830E31">
        <w:rPr>
          <w:rFonts w:cs="Times"/>
          <w:lang w:val="en-US" w:eastAsia="en-GB"/>
        </w:rPr>
        <w:t xml:space="preserve"> (by simple electrochemical anodization)</w:t>
      </w:r>
      <w:r w:rsidR="00472602" w:rsidRPr="00830E31">
        <w:rPr>
          <w:rFonts w:cs="Times"/>
          <w:lang w:val="en-US" w:eastAsia="en-GB"/>
        </w:rPr>
        <w:t xml:space="preserve">, scalability, tunable dimensions, robust and high chemical stability. </w:t>
      </w:r>
      <w:r w:rsidR="002D4A75" w:rsidRPr="00830E31">
        <w:rPr>
          <w:rFonts w:cs="Times"/>
          <w:lang w:val="en-US" w:eastAsia="en-GB"/>
        </w:rPr>
        <w:t xml:space="preserve">Dissimilar to </w:t>
      </w:r>
      <w:r w:rsidR="002D4A75" w:rsidRPr="00830E31">
        <w:rPr>
          <w:rFonts w:cs="Times"/>
          <w:lang w:val="en-US" w:eastAsia="en-GB"/>
        </w:rPr>
        <w:lastRenderedPageBreak/>
        <w:t>solid fibers</w:t>
      </w:r>
      <w:r w:rsidR="00AF7336" w:rsidRPr="00830E31">
        <w:rPr>
          <w:rFonts w:cs="Times"/>
          <w:lang w:val="en-US" w:eastAsia="en-GB"/>
        </w:rPr>
        <w:t xml:space="preserve">, the </w:t>
      </w:r>
      <w:r w:rsidR="002D4A75" w:rsidRPr="00830E31">
        <w:rPr>
          <w:rFonts w:cs="Times"/>
          <w:lang w:val="en-US" w:eastAsia="en-GB"/>
        </w:rPr>
        <w:t>hollow tubular structure offer</w:t>
      </w:r>
      <w:r w:rsidR="00AF7336" w:rsidRPr="00830E31">
        <w:rPr>
          <w:rFonts w:cs="Times"/>
          <w:lang w:val="en-US" w:eastAsia="en-GB"/>
        </w:rPr>
        <w:t xml:space="preserve">s both inner and outer surface, thus </w:t>
      </w:r>
      <w:r w:rsidR="003D5C87" w:rsidRPr="00830E31">
        <w:rPr>
          <w:rFonts w:cs="Times"/>
          <w:lang w:val="en-US" w:eastAsia="en-GB"/>
        </w:rPr>
        <w:t>offering</w:t>
      </w:r>
      <w:r w:rsidR="002D4A75" w:rsidRPr="00830E31">
        <w:rPr>
          <w:rFonts w:cs="Times"/>
          <w:lang w:val="en-US" w:eastAsia="en-GB"/>
        </w:rPr>
        <w:t xml:space="preserve"> </w:t>
      </w:r>
      <w:r w:rsidR="00AF7336" w:rsidRPr="00830E31">
        <w:rPr>
          <w:rFonts w:cs="Times"/>
          <w:lang w:val="en-US" w:eastAsia="en-GB"/>
        </w:rPr>
        <w:t>superior sensing performance.</w:t>
      </w:r>
      <w:r w:rsidR="00AF7336" w:rsidRPr="00830E31">
        <w:rPr>
          <w:rFonts w:cs="Times"/>
          <w:lang w:val="en-US" w:eastAsia="en-GB"/>
        </w:rPr>
        <w:fldChar w:fldCharType="begin" w:fldLock="1"/>
      </w:r>
      <w:r w:rsidR="00F20E1A" w:rsidRPr="00830E31">
        <w:rPr>
          <w:rFonts w:cs="Times"/>
          <w:lang w:val="en-US" w:eastAsia="en-GB"/>
        </w:rPr>
        <w:instrText>ADDIN CSL_CITATION {"citationItems":[{"id":"ITEM-1","itemData":{"DOI":"10.1021/am506499e","ISSN":"1944-8244","author":[{"dropping-particle":"","family":"Katoch","given":"Akash","non-dropping-particle":"","parse-names":false,"suffix":""},{"dropping-particle":"","family":"Kim","given":"Jae-Hun","non-dropping-particle":"","parse-names":false,"suffix":""},{"dropping-particle":"","family":"Kim","given":"Sang Sub","non-dropping-particle":"","parse-names":false,"suffix":""}],"container-title":"ACS Applied Materials &amp; Interfaces","id":"ITEM-1","issue":"23","issued":{"date-parts":[["2014","12","10"]]},"page":"21494-21499","title":"TiO2/ZnO inner/outer double-layer hollow fibers for improved detection of reducing gases","type":"article-journal","volume":"6"},"uris":["http://www.mendeley.com/documents/?uuid=3f0d3e57-8d3b-471c-ae82-9e3e93491547"]}],"mendeley":{"formattedCitation":"&lt;sup&gt;18&lt;/sup&gt;","plainTextFormattedCitation":"18","previouslyFormattedCitation":"&lt;sup&gt;18&lt;/sup&gt;"},"properties":{"noteIndex":0},"schema":"https://github.com/citation-style-language/schema/raw/master/csl-citation.json"}</w:instrText>
      </w:r>
      <w:r w:rsidR="00AF7336" w:rsidRPr="00830E31">
        <w:rPr>
          <w:rFonts w:cs="Times"/>
          <w:lang w:val="en-US" w:eastAsia="en-GB"/>
        </w:rPr>
        <w:fldChar w:fldCharType="separate"/>
      </w:r>
      <w:r w:rsidR="00DB18AE" w:rsidRPr="00830E31">
        <w:rPr>
          <w:rFonts w:cs="Times"/>
          <w:noProof/>
          <w:vertAlign w:val="superscript"/>
          <w:lang w:val="en-US" w:eastAsia="en-GB"/>
        </w:rPr>
        <w:t>18</w:t>
      </w:r>
      <w:r w:rsidR="00AF7336" w:rsidRPr="00830E31">
        <w:rPr>
          <w:rFonts w:cs="Times"/>
          <w:lang w:val="en-US" w:eastAsia="en-GB"/>
        </w:rPr>
        <w:fldChar w:fldCharType="end"/>
      </w:r>
      <w:r w:rsidR="00F91CD6" w:rsidRPr="00830E31">
        <w:rPr>
          <w:rFonts w:cs="Times"/>
          <w:lang w:val="en-US" w:eastAsia="en-GB"/>
        </w:rPr>
        <w:t xml:space="preserve"> </w:t>
      </w:r>
      <w:r w:rsidR="00863F6D" w:rsidRPr="00830E31">
        <w:rPr>
          <w:rFonts w:cs="Times"/>
          <w:lang w:val="en-US" w:eastAsia="en-GB"/>
        </w:rPr>
        <w:t>In addition, both metal oxides, SnO</w:t>
      </w:r>
      <w:r w:rsidR="00863F6D" w:rsidRPr="00830E31">
        <w:rPr>
          <w:rFonts w:cs="Times"/>
          <w:vertAlign w:val="subscript"/>
          <w:lang w:val="en-US" w:eastAsia="en-GB"/>
        </w:rPr>
        <w:t>2</w:t>
      </w:r>
      <w:r w:rsidR="00863F6D" w:rsidRPr="00830E31">
        <w:rPr>
          <w:rFonts w:cs="Times"/>
          <w:lang w:val="en-US" w:eastAsia="en-GB"/>
        </w:rPr>
        <w:t xml:space="preserve"> and TiO</w:t>
      </w:r>
      <w:r w:rsidR="00863F6D" w:rsidRPr="00830E31">
        <w:rPr>
          <w:rFonts w:cs="Times"/>
          <w:vertAlign w:val="subscript"/>
          <w:lang w:val="en-US" w:eastAsia="en-GB"/>
        </w:rPr>
        <w:t>2</w:t>
      </w:r>
      <w:r w:rsidR="00863F6D" w:rsidRPr="00830E31">
        <w:rPr>
          <w:rFonts w:cs="Times"/>
          <w:lang w:val="en-US" w:eastAsia="en-GB"/>
        </w:rPr>
        <w:t xml:space="preserve"> possess good compatibility</w:t>
      </w:r>
      <w:r w:rsidR="00316167" w:rsidRPr="00830E31">
        <w:rPr>
          <w:rFonts w:cs="Times"/>
          <w:lang w:val="en-US" w:eastAsia="en-GB"/>
        </w:rPr>
        <w:t xml:space="preserve"> to form a</w:t>
      </w:r>
      <w:r w:rsidR="007F5220" w:rsidRPr="00830E31">
        <w:rPr>
          <w:rFonts w:cs="Times"/>
          <w:lang w:val="en-US" w:eastAsia="en-GB"/>
        </w:rPr>
        <w:t>n</w:t>
      </w:r>
      <w:r w:rsidR="00E56275" w:rsidRPr="00830E31">
        <w:rPr>
          <w:rFonts w:cs="Times"/>
          <w:lang w:val="en-US" w:eastAsia="en-GB"/>
        </w:rPr>
        <w:t xml:space="preserve"> n-n</w:t>
      </w:r>
      <w:r w:rsidR="00316167" w:rsidRPr="00830E31">
        <w:rPr>
          <w:rFonts w:cs="Times"/>
          <w:lang w:val="en-US" w:eastAsia="en-GB"/>
        </w:rPr>
        <w:t xml:space="preserve"> heterojun</w:t>
      </w:r>
      <w:r w:rsidR="00FB4AC9" w:rsidRPr="00830E31">
        <w:rPr>
          <w:rFonts w:cs="Times"/>
          <w:lang w:val="en-US" w:eastAsia="en-GB"/>
        </w:rPr>
        <w:t>c</w:t>
      </w:r>
      <w:r w:rsidR="00316167" w:rsidRPr="00830E31">
        <w:rPr>
          <w:rFonts w:cs="Times"/>
          <w:lang w:val="en-US" w:eastAsia="en-GB"/>
        </w:rPr>
        <w:t xml:space="preserve">tion, as </w:t>
      </w:r>
      <w:r w:rsidR="000469AF" w:rsidRPr="00830E31">
        <w:rPr>
          <w:rFonts w:cs="Times"/>
          <w:lang w:val="en-US" w:eastAsia="en-GB"/>
        </w:rPr>
        <w:t xml:space="preserve">demonstrated by a series of </w:t>
      </w:r>
      <w:r w:rsidR="00863F6D" w:rsidRPr="00830E31">
        <w:rPr>
          <w:rFonts w:cs="Times"/>
          <w:lang w:val="en-US" w:eastAsia="en-GB"/>
        </w:rPr>
        <w:t>SnO</w:t>
      </w:r>
      <w:r w:rsidR="00863F6D" w:rsidRPr="00830E31">
        <w:rPr>
          <w:rFonts w:cs="Times"/>
          <w:vertAlign w:val="subscript"/>
          <w:lang w:val="en-US" w:eastAsia="en-GB"/>
        </w:rPr>
        <w:t>2</w:t>
      </w:r>
      <w:r w:rsidR="00863F6D" w:rsidRPr="00830E31">
        <w:rPr>
          <w:rFonts w:cs="Times"/>
          <w:lang w:val="en-US" w:eastAsia="en-GB"/>
        </w:rPr>
        <w:t xml:space="preserve"> and TiO</w:t>
      </w:r>
      <w:r w:rsidR="00316167" w:rsidRPr="00830E31">
        <w:rPr>
          <w:rFonts w:cs="Times"/>
          <w:vertAlign w:val="subscript"/>
          <w:lang w:val="en-US" w:eastAsia="en-GB"/>
        </w:rPr>
        <w:t>2</w:t>
      </w:r>
      <w:r w:rsidR="00227BE0" w:rsidRPr="00830E31">
        <w:rPr>
          <w:rFonts w:cs="Times"/>
          <w:vertAlign w:val="subscript"/>
          <w:lang w:val="en-US" w:eastAsia="en-GB"/>
        </w:rPr>
        <w:t xml:space="preserve"> </w:t>
      </w:r>
      <w:r w:rsidR="00227BE0" w:rsidRPr="00830E31">
        <w:rPr>
          <w:rFonts w:cs="Times"/>
          <w:lang w:val="en-US" w:eastAsia="en-GB"/>
        </w:rPr>
        <w:t>combination</w:t>
      </w:r>
      <w:r w:rsidR="00CA5523" w:rsidRPr="00830E31">
        <w:rPr>
          <w:rFonts w:cs="Times"/>
          <w:lang w:val="en-US" w:eastAsia="en-GB"/>
        </w:rPr>
        <w:t>s</w:t>
      </w:r>
      <w:r w:rsidR="000469AF" w:rsidRPr="00830E31">
        <w:rPr>
          <w:rFonts w:cs="Times"/>
          <w:lang w:val="en-US" w:eastAsia="en-GB"/>
        </w:rPr>
        <w:t xml:space="preserve"> for the detection of volatile </w:t>
      </w:r>
      <w:r w:rsidR="006B7906" w:rsidRPr="00830E31">
        <w:rPr>
          <w:rFonts w:cs="Times"/>
          <w:lang w:val="en-US" w:eastAsia="en-GB"/>
        </w:rPr>
        <w:t>organic compounds</w:t>
      </w:r>
      <w:r w:rsidR="008A475F" w:rsidRPr="00830E31">
        <w:rPr>
          <w:rFonts w:cs="Times"/>
          <w:lang w:val="en-US" w:eastAsia="en-GB"/>
        </w:rPr>
        <w:t xml:space="preserve"> (VOCs)</w:t>
      </w:r>
      <w:r w:rsidR="000469AF" w:rsidRPr="00830E31">
        <w:rPr>
          <w:rFonts w:cs="Times"/>
          <w:lang w:val="en-US" w:eastAsia="en-GB"/>
        </w:rPr>
        <w:t>,</w:t>
      </w:r>
      <w:r w:rsidR="000469AF" w:rsidRPr="00830E31">
        <w:rPr>
          <w:rFonts w:cs="Times"/>
          <w:lang w:val="en-US" w:eastAsia="en-GB"/>
        </w:rPr>
        <w:fldChar w:fldCharType="begin" w:fldLock="1"/>
      </w:r>
      <w:r w:rsidR="00862DE5" w:rsidRPr="00830E31">
        <w:rPr>
          <w:rFonts w:cs="Times"/>
          <w:lang w:val="en-US" w:eastAsia="en-GB"/>
        </w:rPr>
        <w:instrText>ADDIN CSL_CITATION {"citationItems":[{"id":"ITEM-1","itemData":{"DOI":"10.1016/j.physb.2009.11.086","ISBN":"0921-4526","ISSN":"09214526","abstract":"We report the microstructure and gas-sensing properties of the SnO2-TiO2 composite oxide dope with Ag ion prepared by the sol-gel method. Of all various volatile organic compounds (VOCs) such as ethanol, methanol, acetone and formaldehyde were examined, the sensor exhibits remarkable selectivity to each VOCs at different operating temperature. Further investigations based on quantum chemistry calculation show that difference orbital energy of VOCs molecule may be a qualitative factor to affect the selectivity of the sensor. ?? 2009 Elsevier B.V. All rights reserved.","author":[{"dropping-particle":"","family":"Wen","given":"Zeng","non-dropping-particle":"","parse-names":false,"suffix":""},{"dropping-particle":"","family":"Tian-mo","given":"Liu","non-dropping-particle":"","parse-names":false,"suffix":""}],"container-title":"Physica B: Condensed Matter","id":"ITEM-1","issue":"5","issued":{"date-parts":[["2010"]]},"page":"1345-1348","publisher":"Elsevier","title":"Gas-sensing properties of SnO2-TiO2-based sensor for volatile organic compound gas and its sensing mechanism","type":"article-journal","volume":"405"},"uris":["http://www.mendeley.com/documents/?uuid=04ea08a3-9f1a-429e-b87a-447bf56808bc"]},{"id":"ITEM-2","itemData":{"DOI":"10.1016/j.snb.2016.12.009","ISSN":"09254005","abstract":"A core-shell heterostructure nanofibers (NFs) have been synthesized via a coaxial electrospinning approach. Two semiconducting metal oxides (SMOX) with different work function were selected to form the core-shell heterostructure NFs. In this work, SnO2and TiO2were chosen as the selected SMOXs for the synthesis of the core-shell heterostructure NFs. The electrons in TiO2will flow to SnO2, because the work function of TiO2is smaller than SnO2. This phenomenon could result in an increase of the electrons concentration in the SnO2shell layers and the amount of adsorbed oxygen species increased. Therefore, the gas sensing properties of the TiO2-SnO2core-shell heterostructure NFs were enhanced including a high response to the target gas, good selectivity to the target gas and the rapid response/recovery processes. The approach and results proposed in this study may contribute to the realization of more sensitive core-shell heterostructure NFs sensors.","author":[{"dropping-particle":"","family":"Li","given":"Feng","non-dropping-particle":"","parse-names":false,"suffix":""},{"dropping-particle":"","family":"Gao","given":"Xing","non-dropping-particle":"","parse-names":false,"suffix":""},{"dropping-particle":"","family":"Wang","given":"Rui","non-dropping-particle":"","parse-names":false,"suffix":""},{"dropping-particle":"","family":"Zhang","given":"Tong","non-dropping-particle":"","parse-names":false,"suffix":""},{"dropping-particle":"","family":"Lu","given":"Geyu","non-dropping-particle":"","parse-names":false,"suffix":""}],"container-title":"Sensors and Actuators B: Chemical","id":"ITEM-2","issued":{"date-parts":[["2017","9"]]},"page":"812-819","publisher":"Elsevier B.V.","title":"Study on TiO2-SnO2 core-shell heterostructure nanofibers with different work function and its application in gas sensor","type":"article-journal","volume":"248"},"uris":["http://www.mendeley.com/documents/?uuid=0f94e4c4-6059-40a9-b30e-a1c5420a4b61"]},{"id":"ITEM-3","itemData":{"DOI":"10.1002/advs.201902008","ISSN":"2198-3844","author":[{"dropping-particle":"","family":"Zhao","given":"Tao","non-dropping-particle":"","parse-names":false,"suffix":""},{"dropping-particle":"","family":"Qiu","given":"Pengpeng","non-dropping-particle":"","parse-names":false,"suffix":""},{"dropping-particle":"","family":"Fan","given":"Yuchi","non-dropping-particle":"","parse-names":false,"suffix":""},{"dropping-particle":"","family":"Yang","given":"Jianping","non-dropping-particle":"","parse-names":false,"suffix":""},{"dropping-particle":"","family":"Jiang","given":"Wan","non-dropping-particle":"","parse-names":false,"suffix":""},{"dropping-particle":"","family":"Wang","given":"Lianjun","non-dropping-particle":"","parse-names":false,"suffix":""},{"dropping-particle":"","family":"Deng","given":"Yonghui","non-dropping-particle":"","parse-names":false,"suffix":""},{"dropping-particle":"","family":"Luo","given":"Wei","non-dropping-particle":"","parse-names":false,"suffix":""}],"container-title":"Advanced Science","id":"ITEM-3","issued":{"date-parts":[["2019","10","24"]]},"page":"1902008","title":"Hierarchical Branched Mesoporous TiO2–SnO2 Nanocomposites with Well‐Defined n–n Heterojunctions for Highly Efficient Ethanol Sensing","type":"article-journal"},"uris":["http://www.mendeley.com/documents/?uuid=113b9d64-3fa6-40c6-b6ae-c17b91871057"]},{"id":"ITEM-4","itemData":{"DOI":"10.1039/c2jm15017d","ISBN":"0959-9428","ISSN":"09599428","abstract":"We report synthesis of hierarchical nanostructures of SnO2 nanosphere functionalized TiO2 nanobelts as a novel sensing material by a simple hydrothermal technique. A systematic comparison study reveals an enhanced gas sensing performance for the sensor made of SnO2 and TiO2 toward volatile organic compounds of several species over that of the commonly applied undecorated TiO2 nanobelts. The improved gas sensing properties are attributed to the pronounced electron transfer between the hierarchical nanostructures and the absorbed oxygen species as well as to the heterojunctions of the SnO2 nanospheres to the TiO2 nanobelts which provide additional reaction rooms. The results represent an advance of hierarchical nanostructures in further enhancing the functionality of gas sensors, and this facile method could be applicable to many sensing materials.","author":[{"dropping-particle":"","family":"Zeng","given":"Wen","non-dropping-particle":"","parse-names":false,"suffix":""},{"dropping-particle":"","family":"Liu","given":"Tianmo","non-dropping-particle":"","parse-names":false,"suffix":""},{"dropping-particle":"","family":"Wang","given":"Zhongchang","non-dropping-particle":"","parse-names":false,"suffix":""}],"container-title":"Journal of Materials Chemistry","id":"ITEM-4","issue":"8","issued":{"date-parts":[["2012"]]},"page":"3544-3548","title":"Enhanced gas sensing properties by SnO2 nanosphere functionalized TiO2 nanobelts","type":"article-journal","volume":"22"},"uris":["http://www.mendeley.com/documents/?uuid=e1c15312-392d-44fe-bf91-0c79fb707773"]},{"id":"ITEM-5","itemData":{"DOI":"10.1016/j.ceramint.2015.09.145","ISSN":"02728842","abstract":"In order to enhance the properties of SnO2-based nanomaterials, hollow SnO2nanofibers and core-shell TiO2-SnO2nanofibers were prepared by using a facile single-needle electrospinning. The Kirkendall Effect during the calcination stage plays a decisive role for the molding of hollow structure, as well as hollow core-shell conformation, which is rarely reported in the complicated two-step protocol. The hollow and hollow core-shell SnO2nano-objects exhibit excellent properties in gas sensor and photocatalysis, respectively. The hollow SnO2nanofibers achieve high selectivity toward ethanol (below 100 ppm) and ethyl acetate (above 100 ppm), mainly because of the tubular cavity, porous structure and the targeted gas property. The TiO2doped hollow core-shell SnO2nanofibers failed to improve the gas-sensing performances, but it acquired a high degradation of 79% for methylene blue within 10 mins, compared with that of 60% for the hollow SnO2nanofibers.","author":[{"dropping-particle":"","family":"Zhou","given":"Huimin","non-dropping-particle":"","parse-names":false,"suffix":""},{"dropping-particle":"","family":"Li","given":"Zhiyong","non-dropping-particle":"","parse-names":false,"suffix":""},{"dropping-particle":"","family":"Niu","given":"Xiao","non-dropping-particle":"","parse-names":false,"suffix":""},{"dropping-particle":"","family":"Xia","given":"Xin","non-dropping-particle":"","parse-names":false,"suffix":""},{"dropping-particle":"","family":"Wei","given":"Qufu","non-dropping-particle":"","parse-names":false,"suffix":""}],"container-title":"Ceramics International","id":"ITEM-5","issue":"1","issued":{"date-parts":[["2016"]]},"page":"1817-1826","publisher":"Elsevier","title":"The enhanced gas-sensing and photocatalytic performance of hollow and hollow core-shell SnO2-based nanofibers induced by the Kirkendall effect","type":"article-journal","volume":"42"},"uris":["http://www.mendeley.com/documents/?uuid=63d9b101-eb18-487d-b592-d56f5ae29d86"]}],"mendeley":{"formattedCitation":"&lt;sup&gt;19–23&lt;/sup&gt;","plainTextFormattedCitation":"19–23","previouslyFormattedCitation":"&lt;sup&gt;19–23&lt;/sup&gt;"},"properties":{"noteIndex":0},"schema":"https://github.com/citation-style-language/schema/raw/master/csl-citation.json"}</w:instrText>
      </w:r>
      <w:r w:rsidR="000469AF" w:rsidRPr="00830E31">
        <w:rPr>
          <w:rFonts w:cs="Times"/>
          <w:lang w:val="en-US" w:eastAsia="en-GB"/>
        </w:rPr>
        <w:fldChar w:fldCharType="separate"/>
      </w:r>
      <w:r w:rsidR="00DB18AE" w:rsidRPr="00830E31">
        <w:rPr>
          <w:rFonts w:cs="Times"/>
          <w:noProof/>
          <w:vertAlign w:val="superscript"/>
          <w:lang w:val="en-US" w:eastAsia="en-GB"/>
        </w:rPr>
        <w:t>19–23</w:t>
      </w:r>
      <w:r w:rsidR="000469AF" w:rsidRPr="00830E31">
        <w:rPr>
          <w:rFonts w:cs="Times"/>
          <w:lang w:val="en-US" w:eastAsia="en-GB"/>
        </w:rPr>
        <w:fldChar w:fldCharType="end"/>
      </w:r>
      <w:r w:rsidR="000469AF" w:rsidRPr="00830E31">
        <w:rPr>
          <w:rFonts w:cs="Times"/>
          <w:lang w:val="en-US" w:eastAsia="en-GB"/>
        </w:rPr>
        <w:t xml:space="preserve"> H</w:t>
      </w:r>
      <w:r w:rsidR="000469AF" w:rsidRPr="00830E31">
        <w:rPr>
          <w:rFonts w:cs="Times"/>
          <w:vertAlign w:val="subscript"/>
          <w:lang w:val="en-US" w:eastAsia="en-GB"/>
        </w:rPr>
        <w:t>2,</w:t>
      </w:r>
      <w:r w:rsidR="000469AF" w:rsidRPr="00830E31">
        <w:rPr>
          <w:rFonts w:cs="Times"/>
          <w:lang w:val="en-US" w:eastAsia="en-GB"/>
        </w:rPr>
        <w:fldChar w:fldCharType="begin" w:fldLock="1"/>
      </w:r>
      <w:r w:rsidR="00862DE5" w:rsidRPr="00830E31">
        <w:rPr>
          <w:rFonts w:cs="Times"/>
          <w:lang w:val="en-US" w:eastAsia="en-GB"/>
        </w:rPr>
        <w:instrText xml:space="preserve">ADDIN CSL_CITATION {"citationItems":[{"id":"ITEM-1","itemData":{"DOI":"10.1016/j.snb.2013.07.029","ISBN":"0925-4005","ISSN":"09254005","abstract":"TiO2/SnO2nanocomposites prepared by mechanical mixing of nanopowders are proposed as potential candidates for hydrogen sensing. Full compositional range from 100 mol % TiO2to 100 mol % SnO2has been covered and characterized by X-ray diffraction, XRD; Scanning Electron Microscopy, SEM; Transmission Electron Microscopy, TEM; Brunauer-Emmett-Teller, BET adsorption isotherms and impedance spectroscopy, IS. High and reproducible responses in reaction with hydrogen at a relatively low temperature have been obtained. Significant influence of humidity on the impedance spectra has been observed. Nanocomposite of 50 mol % TiO2/50 mol % SnO2shows the highest response in interaction with hydrogen over the entire range of operating temperatures from 225 C to 400 C. Sensitization of TiO2/SnO2is due to the formation of contact potential at grain boundaries that results in the charge transfer from SnO2to TiO2and facilitates oxygen adsorption. © 2013 Elsevier B.V.","author":[{"dropping-particle":"","family":"Kusior","given":"A.","non-dropping-particle":"","parse-names":false,"suffix":""},{"dropping-particle":"","family":"Radecka","given":"M.","non-dropping-particle":"","parse-names":false,"suffix":""},{"dropping-particle":"","family":"Zych","given":"","non-dropping-particle":"","parse-names":false,"suffix":""},{"dropping-particle":"","family":"Zakrzewska","given":"K.","non-dropping-particle":"","parse-names":false,"suffix":""},{"dropping-particle":"","family":"Reszka","given":"A.","non-dropping-particle":"","parse-names":false,"suffix":""},{"dropping-particle":"","family":"Kowalski","given":"B. J.","non-dropping-particle":"","parse-names":false,"suffix":""}],"container-title":"Sensors and Actuators, B: Chemical","id":"ITEM-1","issued":{"date-parts":[["2013"]]},"page":"251-259","title":"Sensitization of TiO2/SnO2 nanocomposites for gas detection","type":"article-journal","volume":"189"},"uris":["http://www.mendeley.com/documents/?uuid=adc44110-745d-4505-a67b-72c480d026c7"]},{"id":"ITEM-2","itemData":{"DOI":"10.1016/j.snb.2013.01.047","ISBN":"0925-4005","ISSN":"09254005","abstract":"Nanocomposites of TiO2/SnO2for hydrogen detection have been prepared by mechanical mixing of TiO2and SnO2nanopowders with different specific surface area SSA=150.9m2/g (TiO2) and SSA=18.3m2/g (SnO2). Nanocomposites consist of two distinct components: larger - grain (21-28 nm) cassiterite SnO2and smaller - grain (8-11 nm) rutile TiO2as indicated by X-ray diffraction measurements and transmission electron microscope, TEM, images. Nanopowders of 50mol% TiO2/50mol% SnO2are composed of small, elongated TiO2forms mixed with larger SnO2grains of regular shape as demonstrated by TEM. Scanning electron microscopy, SEM of gas sensing tablets, prepared by pressing nanopowders under 25 MPa at 400 °C reveal a high degree of agglomeration. Sensor responses in the electrical resistivity over a wide range of concentrations from 50 to 3000 ppm H2at a constant temperature chosen within the interval 250-400 °C have been measured and analyzed before and after sample conditioning at 500 °C in Ar + 7% H2atmosphere. Sensing tablets of 50mol% TiO2/50mol% SnO2display the highest sensitivity to hydrogen at moderate temperatures of 250-300 °C. Kinetics of the sensor responses are improved and the recovery time is significantly reduced as a result of annealing in the reducing atmosphere. © 2013 Elsevier B.V. All rights reserved.","author":[{"dropping-particle":"","family":"Lyson-Sypien","given":"B.","non-dropping-particle":"","parse-names":false,"suffix":""},{"dropping-particle":"","family":"Czapla","given":"A.","non-dropping-particle":"","parse-names":false,"suffix":""},{"dropping-particle":"","family":"Lubecka","given":"M.","non-dropping-particle":"","parse-names":false,"suffix":""},{"dropping-particle":"","family":"Kusior","given":"E.","non-dropping-particle":"","parse-names":false,"suffix":""},{"dropping-particle":"","family":"Zakrzewska","given":"K.","non-dropping-particle":"","parse-names":false,"suffix":""},{"dropping-particle":"","family":"Radecka","given":"M.","non-dropping-particle":"","parse-names":false,"suffix":""},{"dropping-particle":"","family":"Kusior","given":"A.","non-dropping-particle":"","parse-names":false,"suffix":""},{"dropping-particle":"","family":"Balogh","given":"A. G.","non-dropping-particle":"","parse-names":false,"suffix":""},{"dropping-particle":"","family":"Lauterbach","given":"S.","non-dropping-particle":"","parse-names":false,"suffix":""},{"dropping-particle":"","family":"Kleebe","given":"H. J.","non-dropping-particle":"","parse-names":false,"suffix":""}],"container-title":"Sensors and Actuators, B: Chemical","id":"ITEM-2","issued":{"date-parts":[["2013"]]},"page":"445-454","title":"Gas sensing properties of TiO2-SnO2 nanomaterials","type":"article-journal","volume":"187"},"uris":["http://www.mendeley.com/documents/?uuid=dee38279-1e9e-48af-9c7b-4df622adac5c"]},{"id":"ITEM-3","itemData":{"DOI":"10.1016/j.snb.2018.06.120","ISSN":"09254005","abstract":"Highly ordered TiO2nanotubes were prepared by anodization, and decorated with SnO2nanoparticles via a facile impregnation method. SnO2loading remarkably enhanced the H2gas sensing performance of the TiO2nanotubes. The sample impregnated with a precursor of 5 mM concentration exhibited the highest response and lowest operation temperature, achieving a 30-fold increased response of 1410 to 1000 ppm H2at 250 °C. Moreover, significantly improved H2selectivity and response/recovery kinetics were also obtained. The response increased whilst the response time decreased with increasing H2concentration through a power-law relationship. Different power-law exponents were observed for below and above </w:instrText>
      </w:r>
      <w:r w:rsidR="00862DE5" w:rsidRPr="00830E31">
        <w:rPr>
          <w:rFonts w:ascii="Cambria Math" w:hAnsi="Cambria Math" w:cs="Cambria Math"/>
          <w:lang w:val="en-US" w:eastAsia="en-GB"/>
        </w:rPr>
        <w:instrText>∼</w:instrText>
      </w:r>
      <w:r w:rsidR="00862DE5" w:rsidRPr="00830E31">
        <w:rPr>
          <w:rFonts w:cs="Times"/>
          <w:lang w:val="en-US" w:eastAsia="en-GB"/>
        </w:rPr>
        <w:instrText>120 ppm, suggesting a change of sensing mechanism. The superior sensing performance of the SnO2@TiO2nanotubes was ascribed to the unique morphology of the nanotubes and formation of heterojunctions.","author":[{"dropping-particle":"","family":"Xun","given":"Haitao","non-dropping-particle":"","parse-names":false,"suffix":""},{"dropping-particle":"","family":"Zhang","given":"Zuobin","non-dropping-particle":"","parse-names":false,"suffix":""},{"dropping-particle":"","family":"Yu","given":"Aihua","non-dropping-particle":"","parse-names":false,"suffix":""},{"dropping-particle":"","family":"Yi","given":"Jianxin","non-dropping-particle":"","parse-names":false,"suffix":""}],"container-title":"Sensors and Actuators B: Chemical","id":"ITEM-3","issued":{"date-parts":[["2018","11"]]},"page":"983-990","title":"Remarkably enhanced hydrogen sensing of highly-ordered SnO2-decorated TiO2 nanotubes","type":"article-journal","volume":"273"},"uris":["http://www.mendeley.com/documents/?uuid=5961a760-1f8a-4891-bd10-48f725ce91bb"]}],"mendeley":{"formattedCitation":"&lt;sup&gt;24–26&lt;/sup&gt;","plainTextFormattedCitation":"24–26","previouslyFormattedCitation":"&lt;sup&gt;24–26&lt;/sup&gt;"},"properties":{"noteIndex":0},"schema":"https://github.com/citation-style-language/schema/raw/master/csl-citation.json"}</w:instrText>
      </w:r>
      <w:r w:rsidR="000469AF" w:rsidRPr="00830E31">
        <w:rPr>
          <w:rFonts w:cs="Times"/>
          <w:lang w:val="en-US" w:eastAsia="en-GB"/>
        </w:rPr>
        <w:fldChar w:fldCharType="separate"/>
      </w:r>
      <w:r w:rsidR="00DB18AE" w:rsidRPr="00830E31">
        <w:rPr>
          <w:rFonts w:cs="Times"/>
          <w:noProof/>
          <w:vertAlign w:val="superscript"/>
          <w:lang w:val="en-US" w:eastAsia="en-GB"/>
        </w:rPr>
        <w:t>24–26</w:t>
      </w:r>
      <w:r w:rsidR="000469AF" w:rsidRPr="00830E31">
        <w:rPr>
          <w:rFonts w:cs="Times"/>
          <w:lang w:val="en-US" w:eastAsia="en-GB"/>
        </w:rPr>
        <w:fldChar w:fldCharType="end"/>
      </w:r>
      <w:r w:rsidR="000469AF" w:rsidRPr="00830E31">
        <w:rPr>
          <w:rFonts w:cs="Times"/>
          <w:lang w:val="en-US" w:eastAsia="en-GB"/>
        </w:rPr>
        <w:t xml:space="preserve"> CO and CH</w:t>
      </w:r>
      <w:r w:rsidR="000469AF" w:rsidRPr="00830E31">
        <w:rPr>
          <w:rFonts w:cs="Times"/>
          <w:vertAlign w:val="subscript"/>
          <w:lang w:val="en-US" w:eastAsia="en-GB"/>
        </w:rPr>
        <w:t>4</w:t>
      </w:r>
      <w:r w:rsidR="000469AF" w:rsidRPr="00830E31">
        <w:rPr>
          <w:rFonts w:cs="Times"/>
          <w:lang w:val="en-US" w:eastAsia="en-GB"/>
        </w:rPr>
        <w:t>.</w:t>
      </w:r>
      <w:r w:rsidR="000469AF" w:rsidRPr="00830E31">
        <w:rPr>
          <w:rFonts w:cs="Times"/>
          <w:lang w:val="en-US" w:eastAsia="en-GB"/>
        </w:rPr>
        <w:fldChar w:fldCharType="begin" w:fldLock="1"/>
      </w:r>
      <w:r w:rsidR="00F20E1A" w:rsidRPr="00830E31">
        <w:rPr>
          <w:rFonts w:cs="Times"/>
          <w:lang w:val="en-US" w:eastAsia="en-GB"/>
        </w:rPr>
        <w:instrText>ADDIN CSL_CITATION {"citationItems":[{"id":"ITEM-1","itemData":{"DOI":"10.1166/jnn.2015.11278","ISSN":"15334880","abstract":"To improve sensing performance, the metal oxide semiconductor (MOS) gas sensor needs to have amuch bigger specific surface area in the active layer, lower power and higher sensitivity. TiO2 nanotube arrays were used for the active layer of a MOS gas sensor because they are chemically stable and electrically semi conductive. To obtain clean, open window nanotubes, two-step anodic oxidation was conducted. The diameter of the window and length of the nanotubes were 60 nm and 5.5 μm, respectively. TiO2 nanotube arrays were transplanted by the SnO2 adhesion layer. The SnO2 adhesion layer had a nanoparticle diameter of 30 nm and a thickness of 4 μm. The sensitivity increased with the CO gas concentration and was 0.061 at 300 ppm. The response was very quick. A power consumption of 80 mW was measured with an effective gas detection performance.","author":[{"dropping-particle":"","family":"Kim","given":"Wan-Tae","non-dropping-particle":"","parse-names":false,"suffix":""},{"dropping-particle":"","family":"Kim","given":"In-Ho","non-dropping-particle":"","parse-names":false,"suffix":""},{"dropping-particle":"","family":"Choi","given":"Won-Youl","non-dropping-particle":"","parse-names":false,"suffix":""}],"container-title":"Journal of Nanoscience and Nanotechnology","id":"ITEM-1","issue":"10","issued":{"date-parts":[["2015","10","1"]]},"page":"8161-8165","title":"Fabrication of TiO2 Nanotube Arrays and Their Application to a Gas Sensor","type":"article-journal","volume":"15"},"uris":["http://www.mendeley.com/documents/?uuid=c03292ed-cfc9-42d7-bb10-a4dfc545bc0a"]}],"mendeley":{"formattedCitation":"&lt;sup&gt;27&lt;/sup&gt;","plainTextFormattedCitation":"27","previouslyFormattedCitation":"&lt;sup&gt;27&lt;/sup&gt;"},"properties":{"noteIndex":0},"schema":"https://github.com/citation-style-language/schema/raw/master/csl-citation.json"}</w:instrText>
      </w:r>
      <w:r w:rsidR="000469AF" w:rsidRPr="00830E31">
        <w:rPr>
          <w:rFonts w:cs="Times"/>
          <w:lang w:val="en-US" w:eastAsia="en-GB"/>
        </w:rPr>
        <w:fldChar w:fldCharType="separate"/>
      </w:r>
      <w:r w:rsidR="00DB18AE" w:rsidRPr="00830E31">
        <w:rPr>
          <w:rFonts w:cs="Times"/>
          <w:noProof/>
          <w:vertAlign w:val="superscript"/>
          <w:lang w:val="en-US" w:eastAsia="en-GB"/>
        </w:rPr>
        <w:t>27</w:t>
      </w:r>
      <w:r w:rsidR="000469AF" w:rsidRPr="00830E31">
        <w:rPr>
          <w:rFonts w:cs="Times"/>
          <w:lang w:val="en-US" w:eastAsia="en-GB"/>
        </w:rPr>
        <w:fldChar w:fldCharType="end"/>
      </w:r>
      <w:r w:rsidR="000469AF" w:rsidRPr="00830E31">
        <w:rPr>
          <w:rFonts w:cs="Times"/>
          <w:lang w:val="en-US" w:eastAsia="en-GB"/>
        </w:rPr>
        <w:t xml:space="preserve"> </w:t>
      </w:r>
      <w:r w:rsidR="00225BEF" w:rsidRPr="00830E31">
        <w:rPr>
          <w:rFonts w:cs="Times"/>
          <w:lang w:val="en-US" w:eastAsia="en-GB"/>
        </w:rPr>
        <w:t>Certainly,</w:t>
      </w:r>
      <w:r w:rsidR="009B2FB5" w:rsidRPr="00830E31">
        <w:rPr>
          <w:rFonts w:cs="Times"/>
          <w:lang w:val="en-US" w:eastAsia="en-GB"/>
        </w:rPr>
        <w:t xml:space="preserve"> a </w:t>
      </w:r>
      <w:r w:rsidR="00225BEF" w:rsidRPr="00830E31">
        <w:rPr>
          <w:rFonts w:cs="Times"/>
          <w:lang w:val="en-US" w:eastAsia="en-GB"/>
        </w:rPr>
        <w:t xml:space="preserve">few attempts </w:t>
      </w:r>
      <w:r w:rsidR="00DC6F6D" w:rsidRPr="00830E31">
        <w:rPr>
          <w:rFonts w:cs="Times"/>
          <w:lang w:val="en-US" w:eastAsia="en-GB"/>
        </w:rPr>
        <w:t>utilized</w:t>
      </w:r>
      <w:r w:rsidR="00225BEF" w:rsidRPr="00830E31">
        <w:rPr>
          <w:rFonts w:cs="Times"/>
          <w:lang w:val="en-US" w:eastAsia="en-GB"/>
        </w:rPr>
        <w:t xml:space="preserve"> the advantages of 1D TiO</w:t>
      </w:r>
      <w:r w:rsidR="00225BEF" w:rsidRPr="00830E31">
        <w:rPr>
          <w:rFonts w:cs="Times"/>
          <w:vertAlign w:val="subscript"/>
          <w:lang w:val="en-US" w:eastAsia="en-GB"/>
        </w:rPr>
        <w:t>2</w:t>
      </w:r>
      <w:r w:rsidR="00225BEF" w:rsidRPr="00830E31">
        <w:rPr>
          <w:rFonts w:cs="Times"/>
          <w:lang w:val="en-US" w:eastAsia="en-GB"/>
        </w:rPr>
        <w:t xml:space="preserve"> nanostructures </w:t>
      </w:r>
      <w:r w:rsidR="008E052E" w:rsidRPr="00830E31">
        <w:rPr>
          <w:rFonts w:cs="Times"/>
          <w:lang w:val="en-US" w:eastAsia="en-GB"/>
        </w:rPr>
        <w:t>for</w:t>
      </w:r>
      <w:r w:rsidR="00225BEF" w:rsidRPr="00830E31">
        <w:rPr>
          <w:rFonts w:cs="Times"/>
          <w:lang w:val="en-US" w:eastAsia="en-GB"/>
        </w:rPr>
        <w:t xml:space="preserve"> the decoration </w:t>
      </w:r>
      <w:r w:rsidR="00572222" w:rsidRPr="00830E31">
        <w:rPr>
          <w:rFonts w:cs="Times"/>
          <w:lang w:val="en-US" w:eastAsia="en-GB"/>
        </w:rPr>
        <w:t xml:space="preserve">by </w:t>
      </w:r>
      <w:r w:rsidR="00225BEF" w:rsidRPr="00830E31">
        <w:rPr>
          <w:rFonts w:cs="Times"/>
          <w:lang w:val="en-US" w:eastAsia="en-GB"/>
        </w:rPr>
        <w:t>SnO</w:t>
      </w:r>
      <w:r w:rsidR="00225BEF" w:rsidRPr="00830E31">
        <w:rPr>
          <w:rFonts w:cs="Times"/>
          <w:vertAlign w:val="subscript"/>
          <w:lang w:val="en-US" w:eastAsia="en-GB"/>
        </w:rPr>
        <w:t>2</w:t>
      </w:r>
      <w:r w:rsidR="00225BEF" w:rsidRPr="00830E31">
        <w:rPr>
          <w:rFonts w:cs="Times"/>
          <w:lang w:val="en-US" w:eastAsia="en-GB"/>
        </w:rPr>
        <w:t xml:space="preserve"> nanoparticles or nanospheres.</w:t>
      </w:r>
      <w:r w:rsidR="00225BEF" w:rsidRPr="00830E31">
        <w:rPr>
          <w:rFonts w:cs="Times"/>
          <w:lang w:val="en-US" w:eastAsia="en-GB"/>
        </w:rPr>
        <w:fldChar w:fldCharType="begin" w:fldLock="1"/>
      </w:r>
      <w:r w:rsidR="00862DE5" w:rsidRPr="00830E31">
        <w:rPr>
          <w:rFonts w:cs="Times"/>
          <w:lang w:val="en-US" w:eastAsia="en-GB"/>
        </w:rPr>
        <w:instrText xml:space="preserve">ADDIN CSL_CITATION {"citationItems":[{"id":"ITEM-1","itemData":{"DOI":"10.1016/j.snb.2016.12.009","ISSN":"09254005","abstract":"A core-shell heterostructure nanofibers (NFs) have been synthesized via a coaxial electrospinning approach. Two semiconducting metal oxides (SMOX) with different work function were selected to form the core-shell heterostructure NFs. In this work, SnO2and TiO2were chosen as the selected SMOXs for the synthesis of the core-shell heterostructure NFs. The electrons in TiO2will flow to SnO2, because the work function of TiO2is smaller than SnO2. This phenomenon could result in an increase of the electrons concentration in the SnO2shell layers and the amount of adsorbed oxygen species increased. Therefore, the gas sensing properties of the TiO2-SnO2core-shell heterostructure NFs were enhanced including a high response to the target gas, good selectivity to the target gas and the rapid response/recovery processes. The approach and results proposed in this study may contribute to the realization of more sensitive core-shell heterostructure NFs sensors.","author":[{"dropping-particle":"","family":"Li","given":"Feng","non-dropping-particle":"","parse-names":false,"suffix":""},{"dropping-particle":"","family":"Gao","given":"Xing","non-dropping-particle":"","parse-names":false,"suffix":""},{"dropping-particle":"","family":"Wang","given":"Rui","non-dropping-particle":"","parse-names":false,"suffix":""},{"dropping-particle":"","family":"Zhang","given":"Tong","non-dropping-particle":"","parse-names":false,"suffix":""},{"dropping-particle":"","family":"Lu","given":"Geyu","non-dropping-particle":"","parse-names":false,"suffix":""}],"container-title":"Sensors and Actuators B: Chemical","id":"ITEM-1","issued":{"date-parts":[["2017","9"]]},"page":"812-819","publisher":"Elsevier B.V.","title":"Study on TiO2-SnO2 core-shell heterostructure nanofibers with different work function and its application in gas sensor","type":"article-journal","volume":"248"},"uris":["http://www.mendeley.com/documents/?uuid=0f94e4c4-6059-40a9-b30e-a1c5420a4b61"]},{"id":"ITEM-2","itemData":{"DOI":"10.1016/j.ceramint.2015.09.145","ISSN":"02728842","abstract":"In order to enhance the properties of SnO2-based nanomaterials, hollow SnO2nanofibers and core-shell TiO2-SnO2nanofibers were prepared by using a facile single-needle electrospinning. The Kirkendall Effect during the calcination stage plays a decisive role for the molding of hollow structure, as well as hollow core-shell conformation, which is rarely reported in the complicated two-step protocol. The hollow and hollow core-shell SnO2nano-objects exhibit excellent properties in gas sensor and photocatalysis, respectively. The hollow SnO2nanofibers achieve high selectivity toward ethanol (below 100 ppm) and ethyl acetate (above 100 ppm), mainly because of the tubular cavity, porous structure and the targeted gas property. The TiO2doped hollow core-shell SnO2nanofibers failed to improve the gas-sensing performances, but it acquired a high degradation of 79% for methylene blue within 10 mins, compared with that of 60% for the hollow SnO2nanofibers.","author":[{"dropping-particle":"","family":"Zhou","given":"Huimin","non-dropping-particle":"","parse-names":false,"suffix":""},{"dropping-particle":"","family":"Li","given":"Zhiyong","non-dropping-particle":"","parse-names":false,"suffix":""},{"dropping-particle":"","family":"Niu","given":"Xiao","non-dropping-particle":"","parse-names":false,"suffix":""},{"dropping-particle":"","family":"Xia","given":"Xin","non-dropping-particle":"","parse-names":false,"suffix":""},{"dropping-particle":"","family":"Wei","given":"Qufu","non-dropping-particle":"","parse-names":false,"suffix":""}],"container-title":"Ceramics International","id":"ITEM-2","issue":"1","issued":{"date-parts":[["2016"]]},"page":"1817-1826","publisher":"Elsevier","title":"The enhanced gas-sensing and photocatalytic performance of hollow and hollow core-shell SnO2-based nanofibers induced by the Kirkendall effect","type":"article-journal","volume":"42"},"uris":["http://www.mendeley.com/documents/?uuid=63d9b101-eb18-487d-b592-d56f5ae29d86"]},{"id":"ITEM-3","itemData":{"DOI":"10.1039/c2jm15017d","ISBN":"0959-9428","ISSN":"09599428","abstract":"We report synthesis of hierarchical nanostructures of SnO2 nanosphere functionalized TiO2 nanobelts as a novel sensing material by a simple hydrothermal technique. A systematic comparison study reveals an enhanced gas sensing performance for the sensor made of SnO2 and TiO2 toward volatile organic compounds of several species over that of the commonly applied undecorated TiO2 nanobelts. The improved gas sensing properties are attributed to the pronounced electron transfer between the hierarchical nanostructures and the absorbed oxygen species as well as to the heterojunctions of the SnO2 nanospheres to the TiO2 nanobelts which provide additional reaction rooms. The results represent an advance of hierarchical nanostructures in further enhancing the functionality of gas sensors, and this facile method could be applicable to many sensing materials.","author":[{"dropping-particle":"","family":"Zeng","given":"Wen","non-dropping-particle":"","parse-names":false,"suffix":""},{"dropping-particle":"","family":"Liu","given":"Tianmo","non-dropping-particle":"","parse-names":false,"suffix":""},{"dropping-particle":"","family":"Wang","given":"Zhongchang","non-dropping-particle":"","parse-names":false,"suffix":""}],"container-title":"Journal of Materials Chemistry","id":"ITEM-3","issue":"8","issued":{"date-parts":[["2012"]]},"page":"3544-3548","title":"Enhanced gas sensing properties by SnO2 nanosphere functionalized TiO2 nanobelts","type":"article-journal","volume":"22"},"uris":["http://www.mendeley.com/documents/?uuid=e1c15312-392d-44fe-bf91-0c79fb707773"]},{"id":"ITEM-4","itemData":{"DOI":"10.1016/j.snb.2018.06.120","ISSN":"09254005","abstract":"Highly ordered TiO2nanotubes were prepared by anodization, and decorated with SnO2nanoparticles via a facile impregnation method. SnO2loading remarkably enhanced the H2gas sensing performance of the TiO2nanotubes. The sample impregnated with a precursor of 5 mM concentration exhibited the highest response and lowest operation temperature, achieving a 30-fold increased response of 1410 to 1000 ppm H2at 250 °C. Moreover, significantly improved H2selectivity and response/recovery kinetics were also obtained. The response increased whilst the response time decreased with increasing H2concentration through a power-law relationship. Different power-law exponents were observed for below and above </w:instrText>
      </w:r>
      <w:r w:rsidR="00862DE5" w:rsidRPr="00830E31">
        <w:rPr>
          <w:rFonts w:ascii="Cambria Math" w:hAnsi="Cambria Math" w:cs="Cambria Math"/>
          <w:lang w:val="en-US" w:eastAsia="en-GB"/>
        </w:rPr>
        <w:instrText>∼</w:instrText>
      </w:r>
      <w:r w:rsidR="00862DE5" w:rsidRPr="00830E31">
        <w:rPr>
          <w:rFonts w:cs="Times"/>
          <w:lang w:val="en-US" w:eastAsia="en-GB"/>
        </w:rPr>
        <w:instrText>120 ppm, suggesting a change of sensing mechanism. The superior sensing performance of the SnO2@TiO2nanotubes was ascribed to the unique morphology of the nanotubes and formation of heterojunctions.","author":[{"dropping-particle":"","family":"Xun","given":"Haitao","non-dropping-particle":"","parse-names":false,"suffix":""},{"dropping-particle":"","family":"Zhang","given":"Zuobin","non-dropping-particle":"","parse-names":false,"suffix":""},{"dropping-particle":"","family":"Yu","given":"Aihua","non-dropping-particle":"","parse-names":false,"suffix":""},{"dropping-particle":"","family":"Yi","given":"Jianxin","non-dropping-particle":"","parse-names":false,"suffix":""}],"container-title":"Sensors and Actuators B: Chemical","id":"ITEM-4","issued":{"date-parts":[["2018","11"]]},"page":"983-990","title":"Remarkably enhanced hydrogen sensing of highly-ordered SnO2-decorated TiO2 nanotubes","type":"article-journal","volume":"273"},"uris":["http://www.mendeley.com/documents/?uuid=5961a760-1f8a-4891-bd10-48f725ce91bb"]},{"id":"ITEM-5","itemData":{"DOI":"10.1166/jnn.2015.11278","ISSN":"15334880","abstract":"To improve sensing performance, the metal oxide semiconductor (MOS) gas sensor needs to have amuch bigger specific surface area in the active layer, lower power and higher sensitivity. TiO2 nanotube arrays were used for the active layer of a MOS gas sensor because they are chemically stable and electrically semi conductive. To obtain clean, open window nanotubes, two-step anodic oxidation was conducted. The diameter of the window and length of the nanotubes were 60 nm and 5.5 μm, respectively. TiO2 nanotube arrays were transplanted by the SnO2 adhesion layer. The SnO2 adhesion layer had a nanoparticle diameter of 30 nm and a thickness of 4 μm. The sensitivity increased with the CO gas concentration and was 0.061 at 300 ppm. The response was very quick. A power consumption of 80 mW was measured with an effective gas detection performance.","author":[{"dropping-particle":"","family":"Kim","given":"Wan-Tae","non-dropping-particle":"","parse-names":false,"suffix":""},{"dropping-particle":"","family":"Kim","given":"In-Ho","non-dropping-particle":"","parse-names":false,"suffix":""},{"dropping-particle":"","family":"Choi","given":"Won-Youl","non-dropping-particle":"","parse-names":false,"suffix":""}],"container-title":"Journal of Nanoscience and Nanotechnology","id":"ITEM-5","issue":"10","issued":{"date-parts":[["2015","10","1"]]},"page":"8161-8165","title":"Fabrication of TiO2 Nanotube Arrays and Their Application to a Gas Sensor","type":"article-journal","volume":"15"},"uris":["http://www.mendeley.com/documents/?uuid=c03292ed-cfc9-42d7-bb10-a4dfc545bc0a"]}],"mendeley":{"formattedCitation":"&lt;sup&gt;20,22,23,26,27&lt;/sup&gt;","plainTextFormattedCitation":"20,22,23,26,27","previouslyFormattedCitation":"&lt;sup&gt;20,22,23,26,27&lt;/sup&gt;"},"properties":{"noteIndex":0},"schema":"https://github.com/citation-style-language/schema/raw/master/csl-citation.json"}</w:instrText>
      </w:r>
      <w:r w:rsidR="00225BEF" w:rsidRPr="00830E31">
        <w:rPr>
          <w:rFonts w:cs="Times"/>
          <w:lang w:val="en-US" w:eastAsia="en-GB"/>
        </w:rPr>
        <w:fldChar w:fldCharType="separate"/>
      </w:r>
      <w:r w:rsidR="00DB18AE" w:rsidRPr="00830E31">
        <w:rPr>
          <w:rFonts w:cs="Times"/>
          <w:noProof/>
          <w:vertAlign w:val="superscript"/>
          <w:lang w:val="en-US" w:eastAsia="en-GB"/>
        </w:rPr>
        <w:t>20,22,23,26,27</w:t>
      </w:r>
      <w:r w:rsidR="00225BEF" w:rsidRPr="00830E31">
        <w:rPr>
          <w:rFonts w:cs="Times"/>
          <w:lang w:val="en-US" w:eastAsia="en-GB"/>
        </w:rPr>
        <w:fldChar w:fldCharType="end"/>
      </w:r>
      <w:r w:rsidR="00692F4E" w:rsidRPr="00830E31">
        <w:rPr>
          <w:rFonts w:cs="Times"/>
          <w:lang w:val="en-US" w:eastAsia="en-GB"/>
        </w:rPr>
        <w:t xml:space="preserve"> </w:t>
      </w:r>
      <w:r w:rsidR="00DC6F6D" w:rsidRPr="00830E31">
        <w:rPr>
          <w:rFonts w:cs="Times"/>
          <w:lang w:val="en-US" w:eastAsia="en-GB"/>
        </w:rPr>
        <w:t>C</w:t>
      </w:r>
      <w:r w:rsidR="00CC7372" w:rsidRPr="00830E31">
        <w:rPr>
          <w:rFonts w:cs="Times"/>
          <w:lang w:val="en-US" w:eastAsia="en-GB"/>
        </w:rPr>
        <w:t>onventional chemical bath impregnation and vapor phase deposition encounter challenge</w:t>
      </w:r>
      <w:r w:rsidR="008E052E" w:rsidRPr="00830E31">
        <w:rPr>
          <w:rFonts w:cs="Times"/>
          <w:lang w:val="en-US" w:eastAsia="en-GB"/>
        </w:rPr>
        <w:t>s</w:t>
      </w:r>
      <w:r w:rsidR="00CC7372" w:rsidRPr="00830E31">
        <w:rPr>
          <w:rFonts w:cs="Times"/>
          <w:lang w:val="en-US" w:eastAsia="en-GB"/>
        </w:rPr>
        <w:t xml:space="preserve"> in depositing </w:t>
      </w:r>
      <w:r w:rsidR="000469AF" w:rsidRPr="00830E31">
        <w:rPr>
          <w:rFonts w:cs="Times"/>
          <w:lang w:val="en-US" w:eastAsia="en-GB"/>
        </w:rPr>
        <w:t xml:space="preserve">a secondary material within </w:t>
      </w:r>
      <w:r w:rsidR="00CC7372" w:rsidRPr="00830E31">
        <w:rPr>
          <w:rFonts w:cs="Times"/>
          <w:lang w:val="en-US" w:eastAsia="en-GB"/>
        </w:rPr>
        <w:t>TiO</w:t>
      </w:r>
      <w:r w:rsidR="00CC7372" w:rsidRPr="00830E31">
        <w:rPr>
          <w:rFonts w:cs="Times"/>
          <w:vertAlign w:val="subscript"/>
          <w:lang w:val="en-US" w:eastAsia="en-GB"/>
        </w:rPr>
        <w:t>2</w:t>
      </w:r>
      <w:r w:rsidR="00CC7372" w:rsidRPr="00830E31">
        <w:rPr>
          <w:rFonts w:cs="Times"/>
          <w:lang w:val="en-US" w:eastAsia="en-GB"/>
        </w:rPr>
        <w:t xml:space="preserve"> nanotube</w:t>
      </w:r>
      <w:r w:rsidR="00650FD5" w:rsidRPr="00830E31">
        <w:rPr>
          <w:rFonts w:cs="Times"/>
          <w:lang w:val="en-US" w:eastAsia="en-GB"/>
        </w:rPr>
        <w:t>s</w:t>
      </w:r>
      <w:r w:rsidR="00CC7372" w:rsidRPr="00830E31">
        <w:rPr>
          <w:rFonts w:cs="Times"/>
          <w:lang w:val="en-US" w:eastAsia="en-GB"/>
        </w:rPr>
        <w:t xml:space="preserve"> </w:t>
      </w:r>
      <w:r w:rsidR="00705024" w:rsidRPr="00830E31">
        <w:rPr>
          <w:rFonts w:cs="Times"/>
          <w:lang w:val="en-US" w:eastAsia="en-GB"/>
        </w:rPr>
        <w:t xml:space="preserve">which </w:t>
      </w:r>
      <w:r w:rsidR="00CC7372" w:rsidRPr="00830E31">
        <w:rPr>
          <w:rFonts w:cs="Times"/>
          <w:lang w:val="en-US" w:eastAsia="en-GB"/>
        </w:rPr>
        <w:t>belongs to</w:t>
      </w:r>
      <w:r w:rsidR="00957E05" w:rsidRPr="00830E31">
        <w:rPr>
          <w:rFonts w:cs="Times"/>
          <w:lang w:val="en-US" w:eastAsia="en-GB"/>
        </w:rPr>
        <w:t xml:space="preserve"> the family of</w:t>
      </w:r>
      <w:r w:rsidR="007F5220" w:rsidRPr="00830E31">
        <w:rPr>
          <w:rFonts w:cs="Times"/>
          <w:lang w:val="en-US" w:eastAsia="en-GB"/>
        </w:rPr>
        <w:t xml:space="preserve"> the</w:t>
      </w:r>
      <w:r w:rsidR="00CC7372" w:rsidRPr="00830E31">
        <w:rPr>
          <w:rFonts w:cs="Times"/>
          <w:lang w:val="en-US" w:eastAsia="en-GB"/>
        </w:rPr>
        <w:t xml:space="preserve"> </w:t>
      </w:r>
      <w:r w:rsidR="00FA6754" w:rsidRPr="00830E31">
        <w:rPr>
          <w:rFonts w:cs="Times"/>
          <w:lang w:val="en-US" w:eastAsia="en-GB"/>
        </w:rPr>
        <w:t xml:space="preserve">1D </w:t>
      </w:r>
      <w:r w:rsidR="00CC7372" w:rsidRPr="00830E31">
        <w:rPr>
          <w:rFonts w:cs="Times"/>
          <w:lang w:val="en-US" w:eastAsia="en-GB"/>
        </w:rPr>
        <w:t>high-aspect-ratio nanostructure</w:t>
      </w:r>
      <w:r w:rsidR="00FA6754" w:rsidRPr="00830E31">
        <w:rPr>
          <w:rFonts w:cs="Times"/>
          <w:lang w:val="en-US" w:eastAsia="en-GB"/>
        </w:rPr>
        <w:t>s</w:t>
      </w:r>
      <w:r w:rsidR="00CC7372" w:rsidRPr="00830E31">
        <w:rPr>
          <w:rFonts w:cs="Times"/>
          <w:lang w:val="en-US" w:eastAsia="en-GB"/>
        </w:rPr>
        <w:t>. T</w:t>
      </w:r>
      <w:r w:rsidR="00FE6766" w:rsidRPr="00830E31">
        <w:rPr>
          <w:rFonts w:cs="Times"/>
          <w:lang w:val="en-US" w:eastAsia="en-GB"/>
        </w:rPr>
        <w:t xml:space="preserve">o truly </w:t>
      </w:r>
      <w:r w:rsidR="00936C13" w:rsidRPr="00830E31">
        <w:rPr>
          <w:rFonts w:cs="Times"/>
          <w:lang w:val="en-US" w:eastAsia="en-GB"/>
        </w:rPr>
        <w:t xml:space="preserve">realize the </w:t>
      </w:r>
      <w:r w:rsidR="00FE6766" w:rsidRPr="00830E31">
        <w:rPr>
          <w:rFonts w:cs="Times"/>
          <w:lang w:val="en-US" w:eastAsia="en-GB"/>
        </w:rPr>
        <w:t>hollow structure for sensing purposes,</w:t>
      </w:r>
      <w:r w:rsidR="00F5792A" w:rsidRPr="00830E31">
        <w:rPr>
          <w:rFonts w:cs="Times"/>
          <w:lang w:val="en-US" w:eastAsia="en-GB"/>
        </w:rPr>
        <w:t xml:space="preserve"> </w:t>
      </w:r>
      <w:r w:rsidR="00FA3A85" w:rsidRPr="00830E31">
        <w:rPr>
          <w:rFonts w:cs="Times"/>
          <w:lang w:val="en-US" w:eastAsia="en-GB"/>
        </w:rPr>
        <w:t>i.e. to create a uniform and continuous layer of SnO</w:t>
      </w:r>
      <w:r w:rsidR="00FA3A85" w:rsidRPr="00830E31">
        <w:rPr>
          <w:rFonts w:cs="Times"/>
          <w:vertAlign w:val="subscript"/>
          <w:lang w:val="en-US" w:eastAsia="en-GB"/>
        </w:rPr>
        <w:t>2</w:t>
      </w:r>
      <w:r w:rsidR="00FA3A85" w:rsidRPr="00830E31">
        <w:rPr>
          <w:rFonts w:cs="Times"/>
          <w:lang w:val="en-US" w:eastAsia="en-GB"/>
        </w:rPr>
        <w:t xml:space="preserve"> along the entire TiO</w:t>
      </w:r>
      <w:r w:rsidR="00FA3A85" w:rsidRPr="00830E31">
        <w:rPr>
          <w:rFonts w:cs="Times"/>
          <w:vertAlign w:val="subscript"/>
          <w:lang w:val="en-US" w:eastAsia="en-GB"/>
        </w:rPr>
        <w:t>2</w:t>
      </w:r>
      <w:r w:rsidR="00FA3A85" w:rsidRPr="00830E31">
        <w:rPr>
          <w:rFonts w:cs="Times"/>
          <w:lang w:val="en-US" w:eastAsia="en-GB"/>
        </w:rPr>
        <w:t xml:space="preserve"> nanotube walls,</w:t>
      </w:r>
      <w:r w:rsidR="00936C13" w:rsidRPr="00830E31">
        <w:rPr>
          <w:rFonts w:cs="Times"/>
          <w:lang w:val="en-US" w:eastAsia="en-GB"/>
        </w:rPr>
        <w:t xml:space="preserve"> </w:t>
      </w:r>
      <w:r w:rsidR="00E35F68" w:rsidRPr="00830E31">
        <w:rPr>
          <w:rFonts w:cs="Times"/>
          <w:lang w:val="en-US" w:eastAsia="en-GB"/>
        </w:rPr>
        <w:t>Atomic Layer</w:t>
      </w:r>
      <w:r w:rsidR="00CC7372" w:rsidRPr="00830E31">
        <w:rPr>
          <w:rFonts w:cs="Times"/>
          <w:lang w:val="en-US" w:eastAsia="en-GB"/>
        </w:rPr>
        <w:t xml:space="preserve"> </w:t>
      </w:r>
      <w:r w:rsidR="00E35F68" w:rsidRPr="00830E31">
        <w:rPr>
          <w:rFonts w:cs="Times"/>
          <w:lang w:val="en-US" w:eastAsia="en-GB"/>
        </w:rPr>
        <w:t xml:space="preserve">Deposition </w:t>
      </w:r>
      <w:r w:rsidR="00CC7372" w:rsidRPr="00830E31">
        <w:rPr>
          <w:rFonts w:cs="Times"/>
          <w:lang w:val="en-US" w:eastAsia="en-GB"/>
        </w:rPr>
        <w:t>(ALD) is</w:t>
      </w:r>
      <w:r w:rsidR="00650FD5" w:rsidRPr="00830E31">
        <w:rPr>
          <w:rFonts w:cs="Times"/>
          <w:lang w:val="en-US" w:eastAsia="en-GB"/>
        </w:rPr>
        <w:t xml:space="preserve"> effectively</w:t>
      </w:r>
      <w:r w:rsidR="00CC7372" w:rsidRPr="00830E31">
        <w:rPr>
          <w:rFonts w:cs="Times"/>
          <w:lang w:val="en-US" w:eastAsia="en-GB"/>
        </w:rPr>
        <w:t xml:space="preserve"> the </w:t>
      </w:r>
      <w:r w:rsidR="00FA6754" w:rsidRPr="00830E31">
        <w:rPr>
          <w:rFonts w:cs="Times"/>
          <w:lang w:val="en-US" w:eastAsia="en-GB"/>
        </w:rPr>
        <w:t xml:space="preserve">most </w:t>
      </w:r>
      <w:r w:rsidR="00CC7372" w:rsidRPr="00830E31">
        <w:rPr>
          <w:rFonts w:cs="Times"/>
          <w:lang w:val="en-US" w:eastAsia="en-GB"/>
        </w:rPr>
        <w:t>modern</w:t>
      </w:r>
      <w:r w:rsidR="00FA6754" w:rsidRPr="00830E31">
        <w:rPr>
          <w:rFonts w:cs="Times"/>
          <w:lang w:val="en-US" w:eastAsia="en-GB"/>
        </w:rPr>
        <w:t xml:space="preserve"> and successful</w:t>
      </w:r>
      <w:r w:rsidR="00CC7372" w:rsidRPr="00830E31">
        <w:rPr>
          <w:rFonts w:cs="Times"/>
          <w:lang w:val="en-US" w:eastAsia="en-GB"/>
        </w:rPr>
        <w:t xml:space="preserve"> solution.</w:t>
      </w:r>
      <w:r w:rsidR="00AF6A04" w:rsidRPr="00830E31">
        <w:rPr>
          <w:rFonts w:cs="Times"/>
          <w:lang w:val="en-US" w:eastAsia="en-GB"/>
        </w:rPr>
        <w:fldChar w:fldCharType="begin" w:fldLock="1"/>
      </w:r>
      <w:r w:rsidR="00F20E1A" w:rsidRPr="00830E31">
        <w:rPr>
          <w:rFonts w:cs="Times"/>
          <w:lang w:val="en-US" w:eastAsia="en-GB"/>
        </w:rPr>
        <w:instrText>ADDIN CSL_CITATION {"citationItems":[{"id":"ITEM-1","itemData":{"DOI":"10.1016/j.apmt.2018.11.005","ISSN":"23529407","abstract":"Atomic layer deposition (ALD) represents a unique deposition technique that allows to coat uniformly various high aspect ratio (HAR) porous nanostructures, in addition to its traditional role to coat flat substrates (e.g. Si wafers). Self-organized anodic TiO2 nanotube (TNT) layers belong among the most investigated inorganic nanostructures. They possess highly functional materials with promising application potential across many technological fields. Herein, we review the utilization of ALD for the functionalization of anodic TNT layers by secondary materials to advance their physicochemical and photoelectrochemical properties. First, the application of ALD for functionalization of porous Al2O3 membranes, which represent fundamental HAR nanostructure, is briefly introduced. Then the main experimental parameters governing the uniformity and the conformality of ALD coating within HAR nanostructures are discussed. Finally, the review focuses on the use of ALD to deposit secondary materials into TNT layers for various purposes — the introduction of pioneering studies is followed by particular examples of ALD based functionalizations for optimized visible-light absorption, charge separation and passivation, (photo)catalysis, stability, gas sensing, and energy storage of coated TNT layers.","author":[{"dropping-particle":"","family":"Dvorak","given":"Filip","non-dropping-particle":"","parse-names":false,"suffix":""},{"dropping-particle":"","family":"Zazpe","given":"Raul","non-dropping-particle":"","parse-names":false,"suffix":""},{"dropping-particle":"","family":"Krbal","given":"Milos","non-dropping-particle":"","parse-names":false,"suffix":""},{"dropping-particle":"","family":"Sopha","given":"Hanna","non-dropping-particle":"","parse-names":false,"suffix":""},{"dropping-particle":"","family":"Prikryl","given":"Jan","non-dropping-particle":"","parse-names":false,"suffix":""},{"dropping-particle":"","family":"Ng","given":"Siowwoon","non-dropping-particle":"","parse-names":false,"suffix":""},{"dropping-particle":"","family":"Hromadko","given":"Ludek","non-dropping-particle":"","parse-names":false,"suffix":""},{"dropping-particle":"","family":"Bures","given":"Filip","non-dropping-particle":"","parse-names":false,"suffix":""},{"dropping-particle":"","family":"Macak","given":"Jan M.","non-dropping-particle":"","parse-names":false,"suffix":""}],"container-title":"Applied Materials Today","id":"ITEM-1","issued":{"date-parts":[["2019","3"]]},"page":"1-20","title":"One-dimensional anodic TiO2 nanotubes coated by atomic layer deposition: Towards advanced applications","type":"article-journal","volume":"14"},"uris":["http://www.mendeley.com/documents/?uuid=029f7a19-3371-495f-9824-330bcbca5f25"]}],"mendeley":{"formattedCitation":"&lt;sup&gt;28&lt;/sup&gt;","plainTextFormattedCitation":"28","previouslyFormattedCitation":"&lt;sup&gt;28&lt;/sup&gt;"},"properties":{"noteIndex":0},"schema":"https://github.com/citation-style-language/schema/raw/master/csl-citation.json"}</w:instrText>
      </w:r>
      <w:r w:rsidR="00AF6A04" w:rsidRPr="00830E31">
        <w:rPr>
          <w:rFonts w:cs="Times"/>
          <w:lang w:val="en-US" w:eastAsia="en-GB"/>
        </w:rPr>
        <w:fldChar w:fldCharType="separate"/>
      </w:r>
      <w:r w:rsidR="00DB18AE" w:rsidRPr="00830E31">
        <w:rPr>
          <w:rFonts w:cs="Times"/>
          <w:noProof/>
          <w:vertAlign w:val="superscript"/>
          <w:lang w:val="en-US" w:eastAsia="en-GB"/>
        </w:rPr>
        <w:t>28</w:t>
      </w:r>
      <w:r w:rsidR="00AF6A04" w:rsidRPr="00830E31">
        <w:rPr>
          <w:rFonts w:cs="Times"/>
          <w:lang w:val="en-US" w:eastAsia="en-GB"/>
        </w:rPr>
        <w:fldChar w:fldCharType="end"/>
      </w:r>
      <w:r w:rsidR="00472602" w:rsidRPr="00830E31">
        <w:rPr>
          <w:rFonts w:cs="Times"/>
          <w:lang w:val="en-US" w:eastAsia="en-GB"/>
        </w:rPr>
        <w:t xml:space="preserve"> </w:t>
      </w:r>
      <w:r w:rsidR="00ED71C3" w:rsidRPr="00830E31">
        <w:rPr>
          <w:rFonts w:cs="Times"/>
          <w:lang w:val="en-US" w:eastAsia="en-GB"/>
        </w:rPr>
        <w:t xml:space="preserve">As the </w:t>
      </w:r>
      <w:r w:rsidR="007D6794" w:rsidRPr="00830E31">
        <w:rPr>
          <w:rFonts w:cs="Times"/>
          <w:lang w:val="en-US" w:eastAsia="en-GB"/>
        </w:rPr>
        <w:t>film grown</w:t>
      </w:r>
      <w:r w:rsidR="002D1823" w:rsidRPr="00830E31">
        <w:rPr>
          <w:rFonts w:cs="Times"/>
          <w:lang w:val="en-US" w:eastAsia="en-GB"/>
        </w:rPr>
        <w:t xml:space="preserve"> by ALD</w:t>
      </w:r>
      <w:r w:rsidR="00ED71C3" w:rsidRPr="00830E31">
        <w:rPr>
          <w:rFonts w:cs="Times"/>
          <w:lang w:val="en-US" w:eastAsia="en-GB"/>
        </w:rPr>
        <w:t xml:space="preserve"> </w:t>
      </w:r>
      <w:r w:rsidR="002D1823" w:rsidRPr="00830E31">
        <w:rPr>
          <w:rFonts w:cs="Times"/>
          <w:lang w:val="en-US" w:eastAsia="en-GB"/>
        </w:rPr>
        <w:t>occurs</w:t>
      </w:r>
      <w:r w:rsidR="00ED71C3" w:rsidRPr="00830E31">
        <w:rPr>
          <w:rFonts w:cs="Times"/>
          <w:lang w:val="en-US" w:eastAsia="en-GB"/>
        </w:rPr>
        <w:t xml:space="preserve"> </w:t>
      </w:r>
      <w:r w:rsidR="008153EE" w:rsidRPr="00830E31">
        <w:rPr>
          <w:rFonts w:cs="Times"/>
          <w:lang w:val="en-US" w:eastAsia="en-GB"/>
        </w:rPr>
        <w:t>sequentially</w:t>
      </w:r>
      <w:r w:rsidR="00ED71C3" w:rsidRPr="00830E31">
        <w:rPr>
          <w:rFonts w:cs="Times"/>
          <w:lang w:val="en-US" w:eastAsia="en-GB"/>
        </w:rPr>
        <w:t xml:space="preserve">, precise thickness control down </w:t>
      </w:r>
      <w:r w:rsidR="00D36E73" w:rsidRPr="00830E31">
        <w:rPr>
          <w:rFonts w:cs="Times"/>
          <w:lang w:val="en-US" w:eastAsia="en-GB"/>
        </w:rPr>
        <w:t>to</w:t>
      </w:r>
      <w:r w:rsidR="007F5220" w:rsidRPr="00830E31">
        <w:rPr>
          <w:rFonts w:cs="Times"/>
          <w:lang w:val="en-US" w:eastAsia="en-GB"/>
        </w:rPr>
        <w:t xml:space="preserve"> the</w:t>
      </w:r>
      <w:r w:rsidR="00D36E73" w:rsidRPr="00830E31">
        <w:rPr>
          <w:rFonts w:cs="Times"/>
          <w:lang w:val="en-US" w:eastAsia="en-GB"/>
        </w:rPr>
        <w:t xml:space="preserve"> </w:t>
      </w:r>
      <w:r w:rsidR="00ED71C3" w:rsidRPr="00830E31">
        <w:rPr>
          <w:rFonts w:cs="Times"/>
          <w:lang w:val="en-US" w:eastAsia="en-GB"/>
        </w:rPr>
        <w:t>sub-nanometer scale</w:t>
      </w:r>
      <w:r w:rsidR="007D6794" w:rsidRPr="00830E31">
        <w:rPr>
          <w:rFonts w:cs="Times"/>
          <w:lang w:val="en-US" w:eastAsia="en-GB"/>
        </w:rPr>
        <w:t xml:space="preserve"> is feasible.</w:t>
      </w:r>
      <w:r w:rsidR="007D6794" w:rsidRPr="00830E31">
        <w:rPr>
          <w:rFonts w:cs="Times"/>
          <w:lang w:val="en-US" w:eastAsia="en-GB"/>
        </w:rPr>
        <w:fldChar w:fldCharType="begin" w:fldLock="1"/>
      </w:r>
      <w:r w:rsidR="00F20E1A" w:rsidRPr="00830E31">
        <w:rPr>
          <w:rFonts w:cs="Times"/>
          <w:lang w:val="en-US" w:eastAsia="en-GB"/>
        </w:rPr>
        <w:instrText>ADDIN CSL_CITATION {"citationItems":[{"id":"ITEM-1","itemData":{"author":[{"dropping-particle":"","family":"Ritala","given":"Mikko","non-dropping-particle":"","parse-names":false,"suffix":""},{"dropping-particle":"","family":"Niinisto","given":"Jaakko","non-dropping-particle":"","parse-names":false,"suffix":""}],"container-title":"Chemical Vapour Deposition: Precursors, Processes and Applications","editor":[{"dropping-particle":"","family":"Jones","given":"Anthony C.","non-dropping-particle":"","parse-names":false,"suffix":""},{"dropping-particle":"","family":"Hitchman","given":"Michael L.","non-dropping-particle":"","parse-names":false,"suffix":""}],"id":"ITEM-1","issued":{"date-parts":[["2009"]]},"page":"158-206","publisher":"Royal Society of Chemistry","title":"Atomic Layer Deposition","type":"chapter"},"uris":["http://www.mendeley.com/documents/?uuid=40fccb80-1a29-4090-81bb-734c67e7dafd"]}],"mendeley":{"formattedCitation":"&lt;sup&gt;29&lt;/sup&gt;","plainTextFormattedCitation":"29","previouslyFormattedCitation":"&lt;sup&gt;29&lt;/sup&gt;"},"properties":{"noteIndex":0},"schema":"https://github.com/citation-style-language/schema/raw/master/csl-citation.json"}</w:instrText>
      </w:r>
      <w:r w:rsidR="007D6794" w:rsidRPr="00830E31">
        <w:rPr>
          <w:rFonts w:cs="Times"/>
          <w:lang w:val="en-US" w:eastAsia="en-GB"/>
        </w:rPr>
        <w:fldChar w:fldCharType="separate"/>
      </w:r>
      <w:r w:rsidR="00DB18AE" w:rsidRPr="00830E31">
        <w:rPr>
          <w:rFonts w:cs="Times"/>
          <w:noProof/>
          <w:vertAlign w:val="superscript"/>
          <w:lang w:val="en-US" w:eastAsia="en-GB"/>
        </w:rPr>
        <w:t>29</w:t>
      </w:r>
      <w:r w:rsidR="007D6794" w:rsidRPr="00830E31">
        <w:rPr>
          <w:rFonts w:cs="Times"/>
          <w:lang w:val="en-US" w:eastAsia="en-GB"/>
        </w:rPr>
        <w:fldChar w:fldCharType="end"/>
      </w:r>
      <w:r w:rsidR="009C32D7" w:rsidRPr="00830E31">
        <w:rPr>
          <w:rFonts w:cs="Times"/>
          <w:lang w:val="en-US" w:eastAsia="en-GB"/>
        </w:rPr>
        <w:t xml:space="preserve"> </w:t>
      </w:r>
      <w:r w:rsidR="00EA1873" w:rsidRPr="00830E31">
        <w:rPr>
          <w:rFonts w:cs="Times"/>
          <w:lang w:val="en-US" w:eastAsia="en-GB"/>
        </w:rPr>
        <w:t>Such</w:t>
      </w:r>
      <w:r w:rsidR="007F5220" w:rsidRPr="00830E31">
        <w:rPr>
          <w:rFonts w:cs="Times"/>
          <w:lang w:val="en-US" w:eastAsia="en-GB"/>
        </w:rPr>
        <w:t xml:space="preserve"> a</w:t>
      </w:r>
      <w:r w:rsidR="00ED71C3" w:rsidRPr="00830E31">
        <w:rPr>
          <w:rFonts w:cs="Times"/>
          <w:lang w:val="en-US" w:eastAsia="en-GB"/>
        </w:rPr>
        <w:t xml:space="preserve"> </w:t>
      </w:r>
      <w:r w:rsidR="00EA1873" w:rsidRPr="00830E31">
        <w:rPr>
          <w:rFonts w:cs="Times"/>
          <w:lang w:val="en-US" w:eastAsia="en-GB"/>
        </w:rPr>
        <w:t xml:space="preserve">feature </w:t>
      </w:r>
      <w:r w:rsidR="00ED71C3" w:rsidRPr="00830E31">
        <w:rPr>
          <w:rFonts w:cs="Times"/>
          <w:lang w:val="en-US" w:eastAsia="en-GB"/>
        </w:rPr>
        <w:t>is</w:t>
      </w:r>
      <w:r w:rsidR="008E052E" w:rsidRPr="00830E31">
        <w:rPr>
          <w:rFonts w:cs="Times"/>
          <w:lang w:val="en-US" w:eastAsia="en-GB"/>
        </w:rPr>
        <w:t xml:space="preserve"> </w:t>
      </w:r>
      <w:r w:rsidR="00ED71C3" w:rsidRPr="00830E31">
        <w:rPr>
          <w:rFonts w:cs="Times"/>
          <w:lang w:val="en-US" w:eastAsia="en-GB"/>
        </w:rPr>
        <w:t xml:space="preserve">desirable for the preparation of ultrathin </w:t>
      </w:r>
      <w:r w:rsidR="001334D4" w:rsidRPr="00830E31">
        <w:rPr>
          <w:rFonts w:cs="Times"/>
          <w:lang w:val="en-US" w:eastAsia="en-GB"/>
        </w:rPr>
        <w:t>film</w:t>
      </w:r>
      <w:r w:rsidR="00E17BD6" w:rsidRPr="00830E31">
        <w:rPr>
          <w:rFonts w:cs="Times"/>
          <w:lang w:val="en-US" w:eastAsia="en-GB"/>
        </w:rPr>
        <w:t>s</w:t>
      </w:r>
      <w:r w:rsidR="003464D2" w:rsidRPr="00830E31">
        <w:rPr>
          <w:rFonts w:cs="Times"/>
          <w:lang w:val="en-US" w:eastAsia="en-GB"/>
        </w:rPr>
        <w:t>,</w:t>
      </w:r>
      <w:r w:rsidR="00895254" w:rsidRPr="00830E31">
        <w:rPr>
          <w:rFonts w:cs="Times"/>
          <w:lang w:val="en-US" w:eastAsia="en-GB"/>
        </w:rPr>
        <w:t xml:space="preserve"> as</w:t>
      </w:r>
      <w:r w:rsidR="006A5D72" w:rsidRPr="00830E31">
        <w:rPr>
          <w:rFonts w:cs="Times"/>
          <w:lang w:val="en-US" w:eastAsia="en-GB"/>
        </w:rPr>
        <w:t xml:space="preserve"> the</w:t>
      </w:r>
      <w:r w:rsidR="007D6794" w:rsidRPr="00830E31">
        <w:rPr>
          <w:rFonts w:cs="Times"/>
          <w:lang w:val="en-US" w:eastAsia="en-GB"/>
        </w:rPr>
        <w:t xml:space="preserve"> film thickness</w:t>
      </w:r>
      <w:r w:rsidR="00966E0F" w:rsidRPr="00830E31">
        <w:rPr>
          <w:rFonts w:cs="Times"/>
          <w:lang w:val="en-US" w:eastAsia="en-GB"/>
        </w:rPr>
        <w:t xml:space="preserve"> </w:t>
      </w:r>
      <w:r w:rsidR="006A5D72" w:rsidRPr="00830E31">
        <w:rPr>
          <w:rFonts w:cs="Times"/>
          <w:lang w:val="en-US" w:eastAsia="en-GB"/>
        </w:rPr>
        <w:t xml:space="preserve">can be tailored </w:t>
      </w:r>
      <w:r w:rsidR="00FA6754" w:rsidRPr="00830E31">
        <w:rPr>
          <w:rFonts w:cs="Times"/>
          <w:lang w:val="en-US" w:eastAsia="en-GB"/>
        </w:rPr>
        <w:t xml:space="preserve">for sensing purposes </w:t>
      </w:r>
      <w:r w:rsidR="006A5D72" w:rsidRPr="00830E31">
        <w:rPr>
          <w:rFonts w:cs="Times"/>
          <w:lang w:val="en-US" w:eastAsia="en-GB"/>
        </w:rPr>
        <w:t>to approach</w:t>
      </w:r>
      <w:r w:rsidR="00966E0F" w:rsidRPr="00830E31">
        <w:rPr>
          <w:rFonts w:cs="Times"/>
          <w:lang w:val="en-US" w:eastAsia="en-GB"/>
        </w:rPr>
        <w:t xml:space="preserve"> the Debye length, </w:t>
      </w:r>
      <w:r w:rsidR="00D86F39" w:rsidRPr="00830E31">
        <w:rPr>
          <w:rFonts w:cs="Times"/>
          <w:lang w:val="en-US" w:eastAsia="en-GB"/>
        </w:rPr>
        <w:t xml:space="preserve">typically in the scale </w:t>
      </w:r>
      <w:r w:rsidR="00966E0F" w:rsidRPr="00830E31">
        <w:rPr>
          <w:rFonts w:cs="Times"/>
          <w:lang w:val="en-US" w:eastAsia="en-GB"/>
        </w:rPr>
        <w:t>of nanometer</w:t>
      </w:r>
      <w:r w:rsidR="003464D2" w:rsidRPr="00830E31">
        <w:rPr>
          <w:rFonts w:cs="Times"/>
          <w:lang w:val="en-US" w:eastAsia="en-GB"/>
        </w:rPr>
        <w:t xml:space="preserve">s. </w:t>
      </w:r>
      <w:r w:rsidR="00B30138" w:rsidRPr="00830E31">
        <w:rPr>
          <w:rFonts w:cs="Times"/>
          <w:lang w:val="en-US" w:eastAsia="en-GB"/>
        </w:rPr>
        <w:t xml:space="preserve">In this </w:t>
      </w:r>
      <w:r w:rsidR="00717D4F" w:rsidRPr="00830E31">
        <w:rPr>
          <w:rFonts w:cs="Times"/>
          <w:lang w:val="en-US" w:eastAsia="en-GB"/>
        </w:rPr>
        <w:t>context</w:t>
      </w:r>
      <w:r w:rsidR="00B30138" w:rsidRPr="00830E31">
        <w:rPr>
          <w:rFonts w:cs="Times"/>
          <w:lang w:val="en-US" w:eastAsia="en-GB"/>
        </w:rPr>
        <w:t>, ALD has been utilized</w:t>
      </w:r>
      <w:r w:rsidR="009346AB" w:rsidRPr="00830E31">
        <w:rPr>
          <w:rFonts w:cs="Times"/>
          <w:lang w:val="en-US" w:eastAsia="en-GB"/>
        </w:rPr>
        <w:t xml:space="preserve"> </w:t>
      </w:r>
      <w:r w:rsidR="00D36E73" w:rsidRPr="00830E31">
        <w:rPr>
          <w:rFonts w:cs="Times"/>
          <w:lang w:val="en-US" w:eastAsia="en-GB"/>
        </w:rPr>
        <w:t xml:space="preserve">to </w:t>
      </w:r>
      <w:r w:rsidR="004069CB" w:rsidRPr="00830E31">
        <w:rPr>
          <w:rFonts w:cs="Times"/>
          <w:lang w:val="en-US" w:eastAsia="en-GB"/>
        </w:rPr>
        <w:t xml:space="preserve">combine </w:t>
      </w:r>
      <w:r w:rsidR="00650FD5" w:rsidRPr="00830E31">
        <w:rPr>
          <w:rFonts w:cs="Times"/>
          <w:lang w:val="en-US" w:eastAsia="en-GB"/>
        </w:rPr>
        <w:t>TiO</w:t>
      </w:r>
      <w:r w:rsidR="00650FD5" w:rsidRPr="00830E31">
        <w:rPr>
          <w:rFonts w:cs="Times"/>
          <w:vertAlign w:val="subscript"/>
          <w:lang w:val="en-US" w:eastAsia="en-GB"/>
        </w:rPr>
        <w:t>2</w:t>
      </w:r>
      <w:r w:rsidR="00650FD5" w:rsidRPr="00830E31">
        <w:rPr>
          <w:rFonts w:cs="Times"/>
          <w:lang w:val="en-US" w:eastAsia="en-GB"/>
        </w:rPr>
        <w:t>, Z</w:t>
      </w:r>
      <w:r w:rsidR="00D36E73" w:rsidRPr="00830E31">
        <w:rPr>
          <w:rFonts w:cs="Times"/>
          <w:lang w:val="en-US" w:eastAsia="en-GB"/>
        </w:rPr>
        <w:t>nO or</w:t>
      </w:r>
      <w:r w:rsidR="00650FD5" w:rsidRPr="00830E31">
        <w:rPr>
          <w:rFonts w:cs="Times"/>
          <w:lang w:val="en-US" w:eastAsia="en-GB"/>
        </w:rPr>
        <w:t xml:space="preserve"> SnO</w:t>
      </w:r>
      <w:r w:rsidR="00650FD5" w:rsidRPr="00830E31">
        <w:rPr>
          <w:rFonts w:cs="Times"/>
          <w:vertAlign w:val="subscript"/>
          <w:lang w:val="en-US" w:eastAsia="en-GB"/>
        </w:rPr>
        <w:t>2</w:t>
      </w:r>
      <w:r w:rsidR="006E6F87" w:rsidRPr="00830E31">
        <w:rPr>
          <w:rFonts w:cs="Times"/>
          <w:lang w:val="en-US" w:eastAsia="en-GB"/>
        </w:rPr>
        <w:t xml:space="preserve"> layers to form </w:t>
      </w:r>
      <w:r w:rsidR="007F5220" w:rsidRPr="00830E31">
        <w:rPr>
          <w:rFonts w:cs="Times"/>
          <w:lang w:val="en-US" w:eastAsia="en-GB"/>
        </w:rPr>
        <w:t>core-shell or double-</w:t>
      </w:r>
      <w:r w:rsidR="00650FD5" w:rsidRPr="00830E31">
        <w:rPr>
          <w:rFonts w:cs="Times"/>
          <w:lang w:val="en-US" w:eastAsia="en-GB"/>
        </w:rPr>
        <w:t xml:space="preserve">layer </w:t>
      </w:r>
      <w:r w:rsidR="00717D4F" w:rsidRPr="00830E31">
        <w:rPr>
          <w:rFonts w:cs="Times"/>
          <w:lang w:val="en-US" w:eastAsia="en-GB"/>
        </w:rPr>
        <w:t>nano</w:t>
      </w:r>
      <w:r w:rsidR="00650FD5" w:rsidRPr="00830E31">
        <w:rPr>
          <w:rFonts w:cs="Times"/>
          <w:lang w:val="en-US" w:eastAsia="en-GB"/>
        </w:rPr>
        <w:t>structures.</w:t>
      </w:r>
      <w:r w:rsidR="00256594" w:rsidRPr="00830E31">
        <w:rPr>
          <w:rFonts w:cs="Times"/>
          <w:lang w:val="en-US" w:eastAsia="en-GB"/>
        </w:rPr>
        <w:fldChar w:fldCharType="begin" w:fldLock="1"/>
      </w:r>
      <w:r w:rsidR="00862DE5" w:rsidRPr="00830E31">
        <w:rPr>
          <w:rFonts w:cs="Times"/>
          <w:lang w:val="en-US" w:eastAsia="en-GB"/>
        </w:rPr>
        <w:instrText>ADDIN CSL_CITATION {"citationItems":[{"id":"ITEM-1","itemData":{"DOI":"10.1021/am506499e","ISSN":"1944-8244","author":[{"dropping-particle":"","family":"Katoch","given":"Akash","non-dropping-particle":"","parse-names":false,"suffix":""},{"dropping-particle":"","family":"Kim","given":"Jae-Hun","non-dropping-particle":"","parse-names":false,"suffix":""},{"dropping-particle":"","family":"Kim","given":"Sang Sub","non-dropping-particle":"","parse-names":false,"suffix":""}],"container-title":"ACS Applied Materials &amp; Interfaces","id":"ITEM-1","issue":"23","issued":{"date-parts":[["2014","12","10"]]},"page":"21494-21499","title":"TiO2/ZnO inner/outer double-layer hollow fibers for improved detection of reducing gases","type":"article-journal","volume":"6"},"uris":["http://www.mendeley.com/documents/?uuid=3f0d3e57-8d3b-471c-ae82-9e3e93491547"]},{"id":"ITEM-2","itemData":{"DOI":"10.1002/adem.201700589","ISSN":"14381656","author":[{"dropping-particle":"","family":"Ng","given":"Siowwoon","non-dropping-particle":"","parse-names":false,"suffix":""},{"dropping-particle":"","family":"Kuberský","given":"Petr","non-dropping-particle":"","parse-names":false,"suffix":""},{"dropping-particle":"","family":"Krbal","given":"Milos","non-dropping-particle":"","parse-names":false,"suffix":""},{"dropping-particle":"","family":"Prikryl","given":"Jan","non-dropping-particle":"","parse-names":false,"suffix":""},{"dropping-particle":"","family":"Gärtnerová","given":"Viera","non-dropping-particle":"","parse-names":false,"suffix":""},{"dropping-particle":"","family":"Moravcová","given":"Daniela","non-dropping-particle":"","parse-names":false,"suffix":""},{"dropping-particle":"","family":"Sopha","given":"Hanna","non-dropping-particle":"","parse-names":false,"suffix":""},{"dropping-particle":"","family":"Zazpe","given":"Raul","non-dropping-particle":"","parse-names":false,"suffix":""},{"dropping-particle":"","family":"Yam","given":"Fong Kwong","non-dropping-particle":"","parse-names":false,"suffix":""},{"dropping-particle":"","family":"Jäger","given":"Aleš","non-dropping-particle":"","parse-names":false,"suffix":""},{"dropping-particle":"","family":"Hromádko","given":"Luděk","non-dropping-particle":"","parse-names":false,"suffix":""},{"dropping-particle":"","family":"Beneš","given":"Ludvík","non-dropping-particle":"","parse-names":false,"suffix":""},{"dropping-particle":"","family":"Hamáček","given":"Aleš","non-dropping-particle":"","parse-names":false,"suffix":""},{"dropping-particle":"","family":"Macak","given":"Jan M.","non-dropping-particle":"","parse-names":false,"suffix":""}],"container-title":"Advanced Engineering Materials","id":"ITEM-2","issue":"2","issued":{"date-parts":[["2018","2","19"]]},"page":"1700589","title":"ZnO Coated Anodic 1D TiO2 Nanotube Layers: Efficient Photo-Electrochemical and Gas Sensing Heterojunction","type":"article-journal","volume":"20"},"uris":["http://www.mendeley.com/documents/?uuid=ba08aeb3-439e-4373-a132-2394df3ce327"]},{"id":"ITEM-3","itemData":{"DOI":"10.1007/s00339-013-7964-0","ISBN":"0947-8396","ISSN":"14320630","author":[{"dropping-particle":"","family":"Park","given":"Sunghoon","non-dropping-particle":"","parse-names":false,"suffix":""},{"dropping-particle":"","family":"An","given":"Soyeon","non-dropping-particle":"","parse-names":false,"suffix":""},{"dropping-particle":"","family":"Ko","given":"Hyunsung","non-dropping-particle":"","parse-names":false,"suffix":""},{"dropping-particle":"","family":"Lee","given":"Sangmin","non-dropping-particle":"","parse-names":false,"suffix":""},{"dropping-particle":"","family":"Kim","given":"Hyoun Woo","non-dropping-particle":"","parse-names":false,"suffix":""},{"dropping-particle":"","family":"Lee","given":"Chongmu","non-dropping-particle":"","parse-names":false,"suffix":""}],"container-title":"Applied Physics A: Materials Science and Processing","id":"ITEM-3","issue":"4","issued":{"date-parts":[["2014"]]},"page":"1223-1229","title":"Enhanced ethanol sensing properties of TiO2/ZnO core-shell nanorod sensors","type":"article-journal","volume":"115"},"uris":["http://www.mendeley.com/documents/?uuid=685d334e-d893-438f-a1ab-743774d18444"]},{"id":"ITEM-4","itemData":{"DOI":"10.1021/am501107c","ISSN":"1944-8244","PMID":"24836937","abstract":"We report a dual functional sensing mechanism for ultrasensitive chemoresistive sensors based on SnO2-ZnO core-shell nanowires (C-S NWs) for detection of trace amounts of reducing gases. C-S NWs were synthesized by a two-step process, in which core SnO2 nanowires were first prepared by vapor-liquid-solid growth and ZnO shell layers were subsequently deposited by atomic layer deposition. The radial modulation of the electron-depleted shell layer was accomplished by controlling its thickness. The sensing capabilities of C-S NWs were investigated in terms of CO, which is a typical reducing gas. At an optimized shell thickness, C-S NWs showed the best CO sensing ability, which was quite superior to that of pure SnO2 nanowires without a shell. The dual functional sensing mechanism is proposed as the sensing mechanism in these nanowires and is based on the combination of the radial modulation effect of the electron-depleted shell and the electric field smearing effect.","author":[{"dropping-particle":"","family":"Choi","given":"Sun-Woo","non-dropping-particle":"","parse-names":false,"suffix":""},{"dropping-particle":"","family":"Katoch","given":"Akash","non-dropping-particle":"","parse-names":false,"suffix":""},{"dropping-particle":"","family":"Sun","given":"Gun-Joo","non-dropping-particle":"","parse-names":false,"suffix":""},{"dropping-particle":"","family":"Kim","given":"Jae-Hun","non-dropping-particle":"","parse-names":false,"suffix":""},{"dropping-particle":"","family":"Kim","given":"Soo-Hyun","non-dropping-particle":"","parse-names":false,"suffix":""},{"dropping-particle":"","family":"Kim","given":"Sang Sub","non-dropping-particle":"","parse-names":false,"suffix":""}],"container-title":"ACS Applied Materials &amp; Interfaces","id":"ITEM-4","issue":"11","issued":{"date-parts":[["2014","6","11"]]},"page":"8281-8287","title":"Dual Functional Sensing Mechanism in SnO2 –ZnO Core–Shell Nanowires","type":"article-journal","volume":"6"},"uris":["http://www.mendeley.com/documents/?uuid=18acd171-2c08-43b1-bf65-af699ff21ebc"]}],"mendeley":{"formattedCitation":"&lt;sup&gt;18,30–32&lt;/sup&gt;","plainTextFormattedCitation":"18,30–32","previouslyFormattedCitation":"&lt;sup&gt;18,30–32&lt;/sup&gt;"},"properties":{"noteIndex":0},"schema":"https://github.com/citation-style-language/schema/raw/master/csl-citation.json"}</w:instrText>
      </w:r>
      <w:r w:rsidR="00256594" w:rsidRPr="00830E31">
        <w:rPr>
          <w:rFonts w:cs="Times"/>
          <w:lang w:val="en-US" w:eastAsia="en-GB"/>
        </w:rPr>
        <w:fldChar w:fldCharType="separate"/>
      </w:r>
      <w:r w:rsidR="00DB18AE" w:rsidRPr="00830E31">
        <w:rPr>
          <w:rFonts w:cs="Times"/>
          <w:noProof/>
          <w:vertAlign w:val="superscript"/>
          <w:lang w:val="en-US" w:eastAsia="en-GB"/>
        </w:rPr>
        <w:t>18,30–32</w:t>
      </w:r>
      <w:r w:rsidR="00256594" w:rsidRPr="00830E31">
        <w:rPr>
          <w:rFonts w:cs="Times"/>
          <w:lang w:val="en-US" w:eastAsia="en-GB"/>
        </w:rPr>
        <w:fldChar w:fldCharType="end"/>
      </w:r>
    </w:p>
    <w:p w14:paraId="56DA2C91" w14:textId="341655C8" w:rsidR="006A5D72" w:rsidRPr="00830E31" w:rsidRDefault="00404ADF" w:rsidP="00F821F0">
      <w:pPr>
        <w:spacing w:after="0" w:line="480" w:lineRule="auto"/>
        <w:ind w:firstLine="142"/>
        <w:rPr>
          <w:rFonts w:cs="Times"/>
          <w:lang w:val="en-US" w:eastAsia="en-GB"/>
        </w:rPr>
      </w:pPr>
      <w:r w:rsidRPr="00830E31">
        <w:rPr>
          <w:rFonts w:cs="Times"/>
          <w:lang w:val="en-US" w:eastAsia="en-GB"/>
        </w:rPr>
        <w:t xml:space="preserve">ALD </w:t>
      </w:r>
      <w:r w:rsidR="006B7906" w:rsidRPr="00830E31">
        <w:rPr>
          <w:rFonts w:cs="Times"/>
          <w:lang w:val="en-US" w:eastAsia="en-GB"/>
        </w:rPr>
        <w:t>SnO</w:t>
      </w:r>
      <w:r w:rsidR="006B7906" w:rsidRPr="00830E31">
        <w:rPr>
          <w:rFonts w:cs="Times"/>
          <w:vertAlign w:val="subscript"/>
          <w:lang w:val="en-US" w:eastAsia="en-GB"/>
        </w:rPr>
        <w:t>2</w:t>
      </w:r>
      <w:r w:rsidR="006B7906" w:rsidRPr="00830E31">
        <w:rPr>
          <w:rFonts w:cs="Times"/>
          <w:lang w:val="en-US" w:eastAsia="en-GB"/>
        </w:rPr>
        <w:t xml:space="preserve"> coatings within </w:t>
      </w:r>
      <w:r w:rsidR="00D36E73" w:rsidRPr="00830E31">
        <w:rPr>
          <w:rFonts w:cs="Times"/>
          <w:lang w:val="en-US" w:eastAsia="en-GB"/>
        </w:rPr>
        <w:t xml:space="preserve">1 µm thick </w:t>
      </w:r>
      <w:r w:rsidR="006B7906" w:rsidRPr="00830E31">
        <w:rPr>
          <w:rFonts w:cs="Times"/>
          <w:lang w:val="en-US" w:eastAsia="en-GB"/>
        </w:rPr>
        <w:t>TiO</w:t>
      </w:r>
      <w:r w:rsidR="006B7906" w:rsidRPr="00830E31">
        <w:rPr>
          <w:rFonts w:cs="Times"/>
          <w:vertAlign w:val="subscript"/>
          <w:lang w:val="en-US" w:eastAsia="en-GB"/>
        </w:rPr>
        <w:t>2</w:t>
      </w:r>
      <w:r w:rsidR="006B7906" w:rsidRPr="00830E31">
        <w:rPr>
          <w:rFonts w:cs="Times"/>
          <w:lang w:val="en-US" w:eastAsia="en-GB"/>
        </w:rPr>
        <w:t xml:space="preserve"> nanotube layers</w:t>
      </w:r>
      <w:r w:rsidR="00E17BD6" w:rsidRPr="00830E31">
        <w:rPr>
          <w:rFonts w:cs="Times"/>
          <w:lang w:val="en-US" w:eastAsia="en-GB"/>
        </w:rPr>
        <w:t xml:space="preserve"> w</w:t>
      </w:r>
      <w:r w:rsidR="007F5220" w:rsidRPr="00830E31">
        <w:rPr>
          <w:rFonts w:cs="Times"/>
          <w:lang w:val="en-US" w:eastAsia="en-GB"/>
        </w:rPr>
        <w:t>ere</w:t>
      </w:r>
      <w:r w:rsidR="00E17BD6" w:rsidRPr="00830E31">
        <w:rPr>
          <w:rFonts w:cs="Times"/>
          <w:lang w:val="en-US" w:eastAsia="en-GB"/>
        </w:rPr>
        <w:t xml:space="preserve"> first carried out by Barr et al. for </w:t>
      </w:r>
      <w:r w:rsidR="00FF5E45" w:rsidRPr="00830E31">
        <w:rPr>
          <w:rFonts w:cs="Times"/>
          <w:lang w:val="en-US" w:eastAsia="en-GB"/>
        </w:rPr>
        <w:t>catalytic</w:t>
      </w:r>
      <w:r w:rsidR="00D36E73" w:rsidRPr="00830E31">
        <w:rPr>
          <w:rFonts w:cs="Times"/>
          <w:lang w:val="en-US" w:eastAsia="en-GB"/>
        </w:rPr>
        <w:t xml:space="preserve"> </w:t>
      </w:r>
      <w:r w:rsidR="00E17BD6" w:rsidRPr="00830E31">
        <w:rPr>
          <w:rFonts w:cs="Times"/>
          <w:lang w:val="en-US" w:eastAsia="en-GB"/>
        </w:rPr>
        <w:t>ethanol electrooxidation</w:t>
      </w:r>
      <w:r w:rsidR="00AD7F78" w:rsidRPr="00830E31">
        <w:rPr>
          <w:rFonts w:cs="Times"/>
          <w:lang w:val="en-US" w:eastAsia="en-GB"/>
        </w:rPr>
        <w:t>.</w:t>
      </w:r>
      <w:r w:rsidR="00D36E73" w:rsidRPr="00830E31">
        <w:rPr>
          <w:rFonts w:cs="Times"/>
          <w:lang w:val="en-US" w:eastAsia="en-GB"/>
        </w:rPr>
        <w:fldChar w:fldCharType="begin" w:fldLock="1"/>
      </w:r>
      <w:r w:rsidR="00F20E1A" w:rsidRPr="00830E31">
        <w:rPr>
          <w:rFonts w:cs="Times"/>
          <w:lang w:val="en-US" w:eastAsia="en-GB"/>
        </w:rPr>
        <w:instrText>ADDIN CSL_CITATION {"citationItems":[{"id":"ITEM-1","itemData":{"DOI":"10.1021/acs.jpcc.7b05799","ISSN":"1932-7447","author":[{"dropping-particle":"","family":"Barr","given":"Maïssa K. S.","non-dropping-particle":"","parse-names":false,"suffix":""},{"dropping-particle":"","family":"Assaud","given":"Loïc","non-dropping-particle":"","parse-names":false,"suffix":""},{"dropping-particle":"","family":"Brazeau","given":"Nicolas","non-dropping-particle":"","parse-names":false,"suffix":""},{"dropping-particle":"","family":"Hanbücken","given":"Margrit","non-dropping-particle":"","parse-names":false,"suffix":""},{"dropping-particle":"","family":"Ntais","given":"Spyridon","non-dropping-particle":"","parse-names":false,"suffix":""},{"dropping-particle":"","family":"Santinacci","given":"Lionel","non-dropping-particle":"","parse-names":false,"suffix":""},{"dropping-particle":"","family":"Baranova","given":"Elena A.","non-dropping-particle":"","parse-names":false,"suffix":""}],"container-title":"The Journal of Physical Chemistry C","id":"ITEM-1","issue":"33","issued":{"date-parts":[["2017","8","24"]]},"page":"17727-17736","title":"Enhancement of Pd Catalytic Activity toward Ethanol Electrooxidation by Atomic Layer Deposition of SnO2 onto TiO2 Nanotubes","type":"article-journal","volume":"121"},"uris":["http://www.mendeley.com/documents/?uuid=8bba7b15-fffe-472c-9dd3-68702d424f5d"]}],"mendeley":{"formattedCitation":"&lt;sup&gt;33&lt;/sup&gt;","plainTextFormattedCitation":"33","previouslyFormattedCitation":"&lt;sup&gt;33&lt;/sup&gt;"},"properties":{"noteIndex":0},"schema":"https://github.com/citation-style-language/schema/raw/master/csl-citation.json"}</w:instrText>
      </w:r>
      <w:r w:rsidR="00D36E73" w:rsidRPr="00830E31">
        <w:rPr>
          <w:rFonts w:cs="Times"/>
          <w:lang w:val="en-US" w:eastAsia="en-GB"/>
        </w:rPr>
        <w:fldChar w:fldCharType="separate"/>
      </w:r>
      <w:r w:rsidR="00DB18AE" w:rsidRPr="00830E31">
        <w:rPr>
          <w:rFonts w:cs="Times"/>
          <w:noProof/>
          <w:vertAlign w:val="superscript"/>
          <w:lang w:val="en-US" w:eastAsia="en-GB"/>
        </w:rPr>
        <w:t>33</w:t>
      </w:r>
      <w:r w:rsidR="00D36E73" w:rsidRPr="00830E31">
        <w:rPr>
          <w:rFonts w:cs="Times"/>
          <w:lang w:val="en-US" w:eastAsia="en-GB"/>
        </w:rPr>
        <w:fldChar w:fldCharType="end"/>
      </w:r>
      <w:r w:rsidR="00AD7F78" w:rsidRPr="00830E31">
        <w:rPr>
          <w:rFonts w:cs="Times"/>
          <w:lang w:val="en-US" w:eastAsia="en-GB"/>
        </w:rPr>
        <w:t xml:space="preserve"> In the present work, we attempt to </w:t>
      </w:r>
      <w:r w:rsidR="0019756D" w:rsidRPr="00830E31">
        <w:rPr>
          <w:rFonts w:cs="Times"/>
          <w:lang w:val="en-US" w:eastAsia="en-GB"/>
        </w:rPr>
        <w:t>extend</w:t>
      </w:r>
      <w:r w:rsidR="00ED2243" w:rsidRPr="00830E31">
        <w:rPr>
          <w:rFonts w:cs="Times"/>
          <w:lang w:val="en-US" w:eastAsia="en-GB"/>
        </w:rPr>
        <w:t xml:space="preserve"> the limits of </w:t>
      </w:r>
      <w:r w:rsidR="005C510A" w:rsidRPr="00830E31">
        <w:rPr>
          <w:rFonts w:cs="Times"/>
          <w:lang w:val="en-US" w:eastAsia="en-GB"/>
        </w:rPr>
        <w:t xml:space="preserve">ALD to deposit </w:t>
      </w:r>
      <w:r w:rsidR="00E17BD6" w:rsidRPr="00830E31">
        <w:rPr>
          <w:rFonts w:cs="Times"/>
          <w:lang w:val="en-US" w:eastAsia="en-GB"/>
        </w:rPr>
        <w:t xml:space="preserve">homogeneous </w:t>
      </w:r>
      <w:r w:rsidR="005C510A" w:rsidRPr="00830E31">
        <w:rPr>
          <w:rFonts w:cs="Times"/>
          <w:lang w:val="en-US" w:eastAsia="en-GB"/>
        </w:rPr>
        <w:t xml:space="preserve">and continuous </w:t>
      </w:r>
      <w:r w:rsidR="00ED2243" w:rsidRPr="00830E31">
        <w:rPr>
          <w:rFonts w:cs="Times"/>
          <w:lang w:val="en-US" w:eastAsia="en-GB"/>
        </w:rPr>
        <w:t>SnO</w:t>
      </w:r>
      <w:r w:rsidR="00ED2243" w:rsidRPr="00830E31">
        <w:rPr>
          <w:rFonts w:cs="Times"/>
          <w:vertAlign w:val="subscript"/>
          <w:lang w:val="en-US" w:eastAsia="en-GB"/>
        </w:rPr>
        <w:t>2</w:t>
      </w:r>
      <w:r w:rsidR="00AD7F78" w:rsidRPr="00830E31">
        <w:rPr>
          <w:rFonts w:cs="Times"/>
          <w:lang w:val="en-US" w:eastAsia="en-GB"/>
        </w:rPr>
        <w:t xml:space="preserve"> coatings within anodic 1D</w:t>
      </w:r>
      <w:r w:rsidR="00E17BD6" w:rsidRPr="00830E31">
        <w:rPr>
          <w:rFonts w:cs="Times"/>
          <w:lang w:val="en-US" w:eastAsia="en-GB"/>
        </w:rPr>
        <w:t xml:space="preserve"> </w:t>
      </w:r>
      <w:r w:rsidR="00ED2243" w:rsidRPr="00830E31">
        <w:rPr>
          <w:rFonts w:cs="Times"/>
          <w:lang w:val="en-US" w:eastAsia="en-GB"/>
        </w:rPr>
        <w:t>TiO</w:t>
      </w:r>
      <w:r w:rsidR="00ED2243" w:rsidRPr="00830E31">
        <w:rPr>
          <w:rFonts w:cs="Times"/>
          <w:vertAlign w:val="subscript"/>
          <w:lang w:val="en-US" w:eastAsia="en-GB"/>
        </w:rPr>
        <w:t>2</w:t>
      </w:r>
      <w:r w:rsidR="00ED2243" w:rsidRPr="00830E31">
        <w:rPr>
          <w:rFonts w:cs="Times"/>
          <w:lang w:val="en-US" w:eastAsia="en-GB"/>
        </w:rPr>
        <w:t xml:space="preserve"> nanotube layers</w:t>
      </w:r>
      <w:r w:rsidR="00E17BD6" w:rsidRPr="00830E31">
        <w:rPr>
          <w:rFonts w:cs="Times"/>
          <w:lang w:val="en-US" w:eastAsia="en-GB"/>
        </w:rPr>
        <w:t xml:space="preserve"> of 5 µm thick</w:t>
      </w:r>
      <w:r w:rsidR="009158A9" w:rsidRPr="00830E31">
        <w:rPr>
          <w:rFonts w:cs="Times"/>
          <w:lang w:val="en-US" w:eastAsia="en-GB"/>
        </w:rPr>
        <w:t xml:space="preserve">, </w:t>
      </w:r>
      <w:r w:rsidR="00450A49" w:rsidRPr="00830E31">
        <w:rPr>
          <w:rFonts w:cs="Times"/>
          <w:lang w:val="en-US" w:eastAsia="en-GB"/>
        </w:rPr>
        <w:t xml:space="preserve">corresponding </w:t>
      </w:r>
      <w:r w:rsidR="009158A9" w:rsidRPr="00830E31">
        <w:rPr>
          <w:rFonts w:cs="Times"/>
          <w:lang w:val="en-US" w:eastAsia="en-GB"/>
        </w:rPr>
        <w:t xml:space="preserve">to </w:t>
      </w:r>
      <w:r w:rsidR="00450A49" w:rsidRPr="00830E31">
        <w:rPr>
          <w:rFonts w:cs="Times"/>
          <w:lang w:val="en-US" w:eastAsia="en-GB"/>
        </w:rPr>
        <w:t>an</w:t>
      </w:r>
      <w:r w:rsidR="009158A9" w:rsidRPr="00830E31">
        <w:rPr>
          <w:rFonts w:cs="Times"/>
          <w:lang w:val="en-US" w:eastAsia="en-GB"/>
        </w:rPr>
        <w:t xml:space="preserve"> aspect-ratio </w:t>
      </w:r>
      <w:r w:rsidR="009158A9" w:rsidRPr="00830E31">
        <w:rPr>
          <w:rFonts w:cs="Times"/>
          <w:lang w:val="en-US" w:eastAsia="en-GB"/>
        </w:rPr>
        <w:sym w:font="Symbol" w:char="F0BB"/>
      </w:r>
      <w:r w:rsidR="009158A9" w:rsidRPr="00830E31">
        <w:rPr>
          <w:rFonts w:cs="Times"/>
          <w:lang w:val="en-US" w:eastAsia="en-GB"/>
        </w:rPr>
        <w:t>22</w:t>
      </w:r>
      <w:r w:rsidR="002F4023" w:rsidRPr="00830E31">
        <w:rPr>
          <w:rFonts w:cs="Times"/>
          <w:lang w:val="en-US" w:eastAsia="en-GB"/>
        </w:rPr>
        <w:t xml:space="preserve">. </w:t>
      </w:r>
      <w:r w:rsidR="00EF5665" w:rsidRPr="00830E31">
        <w:rPr>
          <w:rFonts w:cs="Times"/>
          <w:lang w:val="en-US" w:eastAsia="en-GB"/>
        </w:rPr>
        <w:t>A</w:t>
      </w:r>
      <w:r w:rsidR="00D36E73" w:rsidRPr="00830E31">
        <w:rPr>
          <w:rFonts w:cs="Times"/>
          <w:lang w:val="en-US" w:eastAsia="en-GB"/>
        </w:rPr>
        <w:t xml:space="preserve"> set of </w:t>
      </w:r>
      <w:r w:rsidR="00F91CD6" w:rsidRPr="00830E31">
        <w:rPr>
          <w:rFonts w:cs="Times"/>
          <w:lang w:val="en-US" w:eastAsia="en-GB"/>
        </w:rPr>
        <w:t xml:space="preserve">thin </w:t>
      </w:r>
      <w:r w:rsidR="00713537" w:rsidRPr="00830E31">
        <w:rPr>
          <w:rFonts w:cs="Times"/>
          <w:lang w:val="en-US" w:eastAsia="en-GB"/>
        </w:rPr>
        <w:t xml:space="preserve">thicknesses </w:t>
      </w:r>
      <w:r w:rsidR="00683FB8" w:rsidRPr="00830E31">
        <w:rPr>
          <w:rFonts w:cs="Times"/>
          <w:lang w:val="en-US" w:eastAsia="en-GB"/>
        </w:rPr>
        <w:t>SnO</w:t>
      </w:r>
      <w:r w:rsidR="00683FB8" w:rsidRPr="00830E31">
        <w:rPr>
          <w:rFonts w:cs="Times"/>
          <w:vertAlign w:val="subscript"/>
          <w:lang w:val="en-US" w:eastAsia="en-GB"/>
        </w:rPr>
        <w:t>2</w:t>
      </w:r>
      <w:r w:rsidR="00683FB8" w:rsidRPr="00830E31">
        <w:rPr>
          <w:rFonts w:cs="Times"/>
          <w:lang w:val="en-US" w:eastAsia="en-GB"/>
        </w:rPr>
        <w:t xml:space="preserve"> </w:t>
      </w:r>
      <w:r w:rsidR="005C510A" w:rsidRPr="00830E31">
        <w:rPr>
          <w:rFonts w:cs="Times"/>
          <w:lang w:val="en-US" w:eastAsia="en-GB"/>
        </w:rPr>
        <w:t xml:space="preserve">coatings </w:t>
      </w:r>
      <w:r w:rsidR="00F91CD6" w:rsidRPr="00830E31">
        <w:rPr>
          <w:rFonts w:cs="Times"/>
          <w:lang w:val="en-US" w:eastAsia="en-GB"/>
        </w:rPr>
        <w:t xml:space="preserve">matching </w:t>
      </w:r>
      <w:r w:rsidR="00683FB8" w:rsidRPr="00830E31">
        <w:rPr>
          <w:rFonts w:cs="Times"/>
          <w:lang w:val="en-US" w:eastAsia="en-GB"/>
        </w:rPr>
        <w:t xml:space="preserve">the </w:t>
      </w:r>
      <w:r w:rsidR="00FD06DF" w:rsidRPr="00830E31">
        <w:rPr>
          <w:rFonts w:cs="Times"/>
          <w:lang w:val="en-US" w:eastAsia="en-GB"/>
        </w:rPr>
        <w:t>Debye length</w:t>
      </w:r>
      <w:r w:rsidR="00C80B2D" w:rsidRPr="00830E31">
        <w:rPr>
          <w:rFonts w:cs="Times"/>
          <w:lang w:val="en-US" w:eastAsia="en-GB"/>
        </w:rPr>
        <w:t xml:space="preserve"> </w:t>
      </w:r>
      <w:r w:rsidR="00683FB8" w:rsidRPr="00830E31">
        <w:rPr>
          <w:rFonts w:cs="Times"/>
          <w:lang w:val="en-US" w:eastAsia="en-GB"/>
        </w:rPr>
        <w:t xml:space="preserve">range </w:t>
      </w:r>
      <w:r w:rsidR="000D5CC2" w:rsidRPr="00830E31">
        <w:rPr>
          <w:rFonts w:cs="Times"/>
          <w:lang w:val="en-US" w:eastAsia="en-GB"/>
        </w:rPr>
        <w:t xml:space="preserve">is utilized </w:t>
      </w:r>
      <w:r w:rsidR="00067AC0" w:rsidRPr="00830E31">
        <w:rPr>
          <w:rFonts w:cs="Times"/>
          <w:lang w:val="en-US" w:eastAsia="en-GB"/>
        </w:rPr>
        <w:t>to create</w:t>
      </w:r>
      <w:r w:rsidR="00937146" w:rsidRPr="00830E31">
        <w:rPr>
          <w:rFonts w:cs="Times"/>
          <w:lang w:val="en-US" w:eastAsia="en-GB"/>
        </w:rPr>
        <w:t xml:space="preserve"> hollow</w:t>
      </w:r>
      <w:r w:rsidR="000D5CC2" w:rsidRPr="00830E31">
        <w:rPr>
          <w:rFonts w:cs="Times"/>
          <w:lang w:val="en-US" w:eastAsia="en-GB"/>
        </w:rPr>
        <w:t xml:space="preserve"> SnO</w:t>
      </w:r>
      <w:r w:rsidR="000D5CC2" w:rsidRPr="00830E31">
        <w:rPr>
          <w:rFonts w:cs="Times"/>
          <w:vertAlign w:val="subscript"/>
          <w:lang w:val="en-US" w:eastAsia="en-GB"/>
        </w:rPr>
        <w:t>2</w:t>
      </w:r>
      <w:r w:rsidR="001E0589" w:rsidRPr="00830E31">
        <w:rPr>
          <w:rFonts w:cs="Times"/>
          <w:lang w:val="en-US" w:eastAsia="en-GB"/>
        </w:rPr>
        <w:t>/</w:t>
      </w:r>
      <w:r w:rsidR="000D5CC2" w:rsidRPr="00830E31">
        <w:rPr>
          <w:rFonts w:cs="Times"/>
          <w:lang w:val="en-US" w:eastAsia="en-GB"/>
        </w:rPr>
        <w:t>TiO</w:t>
      </w:r>
      <w:r w:rsidR="000D5CC2" w:rsidRPr="00830E31">
        <w:rPr>
          <w:rFonts w:cs="Times"/>
          <w:vertAlign w:val="subscript"/>
          <w:lang w:val="en-US" w:eastAsia="en-GB"/>
        </w:rPr>
        <w:t>2</w:t>
      </w:r>
      <w:r w:rsidR="00937146" w:rsidRPr="00830E31">
        <w:rPr>
          <w:rFonts w:cs="Times"/>
          <w:lang w:val="en-US" w:eastAsia="en-GB"/>
        </w:rPr>
        <w:t xml:space="preserve"> tubular structure</w:t>
      </w:r>
      <w:r w:rsidR="00067AC0" w:rsidRPr="00830E31">
        <w:rPr>
          <w:rFonts w:cs="Times"/>
          <w:lang w:val="en-US" w:eastAsia="en-GB"/>
        </w:rPr>
        <w:t>s</w:t>
      </w:r>
      <w:r w:rsidR="00937146" w:rsidRPr="00830E31">
        <w:rPr>
          <w:rFonts w:cs="Times"/>
          <w:lang w:val="en-US" w:eastAsia="en-GB"/>
        </w:rPr>
        <w:t xml:space="preserve"> </w:t>
      </w:r>
      <w:r w:rsidR="00404B4C" w:rsidRPr="00830E31">
        <w:rPr>
          <w:rFonts w:cs="Times"/>
          <w:lang w:val="en-US" w:eastAsia="en-GB"/>
        </w:rPr>
        <w:t>to</w:t>
      </w:r>
      <w:r w:rsidR="00C100CE" w:rsidRPr="00830E31">
        <w:rPr>
          <w:rFonts w:cs="Times"/>
          <w:lang w:val="en-US" w:eastAsia="en-GB"/>
        </w:rPr>
        <w:t xml:space="preserve"> </w:t>
      </w:r>
      <w:r w:rsidR="006505F9" w:rsidRPr="00830E31">
        <w:rPr>
          <w:rFonts w:cs="Times"/>
          <w:lang w:val="en-US" w:eastAsia="en-GB"/>
        </w:rPr>
        <w:t xml:space="preserve">explore the sensing of </w:t>
      </w:r>
      <w:r w:rsidR="00D36E73" w:rsidRPr="00830E31">
        <w:rPr>
          <w:rFonts w:cs="Times"/>
          <w:lang w:val="en-US" w:eastAsia="en-GB"/>
        </w:rPr>
        <w:t xml:space="preserve">low concentrations </w:t>
      </w:r>
      <w:r w:rsidR="00A553FB" w:rsidRPr="00830E31">
        <w:rPr>
          <w:rFonts w:cs="Times"/>
          <w:lang w:val="en-US" w:eastAsia="en-GB"/>
        </w:rPr>
        <w:t xml:space="preserve">of </w:t>
      </w:r>
      <w:r w:rsidR="00F91CD6" w:rsidRPr="00830E31">
        <w:rPr>
          <w:rFonts w:cs="Times"/>
          <w:lang w:val="en-US" w:eastAsia="en-GB"/>
        </w:rPr>
        <w:t>NO</w:t>
      </w:r>
      <w:r w:rsidR="00F91CD6" w:rsidRPr="00830E31">
        <w:rPr>
          <w:rFonts w:cs="Times"/>
          <w:vertAlign w:val="subscript"/>
          <w:lang w:val="en-US" w:eastAsia="en-GB"/>
        </w:rPr>
        <w:t>2</w:t>
      </w:r>
      <w:r w:rsidR="00683FB8" w:rsidRPr="00830E31">
        <w:rPr>
          <w:rFonts w:cs="Times"/>
          <w:lang w:val="en-US" w:eastAsia="en-GB"/>
        </w:rPr>
        <w:t xml:space="preserve">. </w:t>
      </w:r>
      <w:r w:rsidR="00482160" w:rsidRPr="00830E31">
        <w:rPr>
          <w:rFonts w:cs="Times"/>
          <w:lang w:val="en-US" w:eastAsia="en-GB"/>
        </w:rPr>
        <w:t>This work demonstrates</w:t>
      </w:r>
      <w:r w:rsidR="0066322F" w:rsidRPr="00830E31">
        <w:rPr>
          <w:rFonts w:cs="Times"/>
          <w:lang w:val="en-US" w:eastAsia="en-GB"/>
        </w:rPr>
        <w:t xml:space="preserve"> that</w:t>
      </w:r>
      <w:r w:rsidR="00482160" w:rsidRPr="00830E31">
        <w:rPr>
          <w:rFonts w:cs="Times"/>
          <w:lang w:val="en-US" w:eastAsia="en-GB"/>
        </w:rPr>
        <w:t xml:space="preserve"> </w:t>
      </w:r>
      <w:r w:rsidR="00572222" w:rsidRPr="00830E31">
        <w:rPr>
          <w:rFonts w:cs="Times"/>
          <w:lang w:val="en-US" w:eastAsia="en-GB"/>
        </w:rPr>
        <w:t xml:space="preserve">the </w:t>
      </w:r>
      <w:r w:rsidR="0066322F" w:rsidRPr="00830E31">
        <w:rPr>
          <w:rFonts w:cs="Times"/>
          <w:lang w:val="en-US" w:eastAsia="en-GB"/>
        </w:rPr>
        <w:t>deliberately</w:t>
      </w:r>
      <w:r w:rsidR="00482160" w:rsidRPr="00830E31">
        <w:rPr>
          <w:rFonts w:cs="Times"/>
          <w:lang w:val="en-US" w:eastAsia="en-GB"/>
        </w:rPr>
        <w:t xml:space="preserve"> constructed </w:t>
      </w:r>
      <w:r w:rsidR="0098098C" w:rsidRPr="00830E31">
        <w:rPr>
          <w:rFonts w:cs="Times"/>
          <w:lang w:val="en-US" w:eastAsia="en-GB"/>
        </w:rPr>
        <w:t>thin sensing layer</w:t>
      </w:r>
      <w:r w:rsidR="00572222" w:rsidRPr="00830E31">
        <w:rPr>
          <w:rFonts w:cs="Times"/>
          <w:lang w:val="en-US" w:eastAsia="en-GB"/>
        </w:rPr>
        <w:t>s</w:t>
      </w:r>
      <w:r w:rsidR="0098098C" w:rsidRPr="00830E31">
        <w:rPr>
          <w:rFonts w:cs="Times"/>
          <w:lang w:val="en-US" w:eastAsia="en-GB"/>
        </w:rPr>
        <w:t xml:space="preserve"> supported by </w:t>
      </w:r>
      <w:r w:rsidR="00450A49" w:rsidRPr="00830E31">
        <w:rPr>
          <w:rFonts w:cs="Times"/>
          <w:lang w:val="en-US" w:eastAsia="en-GB"/>
        </w:rPr>
        <w:t>a</w:t>
      </w:r>
      <w:r w:rsidR="0098098C" w:rsidRPr="00830E31">
        <w:rPr>
          <w:rFonts w:cs="Times"/>
          <w:lang w:val="en-US" w:eastAsia="en-GB"/>
        </w:rPr>
        <w:t xml:space="preserve"> </w:t>
      </w:r>
      <w:r w:rsidR="00691BC8" w:rsidRPr="00830E31">
        <w:rPr>
          <w:rFonts w:cs="Times"/>
          <w:lang w:val="en-US" w:eastAsia="en-GB"/>
        </w:rPr>
        <w:t xml:space="preserve">1D nanostructure </w:t>
      </w:r>
      <w:r w:rsidR="006141C2" w:rsidRPr="00830E31">
        <w:rPr>
          <w:rFonts w:cs="Times"/>
          <w:lang w:val="en-US" w:eastAsia="en-GB"/>
        </w:rPr>
        <w:t xml:space="preserve">significantly </w:t>
      </w:r>
      <w:r w:rsidR="000C4883" w:rsidRPr="00830E31">
        <w:rPr>
          <w:rFonts w:cs="Times"/>
          <w:lang w:val="en-US" w:eastAsia="en-GB"/>
        </w:rPr>
        <w:t>enhances the sensing response</w:t>
      </w:r>
      <w:r w:rsidR="00D25942" w:rsidRPr="00830E31">
        <w:rPr>
          <w:rFonts w:cs="Times"/>
          <w:lang w:val="en-US" w:eastAsia="en-GB"/>
        </w:rPr>
        <w:t xml:space="preserve"> towards</w:t>
      </w:r>
      <w:r w:rsidR="00482FA6" w:rsidRPr="00830E31">
        <w:rPr>
          <w:rFonts w:cs="Times"/>
          <w:lang w:val="en-US" w:eastAsia="en-GB"/>
        </w:rPr>
        <w:t xml:space="preserve"> </w:t>
      </w:r>
      <w:r w:rsidR="00187356" w:rsidRPr="00830E31">
        <w:rPr>
          <w:rFonts w:cs="Times"/>
          <w:lang w:val="en-US" w:eastAsia="en-GB"/>
        </w:rPr>
        <w:t>NO</w:t>
      </w:r>
      <w:r w:rsidR="00187356" w:rsidRPr="00830E31">
        <w:rPr>
          <w:rFonts w:cs="Times"/>
          <w:vertAlign w:val="subscript"/>
          <w:lang w:val="en-US" w:eastAsia="en-GB"/>
        </w:rPr>
        <w:t>2</w:t>
      </w:r>
      <w:r w:rsidR="00187356" w:rsidRPr="00830E31">
        <w:rPr>
          <w:rFonts w:cs="Times"/>
          <w:lang w:val="en-US" w:eastAsia="en-GB"/>
        </w:rPr>
        <w:t xml:space="preserve"> as </w:t>
      </w:r>
      <w:r w:rsidR="00482FA6" w:rsidRPr="00830E31">
        <w:rPr>
          <w:rFonts w:cs="Times"/>
          <w:lang w:val="en-US" w:eastAsia="en-GB"/>
        </w:rPr>
        <w:t>a</w:t>
      </w:r>
      <w:r w:rsidR="00D25942" w:rsidRPr="00830E31">
        <w:rPr>
          <w:rFonts w:cs="Times"/>
          <w:lang w:val="en-US" w:eastAsia="en-GB"/>
        </w:rPr>
        <w:t>n</w:t>
      </w:r>
      <w:r w:rsidR="00187356" w:rsidRPr="00830E31">
        <w:rPr>
          <w:rFonts w:cs="Times"/>
          <w:lang w:val="en-US" w:eastAsia="en-GB"/>
        </w:rPr>
        <w:t xml:space="preserve"> oxidi</w:t>
      </w:r>
      <w:r w:rsidR="000608E9" w:rsidRPr="00830E31">
        <w:rPr>
          <w:rFonts w:cs="Times"/>
          <w:lang w:val="en-US" w:eastAsia="en-GB"/>
        </w:rPr>
        <w:t>zing gas.</w:t>
      </w:r>
    </w:p>
    <w:p w14:paraId="0AEC9876" w14:textId="77777777" w:rsidR="00A716EF" w:rsidRPr="00830E31" w:rsidRDefault="00A716EF" w:rsidP="00F821F0">
      <w:pPr>
        <w:spacing w:after="0" w:line="480" w:lineRule="auto"/>
        <w:ind w:firstLine="142"/>
        <w:rPr>
          <w:rFonts w:cs="Times"/>
          <w:lang w:val="en-US" w:eastAsia="en-GB"/>
        </w:rPr>
      </w:pPr>
    </w:p>
    <w:p w14:paraId="31A19BEB" w14:textId="77777777" w:rsidR="00F9030B" w:rsidRPr="00830E31" w:rsidRDefault="003427DA" w:rsidP="00F821F0">
      <w:pPr>
        <w:spacing w:after="0" w:line="480" w:lineRule="auto"/>
        <w:ind w:firstLine="142"/>
        <w:rPr>
          <w:rFonts w:cs="Times"/>
          <w:lang w:val="en-US" w:eastAsia="en-GB"/>
        </w:rPr>
      </w:pPr>
      <w:r w:rsidRPr="00830E31">
        <w:rPr>
          <w:rFonts w:cs="Times"/>
          <w:lang w:val="en-US" w:eastAsia="en-GB"/>
        </w:rPr>
        <w:lastRenderedPageBreak/>
        <w:t xml:space="preserve">2. </w:t>
      </w:r>
      <w:r w:rsidR="00F9030B" w:rsidRPr="00830E31">
        <w:rPr>
          <w:rFonts w:cs="Times"/>
          <w:lang w:val="en-US" w:eastAsia="en-GB"/>
        </w:rPr>
        <w:t>Experimental</w:t>
      </w:r>
    </w:p>
    <w:p w14:paraId="1FE750ED" w14:textId="77777777" w:rsidR="00650E4D" w:rsidRPr="00830E31" w:rsidRDefault="00FD1C04" w:rsidP="00F821F0">
      <w:pPr>
        <w:spacing w:after="0" w:line="480" w:lineRule="auto"/>
        <w:ind w:firstLine="142"/>
        <w:rPr>
          <w:rFonts w:cs="Times"/>
          <w:lang w:val="en-US" w:eastAsia="en-GB"/>
        </w:rPr>
      </w:pPr>
      <w:r w:rsidRPr="00830E31">
        <w:rPr>
          <w:rFonts w:cs="Times"/>
          <w:lang w:val="en-US" w:eastAsia="en-GB"/>
        </w:rPr>
        <w:t xml:space="preserve">2.1 </w:t>
      </w:r>
      <w:r w:rsidR="006E7A40" w:rsidRPr="00830E31">
        <w:rPr>
          <w:rFonts w:cs="Times"/>
          <w:lang w:val="en-US" w:eastAsia="en-GB"/>
        </w:rPr>
        <w:t>Preparation of SnO</w:t>
      </w:r>
      <w:r w:rsidR="006E7A40" w:rsidRPr="00830E31">
        <w:rPr>
          <w:rFonts w:cs="Times"/>
          <w:vertAlign w:val="subscript"/>
          <w:lang w:val="en-US" w:eastAsia="en-GB"/>
        </w:rPr>
        <w:t>2</w:t>
      </w:r>
      <w:r w:rsidR="006E7A40" w:rsidRPr="00830E31">
        <w:rPr>
          <w:rFonts w:cs="Times"/>
          <w:lang w:val="en-US" w:eastAsia="en-GB"/>
        </w:rPr>
        <w:t xml:space="preserve"> coated TiO</w:t>
      </w:r>
      <w:r w:rsidR="006E7A40" w:rsidRPr="00830E31">
        <w:rPr>
          <w:rFonts w:cs="Times"/>
          <w:vertAlign w:val="subscript"/>
          <w:lang w:val="en-US" w:eastAsia="en-GB"/>
        </w:rPr>
        <w:t>2</w:t>
      </w:r>
      <w:r w:rsidR="006E7A40" w:rsidRPr="00830E31">
        <w:rPr>
          <w:rFonts w:cs="Times"/>
          <w:lang w:val="en-US" w:eastAsia="en-GB"/>
        </w:rPr>
        <w:t xml:space="preserve"> nanotube layers</w:t>
      </w:r>
    </w:p>
    <w:p w14:paraId="081863AD" w14:textId="031A07C6" w:rsidR="00B4164B" w:rsidRPr="00830E31" w:rsidRDefault="006E7A40" w:rsidP="0067117C">
      <w:pPr>
        <w:spacing w:after="0" w:line="480" w:lineRule="auto"/>
        <w:ind w:firstLine="142"/>
        <w:rPr>
          <w:lang w:val="en-US"/>
        </w:rPr>
      </w:pPr>
      <w:r w:rsidRPr="00830E31">
        <w:rPr>
          <w:rFonts w:cs="Times"/>
          <w:lang w:val="en-US" w:eastAsia="en-GB"/>
        </w:rPr>
        <w:t>Self-organized TiO</w:t>
      </w:r>
      <w:r w:rsidRPr="00830E31">
        <w:rPr>
          <w:rFonts w:cs="Times"/>
          <w:vertAlign w:val="subscript"/>
          <w:lang w:val="en-US" w:eastAsia="en-GB"/>
        </w:rPr>
        <w:t>2</w:t>
      </w:r>
      <w:r w:rsidRPr="00830E31">
        <w:rPr>
          <w:rFonts w:cs="Times"/>
          <w:lang w:val="en-US" w:eastAsia="en-GB"/>
        </w:rPr>
        <w:t xml:space="preserve"> nanotube layers of thickness ≈5 µm and inner diameters ≈230 nm were prepared by electrochemical anodization,</w:t>
      </w:r>
      <w:r w:rsidR="00B21F61" w:rsidRPr="00830E31">
        <w:rPr>
          <w:rFonts w:cs="Times"/>
          <w:lang w:val="en-US" w:eastAsia="en-GB"/>
        </w:rPr>
        <w:t xml:space="preserve"> followed by an annealing process to crystallize the TiO</w:t>
      </w:r>
      <w:r w:rsidR="00B21F61" w:rsidRPr="00830E31">
        <w:rPr>
          <w:rFonts w:cs="Times"/>
          <w:vertAlign w:val="subscript"/>
          <w:lang w:val="en-US" w:eastAsia="en-GB"/>
        </w:rPr>
        <w:t>2</w:t>
      </w:r>
      <w:r w:rsidR="00B21F61" w:rsidRPr="00830E31">
        <w:rPr>
          <w:rFonts w:cs="Times"/>
          <w:lang w:val="en-US" w:eastAsia="en-GB"/>
        </w:rPr>
        <w:t xml:space="preserve"> nanotube layers,</w:t>
      </w:r>
      <w:r w:rsidRPr="00830E31">
        <w:rPr>
          <w:rFonts w:cs="Times"/>
          <w:lang w:val="en-US" w:eastAsia="en-GB"/>
        </w:rPr>
        <w:t xml:space="preserve"> as described in our previous</w:t>
      </w:r>
      <w:r w:rsidR="00E45C94" w:rsidRPr="00830E31">
        <w:rPr>
          <w:rFonts w:cs="Times"/>
          <w:lang w:val="en-US" w:eastAsia="en-GB"/>
        </w:rPr>
        <w:t xml:space="preserve"> work</w:t>
      </w:r>
      <w:r w:rsidR="00B21F61" w:rsidRPr="00830E31">
        <w:rPr>
          <w:rFonts w:cs="Times"/>
          <w:lang w:val="en-US" w:eastAsia="en-GB"/>
        </w:rPr>
        <w:t>.</w:t>
      </w:r>
      <w:r w:rsidRPr="00830E31">
        <w:rPr>
          <w:rFonts w:cs="Times"/>
          <w:lang w:val="en-US" w:eastAsia="en-GB"/>
        </w:rPr>
        <w:fldChar w:fldCharType="begin" w:fldLock="1"/>
      </w:r>
      <w:r w:rsidR="00F20E1A" w:rsidRPr="00830E31">
        <w:rPr>
          <w:rFonts w:cs="Times"/>
          <w:lang w:val="en-US" w:eastAsia="en-GB"/>
        </w:rPr>
        <w:instrText>ADDIN CSL_CITATION {"citationItems":[{"id":"ITEM-1","itemData":{"DOI":"10.1002/celc.201600763","ISSN":"21960216","author":[{"dropping-particle":"","family":"Das","given":"Sayantan","non-dropping-particle":"","parse-names":false,"suffix":""},{"dropping-particle":"","family":"Sopha","given":"Hanna","non-dropping-particle":"","parse-names":false,"suffix":""},{"dropping-particle":"","family":"Krbal","given":"Milos","non-dropping-particle":"","parse-names":false,"suffix":""},{"dropping-particle":"","family":"Zazpe","given":"Raul","non-dropping-particle":"","parse-names":false,"suffix":""},{"dropping-particle":"","family":"Podzemna","given":"Veronika","non-dropping-particle":"","parse-names":false,"suffix":""},{"dropping-particle":"","family":"Prikryl","given":"Jan","non-dropping-particle":"","parse-names":false,"suffix":""},{"dropping-particle":"","family":"Macak","given":"Jan M.","non-dropping-particle":"","parse-names":false,"suffix":""}],"container-title":"ChemElectroChem","id":"ITEM-1","issue":"3","issued":{"date-parts":[["2017","3"]]},"page":"495-499","title":"Electrochemical infilling of CuInSe2 within TiO2 nanotube layers and subsequent photoelectrochemical studies","type":"article-journal","volume":"4"},"uris":["http://www.mendeley.com/documents/?uuid=60495411-ecd4-40a8-94c6-ad882d146009"]}],"mendeley":{"formattedCitation":"&lt;sup&gt;34&lt;/sup&gt;","plainTextFormattedCitation":"34","previouslyFormattedCitation":"&lt;sup&gt;34&lt;/sup&gt;"},"properties":{"noteIndex":0},"schema":"https://github.com/citation-style-language/schema/raw/master/csl-citation.json"}</w:instrText>
      </w:r>
      <w:r w:rsidRPr="00830E31">
        <w:rPr>
          <w:rFonts w:cs="Times"/>
          <w:lang w:val="en-US" w:eastAsia="en-GB"/>
        </w:rPr>
        <w:fldChar w:fldCharType="separate"/>
      </w:r>
      <w:r w:rsidR="00DB18AE" w:rsidRPr="00830E31">
        <w:rPr>
          <w:rFonts w:cs="Times"/>
          <w:noProof/>
          <w:vertAlign w:val="superscript"/>
          <w:lang w:val="en-US" w:eastAsia="en-GB"/>
        </w:rPr>
        <w:t>34</w:t>
      </w:r>
      <w:r w:rsidRPr="00830E31">
        <w:rPr>
          <w:rFonts w:cs="Times"/>
          <w:lang w:val="en-US" w:eastAsia="en-GB"/>
        </w:rPr>
        <w:fldChar w:fldCharType="end"/>
      </w:r>
      <w:r w:rsidR="002D1823" w:rsidRPr="00830E31">
        <w:rPr>
          <w:rFonts w:cs="Times"/>
          <w:lang w:val="en-US" w:eastAsia="en-GB"/>
        </w:rPr>
        <w:t xml:space="preserve"> </w:t>
      </w:r>
      <w:r w:rsidRPr="00830E31">
        <w:rPr>
          <w:rFonts w:cs="Times"/>
          <w:lang w:val="en-US" w:eastAsia="en-GB"/>
        </w:rPr>
        <w:t xml:space="preserve">Subsequently, </w:t>
      </w:r>
      <w:r w:rsidR="00D24475" w:rsidRPr="00830E31">
        <w:rPr>
          <w:rFonts w:cs="Times"/>
          <w:lang w:val="en-US" w:eastAsia="en-GB"/>
        </w:rPr>
        <w:t>A</w:t>
      </w:r>
      <w:r w:rsidRPr="00830E31">
        <w:rPr>
          <w:rFonts w:cs="Times"/>
          <w:lang w:val="en-US" w:eastAsia="en-GB"/>
        </w:rPr>
        <w:t xml:space="preserve">tomic </w:t>
      </w:r>
      <w:r w:rsidR="000E3AFB" w:rsidRPr="00830E31">
        <w:rPr>
          <w:rFonts w:cs="Times"/>
          <w:lang w:val="en-US" w:eastAsia="en-GB"/>
        </w:rPr>
        <w:t>L</w:t>
      </w:r>
      <w:r w:rsidRPr="00830E31">
        <w:rPr>
          <w:rFonts w:cs="Times"/>
          <w:lang w:val="en-US" w:eastAsia="en-GB"/>
        </w:rPr>
        <w:t xml:space="preserve">ayer </w:t>
      </w:r>
      <w:r w:rsidR="000E3AFB" w:rsidRPr="00830E31">
        <w:rPr>
          <w:rFonts w:cs="Times"/>
          <w:lang w:val="en-US" w:eastAsia="en-GB"/>
        </w:rPr>
        <w:t xml:space="preserve">Deposition </w:t>
      </w:r>
      <w:r w:rsidRPr="00830E31">
        <w:rPr>
          <w:rFonts w:cs="Times"/>
          <w:lang w:val="en-US" w:eastAsia="en-GB"/>
        </w:rPr>
        <w:t>(ALD, TFS200, Bene</w:t>
      </w:r>
      <w:r w:rsidR="00FA6754" w:rsidRPr="00830E31">
        <w:rPr>
          <w:rFonts w:cs="Times"/>
          <w:lang w:val="en-US" w:eastAsia="en-GB"/>
        </w:rPr>
        <w:t>q</w:t>
      </w:r>
      <w:r w:rsidRPr="00830E31">
        <w:rPr>
          <w:rFonts w:cs="Times"/>
          <w:lang w:val="en-US" w:eastAsia="en-GB"/>
        </w:rPr>
        <w:t>) of SnO</w:t>
      </w:r>
      <w:r w:rsidR="00DB7085" w:rsidRPr="00830E31">
        <w:rPr>
          <w:rFonts w:cs="Times"/>
          <w:vertAlign w:val="subscript"/>
          <w:lang w:val="en-US" w:eastAsia="en-GB"/>
        </w:rPr>
        <w:t>x</w:t>
      </w:r>
      <w:r w:rsidRPr="00830E31">
        <w:rPr>
          <w:rFonts w:cs="Times"/>
          <w:lang w:val="en-US" w:eastAsia="en-GB"/>
        </w:rPr>
        <w:t xml:space="preserve"> layers w</w:t>
      </w:r>
      <w:r w:rsidR="007F5220" w:rsidRPr="00830E31">
        <w:rPr>
          <w:rFonts w:cs="Times"/>
          <w:lang w:val="en-US" w:eastAsia="en-GB"/>
        </w:rPr>
        <w:t>as</w:t>
      </w:r>
      <w:r w:rsidRPr="00830E31">
        <w:rPr>
          <w:rFonts w:cs="Times"/>
          <w:lang w:val="en-US" w:eastAsia="en-GB"/>
        </w:rPr>
        <w:t xml:space="preserve"> carried out at 110 </w:t>
      </w:r>
      <w:r w:rsidRPr="00830E31">
        <w:rPr>
          <w:rFonts w:cs="Times"/>
          <w:vertAlign w:val="superscript"/>
          <w:lang w:val="en-US" w:eastAsia="en-GB"/>
        </w:rPr>
        <w:t>o</w:t>
      </w:r>
      <w:r w:rsidR="00D45434" w:rsidRPr="00830E31">
        <w:rPr>
          <w:rFonts w:cs="Times"/>
          <w:lang w:val="en-US" w:eastAsia="en-GB"/>
        </w:rPr>
        <w:t xml:space="preserve">C. </w:t>
      </w:r>
      <w:r w:rsidR="00945470" w:rsidRPr="00830E31">
        <w:rPr>
          <w:rFonts w:cs="Times"/>
          <w:lang w:val="en-US" w:eastAsia="en-GB"/>
        </w:rPr>
        <w:t xml:space="preserve">The </w:t>
      </w:r>
      <w:r w:rsidR="00057AD9" w:rsidRPr="00830E31">
        <w:rPr>
          <w:rFonts w:cs="Times"/>
          <w:lang w:val="en-US" w:eastAsia="en-GB"/>
        </w:rPr>
        <w:t>tin</w:t>
      </w:r>
      <w:r w:rsidR="00945470" w:rsidRPr="00830E31">
        <w:rPr>
          <w:rFonts w:cs="Times"/>
          <w:lang w:val="en-US" w:eastAsia="en-GB"/>
        </w:rPr>
        <w:t xml:space="preserve"> precursor and oxygen </w:t>
      </w:r>
      <w:r w:rsidR="00057AD9" w:rsidRPr="00830E31">
        <w:rPr>
          <w:rFonts w:cs="Times"/>
          <w:lang w:val="en-US" w:eastAsia="en-GB"/>
        </w:rPr>
        <w:t xml:space="preserve">source </w:t>
      </w:r>
      <w:r w:rsidR="00945470" w:rsidRPr="00830E31">
        <w:rPr>
          <w:rFonts w:cs="Times"/>
          <w:lang w:val="en-US" w:eastAsia="en-GB"/>
        </w:rPr>
        <w:t>w</w:t>
      </w:r>
      <w:r w:rsidR="005B432A" w:rsidRPr="00830E31">
        <w:rPr>
          <w:rFonts w:cs="Times"/>
          <w:lang w:val="en-US" w:eastAsia="en-GB"/>
        </w:rPr>
        <w:t>ere</w:t>
      </w:r>
      <w:r w:rsidR="00945470" w:rsidRPr="00830E31">
        <w:rPr>
          <w:rFonts w:cs="Times"/>
          <w:lang w:val="en-US" w:eastAsia="en-GB"/>
        </w:rPr>
        <w:t xml:space="preserve"> </w:t>
      </w:r>
      <w:r w:rsidR="00945470" w:rsidRPr="00830E31">
        <w:rPr>
          <w:rFonts w:cs="Times"/>
          <w:lang w:val="en-US"/>
        </w:rPr>
        <w:t>Tetrakis(dimethylamino)tin(IV)</w:t>
      </w:r>
      <w:r w:rsidR="00294646" w:rsidRPr="00830E31">
        <w:rPr>
          <w:rFonts w:cs="Times"/>
          <w:lang w:val="en-US"/>
        </w:rPr>
        <w:t xml:space="preserve"> (TDMASn</w:t>
      </w:r>
      <w:r w:rsidR="00A716EF" w:rsidRPr="00830E31">
        <w:rPr>
          <w:rFonts w:cs="Times"/>
          <w:lang w:val="en-US"/>
        </w:rPr>
        <w:t xml:space="preserve">, </w:t>
      </w:r>
      <w:r w:rsidR="006456D4" w:rsidRPr="00830E31">
        <w:rPr>
          <w:rFonts w:cs="Times"/>
          <w:lang w:val="en-US"/>
        </w:rPr>
        <w:t>Strem 99%</w:t>
      </w:r>
      <w:r w:rsidR="00294646" w:rsidRPr="00830E31">
        <w:rPr>
          <w:rFonts w:cs="Times"/>
          <w:lang w:val="en-US"/>
        </w:rPr>
        <w:t>)</w:t>
      </w:r>
      <w:r w:rsidR="00573879" w:rsidRPr="00830E31">
        <w:rPr>
          <w:rFonts w:cs="Times"/>
          <w:lang w:val="en-US"/>
        </w:rPr>
        <w:t xml:space="preserve"> </w:t>
      </w:r>
      <w:r w:rsidR="00945470" w:rsidRPr="00830E31">
        <w:rPr>
          <w:rFonts w:cs="Times"/>
          <w:lang w:val="en-US"/>
        </w:rPr>
        <w:t>and deionized water (Millipore 18 M</w:t>
      </w:r>
      <w:r w:rsidR="009C01E5" w:rsidRPr="00830E31">
        <w:rPr>
          <w:rFonts w:cs="Times"/>
          <w:lang w:val="en-US"/>
        </w:rPr>
        <w:sym w:font="Symbol" w:char="F057"/>
      </w:r>
      <w:r w:rsidR="00945470" w:rsidRPr="00830E31">
        <w:rPr>
          <w:rFonts w:cs="Times"/>
          <w:lang w:val="en-US"/>
        </w:rPr>
        <w:t>), respectively.</w:t>
      </w:r>
      <w:r w:rsidR="00993DCE" w:rsidRPr="00830E31">
        <w:rPr>
          <w:rFonts w:cs="Times"/>
          <w:lang w:val="en-US"/>
        </w:rPr>
        <w:t xml:space="preserve"> </w:t>
      </w:r>
      <w:r w:rsidR="00057AD9" w:rsidRPr="00830E31">
        <w:rPr>
          <w:rFonts w:cs="Times"/>
          <w:lang w:val="en-US"/>
        </w:rPr>
        <w:t xml:space="preserve">The tin precursor was heated up to 45 </w:t>
      </w:r>
      <w:r w:rsidR="00057AD9" w:rsidRPr="00830E31">
        <w:rPr>
          <w:rFonts w:cs="Times"/>
          <w:vertAlign w:val="superscript"/>
          <w:lang w:val="en-US"/>
        </w:rPr>
        <w:t>o</w:t>
      </w:r>
      <w:r w:rsidR="00057AD9" w:rsidRPr="00830E31">
        <w:rPr>
          <w:rFonts w:cs="Times"/>
          <w:lang w:val="en-US"/>
        </w:rPr>
        <w:t xml:space="preserve">C to </w:t>
      </w:r>
      <w:r w:rsidR="00B21F61" w:rsidRPr="00830E31">
        <w:rPr>
          <w:rFonts w:cs="Times"/>
          <w:lang w:val="en-US"/>
        </w:rPr>
        <w:t xml:space="preserve">obtain a reasonably high </w:t>
      </w:r>
      <w:r w:rsidR="00057AD9" w:rsidRPr="00830E31">
        <w:rPr>
          <w:rFonts w:cs="Times"/>
          <w:lang w:val="en-US"/>
        </w:rPr>
        <w:t xml:space="preserve">vapor pressure. </w:t>
      </w:r>
      <w:r w:rsidR="009158A9" w:rsidRPr="00830E31">
        <w:rPr>
          <w:rFonts w:cs="Times"/>
          <w:lang w:val="en-US"/>
        </w:rPr>
        <w:t xml:space="preserve">High purity nitrogen (99.9999%) was the carrier and purging gas at a flow rate of 500 standard cubic centimeters </w:t>
      </w:r>
      <w:r w:rsidR="00EB1272" w:rsidRPr="00830E31">
        <w:rPr>
          <w:rFonts w:cs="Times"/>
          <w:lang w:val="en-US"/>
        </w:rPr>
        <w:t xml:space="preserve">per </w:t>
      </w:r>
      <w:r w:rsidR="009158A9" w:rsidRPr="00830E31">
        <w:rPr>
          <w:rFonts w:cs="Times"/>
          <w:lang w:val="en-US"/>
        </w:rPr>
        <w:t>minute (sccm). Under these deposition conditions, one growth ALD cycle was defined by the following sequence: H</w:t>
      </w:r>
      <w:r w:rsidR="009158A9" w:rsidRPr="00830E31">
        <w:rPr>
          <w:rFonts w:cs="Times"/>
          <w:vertAlign w:val="subscript"/>
          <w:lang w:val="en-US"/>
        </w:rPr>
        <w:t>2</w:t>
      </w:r>
      <w:r w:rsidR="009158A9" w:rsidRPr="00830E31">
        <w:rPr>
          <w:rFonts w:cs="Times"/>
          <w:lang w:val="en-US"/>
        </w:rPr>
        <w:t>O pulse (1.75 s)-N</w:t>
      </w:r>
      <w:r w:rsidR="009158A9" w:rsidRPr="00830E31">
        <w:rPr>
          <w:rFonts w:cs="Times"/>
          <w:vertAlign w:val="subscript"/>
          <w:lang w:val="en-US"/>
        </w:rPr>
        <w:t>2</w:t>
      </w:r>
      <w:r w:rsidR="009158A9" w:rsidRPr="00830E31">
        <w:rPr>
          <w:rFonts w:cs="Times"/>
          <w:lang w:val="en-US"/>
        </w:rPr>
        <w:t xml:space="preserve"> purge (30 s)-Sn pulse (750 ms)-N</w:t>
      </w:r>
      <w:r w:rsidR="009158A9" w:rsidRPr="00830E31">
        <w:rPr>
          <w:rFonts w:cs="Times"/>
          <w:vertAlign w:val="subscript"/>
          <w:lang w:val="en-US"/>
        </w:rPr>
        <w:t>2</w:t>
      </w:r>
      <w:r w:rsidR="009158A9" w:rsidRPr="00830E31">
        <w:rPr>
          <w:rFonts w:cs="Times"/>
          <w:lang w:val="en-US"/>
        </w:rPr>
        <w:t xml:space="preserve"> purge (15 s).</w:t>
      </w:r>
      <w:r w:rsidR="0031674A" w:rsidRPr="00830E31">
        <w:rPr>
          <w:rFonts w:cs="Times"/>
          <w:lang w:val="en-US"/>
        </w:rPr>
        <w:t xml:space="preserve"> </w:t>
      </w:r>
      <w:r w:rsidR="0067117C" w:rsidRPr="00830E31">
        <w:rPr>
          <w:rFonts w:cs="Times"/>
          <w:lang w:val="en-US"/>
        </w:rPr>
        <w:t>The recipe was sufficient to achieve complete coating within the entire nanotubes</w:t>
      </w:r>
      <w:r w:rsidR="00CE157F" w:rsidRPr="00830E31">
        <w:rPr>
          <w:rFonts w:cs="Times"/>
          <w:lang w:val="en-US"/>
        </w:rPr>
        <w:t>,</w:t>
      </w:r>
      <w:r w:rsidR="0067117C" w:rsidRPr="00830E31">
        <w:rPr>
          <w:rFonts w:cs="Times"/>
          <w:lang w:val="en-US"/>
        </w:rPr>
        <w:t xml:space="preserve"> and hence</w:t>
      </w:r>
      <w:r w:rsidR="00CE157F" w:rsidRPr="00830E31">
        <w:rPr>
          <w:rFonts w:cs="Times"/>
          <w:lang w:val="en-US"/>
        </w:rPr>
        <w:t>,</w:t>
      </w:r>
      <w:r w:rsidR="0067117C" w:rsidRPr="00830E31">
        <w:rPr>
          <w:rFonts w:cs="Times"/>
          <w:lang w:val="en-US"/>
        </w:rPr>
        <w:t xml:space="preserve"> n</w:t>
      </w:r>
      <w:r w:rsidR="0031674A" w:rsidRPr="00830E31">
        <w:rPr>
          <w:rFonts w:cs="Times"/>
          <w:lang w:val="en-US"/>
        </w:rPr>
        <w:t xml:space="preserve">o residence time was </w:t>
      </w:r>
      <w:r w:rsidR="00EE3FA4" w:rsidRPr="00830E31">
        <w:rPr>
          <w:rFonts w:cs="Times"/>
          <w:lang w:val="en-US"/>
        </w:rPr>
        <w:t xml:space="preserve">required </w:t>
      </w:r>
      <w:r w:rsidR="0031674A" w:rsidRPr="00830E31">
        <w:rPr>
          <w:rFonts w:cs="Times"/>
          <w:lang w:val="en-US"/>
        </w:rPr>
        <w:t>during the ALD process.</w:t>
      </w:r>
      <w:r w:rsidR="009158A9" w:rsidRPr="00830E31">
        <w:rPr>
          <w:rFonts w:cs="Times"/>
          <w:lang w:val="en-US"/>
        </w:rPr>
        <w:t xml:space="preserve"> </w:t>
      </w:r>
      <w:r w:rsidR="00573879" w:rsidRPr="00830E31">
        <w:rPr>
          <w:rFonts w:cs="Times"/>
          <w:lang w:val="en-US"/>
        </w:rPr>
        <w:t xml:space="preserve">The </w:t>
      </w:r>
      <w:r w:rsidR="003E1E9E" w:rsidRPr="00830E31">
        <w:rPr>
          <w:rFonts w:cs="Times"/>
          <w:lang w:val="en-US"/>
        </w:rPr>
        <w:t>TiO</w:t>
      </w:r>
      <w:r w:rsidR="003E1E9E" w:rsidRPr="00830E31">
        <w:rPr>
          <w:rFonts w:cs="Times"/>
          <w:vertAlign w:val="subscript"/>
          <w:lang w:val="en-US"/>
        </w:rPr>
        <w:t>2</w:t>
      </w:r>
      <w:r w:rsidR="003E1E9E" w:rsidRPr="00830E31">
        <w:rPr>
          <w:rFonts w:cs="Times"/>
          <w:lang w:val="en-US"/>
        </w:rPr>
        <w:t xml:space="preserve"> nanotube layers were coated by </w:t>
      </w:r>
      <w:r w:rsidR="007F5220" w:rsidRPr="00830E31">
        <w:rPr>
          <w:rFonts w:cs="Times"/>
          <w:lang w:val="en-US"/>
        </w:rPr>
        <w:t xml:space="preserve">a </w:t>
      </w:r>
      <w:r w:rsidR="003E1E9E" w:rsidRPr="00830E31">
        <w:rPr>
          <w:rFonts w:cs="Times"/>
          <w:lang w:val="en-US"/>
        </w:rPr>
        <w:t xml:space="preserve">different number of </w:t>
      </w:r>
      <w:r w:rsidR="00366F23" w:rsidRPr="00830E31">
        <w:rPr>
          <w:rFonts w:cs="Times"/>
          <w:lang w:val="en-US"/>
        </w:rPr>
        <w:t>SnO</w:t>
      </w:r>
      <w:r w:rsidR="00366F23" w:rsidRPr="00830E31">
        <w:rPr>
          <w:rFonts w:cs="Times"/>
          <w:vertAlign w:val="subscript"/>
          <w:lang w:val="en-US"/>
        </w:rPr>
        <w:t>x</w:t>
      </w:r>
      <w:r w:rsidR="00366F23" w:rsidRPr="00830E31">
        <w:rPr>
          <w:rFonts w:cs="Times"/>
          <w:lang w:val="en-US"/>
        </w:rPr>
        <w:t>,</w:t>
      </w:r>
      <w:r w:rsidR="00B21F61" w:rsidRPr="00830E31">
        <w:rPr>
          <w:rFonts w:cs="Times"/>
          <w:lang w:val="en-US"/>
        </w:rPr>
        <w:t xml:space="preserve"> </w:t>
      </w:r>
      <w:r w:rsidR="003E1E9E" w:rsidRPr="00830E31">
        <w:rPr>
          <w:rFonts w:cs="Times"/>
          <w:lang w:val="en-US"/>
        </w:rPr>
        <w:t>ALD cycles</w:t>
      </w:r>
      <w:r w:rsidR="00A327A6" w:rsidRPr="00830E31">
        <w:rPr>
          <w:rFonts w:cs="Times"/>
          <w:lang w:val="en-US"/>
        </w:rPr>
        <w:t>, N</w:t>
      </w:r>
      <w:r w:rsidR="00A327A6" w:rsidRPr="00830E31">
        <w:rPr>
          <w:rFonts w:cs="Times"/>
          <w:vertAlign w:val="subscript"/>
          <w:lang w:val="en-US"/>
        </w:rPr>
        <w:t>ALD</w:t>
      </w:r>
      <w:r w:rsidR="00A327A6" w:rsidRPr="00830E31">
        <w:rPr>
          <w:rFonts w:cs="Times"/>
          <w:lang w:val="en-US"/>
        </w:rPr>
        <w:t xml:space="preserve"> = </w:t>
      </w:r>
      <w:r w:rsidR="006322E9" w:rsidRPr="00830E31">
        <w:rPr>
          <w:rFonts w:cs="Times"/>
          <w:lang w:val="en-US"/>
        </w:rPr>
        <w:t>47, 94,</w:t>
      </w:r>
      <w:r w:rsidR="003E1E9E" w:rsidRPr="00830E31">
        <w:rPr>
          <w:rFonts w:cs="Times"/>
          <w:lang w:val="en-US"/>
        </w:rPr>
        <w:t xml:space="preserve"> and 189 </w:t>
      </w:r>
      <w:r w:rsidR="00983383" w:rsidRPr="00830E31">
        <w:rPr>
          <w:rFonts w:cs="Times"/>
          <w:lang w:val="en-US"/>
        </w:rPr>
        <w:t xml:space="preserve">corresponding to </w:t>
      </w:r>
      <w:r w:rsidR="006322E9" w:rsidRPr="00830E31">
        <w:rPr>
          <w:rFonts w:cs="Times"/>
          <w:lang w:val="en-US"/>
        </w:rPr>
        <w:t>4, 8,</w:t>
      </w:r>
      <w:r w:rsidR="003E1E9E" w:rsidRPr="00830E31">
        <w:rPr>
          <w:rFonts w:cs="Times"/>
          <w:lang w:val="en-US"/>
        </w:rPr>
        <w:t xml:space="preserve"> and </w:t>
      </w:r>
      <w:r w:rsidR="00983383" w:rsidRPr="00830E31">
        <w:rPr>
          <w:rFonts w:cs="Times"/>
          <w:lang w:val="en-US"/>
        </w:rPr>
        <w:t>16</w:t>
      </w:r>
      <w:r w:rsidR="00A716EF" w:rsidRPr="00830E31">
        <w:rPr>
          <w:rFonts w:cs="Times"/>
          <w:lang w:val="en-US"/>
        </w:rPr>
        <w:t xml:space="preserve"> nm, respectively</w:t>
      </w:r>
      <w:r w:rsidR="003E1E9E" w:rsidRPr="00830E31">
        <w:rPr>
          <w:rFonts w:cs="Times"/>
          <w:lang w:val="en-US"/>
        </w:rPr>
        <w:t>.</w:t>
      </w:r>
      <w:r w:rsidR="00CB4A5F" w:rsidRPr="00830E31">
        <w:rPr>
          <w:rFonts w:cs="Times"/>
          <w:lang w:val="en-US"/>
        </w:rPr>
        <w:t xml:space="preserve"> All </w:t>
      </w:r>
      <w:r w:rsidR="00DC51D9" w:rsidRPr="00830E31">
        <w:rPr>
          <w:rFonts w:cs="Times"/>
          <w:lang w:val="en-US"/>
        </w:rPr>
        <w:t xml:space="preserve">thickness </w:t>
      </w:r>
      <w:r w:rsidR="00EB1272" w:rsidRPr="00830E31">
        <w:rPr>
          <w:rFonts w:cs="Times"/>
          <w:lang w:val="en-US"/>
        </w:rPr>
        <w:t>o</w:t>
      </w:r>
      <w:r w:rsidR="0066059B" w:rsidRPr="00830E31">
        <w:rPr>
          <w:rFonts w:cs="Times"/>
          <w:lang w:val="en-US"/>
        </w:rPr>
        <w:t>f</w:t>
      </w:r>
      <w:r w:rsidR="00EB1272" w:rsidRPr="00830E31">
        <w:rPr>
          <w:rFonts w:cs="Times"/>
          <w:lang w:val="en-US"/>
        </w:rPr>
        <w:t xml:space="preserve"> SnO</w:t>
      </w:r>
      <w:r w:rsidR="00EB1272" w:rsidRPr="00830E31">
        <w:rPr>
          <w:rFonts w:cs="Times"/>
          <w:vertAlign w:val="subscript"/>
          <w:lang w:val="en-US"/>
        </w:rPr>
        <w:t>x</w:t>
      </w:r>
      <w:r w:rsidR="00EB1272" w:rsidRPr="00830E31">
        <w:rPr>
          <w:rFonts w:cs="Times"/>
          <w:lang w:val="en-US"/>
        </w:rPr>
        <w:t xml:space="preserve"> layers deposited on Si wafers </w:t>
      </w:r>
      <w:r w:rsidR="002F2FA3" w:rsidRPr="00830E31">
        <w:rPr>
          <w:rFonts w:cs="Times"/>
          <w:lang w:val="en-US"/>
        </w:rPr>
        <w:t xml:space="preserve">by identical ALD process </w:t>
      </w:r>
      <w:r w:rsidR="0059347B" w:rsidRPr="00830E31">
        <w:rPr>
          <w:rFonts w:cs="Times"/>
          <w:lang w:val="en-US"/>
        </w:rPr>
        <w:t>was</w:t>
      </w:r>
      <w:r w:rsidR="00CB4A5F" w:rsidRPr="00830E31">
        <w:rPr>
          <w:rFonts w:cs="Times"/>
          <w:lang w:val="en-US"/>
        </w:rPr>
        <w:t xml:space="preserve"> verified</w:t>
      </w:r>
      <w:r w:rsidR="00DC51D9" w:rsidRPr="00830E31">
        <w:rPr>
          <w:rFonts w:cs="Times"/>
          <w:lang w:val="en-US"/>
        </w:rPr>
        <w:t xml:space="preserve"> </w:t>
      </w:r>
      <w:r w:rsidR="00CB4A5F" w:rsidRPr="00830E31">
        <w:rPr>
          <w:rFonts w:cs="Times"/>
          <w:lang w:val="en-US"/>
        </w:rPr>
        <w:t>by variable angle spectroscopic ellipsometry (VASE® ellips</w:t>
      </w:r>
      <w:r w:rsidR="00DC51D9" w:rsidRPr="00830E31">
        <w:rPr>
          <w:rFonts w:cs="Times"/>
          <w:lang w:val="en-US"/>
        </w:rPr>
        <w:t xml:space="preserve">ometer, J.A. Woolam, Co., Inc.). </w:t>
      </w:r>
      <w:r w:rsidR="002A04EA" w:rsidRPr="00830E31">
        <w:rPr>
          <w:rFonts w:cs="Times"/>
          <w:lang w:val="en-US" w:eastAsia="en-GB"/>
        </w:rPr>
        <w:t>Finally</w:t>
      </w:r>
      <w:r w:rsidR="00DB7085" w:rsidRPr="00830E31">
        <w:rPr>
          <w:rFonts w:cs="Times"/>
          <w:lang w:val="en-US" w:eastAsia="en-GB"/>
        </w:rPr>
        <w:t>, to transform the SnO</w:t>
      </w:r>
      <w:r w:rsidR="00DB7085" w:rsidRPr="00830E31">
        <w:rPr>
          <w:rFonts w:cs="Times"/>
          <w:vertAlign w:val="subscript"/>
          <w:lang w:val="en-US" w:eastAsia="en-GB"/>
        </w:rPr>
        <w:t>x</w:t>
      </w:r>
      <w:r w:rsidR="00DB7085" w:rsidRPr="00830E31">
        <w:rPr>
          <w:rFonts w:cs="Times"/>
          <w:lang w:val="en-US" w:eastAsia="en-GB"/>
        </w:rPr>
        <w:t xml:space="preserve"> coating to</w:t>
      </w:r>
      <w:r w:rsidR="002A04EA" w:rsidRPr="00830E31">
        <w:rPr>
          <w:rFonts w:cs="Times"/>
          <w:lang w:val="en-US" w:eastAsia="en-GB"/>
        </w:rPr>
        <w:t xml:space="preserve"> </w:t>
      </w:r>
      <w:r w:rsidR="00771FB5" w:rsidRPr="00830E31">
        <w:rPr>
          <w:rFonts w:cs="Times"/>
          <w:lang w:val="en-US" w:eastAsia="en-GB"/>
        </w:rPr>
        <w:t>crystalline</w:t>
      </w:r>
      <w:r w:rsidR="002A04EA" w:rsidRPr="00830E31">
        <w:rPr>
          <w:rFonts w:cs="Times"/>
          <w:lang w:val="en-US" w:eastAsia="en-GB"/>
        </w:rPr>
        <w:t xml:space="preserve"> SnO</w:t>
      </w:r>
      <w:r w:rsidR="002A04EA" w:rsidRPr="00830E31">
        <w:rPr>
          <w:rFonts w:cs="Times"/>
          <w:vertAlign w:val="subscript"/>
          <w:lang w:val="en-US" w:eastAsia="en-GB"/>
        </w:rPr>
        <w:t>2</w:t>
      </w:r>
      <w:r w:rsidR="00DB7085" w:rsidRPr="00830E31">
        <w:rPr>
          <w:rFonts w:cs="Times"/>
          <w:lang w:val="en-US" w:eastAsia="en-GB"/>
        </w:rPr>
        <w:t>, the</w:t>
      </w:r>
      <w:r w:rsidR="002A04EA" w:rsidRPr="00830E31">
        <w:rPr>
          <w:rFonts w:cs="Times"/>
          <w:lang w:val="en-US" w:eastAsia="en-GB"/>
        </w:rPr>
        <w:t xml:space="preserve"> TiO</w:t>
      </w:r>
      <w:r w:rsidR="002A04EA" w:rsidRPr="00830E31">
        <w:rPr>
          <w:rFonts w:cs="Times"/>
          <w:vertAlign w:val="subscript"/>
          <w:lang w:val="en-US" w:eastAsia="en-GB"/>
        </w:rPr>
        <w:t>2</w:t>
      </w:r>
      <w:r w:rsidR="002A04EA" w:rsidRPr="00830E31">
        <w:rPr>
          <w:rFonts w:cs="Times"/>
          <w:lang w:val="en-US" w:eastAsia="en-GB"/>
        </w:rPr>
        <w:t xml:space="preserve"> nanotube layers were annealed </w:t>
      </w:r>
      <w:r w:rsidR="00FC449B" w:rsidRPr="00830E31">
        <w:rPr>
          <w:rFonts w:cs="Times"/>
          <w:lang w:val="en-US" w:eastAsia="en-GB"/>
        </w:rPr>
        <w:t>at 500</w:t>
      </w:r>
      <w:r w:rsidR="00FC449B" w:rsidRPr="00830E31">
        <w:rPr>
          <w:rFonts w:cs="Times"/>
          <w:vertAlign w:val="superscript"/>
          <w:lang w:val="en-US" w:eastAsia="en-GB"/>
        </w:rPr>
        <w:t>o</w:t>
      </w:r>
      <w:r w:rsidR="00FC449B" w:rsidRPr="00830E31">
        <w:rPr>
          <w:rFonts w:cs="Times"/>
          <w:lang w:val="en-US" w:eastAsia="en-GB"/>
        </w:rPr>
        <w:t xml:space="preserve">C for 2 hours </w:t>
      </w:r>
      <w:r w:rsidR="002A04EA" w:rsidRPr="00830E31">
        <w:rPr>
          <w:rFonts w:cs="Times"/>
          <w:lang w:val="en-US" w:eastAsia="en-GB"/>
        </w:rPr>
        <w:t>in a muffle oven in air ambient</w:t>
      </w:r>
      <w:r w:rsidR="00FC449B" w:rsidRPr="00830E31">
        <w:rPr>
          <w:rFonts w:cs="Times"/>
          <w:lang w:val="en-US" w:eastAsia="en-GB"/>
        </w:rPr>
        <w:t>.</w:t>
      </w:r>
      <w:r w:rsidR="002A04EA" w:rsidRPr="00830E31">
        <w:rPr>
          <w:rFonts w:cs="Times"/>
          <w:lang w:val="en-US" w:eastAsia="en-GB"/>
        </w:rPr>
        <w:t xml:space="preserve"> </w:t>
      </w:r>
      <w:r w:rsidR="00FC449B" w:rsidRPr="00830E31">
        <w:rPr>
          <w:rFonts w:cs="Times"/>
          <w:lang w:val="en-US" w:eastAsia="en-GB"/>
        </w:rPr>
        <w:t>A</w:t>
      </w:r>
      <w:r w:rsidR="007F5220" w:rsidRPr="00830E31">
        <w:rPr>
          <w:rFonts w:cs="Times"/>
          <w:lang w:val="en-US" w:eastAsia="en-GB"/>
        </w:rPr>
        <w:t xml:space="preserve"> </w:t>
      </w:r>
      <w:r w:rsidR="00AE78F7" w:rsidRPr="00830E31">
        <w:rPr>
          <w:rFonts w:cs="Times"/>
          <w:lang w:val="en-US" w:eastAsia="en-GB"/>
        </w:rPr>
        <w:t>temperature</w:t>
      </w:r>
      <w:r w:rsidR="007F5220" w:rsidRPr="00830E31">
        <w:rPr>
          <w:rFonts w:cs="Times"/>
          <w:lang w:val="en-US" w:eastAsia="en-GB"/>
        </w:rPr>
        <w:t xml:space="preserve"> </w:t>
      </w:r>
      <w:r w:rsidR="00450A65" w:rsidRPr="00830E31">
        <w:rPr>
          <w:rFonts w:cs="Times"/>
          <w:lang w:val="en-US" w:eastAsia="en-GB"/>
        </w:rPr>
        <w:t>ramping rate</w:t>
      </w:r>
      <w:r w:rsidR="00E02610" w:rsidRPr="00830E31">
        <w:rPr>
          <w:rFonts w:cs="Times"/>
          <w:lang w:val="en-US" w:eastAsia="en-GB"/>
        </w:rPr>
        <w:t xml:space="preserve"> of</w:t>
      </w:r>
      <w:r w:rsidR="00450A65" w:rsidRPr="00830E31">
        <w:rPr>
          <w:rFonts w:cs="Times"/>
          <w:lang w:val="en-US" w:eastAsia="en-GB"/>
        </w:rPr>
        <w:t xml:space="preserve"> 2 </w:t>
      </w:r>
      <w:r w:rsidR="00450A65" w:rsidRPr="00830E31">
        <w:rPr>
          <w:rFonts w:cs="Times"/>
          <w:vertAlign w:val="superscript"/>
          <w:lang w:val="en-US" w:eastAsia="en-GB"/>
        </w:rPr>
        <w:t>o</w:t>
      </w:r>
      <w:r w:rsidR="00450A65" w:rsidRPr="00830E31">
        <w:rPr>
          <w:rFonts w:cs="Times"/>
          <w:lang w:val="en-US" w:eastAsia="en-GB"/>
        </w:rPr>
        <w:t xml:space="preserve">C/min </w:t>
      </w:r>
      <w:r w:rsidR="00FC449B" w:rsidRPr="00830E31">
        <w:rPr>
          <w:rFonts w:cs="Times"/>
          <w:lang w:val="en-US" w:eastAsia="en-GB"/>
        </w:rPr>
        <w:t>was applied</w:t>
      </w:r>
      <w:r w:rsidR="00450A65" w:rsidRPr="00830E31">
        <w:rPr>
          <w:rFonts w:cs="Times"/>
          <w:lang w:val="en-US" w:eastAsia="en-GB"/>
        </w:rPr>
        <w:t xml:space="preserve"> from room temperature </w:t>
      </w:r>
      <w:r w:rsidR="00366F23" w:rsidRPr="00830E31">
        <w:rPr>
          <w:rFonts w:cs="Times"/>
          <w:lang w:val="en-US" w:eastAsia="en-GB"/>
        </w:rPr>
        <w:t>up</w:t>
      </w:r>
      <w:r w:rsidR="00450A65" w:rsidRPr="00830E31">
        <w:rPr>
          <w:rFonts w:cs="Times"/>
          <w:lang w:val="en-US" w:eastAsia="en-GB"/>
        </w:rPr>
        <w:t xml:space="preserve"> to 500 </w:t>
      </w:r>
      <w:r w:rsidR="00450A65" w:rsidRPr="00830E31">
        <w:rPr>
          <w:rFonts w:cs="Times"/>
          <w:vertAlign w:val="superscript"/>
          <w:lang w:val="en-US" w:eastAsia="en-GB"/>
        </w:rPr>
        <w:t>o</w:t>
      </w:r>
      <w:r w:rsidR="00DB7085" w:rsidRPr="00830E31">
        <w:rPr>
          <w:rFonts w:cs="Times"/>
          <w:lang w:val="en-US" w:eastAsia="en-GB"/>
        </w:rPr>
        <w:t>C</w:t>
      </w:r>
      <w:r w:rsidR="00B21F61" w:rsidRPr="00830E31">
        <w:rPr>
          <w:rFonts w:cs="Times"/>
          <w:lang w:val="en-US" w:eastAsia="en-GB"/>
        </w:rPr>
        <w:t xml:space="preserve"> </w:t>
      </w:r>
      <w:r w:rsidR="00633768" w:rsidRPr="00830E31">
        <w:rPr>
          <w:rFonts w:cs="Times"/>
          <w:lang w:val="en-US" w:eastAsia="en-GB"/>
        </w:rPr>
        <w:t>and naturally cooled d</w:t>
      </w:r>
      <w:r w:rsidR="00485533" w:rsidRPr="00830E31">
        <w:rPr>
          <w:rFonts w:cs="Times"/>
          <w:lang w:val="en-US" w:eastAsia="en-GB"/>
        </w:rPr>
        <w:t>own</w:t>
      </w:r>
      <w:r w:rsidR="00450A65" w:rsidRPr="00830E31">
        <w:rPr>
          <w:rFonts w:cs="Times"/>
          <w:lang w:val="en-US" w:eastAsia="en-GB"/>
        </w:rPr>
        <w:t xml:space="preserve"> </w:t>
      </w:r>
      <w:r w:rsidR="00633768" w:rsidRPr="00830E31">
        <w:rPr>
          <w:rFonts w:cs="Times"/>
          <w:lang w:val="en-US" w:eastAsia="en-GB"/>
        </w:rPr>
        <w:t>to room temperature</w:t>
      </w:r>
      <w:r w:rsidR="00FC449B" w:rsidRPr="00830E31">
        <w:rPr>
          <w:rFonts w:cs="Times"/>
          <w:lang w:val="en-US" w:eastAsia="en-GB"/>
        </w:rPr>
        <w:t xml:space="preserve"> once the annealing process was over</w:t>
      </w:r>
      <w:r w:rsidR="00633768" w:rsidRPr="00830E31">
        <w:rPr>
          <w:rFonts w:cs="Times"/>
          <w:lang w:val="en-US" w:eastAsia="en-GB"/>
        </w:rPr>
        <w:t xml:space="preserve">. </w:t>
      </w:r>
      <w:r w:rsidR="00DB7085" w:rsidRPr="00830E31">
        <w:rPr>
          <w:rFonts w:cs="Times"/>
          <w:lang w:val="en-US" w:eastAsia="en-GB"/>
        </w:rPr>
        <w:t xml:space="preserve">The </w:t>
      </w:r>
      <w:r w:rsidR="00304C94" w:rsidRPr="00830E31">
        <w:rPr>
          <w:rFonts w:cs="Times"/>
          <w:lang w:val="en-US" w:eastAsia="en-GB"/>
        </w:rPr>
        <w:t xml:space="preserve">effect of </w:t>
      </w:r>
      <w:r w:rsidR="00DB7085" w:rsidRPr="00830E31">
        <w:rPr>
          <w:rFonts w:cs="Times"/>
          <w:lang w:val="en-US" w:eastAsia="en-GB"/>
        </w:rPr>
        <w:t xml:space="preserve">annealing process </w:t>
      </w:r>
      <w:r w:rsidR="00304C94" w:rsidRPr="00830E31">
        <w:rPr>
          <w:rFonts w:cs="Times"/>
          <w:lang w:val="en-US" w:eastAsia="en-GB"/>
        </w:rPr>
        <w:t xml:space="preserve">was </w:t>
      </w:r>
      <w:r w:rsidR="00DB7085" w:rsidRPr="00830E31">
        <w:rPr>
          <w:rFonts w:cs="Times"/>
          <w:lang w:val="en-US" w:eastAsia="en-GB"/>
        </w:rPr>
        <w:t xml:space="preserve">also </w:t>
      </w:r>
      <w:r w:rsidR="00A716EF" w:rsidRPr="00830E31">
        <w:rPr>
          <w:rFonts w:cs="Times"/>
          <w:lang w:val="en-US" w:eastAsia="en-GB"/>
        </w:rPr>
        <w:t xml:space="preserve">a stabilization </w:t>
      </w:r>
      <w:r w:rsidR="00304C94" w:rsidRPr="00830E31">
        <w:rPr>
          <w:rFonts w:cs="Times"/>
          <w:lang w:val="en-US" w:eastAsia="en-GB"/>
        </w:rPr>
        <w:t xml:space="preserve">of the film </w:t>
      </w:r>
      <w:r w:rsidR="00E02610" w:rsidRPr="00830E31">
        <w:rPr>
          <w:rFonts w:cs="Times"/>
          <w:lang w:val="en-US" w:eastAsia="en-GB"/>
        </w:rPr>
        <w:t>before</w:t>
      </w:r>
      <w:r w:rsidR="003D0FF4" w:rsidRPr="00830E31">
        <w:rPr>
          <w:rFonts w:cs="Times"/>
          <w:lang w:val="en-US" w:eastAsia="en-GB"/>
        </w:rPr>
        <w:t xml:space="preserve"> the</w:t>
      </w:r>
      <w:r w:rsidR="00DB7085" w:rsidRPr="00830E31">
        <w:rPr>
          <w:rFonts w:cs="Times"/>
          <w:lang w:val="en-US" w:eastAsia="en-GB"/>
        </w:rPr>
        <w:t xml:space="preserve"> gas sensing measurem</w:t>
      </w:r>
      <w:r w:rsidR="00A257B4" w:rsidRPr="00830E31">
        <w:rPr>
          <w:rFonts w:cs="Times"/>
          <w:lang w:val="en-US" w:eastAsia="en-GB"/>
        </w:rPr>
        <w:t>ents.</w:t>
      </w:r>
    </w:p>
    <w:p w14:paraId="2AB49394" w14:textId="77777777" w:rsidR="003427DA" w:rsidRPr="00830E31" w:rsidRDefault="003427DA" w:rsidP="00F821F0">
      <w:pPr>
        <w:spacing w:after="0" w:line="480" w:lineRule="auto"/>
        <w:ind w:firstLine="142"/>
        <w:rPr>
          <w:rFonts w:cs="Times"/>
          <w:lang w:val="en-US" w:eastAsia="en-GB"/>
        </w:rPr>
      </w:pPr>
    </w:p>
    <w:p w14:paraId="6C8E634A" w14:textId="77777777" w:rsidR="00E36DE6" w:rsidRPr="00830E31" w:rsidRDefault="00FD1C04" w:rsidP="00F821F0">
      <w:pPr>
        <w:spacing w:after="0" w:line="480" w:lineRule="auto"/>
        <w:ind w:firstLine="142"/>
        <w:rPr>
          <w:rFonts w:cs="Times"/>
          <w:lang w:val="en-US" w:eastAsia="en-GB"/>
        </w:rPr>
      </w:pPr>
      <w:r w:rsidRPr="00830E31">
        <w:rPr>
          <w:rFonts w:cs="Times"/>
          <w:lang w:val="en-US" w:eastAsia="en-GB"/>
        </w:rPr>
        <w:t xml:space="preserve">2.2 </w:t>
      </w:r>
      <w:r w:rsidR="00B4164B" w:rsidRPr="00830E31">
        <w:rPr>
          <w:rFonts w:cs="Times"/>
          <w:lang w:val="en-US" w:eastAsia="en-GB"/>
        </w:rPr>
        <w:t>Materials characterizations</w:t>
      </w:r>
    </w:p>
    <w:p w14:paraId="2D83F583" w14:textId="77777777" w:rsidR="006457E0" w:rsidRPr="00830E31" w:rsidRDefault="00940CC5" w:rsidP="00F821F0">
      <w:pPr>
        <w:spacing w:after="0" w:line="480" w:lineRule="auto"/>
        <w:ind w:firstLine="142"/>
        <w:rPr>
          <w:rFonts w:cs="Times"/>
          <w:lang w:val="en-US" w:eastAsia="en-GB"/>
        </w:rPr>
      </w:pPr>
      <w:r w:rsidRPr="00830E31">
        <w:rPr>
          <w:rFonts w:cs="Times"/>
          <w:lang w:val="en-US" w:eastAsia="en-GB"/>
        </w:rPr>
        <w:lastRenderedPageBreak/>
        <w:t>For all blank and SnO</w:t>
      </w:r>
      <w:r w:rsidRPr="00830E31">
        <w:rPr>
          <w:rFonts w:cs="Times"/>
          <w:vertAlign w:val="subscript"/>
          <w:lang w:val="en-US" w:eastAsia="en-GB"/>
        </w:rPr>
        <w:t>2</w:t>
      </w:r>
      <w:r w:rsidRPr="00830E31">
        <w:rPr>
          <w:rFonts w:cs="Times"/>
          <w:lang w:val="en-US" w:eastAsia="en-GB"/>
        </w:rPr>
        <w:t xml:space="preserve"> coated TiO</w:t>
      </w:r>
      <w:r w:rsidRPr="00830E31">
        <w:rPr>
          <w:rFonts w:cs="Times"/>
          <w:vertAlign w:val="subscript"/>
          <w:lang w:val="en-US" w:eastAsia="en-GB"/>
        </w:rPr>
        <w:t>2</w:t>
      </w:r>
      <w:r w:rsidRPr="00830E31">
        <w:rPr>
          <w:rFonts w:cs="Times"/>
          <w:lang w:val="en-US" w:eastAsia="en-GB"/>
        </w:rPr>
        <w:t xml:space="preserve"> nanotube layers, the </w:t>
      </w:r>
      <w:r w:rsidR="0049786E" w:rsidRPr="00830E31">
        <w:rPr>
          <w:rFonts w:cs="Times"/>
          <w:lang w:val="en-US" w:eastAsia="en-GB"/>
        </w:rPr>
        <w:t>structural evaluation was based on X-ray diffraction (XRD) measured by diffractometer (SmartLab 3kW from Rigaku). The diffractometer was set up in Bragg-Brentano geometry using Cu Kα radiation (λ = 1.54 Å) equipped by 1D-detector Dtex-Ultra. Cu lamp was operated at</w:t>
      </w:r>
      <w:r w:rsidR="00E02610" w:rsidRPr="00830E31">
        <w:rPr>
          <w:rFonts w:cs="Times"/>
          <w:lang w:val="en-US" w:eastAsia="en-GB"/>
        </w:rPr>
        <w:t xml:space="preserve"> the</w:t>
      </w:r>
      <w:r w:rsidR="0049786E" w:rsidRPr="00830E31">
        <w:rPr>
          <w:rFonts w:cs="Times"/>
          <w:lang w:val="en-US" w:eastAsia="en-GB"/>
        </w:rPr>
        <w:t xml:space="preserve"> current 30</w:t>
      </w:r>
      <w:r w:rsidR="00217A0E" w:rsidRPr="00830E31">
        <w:rPr>
          <w:rFonts w:cs="Times"/>
          <w:lang w:val="en-US" w:eastAsia="en-GB"/>
        </w:rPr>
        <w:t xml:space="preserve"> </w:t>
      </w:r>
      <w:r w:rsidR="0049786E" w:rsidRPr="00830E31">
        <w:rPr>
          <w:rFonts w:cs="Times"/>
          <w:lang w:val="en-US" w:eastAsia="en-GB"/>
        </w:rPr>
        <w:t>mA and voltage 40 kV. Phase analysis was performed based on chemical composition using databases PDF2 and ICSD.</w:t>
      </w:r>
      <w:r w:rsidR="002B6483" w:rsidRPr="00830E31">
        <w:rPr>
          <w:rFonts w:cs="Times"/>
          <w:lang w:val="en-US" w:eastAsia="en-GB"/>
        </w:rPr>
        <w:t xml:space="preserve"> Composi</w:t>
      </w:r>
      <w:r w:rsidR="0014638D" w:rsidRPr="00830E31">
        <w:rPr>
          <w:rFonts w:cs="Times"/>
          <w:lang w:val="en-US" w:eastAsia="en-GB"/>
        </w:rPr>
        <w:t>tional analyses</w:t>
      </w:r>
      <w:r w:rsidR="00217A0E" w:rsidRPr="00830E31">
        <w:rPr>
          <w:rFonts w:cs="Times"/>
          <w:lang w:val="en-US" w:eastAsia="en-GB"/>
        </w:rPr>
        <w:t xml:space="preserve"> were carried out </w:t>
      </w:r>
      <w:r w:rsidR="007106E4" w:rsidRPr="00830E31">
        <w:rPr>
          <w:rFonts w:cs="Times"/>
          <w:lang w:val="en-US" w:eastAsia="en-GB"/>
        </w:rPr>
        <w:t>by X-ray photoel</w:t>
      </w:r>
      <w:r w:rsidR="0040001A" w:rsidRPr="00830E31">
        <w:rPr>
          <w:rFonts w:cs="Times"/>
          <w:lang w:val="en-US" w:eastAsia="en-GB"/>
        </w:rPr>
        <w:t>ectron spectroscopy (XPS, ESCA2SR, Scienta-Omicron) using a monochromatic Al Kα (1486.7 eV) X-ray source.</w:t>
      </w:r>
      <w:r w:rsidR="00A257B4" w:rsidRPr="00830E31">
        <w:rPr>
          <w:rFonts w:cs="Times"/>
          <w:lang w:val="en-US" w:eastAsia="en-GB"/>
        </w:rPr>
        <w:t xml:space="preserve"> </w:t>
      </w:r>
      <w:r w:rsidR="0030531C" w:rsidRPr="00830E31">
        <w:rPr>
          <w:rFonts w:cs="Times"/>
          <w:lang w:val="en-US" w:eastAsia="en-GB"/>
        </w:rPr>
        <w:t xml:space="preserve">The binding energy scale </w:t>
      </w:r>
      <w:r w:rsidR="0040001A" w:rsidRPr="00830E31">
        <w:rPr>
          <w:rFonts w:cs="Times"/>
          <w:lang w:val="en-US" w:eastAsia="en-GB"/>
        </w:rPr>
        <w:t>was referenced to adventitious carbon shifted to 284.8 eV. The spectra were fitted using Shirley-type background and Voight line-shapes.</w:t>
      </w:r>
      <w:r w:rsidR="002B2524" w:rsidRPr="00830E31">
        <w:rPr>
          <w:rFonts w:cs="Times"/>
          <w:lang w:val="en-US" w:eastAsia="en-GB"/>
        </w:rPr>
        <w:t xml:space="preserve"> </w:t>
      </w:r>
      <w:r w:rsidRPr="00830E31">
        <w:rPr>
          <w:rFonts w:cs="Times"/>
          <w:lang w:val="en-US" w:eastAsia="en-GB"/>
        </w:rPr>
        <w:t>The morphology of nanotube layers</w:t>
      </w:r>
      <w:r w:rsidR="009B6610" w:rsidRPr="00830E31">
        <w:rPr>
          <w:rFonts w:cs="Times"/>
          <w:lang w:val="en-US" w:eastAsia="en-GB"/>
        </w:rPr>
        <w:t xml:space="preserve">, </w:t>
      </w:r>
      <w:r w:rsidR="00EA6A60" w:rsidRPr="00830E31">
        <w:rPr>
          <w:rFonts w:cs="Times"/>
          <w:lang w:val="en-US" w:eastAsia="en-GB"/>
        </w:rPr>
        <w:t xml:space="preserve">at various parts of the nanotube layers </w:t>
      </w:r>
      <w:r w:rsidR="009B6610" w:rsidRPr="00830E31">
        <w:rPr>
          <w:rFonts w:cs="Times"/>
          <w:lang w:val="en-US" w:eastAsia="en-GB"/>
        </w:rPr>
        <w:t>was</w:t>
      </w:r>
      <w:r w:rsidRPr="00830E31">
        <w:rPr>
          <w:rFonts w:cs="Times"/>
          <w:lang w:val="en-US" w:eastAsia="en-GB"/>
        </w:rPr>
        <w:t xml:space="preserve"> imaged by scanning electron microscope (SEM, FEI Verios 460L). </w:t>
      </w:r>
      <w:r w:rsidR="007F4355" w:rsidRPr="00830E31">
        <w:rPr>
          <w:rFonts w:cs="Times"/>
          <w:lang w:val="en-US" w:eastAsia="en-GB"/>
        </w:rPr>
        <w:t>Additionally</w:t>
      </w:r>
      <w:r w:rsidR="00F95E23" w:rsidRPr="00830E31">
        <w:rPr>
          <w:rFonts w:cs="Times"/>
          <w:lang w:val="en-US" w:eastAsia="en-GB"/>
        </w:rPr>
        <w:t xml:space="preserve">, </w:t>
      </w:r>
      <w:r w:rsidR="00B60643" w:rsidRPr="00830E31">
        <w:rPr>
          <w:rFonts w:cs="Times"/>
          <w:lang w:val="en-US" w:eastAsia="en-GB"/>
        </w:rPr>
        <w:t>transmission electron microscope (TEM, TITAN Themis 60-300) operated at 300 kV was employed to evaluate the chemical composition of the thinnest SnO</w:t>
      </w:r>
      <w:r w:rsidR="00B60643" w:rsidRPr="00830E31">
        <w:rPr>
          <w:rFonts w:cs="Times"/>
          <w:vertAlign w:val="subscript"/>
          <w:lang w:val="en-US" w:eastAsia="en-GB"/>
        </w:rPr>
        <w:t>2</w:t>
      </w:r>
      <w:r w:rsidR="00B60643" w:rsidRPr="00830E31">
        <w:rPr>
          <w:rFonts w:cs="Times"/>
          <w:lang w:val="en-US" w:eastAsia="en-GB"/>
        </w:rPr>
        <w:t xml:space="preserve"> (4 nm) coated TiO</w:t>
      </w:r>
      <w:r w:rsidR="00B60643" w:rsidRPr="00830E31">
        <w:rPr>
          <w:rFonts w:cs="Times"/>
          <w:vertAlign w:val="subscript"/>
          <w:lang w:val="en-US" w:eastAsia="en-GB"/>
        </w:rPr>
        <w:t>2</w:t>
      </w:r>
      <w:r w:rsidR="00B60643" w:rsidRPr="00830E31">
        <w:rPr>
          <w:rFonts w:cs="Times"/>
          <w:lang w:val="en-US" w:eastAsia="en-GB"/>
        </w:rPr>
        <w:t xml:space="preserve"> nanotube layer and its crystallography. This was performed via chemical elemental mapping in scanning TEM mode (STEM) and using a high-angle annular dark field (HAADF) detector for imaging and high performance SUPER-X detector for energy dispersive X-ray (EDX) spectroscopy, and, via selected area electron diffraction (SAED) in TEM mode, respectively. The EDX elemental maps are shown in net intensities, which represent</w:t>
      </w:r>
      <w:r w:rsidR="00B07C15" w:rsidRPr="00830E31">
        <w:rPr>
          <w:rFonts w:cs="Times"/>
          <w:lang w:val="en-US" w:eastAsia="en-GB"/>
        </w:rPr>
        <w:t xml:space="preserve"> the</w:t>
      </w:r>
      <w:r w:rsidR="00B60643" w:rsidRPr="00830E31">
        <w:rPr>
          <w:rFonts w:cs="Times"/>
          <w:lang w:val="en-US" w:eastAsia="en-GB"/>
        </w:rPr>
        <w:t xml:space="preserve"> count intensities according to the background corrected and fitted model performed </w:t>
      </w:r>
      <w:r w:rsidR="009D1B12" w:rsidRPr="00830E31">
        <w:rPr>
          <w:rFonts w:cs="Times"/>
          <w:lang w:val="en-US" w:eastAsia="en-GB"/>
        </w:rPr>
        <w:t>by</w:t>
      </w:r>
      <w:r w:rsidR="00B60643" w:rsidRPr="00830E31">
        <w:rPr>
          <w:rFonts w:cs="Times"/>
          <w:lang w:val="en-US" w:eastAsia="en-GB"/>
        </w:rPr>
        <w:t xml:space="preserve"> Velox 2.11</w:t>
      </w:r>
      <w:r w:rsidR="009D1B12" w:rsidRPr="00830E31">
        <w:rPr>
          <w:rFonts w:cs="Times"/>
          <w:lang w:val="en-US" w:eastAsia="en-GB"/>
        </w:rPr>
        <w:t xml:space="preserve"> software</w:t>
      </w:r>
      <w:r w:rsidR="00B60643" w:rsidRPr="00830E31">
        <w:rPr>
          <w:rFonts w:cs="Times"/>
          <w:lang w:val="en-US" w:eastAsia="en-GB"/>
        </w:rPr>
        <w:t xml:space="preserve">. </w:t>
      </w:r>
      <w:r w:rsidR="00212E6B" w:rsidRPr="00830E31">
        <w:rPr>
          <w:rFonts w:cs="Times"/>
          <w:lang w:val="en-US" w:eastAsia="en-GB"/>
        </w:rPr>
        <w:t>Electrochemical impedance spectroscopy (EIS) and Mott-</w:t>
      </w:r>
      <w:r w:rsidR="00627F26" w:rsidRPr="00830E31">
        <w:rPr>
          <w:rFonts w:cs="Times"/>
          <w:lang w:val="en-US" w:eastAsia="en-GB"/>
        </w:rPr>
        <w:t>Schottky measurement</w:t>
      </w:r>
      <w:r w:rsidR="002D1BBA" w:rsidRPr="00830E31">
        <w:rPr>
          <w:rFonts w:cs="Times"/>
          <w:lang w:val="en-US" w:eastAsia="en-GB"/>
        </w:rPr>
        <w:t>s</w:t>
      </w:r>
      <w:r w:rsidR="00212E6B" w:rsidRPr="00830E31">
        <w:rPr>
          <w:rFonts w:cs="Times"/>
          <w:lang w:val="en-US" w:eastAsia="en-GB"/>
        </w:rPr>
        <w:t xml:space="preserve"> w</w:t>
      </w:r>
      <w:r w:rsidR="00912DBB" w:rsidRPr="00830E31">
        <w:rPr>
          <w:rFonts w:cs="Times"/>
          <w:lang w:val="en-US" w:eastAsia="en-GB"/>
        </w:rPr>
        <w:t>ere</w:t>
      </w:r>
      <w:r w:rsidR="002B4F27" w:rsidRPr="00830E31">
        <w:rPr>
          <w:rFonts w:cs="Times"/>
          <w:lang w:val="en-US" w:eastAsia="en-GB"/>
        </w:rPr>
        <w:t xml:space="preserve"> carried out by an electrochemical system (</w:t>
      </w:r>
      <w:r w:rsidR="0080646C" w:rsidRPr="00830E31">
        <w:rPr>
          <w:rFonts w:cs="Times"/>
          <w:lang w:val="en-US" w:eastAsia="en-GB"/>
        </w:rPr>
        <w:t>PGSTAT 204, Metro</w:t>
      </w:r>
      <w:r w:rsidR="00516716" w:rsidRPr="00830E31">
        <w:rPr>
          <w:rFonts w:cs="Times"/>
          <w:lang w:val="en-US" w:eastAsia="en-GB"/>
        </w:rPr>
        <w:t xml:space="preserve">hm </w:t>
      </w:r>
      <w:r w:rsidR="0080646C" w:rsidRPr="00830E31">
        <w:rPr>
          <w:rFonts w:cs="Times"/>
          <w:lang w:val="en-US" w:eastAsia="en-GB"/>
        </w:rPr>
        <w:t>Au</w:t>
      </w:r>
      <w:r w:rsidR="009F1E4C" w:rsidRPr="00830E31">
        <w:rPr>
          <w:rFonts w:cs="Times"/>
          <w:lang w:val="en-US" w:eastAsia="en-GB"/>
        </w:rPr>
        <w:t xml:space="preserve">tolab B.V., Nova 1.10 software). </w:t>
      </w:r>
      <w:r w:rsidR="009158A9" w:rsidRPr="00830E31">
        <w:rPr>
          <w:rFonts w:cs="Times"/>
          <w:lang w:val="en-US" w:eastAsia="en-GB"/>
        </w:rPr>
        <w:t>The three-electrode electrochemical cell consisted of blank or SnO</w:t>
      </w:r>
      <w:r w:rsidR="009158A9" w:rsidRPr="00830E31">
        <w:rPr>
          <w:rFonts w:cs="Times"/>
          <w:vertAlign w:val="subscript"/>
          <w:lang w:val="en-US" w:eastAsia="en-GB"/>
        </w:rPr>
        <w:t>2</w:t>
      </w:r>
      <w:r w:rsidR="009158A9" w:rsidRPr="00830E31">
        <w:rPr>
          <w:rFonts w:cs="Times"/>
          <w:lang w:val="en-US" w:eastAsia="en-GB"/>
        </w:rPr>
        <w:t xml:space="preserve"> coated TiO</w:t>
      </w:r>
      <w:r w:rsidR="009158A9" w:rsidRPr="00830E31">
        <w:rPr>
          <w:rFonts w:cs="Times"/>
          <w:vertAlign w:val="subscript"/>
          <w:lang w:val="en-US" w:eastAsia="en-GB"/>
        </w:rPr>
        <w:t>2</w:t>
      </w:r>
      <w:r w:rsidR="009158A9" w:rsidRPr="00830E31">
        <w:rPr>
          <w:rFonts w:cs="Times"/>
          <w:lang w:val="en-US" w:eastAsia="en-GB"/>
        </w:rPr>
        <w:t xml:space="preserve"> nanotube layers as the working electrode, a Pt wire and a Ag/AgCl as counter and reference electrode, respectively, in a </w:t>
      </w:r>
      <w:r w:rsidR="009158A9" w:rsidRPr="00830E31">
        <w:rPr>
          <w:rFonts w:cs="Times"/>
          <w:lang w:val="en-US"/>
        </w:rPr>
        <w:t>1 M</w:t>
      </w:r>
      <w:r w:rsidR="009158A9" w:rsidRPr="00830E31">
        <w:rPr>
          <w:rFonts w:cs="Times"/>
          <w:lang w:val="en-US" w:eastAsia="en-GB"/>
        </w:rPr>
        <w:t xml:space="preserve"> Na</w:t>
      </w:r>
      <w:r w:rsidR="009158A9" w:rsidRPr="00830E31">
        <w:rPr>
          <w:rFonts w:cs="Times"/>
          <w:vertAlign w:val="subscript"/>
          <w:lang w:val="en-US" w:eastAsia="en-GB"/>
        </w:rPr>
        <w:t>2</w:t>
      </w:r>
      <w:r w:rsidR="009158A9" w:rsidRPr="00830E31">
        <w:rPr>
          <w:rFonts w:cs="Times"/>
          <w:lang w:val="en-US" w:eastAsia="en-GB"/>
        </w:rPr>
        <w:t>SO</w:t>
      </w:r>
      <w:r w:rsidR="009158A9" w:rsidRPr="00830E31">
        <w:rPr>
          <w:rFonts w:cs="Times"/>
          <w:vertAlign w:val="subscript"/>
          <w:lang w:val="en-US" w:eastAsia="en-GB"/>
        </w:rPr>
        <w:t>4</w:t>
      </w:r>
      <w:r w:rsidR="009158A9" w:rsidRPr="00830E31">
        <w:rPr>
          <w:rFonts w:cs="Times"/>
          <w:lang w:val="en-US" w:eastAsia="en-GB"/>
        </w:rPr>
        <w:t xml:space="preserve"> aqueous electrolyte. The EIS spectra were recorded at open-circuit potential (OCP, the readback OCPs were 0.15 and 0.075 </w:t>
      </w:r>
      <w:r w:rsidR="004A47D5" w:rsidRPr="00830E31">
        <w:rPr>
          <w:rFonts w:cs="Times"/>
          <w:lang w:val="en-US" w:eastAsia="en-GB"/>
        </w:rPr>
        <w:t>(</w:t>
      </w:r>
      <w:r w:rsidR="004A47D5" w:rsidRPr="00830E31">
        <w:rPr>
          <w:rFonts w:cs="Times"/>
          <w:lang w:val="en-US" w:eastAsia="en-GB"/>
        </w:rPr>
        <w:sym w:font="Symbol" w:char="F0B1"/>
      </w:r>
      <w:r w:rsidR="004A47D5" w:rsidRPr="00830E31">
        <w:rPr>
          <w:rFonts w:cs="Times"/>
          <w:lang w:val="en-US" w:eastAsia="en-GB"/>
        </w:rPr>
        <w:t xml:space="preserve"> 0.002) </w:t>
      </w:r>
      <w:r w:rsidR="009158A9" w:rsidRPr="00830E31">
        <w:rPr>
          <w:rFonts w:cs="Times"/>
          <w:lang w:val="en-US" w:eastAsia="en-GB"/>
        </w:rPr>
        <w:t xml:space="preserve">V for blank and </w:t>
      </w:r>
      <w:r w:rsidR="009158A9" w:rsidRPr="00830E31">
        <w:rPr>
          <w:rFonts w:cs="Times"/>
          <w:lang w:val="en-US" w:eastAsia="en-GB"/>
        </w:rPr>
        <w:lastRenderedPageBreak/>
        <w:t>SnO</w:t>
      </w:r>
      <w:r w:rsidR="009158A9" w:rsidRPr="00830E31">
        <w:rPr>
          <w:rFonts w:cs="Times"/>
          <w:vertAlign w:val="subscript"/>
          <w:lang w:val="en-US" w:eastAsia="en-GB"/>
        </w:rPr>
        <w:t>2</w:t>
      </w:r>
      <w:r w:rsidR="009158A9" w:rsidRPr="00830E31">
        <w:rPr>
          <w:rFonts w:cs="Times"/>
          <w:lang w:val="en-US" w:eastAsia="en-GB"/>
        </w:rPr>
        <w:t xml:space="preserve"> coated TiO</w:t>
      </w:r>
      <w:r w:rsidR="009158A9" w:rsidRPr="00830E31">
        <w:rPr>
          <w:rFonts w:cs="Times"/>
          <w:vertAlign w:val="subscript"/>
          <w:lang w:val="en-US" w:eastAsia="en-GB"/>
        </w:rPr>
        <w:t>2</w:t>
      </w:r>
      <w:r w:rsidR="009158A9" w:rsidRPr="00830E31">
        <w:rPr>
          <w:rFonts w:cs="Times"/>
          <w:lang w:val="en-US" w:eastAsia="en-GB"/>
        </w:rPr>
        <w:t xml:space="preserve"> nanotube layer</w:t>
      </w:r>
      <w:r w:rsidR="002F366B" w:rsidRPr="00830E31">
        <w:rPr>
          <w:rFonts w:cs="Times"/>
          <w:lang w:val="en-US" w:eastAsia="en-GB"/>
        </w:rPr>
        <w:t>s</w:t>
      </w:r>
      <w:r w:rsidR="009158A9" w:rsidRPr="00830E31">
        <w:rPr>
          <w:rFonts w:cs="Times"/>
          <w:lang w:val="en-US" w:eastAsia="en-GB"/>
        </w:rPr>
        <w:t>, respectively) in the range of frequencies from 1</w:t>
      </w:r>
      <w:r w:rsidR="00B71C04" w:rsidRPr="00830E31">
        <w:rPr>
          <w:rFonts w:cs="Times"/>
          <w:lang w:val="en-US" w:eastAsia="en-GB"/>
        </w:rPr>
        <w:t> </w:t>
      </w:r>
      <w:r w:rsidR="009158A9" w:rsidRPr="00830E31">
        <w:rPr>
          <w:rFonts w:cs="Times"/>
          <w:lang w:val="en-US" w:eastAsia="en-GB"/>
        </w:rPr>
        <w:t>MHz to 5</w:t>
      </w:r>
      <w:r w:rsidR="00B71C04" w:rsidRPr="00830E31">
        <w:rPr>
          <w:rFonts w:cs="Times"/>
          <w:lang w:val="en-US" w:eastAsia="en-GB"/>
        </w:rPr>
        <w:t> </w:t>
      </w:r>
      <w:r w:rsidR="009158A9" w:rsidRPr="00830E31">
        <w:rPr>
          <w:rFonts w:cs="Times"/>
          <w:lang w:val="en-US" w:eastAsia="en-GB"/>
        </w:rPr>
        <w:t>mHz. Mott-Schottky plots were recorded at frequency 1000 Hz in the potential range of 1.0 to -0.4 V</w:t>
      </w:r>
      <w:r w:rsidR="009158A9" w:rsidRPr="00830E31">
        <w:rPr>
          <w:rFonts w:cs="Times"/>
          <w:vertAlign w:val="subscript"/>
          <w:lang w:val="en-US" w:eastAsia="en-GB"/>
        </w:rPr>
        <w:t>Ag/AgCl</w:t>
      </w:r>
      <w:r w:rsidR="009158A9" w:rsidRPr="00830E31">
        <w:rPr>
          <w:rFonts w:cs="Times"/>
          <w:lang w:val="en-US" w:eastAsia="en-GB"/>
        </w:rPr>
        <w:t xml:space="preserve"> (from positive to negative potentials).</w:t>
      </w:r>
    </w:p>
    <w:p w14:paraId="3A6E5E29" w14:textId="77777777" w:rsidR="0046162D" w:rsidRPr="00830E31" w:rsidRDefault="0046162D" w:rsidP="00F821F0">
      <w:pPr>
        <w:spacing w:after="0" w:line="480" w:lineRule="auto"/>
        <w:ind w:firstLine="142"/>
        <w:rPr>
          <w:rFonts w:cs="Times"/>
          <w:lang w:val="en-US" w:eastAsia="en-GB"/>
        </w:rPr>
      </w:pPr>
    </w:p>
    <w:p w14:paraId="371F0DE2" w14:textId="77777777" w:rsidR="00FD1C04" w:rsidRPr="00830E31" w:rsidRDefault="00FD1C04" w:rsidP="00F821F0">
      <w:pPr>
        <w:spacing w:after="0" w:line="480" w:lineRule="auto"/>
        <w:ind w:firstLine="142"/>
        <w:rPr>
          <w:rFonts w:cs="Times"/>
          <w:lang w:val="en-US" w:eastAsia="en-GB"/>
        </w:rPr>
      </w:pPr>
      <w:r w:rsidRPr="00830E31">
        <w:rPr>
          <w:rFonts w:cs="Times"/>
          <w:lang w:val="en-US" w:eastAsia="en-GB"/>
        </w:rPr>
        <w:t xml:space="preserve">2.3 </w:t>
      </w:r>
      <w:r w:rsidR="00A9329E" w:rsidRPr="00830E31">
        <w:rPr>
          <w:rFonts w:cs="Times"/>
          <w:lang w:val="en-US" w:eastAsia="en-GB"/>
        </w:rPr>
        <w:t>Preparation of metal electrodes and gas sensing setup</w:t>
      </w:r>
      <w:r w:rsidR="0038181A" w:rsidRPr="00830E31">
        <w:rPr>
          <w:rFonts w:cs="Times"/>
          <w:lang w:val="en-US" w:eastAsia="en-GB"/>
        </w:rPr>
        <w:t xml:space="preserve"> for NO</w:t>
      </w:r>
      <w:r w:rsidR="0038181A" w:rsidRPr="00830E31">
        <w:rPr>
          <w:rFonts w:cs="Times"/>
          <w:vertAlign w:val="subscript"/>
          <w:lang w:val="en-US" w:eastAsia="en-GB"/>
        </w:rPr>
        <w:t>2</w:t>
      </w:r>
      <w:r w:rsidR="0038181A" w:rsidRPr="00830E31">
        <w:rPr>
          <w:rFonts w:cs="Times"/>
          <w:lang w:val="en-US" w:eastAsia="en-GB"/>
        </w:rPr>
        <w:t xml:space="preserve"> gas sensing measurement</w:t>
      </w:r>
    </w:p>
    <w:p w14:paraId="3D64596A" w14:textId="65032454" w:rsidR="00B33E99" w:rsidRPr="00830E31" w:rsidRDefault="00F853D6" w:rsidP="00F821F0">
      <w:pPr>
        <w:spacing w:after="0" w:line="480" w:lineRule="auto"/>
        <w:ind w:firstLine="142"/>
        <w:rPr>
          <w:rFonts w:cs="Times"/>
          <w:lang w:val="en-US"/>
        </w:rPr>
      </w:pPr>
      <w:r w:rsidRPr="00830E31">
        <w:rPr>
          <w:rFonts w:cs="Times"/>
          <w:lang w:val="en-US" w:eastAsia="en-GB"/>
        </w:rPr>
        <w:t xml:space="preserve">After the stabilization process, </w:t>
      </w:r>
      <w:r w:rsidR="000C01DF" w:rsidRPr="00830E31">
        <w:rPr>
          <w:rFonts w:cs="Times"/>
          <w:lang w:val="en-US" w:eastAsia="en-GB"/>
        </w:rPr>
        <w:t>t</w:t>
      </w:r>
      <w:r w:rsidRPr="00830E31">
        <w:rPr>
          <w:rFonts w:cs="Times"/>
          <w:lang w:val="en-US" w:eastAsia="en-GB"/>
        </w:rPr>
        <w:t>he SnO</w:t>
      </w:r>
      <w:r w:rsidRPr="00830E31">
        <w:rPr>
          <w:rFonts w:cs="Times"/>
          <w:vertAlign w:val="subscript"/>
          <w:lang w:val="en-US" w:eastAsia="en-GB"/>
        </w:rPr>
        <w:t>2</w:t>
      </w:r>
      <w:r w:rsidRPr="00830E31">
        <w:rPr>
          <w:rFonts w:cs="Times"/>
          <w:lang w:val="en-US" w:eastAsia="en-GB"/>
        </w:rPr>
        <w:t xml:space="preserve"> coated TiO</w:t>
      </w:r>
      <w:r w:rsidRPr="00830E31">
        <w:rPr>
          <w:rFonts w:cs="Times"/>
          <w:vertAlign w:val="subscript"/>
          <w:lang w:val="en-US" w:eastAsia="en-GB"/>
        </w:rPr>
        <w:t>2</w:t>
      </w:r>
      <w:r w:rsidR="000C01DF" w:rsidRPr="00830E31">
        <w:rPr>
          <w:rFonts w:cs="Times"/>
          <w:lang w:val="en-US" w:eastAsia="en-GB"/>
        </w:rPr>
        <w:t xml:space="preserve"> nanotube layers </w:t>
      </w:r>
      <w:r w:rsidR="00EA6A60" w:rsidRPr="00830E31">
        <w:rPr>
          <w:rFonts w:cs="Times"/>
          <w:lang w:val="en-US" w:eastAsia="en-GB"/>
        </w:rPr>
        <w:t xml:space="preserve">were </w:t>
      </w:r>
      <w:r w:rsidR="000C01DF" w:rsidRPr="00830E31">
        <w:rPr>
          <w:rFonts w:cs="Times"/>
          <w:lang w:val="en-US" w:eastAsia="en-GB"/>
        </w:rPr>
        <w:t xml:space="preserve">ready for use as sensors. </w:t>
      </w:r>
      <w:r w:rsidR="000C01DF" w:rsidRPr="00830E31">
        <w:rPr>
          <w:rFonts w:cs="Times"/>
          <w:lang w:val="en-US"/>
        </w:rPr>
        <w:t xml:space="preserve">For </w:t>
      </w:r>
      <w:r w:rsidR="000438D6" w:rsidRPr="00830E31">
        <w:rPr>
          <w:rFonts w:cs="Times"/>
          <w:lang w:val="en-US"/>
        </w:rPr>
        <w:t xml:space="preserve">the preparation of </w:t>
      </w:r>
      <w:r w:rsidR="000C01DF" w:rsidRPr="00830E31">
        <w:rPr>
          <w:rFonts w:cs="Times"/>
          <w:lang w:val="en-US"/>
        </w:rPr>
        <w:t>electrodes</w:t>
      </w:r>
      <w:r w:rsidR="000438D6" w:rsidRPr="00830E31">
        <w:rPr>
          <w:rFonts w:cs="Times"/>
          <w:lang w:val="en-US"/>
        </w:rPr>
        <w:t xml:space="preserve">, Al and </w:t>
      </w:r>
      <w:r w:rsidR="000C01DF" w:rsidRPr="00830E31">
        <w:rPr>
          <w:rFonts w:cs="Times"/>
          <w:lang w:val="en-US"/>
        </w:rPr>
        <w:t xml:space="preserve">Au </w:t>
      </w:r>
      <w:r w:rsidR="00A9329E" w:rsidRPr="00830E31">
        <w:rPr>
          <w:rFonts w:cs="Times"/>
          <w:lang w:val="en-US"/>
        </w:rPr>
        <w:t xml:space="preserve">(both source materials were of 99.99% purity) </w:t>
      </w:r>
      <w:r w:rsidR="000C01DF" w:rsidRPr="00830E31">
        <w:rPr>
          <w:rFonts w:cs="Times"/>
          <w:lang w:val="en-US"/>
        </w:rPr>
        <w:t>of 600 and 70 nm thick, respectively</w:t>
      </w:r>
      <w:r w:rsidR="000438D6" w:rsidRPr="00830E31">
        <w:rPr>
          <w:rFonts w:cs="Times"/>
          <w:lang w:val="en-US"/>
        </w:rPr>
        <w:t>,</w:t>
      </w:r>
      <w:r w:rsidR="000C01DF" w:rsidRPr="00830E31">
        <w:rPr>
          <w:rFonts w:cs="Times"/>
          <w:lang w:val="en-US"/>
        </w:rPr>
        <w:t xml:space="preserve"> were successively deposited through </w:t>
      </w:r>
      <w:r w:rsidR="000438D6" w:rsidRPr="00830E31">
        <w:rPr>
          <w:rFonts w:cs="Times"/>
          <w:lang w:val="en-US"/>
        </w:rPr>
        <w:t>a laser-</w:t>
      </w:r>
      <w:r w:rsidR="000C01DF" w:rsidRPr="00830E31">
        <w:rPr>
          <w:rFonts w:cs="Times"/>
          <w:lang w:val="en-US"/>
        </w:rPr>
        <w:t xml:space="preserve">cut stencil by electron beam evaporator system (BESTEC GmbH, Germany) in </w:t>
      </w:r>
      <w:r w:rsidR="00125148" w:rsidRPr="00830E31">
        <w:rPr>
          <w:rFonts w:cs="Times"/>
          <w:lang w:val="en-US"/>
        </w:rPr>
        <w:t xml:space="preserve">a </w:t>
      </w:r>
      <w:r w:rsidR="000C01DF" w:rsidRPr="00830E31">
        <w:rPr>
          <w:rFonts w:cs="Times"/>
          <w:lang w:val="en-US"/>
        </w:rPr>
        <w:t xml:space="preserve">distance of </w:t>
      </w:r>
      <w:r w:rsidR="00A553FB" w:rsidRPr="00830E31">
        <w:rPr>
          <w:rFonts w:cs="Times"/>
          <w:lang w:val="en-US"/>
        </w:rPr>
        <w:t>3</w:t>
      </w:r>
      <w:r w:rsidR="000C01DF" w:rsidRPr="00830E31">
        <w:rPr>
          <w:rFonts w:cs="Times"/>
          <w:lang w:val="en-US"/>
        </w:rPr>
        <w:t xml:space="preserve"> mm creating an active sensing area of 2 mm × </w:t>
      </w:r>
      <w:r w:rsidR="00317185" w:rsidRPr="00830E31">
        <w:rPr>
          <w:rFonts w:cs="Times"/>
          <w:lang w:val="en-US"/>
        </w:rPr>
        <w:t>3</w:t>
      </w:r>
      <w:r w:rsidR="000C01DF" w:rsidRPr="00830E31">
        <w:rPr>
          <w:rFonts w:cs="Times"/>
          <w:lang w:val="en-US"/>
        </w:rPr>
        <w:t> mm</w:t>
      </w:r>
      <w:r w:rsidR="00866A5E" w:rsidRPr="00830E31">
        <w:rPr>
          <w:rFonts w:cs="Times"/>
          <w:lang w:val="en-US"/>
        </w:rPr>
        <w:t>. The deposition rates for Al and Au were</w:t>
      </w:r>
      <w:r w:rsidR="000C01DF" w:rsidRPr="00830E31">
        <w:rPr>
          <w:rFonts w:cs="Times"/>
          <w:lang w:val="en-US"/>
        </w:rPr>
        <w:t xml:space="preserve"> 3 and 2.1 Å/s, respectively. </w:t>
      </w:r>
      <w:r w:rsidR="00B33E99" w:rsidRPr="00830E31">
        <w:rPr>
          <w:rFonts w:cs="Times"/>
          <w:lang w:val="en-US"/>
        </w:rPr>
        <w:t>G</w:t>
      </w:r>
      <w:r w:rsidR="000C01DF" w:rsidRPr="00830E31">
        <w:rPr>
          <w:rFonts w:cs="Times"/>
          <w:lang w:val="en-US"/>
        </w:rPr>
        <w:t>as sensing and measurement of electrical properties</w:t>
      </w:r>
      <w:r w:rsidR="00B33E99" w:rsidRPr="00830E31">
        <w:rPr>
          <w:rFonts w:cs="Times"/>
          <w:lang w:val="en-US"/>
        </w:rPr>
        <w:t xml:space="preserve"> were carried out </w:t>
      </w:r>
      <w:r w:rsidR="000C01DF" w:rsidRPr="00830E31">
        <w:rPr>
          <w:rFonts w:cs="Times"/>
          <w:lang w:val="en-US"/>
        </w:rPr>
        <w:t>by</w:t>
      </w:r>
      <w:r w:rsidR="00BE24C4" w:rsidRPr="00830E31">
        <w:rPr>
          <w:rFonts w:cs="Times"/>
          <w:lang w:val="en-US"/>
        </w:rPr>
        <w:t xml:space="preserve"> a</w:t>
      </w:r>
      <w:r w:rsidR="000C01DF" w:rsidRPr="00830E31">
        <w:rPr>
          <w:rFonts w:cs="Times"/>
          <w:lang w:val="en-US"/>
        </w:rPr>
        <w:t xml:space="preserve"> </w:t>
      </w:r>
      <w:r w:rsidR="00B33E99" w:rsidRPr="00830E31">
        <w:rPr>
          <w:rFonts w:cs="Times"/>
          <w:lang w:val="en-US"/>
        </w:rPr>
        <w:t>semiautomatic experimen</w:t>
      </w:r>
      <w:r w:rsidR="000C01DF" w:rsidRPr="00830E31">
        <w:rPr>
          <w:rFonts w:cs="Times"/>
          <w:lang w:val="en-US"/>
        </w:rPr>
        <w:t xml:space="preserve">tal setup which has been </w:t>
      </w:r>
      <w:r w:rsidR="00125148" w:rsidRPr="00830E31">
        <w:rPr>
          <w:rFonts w:cs="Times"/>
          <w:lang w:val="en-US"/>
        </w:rPr>
        <w:t xml:space="preserve">illustrated and </w:t>
      </w:r>
      <w:r w:rsidR="00A9329E" w:rsidRPr="00830E31">
        <w:rPr>
          <w:rFonts w:cs="Times"/>
          <w:lang w:val="en-US"/>
        </w:rPr>
        <w:t xml:space="preserve">partially </w:t>
      </w:r>
      <w:r w:rsidR="002C70C5" w:rsidRPr="00830E31">
        <w:rPr>
          <w:rFonts w:cs="Times"/>
          <w:lang w:val="en-US"/>
        </w:rPr>
        <w:t>described in</w:t>
      </w:r>
      <w:r w:rsidR="00866A5E" w:rsidRPr="00830E31">
        <w:rPr>
          <w:rFonts w:cs="Times"/>
          <w:lang w:val="en-US"/>
        </w:rPr>
        <w:t xml:space="preserve"> </w:t>
      </w:r>
      <w:r w:rsidR="004572AF" w:rsidRPr="00830E31">
        <w:rPr>
          <w:rFonts w:cs="Times"/>
          <w:lang w:val="en-US"/>
        </w:rPr>
        <w:t>previous work</w:t>
      </w:r>
      <w:r w:rsidR="00B33E99" w:rsidRPr="00830E31">
        <w:rPr>
          <w:rFonts w:cs="Times"/>
          <w:lang w:val="en-US"/>
        </w:rPr>
        <w:t>.</w:t>
      </w:r>
      <w:r w:rsidR="004572AF" w:rsidRPr="00830E31">
        <w:rPr>
          <w:rFonts w:cs="Times"/>
          <w:lang w:val="en-US"/>
        </w:rPr>
        <w:fldChar w:fldCharType="begin" w:fldLock="1"/>
      </w:r>
      <w:r w:rsidR="00F20E1A" w:rsidRPr="00830E31">
        <w:rPr>
          <w:rFonts w:cs="Times"/>
          <w:lang w:val="en-US"/>
        </w:rPr>
        <w:instrText>ADDIN CSL_CITATION {"citationItems":[{"id":"ITEM-1","itemData":{"DOI":"10.1016/j.snb.2019.01.009","ISSN":"09254005","abstract":"Two types of anodic niobium-oxide nanofilms were synthesized via anodization of an Al/Nb bilayer sputter-deposited onto a SiO 2 -coated Si wafer. Type I nanofilm was composed of a 200 nm thick NbO 2 layer holding the upright-standing 650 nm long, 50 nm wide, and 70 nm spaced Nb 2 O 5 nanorods, of 7·10 9 cm −2 density, whereas the Type II nanofilm had similarly long but bigger Nb 2 O 5 nanorods, 100 nm wide, 220 nm spaced, and of 8·10 8 cm −2 density, aligned directly on a niobium metal without any buffering oxide layer, which was achieved for the first time. Each film was then incorporated in an advanced 3-D architecture and multilayer layout on a silicon chip comprising 33 microsensors, with variable sizes and tuned electrical characteristics, by combining the high-temperature vacuum or air annealing, sputter-deposition and lift-off photolithography to form Pt/NiCr top electrodes and a multifunctional SiO 2 interlayer, chemical etching, laser dicing, and ultrasonic wire-bonding. The proposed on-chip sensor solution allowed for a sensitive, fast, and highly selective (toward NH 3 and CH 4 ) detection of hydrogen gas. Comprehensive gas sensing tests performed for Type II nanofilm ultimately confirmed the presence of a Schottky-type sensing mechanism, the contribution, however, being substantially weaker than that due to reactions over the surface of the oxide nanorods, especially when the rods show a transition from fully to partially depleted states when interacting with H 2 gas. The film formation and chip fabrication technologies may be transferable to other PAA-assisted 1-dimensional metal-oxide nanomaterials suitable for on-chip gas sensing.","author":[{"dropping-particle":"","family":"Pytlicek","given":"Zdenek","non-dropping-particle":"","parse-names":false,"suffix":""},{"dropping-particle":"","family":"Bendova","given":"Maria","non-dropping-particle":"","parse-names":false,"suffix":""},{"dropping-particle":"","family":"Prasek","given":"Jan","non-dropping-particle":"","parse-names":false,"suffix":""},{"dropping-particle":"","family":"Mozalev","given":"Alexander","non-dropping-particle":"","parse-names":false,"suffix":""}],"container-title":"Sensors and Actuators B: Chemical","id":"ITEM-1","issued":{"date-parts":[["2019","4"]]},"page":"723-735","publisher":"Elsevier","title":"On-chip sensor solution for hydrogen gas detection with the anodic niobium-oxide nanorod arrays","type":"article-journal","volume":"284"},"uris":["http://www.mendeley.com/documents/?uuid=4f06ebb5-ec35-4dd3-927a-b65fe8c6ee65"]}],"mendeley":{"formattedCitation":"&lt;sup&gt;35&lt;/sup&gt;","plainTextFormattedCitation":"35","previouslyFormattedCitation":"&lt;sup&gt;35&lt;/sup&gt;"},"properties":{"noteIndex":0},"schema":"https://github.com/citation-style-language/schema/raw/master/csl-citation.json"}</w:instrText>
      </w:r>
      <w:r w:rsidR="004572AF" w:rsidRPr="00830E31">
        <w:rPr>
          <w:rFonts w:cs="Times"/>
          <w:lang w:val="en-US"/>
        </w:rPr>
        <w:fldChar w:fldCharType="separate"/>
      </w:r>
      <w:r w:rsidR="00DB18AE" w:rsidRPr="00830E31">
        <w:rPr>
          <w:rFonts w:cs="Times"/>
          <w:noProof/>
          <w:vertAlign w:val="superscript"/>
          <w:lang w:val="en-US"/>
        </w:rPr>
        <w:t>35</w:t>
      </w:r>
      <w:r w:rsidR="004572AF" w:rsidRPr="00830E31">
        <w:rPr>
          <w:rFonts w:cs="Times"/>
          <w:lang w:val="en-US"/>
        </w:rPr>
        <w:fldChar w:fldCharType="end"/>
      </w:r>
      <w:r w:rsidR="00B33E99" w:rsidRPr="00830E31">
        <w:rPr>
          <w:rFonts w:cs="Times"/>
          <w:lang w:val="en-US"/>
        </w:rPr>
        <w:t xml:space="preserve"> The</w:t>
      </w:r>
      <w:r w:rsidR="00DA2976" w:rsidRPr="00830E31">
        <w:rPr>
          <w:rFonts w:cs="Times"/>
          <w:lang w:val="en-US"/>
        </w:rPr>
        <w:t xml:space="preserve"> sensing layer</w:t>
      </w:r>
      <w:r w:rsidR="002D5442" w:rsidRPr="00830E31">
        <w:rPr>
          <w:rFonts w:cs="Times"/>
          <w:lang w:val="en-US"/>
        </w:rPr>
        <w:t xml:space="preserve"> was</w:t>
      </w:r>
      <w:r w:rsidR="00B33E99" w:rsidRPr="00830E31">
        <w:rPr>
          <w:rFonts w:cs="Times"/>
          <w:lang w:val="en-US"/>
        </w:rPr>
        <w:t xml:space="preserve"> placed onto </w:t>
      </w:r>
      <w:r w:rsidR="004E3575" w:rsidRPr="00830E31">
        <w:rPr>
          <w:rFonts w:cs="Times"/>
          <w:lang w:val="en-US"/>
        </w:rPr>
        <w:t>a hotplate with precise</w:t>
      </w:r>
      <w:r w:rsidR="00B33E99" w:rsidRPr="00830E31">
        <w:rPr>
          <w:rFonts w:cs="Times"/>
          <w:lang w:val="en-US"/>
        </w:rPr>
        <w:t xml:space="preserve"> temperature-control</w:t>
      </w:r>
      <w:r w:rsidR="004E3575" w:rsidRPr="00830E31">
        <w:rPr>
          <w:rFonts w:cs="Times"/>
          <w:lang w:val="en-US"/>
        </w:rPr>
        <w:t>,</w:t>
      </w:r>
      <w:r w:rsidR="00A553FB" w:rsidRPr="00830E31">
        <w:rPr>
          <w:rFonts w:cs="Times"/>
          <w:lang w:val="en-US"/>
        </w:rPr>
        <w:t xml:space="preserve"> operating up to 3</w:t>
      </w:r>
      <w:r w:rsidR="00511B84" w:rsidRPr="00830E31">
        <w:rPr>
          <w:rFonts w:cs="Times"/>
          <w:lang w:val="en-US"/>
        </w:rPr>
        <w:t>7</w:t>
      </w:r>
      <w:r w:rsidR="00A553FB" w:rsidRPr="00830E31">
        <w:rPr>
          <w:rFonts w:cs="Times"/>
          <w:lang w:val="en-US"/>
        </w:rPr>
        <w:t xml:space="preserve">0 °C </w:t>
      </w:r>
      <w:r w:rsidR="004E3575" w:rsidRPr="00830E31">
        <w:rPr>
          <w:rFonts w:cs="Times"/>
          <w:lang w:val="en-US"/>
        </w:rPr>
        <w:t xml:space="preserve">in a hermetically-closed </w:t>
      </w:r>
      <w:r w:rsidR="00B33E99" w:rsidRPr="00830E31">
        <w:rPr>
          <w:rFonts w:cs="Times"/>
          <w:lang w:val="en-US"/>
        </w:rPr>
        <w:t>gas chamber</w:t>
      </w:r>
      <w:r w:rsidR="00EA6A60" w:rsidRPr="00830E31">
        <w:rPr>
          <w:rFonts w:cs="Times"/>
          <w:lang w:val="en-US"/>
        </w:rPr>
        <w:t>,</w:t>
      </w:r>
      <w:r w:rsidR="00B33E99" w:rsidRPr="00830E31">
        <w:rPr>
          <w:rFonts w:cs="Times"/>
          <w:lang w:val="en-US"/>
        </w:rPr>
        <w:t xml:space="preserve"> fabricated from adsorption resistant Ketron® Peek material (Tribon s.r.o., Czech Republic), 126 ml in volume. The desired </w:t>
      </w:r>
      <w:r w:rsidR="004E3575" w:rsidRPr="00830E31">
        <w:rPr>
          <w:rFonts w:cs="Times"/>
          <w:lang w:val="en-US"/>
        </w:rPr>
        <w:t xml:space="preserve">gas </w:t>
      </w:r>
      <w:r w:rsidR="00B33E99" w:rsidRPr="00830E31">
        <w:rPr>
          <w:rFonts w:cs="Times"/>
          <w:lang w:val="en-US"/>
        </w:rPr>
        <w:t>concentration was obtained by mixing the calibrated gas (10 ppm NO</w:t>
      </w:r>
      <w:r w:rsidR="00B33E99" w:rsidRPr="00830E31">
        <w:rPr>
          <w:rFonts w:cs="Times"/>
          <w:vertAlign w:val="subscript"/>
          <w:lang w:val="en-US"/>
        </w:rPr>
        <w:t>2</w:t>
      </w:r>
      <w:r w:rsidR="00B33E99" w:rsidRPr="00830E31">
        <w:rPr>
          <w:rFonts w:cs="Times"/>
          <w:lang w:val="en-US"/>
        </w:rPr>
        <w:t xml:space="preserve"> in synthetic air, both supplied by Linde Gas a.s., Czech Republic) with pure synthetic air (20 vol % O</w:t>
      </w:r>
      <w:r w:rsidR="00B33E99" w:rsidRPr="00830E31">
        <w:rPr>
          <w:rFonts w:cs="Times"/>
          <w:vertAlign w:val="subscript"/>
          <w:lang w:val="en-US"/>
        </w:rPr>
        <w:t>2</w:t>
      </w:r>
      <w:r w:rsidR="00B33E99" w:rsidRPr="00830E31">
        <w:rPr>
          <w:rFonts w:cs="Times"/>
          <w:lang w:val="en-US"/>
        </w:rPr>
        <w:t xml:space="preserve"> in 80 vol % N</w:t>
      </w:r>
      <w:r w:rsidR="00B33E99" w:rsidRPr="00830E31">
        <w:rPr>
          <w:rFonts w:cs="Times"/>
          <w:vertAlign w:val="subscript"/>
          <w:lang w:val="en-US"/>
        </w:rPr>
        <w:t>2</w:t>
      </w:r>
      <w:r w:rsidR="00234A94" w:rsidRPr="00830E31">
        <w:rPr>
          <w:rFonts w:cs="Times"/>
          <w:lang w:val="en-US"/>
        </w:rPr>
        <w:t>) using</w:t>
      </w:r>
      <w:r w:rsidR="00B33E99" w:rsidRPr="00830E31">
        <w:rPr>
          <w:rFonts w:cs="Times"/>
          <w:lang w:val="en-US"/>
        </w:rPr>
        <w:t xml:space="preserve"> mass flow controllers. </w:t>
      </w:r>
      <w:r w:rsidR="00D0721D" w:rsidRPr="00830E31">
        <w:rPr>
          <w:rFonts w:cs="Times"/>
          <w:lang w:val="en-US"/>
        </w:rPr>
        <w:t>During the gas sensing measurement, the total mass flow (Air + NO</w:t>
      </w:r>
      <w:r w:rsidR="00D0721D" w:rsidRPr="00830E31">
        <w:rPr>
          <w:rFonts w:cs="Times"/>
          <w:vertAlign w:val="subscript"/>
          <w:lang w:val="en-US"/>
        </w:rPr>
        <w:t>2</w:t>
      </w:r>
      <w:r w:rsidR="00D0721D" w:rsidRPr="00830E31">
        <w:rPr>
          <w:rFonts w:cs="Times"/>
          <w:lang w:val="en-US"/>
        </w:rPr>
        <w:t>) through the chamber was 200 sccm and the pressure of the whole system was 1000</w:t>
      </w:r>
      <w:r w:rsidR="00B71C04" w:rsidRPr="00830E31">
        <w:rPr>
          <w:rFonts w:cs="Times"/>
          <w:lang w:val="en-US"/>
        </w:rPr>
        <w:t> </w:t>
      </w:r>
      <w:r w:rsidR="00D0721D" w:rsidRPr="00830E31">
        <w:rPr>
          <w:rFonts w:cs="Times"/>
          <w:lang w:val="en-US"/>
        </w:rPr>
        <w:t>mbar, both conditions were maintained by mass flow controllers and backward pressure-controller (both Alicat Scientific, USA), respectively.</w:t>
      </w:r>
      <w:r w:rsidR="009E67F7" w:rsidRPr="00830E31">
        <w:rPr>
          <w:rFonts w:cs="Times"/>
          <w:lang w:val="en-US"/>
        </w:rPr>
        <w:t xml:space="preserve"> </w:t>
      </w:r>
      <w:r w:rsidR="00B33E99" w:rsidRPr="00830E31">
        <w:rPr>
          <w:rFonts w:cs="Times"/>
          <w:lang w:val="en-US"/>
        </w:rPr>
        <w:t>The relative humidity</w:t>
      </w:r>
      <w:r w:rsidR="00651015" w:rsidRPr="00830E31">
        <w:rPr>
          <w:rFonts w:cs="Times"/>
          <w:lang w:val="en-US"/>
        </w:rPr>
        <w:t xml:space="preserve"> (RH)</w:t>
      </w:r>
      <w:r w:rsidR="00B33E99" w:rsidRPr="00830E31">
        <w:rPr>
          <w:rFonts w:cs="Times"/>
          <w:lang w:val="en-US"/>
        </w:rPr>
        <w:t xml:space="preserve"> of gas mixtures in the system was </w:t>
      </w:r>
      <w:r w:rsidR="00235179" w:rsidRPr="00830E31">
        <w:rPr>
          <w:rFonts w:cs="Times"/>
          <w:lang w:val="en-US"/>
        </w:rPr>
        <w:sym w:font="Symbol" w:char="F0BB"/>
      </w:r>
      <w:r w:rsidR="00B33E99" w:rsidRPr="00830E31">
        <w:rPr>
          <w:rFonts w:cs="Times"/>
          <w:lang w:val="en-US"/>
        </w:rPr>
        <w:t xml:space="preserve">3%. </w:t>
      </w:r>
      <w:r w:rsidR="004E3575" w:rsidRPr="00830E31">
        <w:rPr>
          <w:rFonts w:cs="Times"/>
          <w:lang w:val="en-US"/>
        </w:rPr>
        <w:t>A commercial sensor with SnO</w:t>
      </w:r>
      <w:r w:rsidR="004E3575" w:rsidRPr="00830E31">
        <w:rPr>
          <w:rFonts w:cs="Times"/>
          <w:vertAlign w:val="subscript"/>
          <w:lang w:val="en-US"/>
        </w:rPr>
        <w:t>2</w:t>
      </w:r>
      <w:r w:rsidR="004E3575" w:rsidRPr="00830E31">
        <w:rPr>
          <w:rFonts w:cs="Times"/>
          <w:lang w:val="en-US"/>
        </w:rPr>
        <w:t xml:space="preserve"> as sensing material (</w:t>
      </w:r>
      <w:r w:rsidR="00B33E99" w:rsidRPr="00830E31">
        <w:rPr>
          <w:rFonts w:cs="Times"/>
          <w:lang w:val="en-US"/>
        </w:rPr>
        <w:t>Figaro TGS 822</w:t>
      </w:r>
      <w:r w:rsidR="00B609DF" w:rsidRPr="00830E31">
        <w:rPr>
          <w:rFonts w:cs="Times"/>
          <w:lang w:val="en-US"/>
        </w:rPr>
        <w:t xml:space="preserve">, maximum operating temperature 200 </w:t>
      </w:r>
      <w:r w:rsidR="00B609DF" w:rsidRPr="00830E31">
        <w:rPr>
          <w:rFonts w:cs="Times"/>
          <w:vertAlign w:val="superscript"/>
          <w:lang w:val="en-US"/>
        </w:rPr>
        <w:t>o</w:t>
      </w:r>
      <w:r w:rsidR="00B609DF" w:rsidRPr="00830E31">
        <w:rPr>
          <w:rFonts w:cs="Times"/>
          <w:lang w:val="en-US"/>
        </w:rPr>
        <w:t>C</w:t>
      </w:r>
      <w:r w:rsidR="0033656C" w:rsidRPr="00830E31">
        <w:rPr>
          <w:rFonts w:cs="Times"/>
          <w:lang w:val="en-US"/>
        </w:rPr>
        <w:t xml:space="preserve">, </w:t>
      </w:r>
      <w:r w:rsidR="00796510" w:rsidRPr="00830E31">
        <w:rPr>
          <w:rFonts w:cs="Times"/>
          <w:lang w:val="en-US"/>
        </w:rPr>
        <w:t>unknown s</w:t>
      </w:r>
      <w:r w:rsidR="0033656C" w:rsidRPr="00830E31">
        <w:rPr>
          <w:rFonts w:cs="Times"/>
          <w:lang w:val="en-US"/>
        </w:rPr>
        <w:t>ensing area</w:t>
      </w:r>
      <w:r w:rsidR="004E3575" w:rsidRPr="00830E31">
        <w:rPr>
          <w:rFonts w:cs="Times"/>
          <w:lang w:val="en-US"/>
        </w:rPr>
        <w:t>) was</w:t>
      </w:r>
      <w:r w:rsidR="00B33E99" w:rsidRPr="00830E31">
        <w:rPr>
          <w:rFonts w:cs="Times"/>
          <w:lang w:val="en-US"/>
        </w:rPr>
        <w:t xml:space="preserve"> placed in the system as a reference. </w:t>
      </w:r>
      <w:r w:rsidR="00FA2428" w:rsidRPr="00830E31">
        <w:rPr>
          <w:rFonts w:cs="Times"/>
          <w:lang w:val="en-US"/>
        </w:rPr>
        <w:t>The electrical response was recorded by a</w:t>
      </w:r>
      <w:r w:rsidR="00A462D5" w:rsidRPr="00830E31">
        <w:rPr>
          <w:rFonts w:cs="Times"/>
          <w:lang w:val="en-US"/>
        </w:rPr>
        <w:t xml:space="preserve"> s</w:t>
      </w:r>
      <w:r w:rsidR="00B33E99" w:rsidRPr="00830E31">
        <w:rPr>
          <w:rFonts w:cs="Times"/>
          <w:lang w:val="en-US"/>
        </w:rPr>
        <w:t>ource meter (</w:t>
      </w:r>
      <w:r w:rsidR="00A462D5" w:rsidRPr="00830E31">
        <w:rPr>
          <w:rFonts w:cs="Times"/>
          <w:lang w:val="en-US"/>
        </w:rPr>
        <w:t xml:space="preserve">Keithley 2400, </w:t>
      </w:r>
      <w:r w:rsidR="00B33E99" w:rsidRPr="00830E31">
        <w:rPr>
          <w:rFonts w:cs="Times"/>
          <w:lang w:val="en-US"/>
        </w:rPr>
        <w:t>Keithley Instruments Inc., USA)</w:t>
      </w:r>
      <w:r w:rsidR="004B1FB1" w:rsidRPr="00830E31">
        <w:rPr>
          <w:rFonts w:cs="Times"/>
          <w:lang w:val="en-US"/>
        </w:rPr>
        <w:t xml:space="preserve">. The entire </w:t>
      </w:r>
      <w:r w:rsidR="004B1FB1" w:rsidRPr="00830E31">
        <w:rPr>
          <w:rFonts w:cs="Times"/>
          <w:lang w:val="en-US"/>
        </w:rPr>
        <w:lastRenderedPageBreak/>
        <w:t>sensing setup was</w:t>
      </w:r>
      <w:r w:rsidR="00B33E99" w:rsidRPr="00830E31">
        <w:rPr>
          <w:rFonts w:cs="Times"/>
          <w:lang w:val="en-US"/>
        </w:rPr>
        <w:t xml:space="preserve"> controlled by LabVIEW software.</w:t>
      </w:r>
      <w:r w:rsidR="0038181A" w:rsidRPr="00830E31">
        <w:rPr>
          <w:rFonts w:cs="Times"/>
          <w:lang w:val="en-US"/>
        </w:rPr>
        <w:t xml:space="preserve"> NO</w:t>
      </w:r>
      <w:r w:rsidR="0038181A" w:rsidRPr="00830E31">
        <w:rPr>
          <w:rFonts w:cs="Times"/>
          <w:vertAlign w:val="subscript"/>
          <w:lang w:val="en-US"/>
        </w:rPr>
        <w:t>2</w:t>
      </w:r>
      <w:r w:rsidR="0038181A" w:rsidRPr="00830E31">
        <w:rPr>
          <w:rFonts w:cs="Times"/>
          <w:lang w:val="en-US"/>
        </w:rPr>
        <w:t xml:space="preserve"> s</w:t>
      </w:r>
      <w:r w:rsidR="0038181A" w:rsidRPr="00830E31">
        <w:rPr>
          <w:rFonts w:cs="Times"/>
          <w:iCs/>
          <w:lang w:val="en-US"/>
        </w:rPr>
        <w:t xml:space="preserve">ensing </w:t>
      </w:r>
      <w:r w:rsidR="00A9329E" w:rsidRPr="00830E31">
        <w:rPr>
          <w:rFonts w:cs="Times"/>
          <w:lang w:val="en-US"/>
        </w:rPr>
        <w:t>response</w:t>
      </w:r>
      <w:r w:rsidR="002175E0" w:rsidRPr="00830E31">
        <w:rPr>
          <w:rFonts w:cs="Times"/>
          <w:lang w:val="en-US"/>
        </w:rPr>
        <w:t xml:space="preserve"> </w:t>
      </w:r>
      <w:r w:rsidR="004C1A6B" w:rsidRPr="00830E31">
        <w:rPr>
          <w:rFonts w:cs="Times"/>
          <w:lang w:val="en-US"/>
        </w:rPr>
        <w:t>measurements were carried out</w:t>
      </w:r>
      <w:r w:rsidR="00B33E99" w:rsidRPr="00830E31">
        <w:rPr>
          <w:rFonts w:cs="Times"/>
          <w:lang w:val="en-US"/>
        </w:rPr>
        <w:t xml:space="preserve"> at </w:t>
      </w:r>
      <w:r w:rsidR="004C1A6B" w:rsidRPr="00830E31">
        <w:rPr>
          <w:rFonts w:cs="Times"/>
          <w:lang w:val="en-US"/>
        </w:rPr>
        <w:t xml:space="preserve">different </w:t>
      </w:r>
      <w:r w:rsidR="00B33E99" w:rsidRPr="00830E31">
        <w:rPr>
          <w:rFonts w:cs="Times"/>
          <w:lang w:val="en-US"/>
        </w:rPr>
        <w:t>temperatures</w:t>
      </w:r>
      <w:r w:rsidR="004C1A6B" w:rsidRPr="00830E31">
        <w:rPr>
          <w:rFonts w:cs="Times"/>
          <w:lang w:val="en-US"/>
        </w:rPr>
        <w:t>,</w:t>
      </w:r>
      <w:r w:rsidR="00B33E99" w:rsidRPr="00830E31">
        <w:rPr>
          <w:rFonts w:cs="Times"/>
          <w:lang w:val="en-US"/>
        </w:rPr>
        <w:t xml:space="preserve"> 150</w:t>
      </w:r>
      <w:r w:rsidR="004C1A6B" w:rsidRPr="00830E31">
        <w:rPr>
          <w:rFonts w:cs="Times"/>
          <w:lang w:val="en-US"/>
        </w:rPr>
        <w:t xml:space="preserve"> to</w:t>
      </w:r>
      <w:r w:rsidR="00B33E99" w:rsidRPr="00830E31">
        <w:rPr>
          <w:rFonts w:cs="Times"/>
          <w:lang w:val="en-US"/>
        </w:rPr>
        <w:t xml:space="preserve"> 350</w:t>
      </w:r>
      <w:r w:rsidR="00DE5CD5" w:rsidRPr="00830E31">
        <w:rPr>
          <w:rFonts w:cs="Times"/>
          <w:lang w:val="en-US"/>
        </w:rPr>
        <w:t xml:space="preserve"> </w:t>
      </w:r>
      <w:r w:rsidR="00B33E99" w:rsidRPr="00830E31">
        <w:rPr>
          <w:rFonts w:cs="Times"/>
          <w:lang w:val="en-US"/>
        </w:rPr>
        <w:t>°C</w:t>
      </w:r>
      <w:r w:rsidR="00DE5CD5" w:rsidRPr="00830E31">
        <w:rPr>
          <w:rFonts w:cs="Times"/>
          <w:lang w:val="en-US"/>
        </w:rPr>
        <w:t>,</w:t>
      </w:r>
      <w:r w:rsidR="00B33E99" w:rsidRPr="00830E31">
        <w:rPr>
          <w:rFonts w:cs="Times"/>
          <w:lang w:val="en-US"/>
        </w:rPr>
        <w:t xml:space="preserve"> </w:t>
      </w:r>
      <w:r w:rsidR="004C1A6B" w:rsidRPr="00830E31">
        <w:rPr>
          <w:rFonts w:cs="Times"/>
          <w:lang w:val="en-US"/>
        </w:rPr>
        <w:t>and different NO</w:t>
      </w:r>
      <w:r w:rsidR="004C1A6B" w:rsidRPr="00830E31">
        <w:rPr>
          <w:rFonts w:cs="Times"/>
          <w:vertAlign w:val="subscript"/>
          <w:lang w:val="en-US"/>
        </w:rPr>
        <w:t>2</w:t>
      </w:r>
      <w:r w:rsidR="004C1A6B" w:rsidRPr="00830E31">
        <w:rPr>
          <w:rFonts w:cs="Times"/>
          <w:lang w:val="en-US"/>
        </w:rPr>
        <w:t xml:space="preserve"> concentrations, </w:t>
      </w:r>
      <w:r w:rsidR="00226789" w:rsidRPr="00830E31">
        <w:rPr>
          <w:rFonts w:cs="Times"/>
          <w:lang w:val="en-US"/>
        </w:rPr>
        <w:t xml:space="preserve">1 </w:t>
      </w:r>
      <w:r w:rsidR="004C1A6B" w:rsidRPr="00830E31">
        <w:rPr>
          <w:rFonts w:cs="Times"/>
          <w:lang w:val="en-US"/>
        </w:rPr>
        <w:t xml:space="preserve">to 5 </w:t>
      </w:r>
      <w:r w:rsidR="00226789" w:rsidRPr="00830E31">
        <w:rPr>
          <w:rFonts w:cs="Times"/>
          <w:lang w:val="en-US"/>
        </w:rPr>
        <w:t xml:space="preserve">ppm </w:t>
      </w:r>
      <w:r w:rsidR="004C1A6B" w:rsidRPr="00830E31">
        <w:rPr>
          <w:rFonts w:cs="Times"/>
          <w:lang w:val="en-US"/>
        </w:rPr>
        <w:t>w</w:t>
      </w:r>
      <w:r w:rsidR="00226789" w:rsidRPr="00830E31">
        <w:rPr>
          <w:rFonts w:cs="Times"/>
          <w:lang w:val="en-US"/>
        </w:rPr>
        <w:t xml:space="preserve">ith </w:t>
      </w:r>
      <w:r w:rsidR="00B33E99" w:rsidRPr="00830E31">
        <w:rPr>
          <w:rFonts w:cs="Times"/>
          <w:lang w:val="en-US"/>
        </w:rPr>
        <w:t xml:space="preserve">synthetic </w:t>
      </w:r>
      <w:r w:rsidR="004C1A6B" w:rsidRPr="00830E31">
        <w:rPr>
          <w:rFonts w:cs="Times"/>
          <w:lang w:val="en-US"/>
        </w:rPr>
        <w:t>air</w:t>
      </w:r>
      <w:r w:rsidR="00D90246" w:rsidRPr="00830E31">
        <w:rPr>
          <w:rFonts w:cs="Times"/>
          <w:lang w:val="en-US"/>
        </w:rPr>
        <w:t>, at a voltage bias of +0.5 V</w:t>
      </w:r>
      <w:r w:rsidR="004C1A6B" w:rsidRPr="00830E31">
        <w:rPr>
          <w:rFonts w:cs="Times"/>
          <w:lang w:val="en-US"/>
        </w:rPr>
        <w:t>.</w:t>
      </w:r>
      <w:r w:rsidR="00B33E99" w:rsidRPr="00830E31">
        <w:rPr>
          <w:rFonts w:cs="Times"/>
          <w:lang w:val="en-US"/>
        </w:rPr>
        <w:t xml:space="preserve"> The resistance was calculated </w:t>
      </w:r>
      <w:r w:rsidR="0066059B" w:rsidRPr="00830E31">
        <w:rPr>
          <w:rFonts w:cs="Times"/>
          <w:iCs/>
          <w:lang w:val="en-US"/>
        </w:rPr>
        <w:t xml:space="preserve">from </w:t>
      </w:r>
      <w:r w:rsidR="007413E5" w:rsidRPr="00830E31">
        <w:rPr>
          <w:rFonts w:cs="Times"/>
          <w:lang w:val="en-US"/>
        </w:rPr>
        <w:t xml:space="preserve">the voltage bias and </w:t>
      </w:r>
      <w:r w:rsidR="00F924BF" w:rsidRPr="00830E31">
        <w:rPr>
          <w:rFonts w:cs="Times"/>
          <w:iCs/>
          <w:lang w:val="en-US"/>
        </w:rPr>
        <w:t>measured current</w:t>
      </w:r>
      <w:r w:rsidR="00B33E99" w:rsidRPr="00830E31">
        <w:rPr>
          <w:rFonts w:cs="Times"/>
          <w:lang w:val="en-US"/>
        </w:rPr>
        <w:t xml:space="preserve">. The sensor response was calculated as </w:t>
      </w:r>
      <w:r w:rsidR="00B33E99" w:rsidRPr="00830E31">
        <w:rPr>
          <w:rFonts w:cs="Times"/>
          <w:i/>
          <w:iCs/>
          <w:lang w:val="en-US"/>
        </w:rPr>
        <w:t>S</w:t>
      </w:r>
      <w:r w:rsidR="00B33E99" w:rsidRPr="00830E31">
        <w:rPr>
          <w:rFonts w:cs="Times"/>
          <w:lang w:val="en-US"/>
        </w:rPr>
        <w:t> = </w:t>
      </w:r>
      <w:r w:rsidR="00B33E99" w:rsidRPr="00830E31">
        <w:rPr>
          <w:rFonts w:cs="Times"/>
          <w:i/>
          <w:iCs/>
          <w:lang w:val="en-US"/>
        </w:rPr>
        <w:t>R</w:t>
      </w:r>
      <w:r w:rsidR="00B33E99" w:rsidRPr="00830E31">
        <w:rPr>
          <w:rFonts w:cs="Times"/>
          <w:vertAlign w:val="subscript"/>
          <w:lang w:val="en-US"/>
        </w:rPr>
        <w:t>gas</w:t>
      </w:r>
      <w:r w:rsidR="00B33E99" w:rsidRPr="00830E31">
        <w:rPr>
          <w:rFonts w:cs="Times"/>
          <w:lang w:val="en-US"/>
        </w:rPr>
        <w:t>/</w:t>
      </w:r>
      <w:r w:rsidR="00B33E99" w:rsidRPr="00830E31">
        <w:rPr>
          <w:rFonts w:cs="Times"/>
          <w:i/>
          <w:iCs/>
          <w:lang w:val="en-US"/>
        </w:rPr>
        <w:t>R</w:t>
      </w:r>
      <w:r w:rsidR="00B33E99" w:rsidRPr="00830E31">
        <w:rPr>
          <w:rFonts w:cs="Times"/>
          <w:vertAlign w:val="subscript"/>
          <w:lang w:val="en-US"/>
        </w:rPr>
        <w:t>air</w:t>
      </w:r>
      <w:r w:rsidR="00B33E99" w:rsidRPr="00830E31">
        <w:rPr>
          <w:rFonts w:cs="Times"/>
          <w:lang w:val="en-US"/>
        </w:rPr>
        <w:t xml:space="preserve">, where </w:t>
      </w:r>
      <w:r w:rsidR="00B33E99" w:rsidRPr="00830E31">
        <w:rPr>
          <w:rFonts w:cs="Times"/>
          <w:i/>
          <w:iCs/>
          <w:lang w:val="en-US"/>
        </w:rPr>
        <w:t>R</w:t>
      </w:r>
      <w:r w:rsidR="00B33E99" w:rsidRPr="00830E31">
        <w:rPr>
          <w:rFonts w:cs="Times"/>
          <w:vertAlign w:val="subscript"/>
          <w:lang w:val="en-US"/>
        </w:rPr>
        <w:t>gas</w:t>
      </w:r>
      <w:r w:rsidR="00B33E99" w:rsidRPr="00830E31">
        <w:rPr>
          <w:rFonts w:cs="Times"/>
          <w:lang w:val="en-US"/>
        </w:rPr>
        <w:t xml:space="preserve"> </w:t>
      </w:r>
      <w:r w:rsidR="00665C45" w:rsidRPr="00830E31">
        <w:rPr>
          <w:rFonts w:cs="Times"/>
          <w:lang w:val="en-US"/>
        </w:rPr>
        <w:t xml:space="preserve">and </w:t>
      </w:r>
      <w:r w:rsidR="00665C45" w:rsidRPr="00830E31">
        <w:rPr>
          <w:rFonts w:cs="Times"/>
          <w:i/>
          <w:lang w:val="en-US"/>
        </w:rPr>
        <w:t>R</w:t>
      </w:r>
      <w:r w:rsidR="00665C45" w:rsidRPr="00830E31">
        <w:rPr>
          <w:rFonts w:cs="Times"/>
          <w:i/>
          <w:vertAlign w:val="subscript"/>
          <w:lang w:val="en-US"/>
        </w:rPr>
        <w:t>air</w:t>
      </w:r>
      <w:r w:rsidR="00665C45" w:rsidRPr="00830E31">
        <w:rPr>
          <w:rFonts w:cs="Times"/>
          <w:lang w:val="en-US"/>
        </w:rPr>
        <w:t xml:space="preserve"> are</w:t>
      </w:r>
      <w:r w:rsidR="00B33E99" w:rsidRPr="00830E31">
        <w:rPr>
          <w:rFonts w:cs="Times"/>
          <w:lang w:val="en-US"/>
        </w:rPr>
        <w:t xml:space="preserve"> the resistance of the sensin</w:t>
      </w:r>
      <w:r w:rsidR="00665C45" w:rsidRPr="00830E31">
        <w:rPr>
          <w:rFonts w:cs="Times"/>
          <w:lang w:val="en-US"/>
        </w:rPr>
        <w:t>g layer in</w:t>
      </w:r>
      <w:r w:rsidR="00B33E99" w:rsidRPr="00830E31">
        <w:rPr>
          <w:rFonts w:cs="Times"/>
          <w:lang w:val="en-US"/>
        </w:rPr>
        <w:t xml:space="preserve"> the presence of gas </w:t>
      </w:r>
      <w:r w:rsidR="00665C45" w:rsidRPr="00830E31">
        <w:rPr>
          <w:rFonts w:cs="Times"/>
          <w:lang w:val="en-US"/>
        </w:rPr>
        <w:t xml:space="preserve">and </w:t>
      </w:r>
      <w:r w:rsidR="00B33E99" w:rsidRPr="00830E31">
        <w:rPr>
          <w:rFonts w:cs="Times"/>
          <w:lang w:val="en-US"/>
        </w:rPr>
        <w:t>synthetic air</w:t>
      </w:r>
      <w:r w:rsidR="00665C45" w:rsidRPr="00830E31">
        <w:rPr>
          <w:rFonts w:cs="Times"/>
          <w:lang w:val="en-US"/>
        </w:rPr>
        <w:t>, respectively</w:t>
      </w:r>
      <w:r w:rsidR="00B33E99" w:rsidRPr="00830E31">
        <w:rPr>
          <w:rFonts w:cs="Times"/>
          <w:lang w:val="en-US"/>
        </w:rPr>
        <w:t xml:space="preserve">. </w:t>
      </w:r>
    </w:p>
    <w:p w14:paraId="4DC707D5" w14:textId="77777777" w:rsidR="00F9030B" w:rsidRPr="00830E31" w:rsidRDefault="00F9030B" w:rsidP="00F821F0">
      <w:pPr>
        <w:spacing w:after="0" w:line="480" w:lineRule="auto"/>
        <w:ind w:firstLine="142"/>
        <w:rPr>
          <w:rFonts w:cs="Times"/>
          <w:lang w:val="en-US" w:eastAsia="en-GB"/>
        </w:rPr>
      </w:pPr>
    </w:p>
    <w:p w14:paraId="6784456D" w14:textId="77777777" w:rsidR="00F9030B" w:rsidRPr="00830E31" w:rsidRDefault="003427DA" w:rsidP="00F821F0">
      <w:pPr>
        <w:spacing w:after="0" w:line="480" w:lineRule="auto"/>
        <w:ind w:firstLine="142"/>
        <w:rPr>
          <w:rFonts w:cs="Times"/>
          <w:lang w:val="en-US" w:eastAsia="en-GB"/>
        </w:rPr>
      </w:pPr>
      <w:r w:rsidRPr="00830E31">
        <w:rPr>
          <w:rFonts w:cs="Times"/>
          <w:lang w:val="en-US" w:eastAsia="en-GB"/>
        </w:rPr>
        <w:t xml:space="preserve">3. </w:t>
      </w:r>
      <w:r w:rsidR="00F9030B" w:rsidRPr="00830E31">
        <w:rPr>
          <w:rFonts w:cs="Times"/>
          <w:lang w:val="en-US" w:eastAsia="en-GB"/>
        </w:rPr>
        <w:t>Results and discussion</w:t>
      </w:r>
    </w:p>
    <w:p w14:paraId="586858A3" w14:textId="77777777" w:rsidR="00D226D1" w:rsidRPr="00830E31" w:rsidRDefault="00E50101" w:rsidP="00F821F0">
      <w:pPr>
        <w:spacing w:after="0" w:line="480" w:lineRule="auto"/>
        <w:ind w:firstLine="142"/>
        <w:rPr>
          <w:rFonts w:cs="Times"/>
          <w:lang w:val="en-US" w:eastAsia="en-GB"/>
        </w:rPr>
      </w:pPr>
      <w:r w:rsidRPr="00830E31">
        <w:rPr>
          <w:rFonts w:cs="Times"/>
          <w:lang w:val="en-US" w:eastAsia="en-GB"/>
        </w:rPr>
        <w:t>The self-organized TiO</w:t>
      </w:r>
      <w:r w:rsidRPr="00830E31">
        <w:rPr>
          <w:rFonts w:cs="Times"/>
          <w:vertAlign w:val="subscript"/>
          <w:lang w:val="en-US" w:eastAsia="en-GB"/>
        </w:rPr>
        <w:t>2</w:t>
      </w:r>
      <w:r w:rsidRPr="00830E31">
        <w:rPr>
          <w:rFonts w:cs="Times"/>
          <w:lang w:val="en-US" w:eastAsia="en-GB"/>
        </w:rPr>
        <w:t xml:space="preserve"> nanotube layers with thickness of </w:t>
      </w:r>
      <w:r w:rsidRPr="00830E31">
        <w:rPr>
          <w:rFonts w:cs="Times"/>
          <w:lang w:val="en-US" w:eastAsia="en-GB"/>
        </w:rPr>
        <w:sym w:font="Symbol" w:char="F0BB"/>
      </w:r>
      <w:r w:rsidRPr="00830E31">
        <w:rPr>
          <w:rFonts w:cs="Times"/>
          <w:lang w:val="en-US" w:eastAsia="en-GB"/>
        </w:rPr>
        <w:t xml:space="preserve">5 µm and inner diameter </w:t>
      </w:r>
      <w:r w:rsidRPr="00830E31">
        <w:rPr>
          <w:rFonts w:cs="Times"/>
          <w:lang w:val="en-US" w:eastAsia="en-GB"/>
        </w:rPr>
        <w:sym w:font="Symbol" w:char="F0BB"/>
      </w:r>
      <w:r w:rsidRPr="00830E31">
        <w:rPr>
          <w:rFonts w:cs="Times"/>
          <w:lang w:val="en-US" w:eastAsia="en-GB"/>
        </w:rPr>
        <w:t>230 nm</w:t>
      </w:r>
      <w:r w:rsidR="00952536" w:rsidRPr="00830E31">
        <w:rPr>
          <w:rFonts w:cs="Times"/>
          <w:lang w:val="en-US" w:eastAsia="en-GB"/>
        </w:rPr>
        <w:t xml:space="preserve"> were deposited by 47, 94, and</w:t>
      </w:r>
      <w:r w:rsidR="00630E59" w:rsidRPr="00830E31">
        <w:rPr>
          <w:rFonts w:cs="Times"/>
          <w:lang w:val="en-US" w:eastAsia="en-GB"/>
        </w:rPr>
        <w:t xml:space="preserve"> 189 ALD cycles of </w:t>
      </w:r>
      <w:r w:rsidR="00BE364F" w:rsidRPr="00830E31">
        <w:rPr>
          <w:rFonts w:cs="Times"/>
          <w:lang w:val="en-US" w:eastAsia="en-GB"/>
        </w:rPr>
        <w:t>SnO</w:t>
      </w:r>
      <w:r w:rsidR="00BE364F" w:rsidRPr="00830E31">
        <w:rPr>
          <w:rFonts w:cs="Times"/>
          <w:vertAlign w:val="subscript"/>
          <w:lang w:val="en-US" w:eastAsia="en-GB"/>
        </w:rPr>
        <w:t>x</w:t>
      </w:r>
      <w:r w:rsidR="00952536" w:rsidRPr="00830E31">
        <w:rPr>
          <w:rFonts w:cs="Times"/>
          <w:lang w:val="en-US" w:eastAsia="en-GB"/>
        </w:rPr>
        <w:t>, which corresponded to 4, 8,</w:t>
      </w:r>
      <w:r w:rsidR="00630E59" w:rsidRPr="00830E31">
        <w:rPr>
          <w:rFonts w:cs="Times"/>
          <w:lang w:val="en-US" w:eastAsia="en-GB"/>
        </w:rPr>
        <w:t xml:space="preserve"> and 16 nm, respectively. </w:t>
      </w:r>
      <w:r w:rsidR="009D72C4" w:rsidRPr="00830E31">
        <w:rPr>
          <w:rFonts w:cs="Times"/>
          <w:lang w:val="en-US" w:eastAsia="en-GB"/>
        </w:rPr>
        <w:t xml:space="preserve">This translates into </w:t>
      </w:r>
      <w:r w:rsidR="00A224CA" w:rsidRPr="00830E31">
        <w:rPr>
          <w:rFonts w:cs="Times"/>
          <w:lang w:val="en-US" w:eastAsia="en-GB"/>
        </w:rPr>
        <w:t xml:space="preserve">the growth rate of </w:t>
      </w:r>
      <w:r w:rsidR="0083249E" w:rsidRPr="00830E31">
        <w:rPr>
          <w:rFonts w:cs="Times"/>
          <w:lang w:val="en-US" w:eastAsia="en-GB"/>
        </w:rPr>
        <w:t>0.85 Å</w:t>
      </w:r>
      <w:r w:rsidR="00B96B0B" w:rsidRPr="00830E31">
        <w:rPr>
          <w:rFonts w:cs="Times"/>
          <w:lang w:val="en-US" w:eastAsia="en-GB"/>
        </w:rPr>
        <w:t>/cycle,</w:t>
      </w:r>
      <w:r w:rsidR="00A224CA" w:rsidRPr="00830E31">
        <w:rPr>
          <w:rFonts w:cs="Times"/>
          <w:lang w:val="en-US" w:eastAsia="en-GB"/>
        </w:rPr>
        <w:t xml:space="preserve"> which </w:t>
      </w:r>
      <w:r w:rsidR="002033B2" w:rsidRPr="00830E31">
        <w:rPr>
          <w:rFonts w:cs="Times"/>
          <w:lang w:val="en-US" w:eastAsia="en-GB"/>
        </w:rPr>
        <w:t>agrees</w:t>
      </w:r>
      <w:r w:rsidR="00A224CA" w:rsidRPr="00830E31">
        <w:rPr>
          <w:rFonts w:cs="Times"/>
          <w:lang w:val="en-US" w:eastAsia="en-GB"/>
        </w:rPr>
        <w:t xml:space="preserve"> to the </w:t>
      </w:r>
      <w:r w:rsidR="00294646" w:rsidRPr="00830E31">
        <w:rPr>
          <w:rFonts w:cs="Times"/>
          <w:lang w:val="en-US" w:eastAsia="en-GB"/>
        </w:rPr>
        <w:t xml:space="preserve">reported </w:t>
      </w:r>
      <w:r w:rsidR="00A224CA" w:rsidRPr="00830E31">
        <w:rPr>
          <w:rFonts w:cs="Times"/>
          <w:lang w:val="en-US" w:eastAsia="en-GB"/>
        </w:rPr>
        <w:t xml:space="preserve">growth rate </w:t>
      </w:r>
      <w:r w:rsidR="00294646" w:rsidRPr="00830E31">
        <w:rPr>
          <w:rFonts w:cs="Times"/>
          <w:lang w:val="en-US" w:eastAsia="en-GB"/>
        </w:rPr>
        <w:t xml:space="preserve">of TDMASn and </w:t>
      </w:r>
      <w:r w:rsidR="00A224CA" w:rsidRPr="00830E31">
        <w:rPr>
          <w:rFonts w:cs="Times"/>
          <w:lang w:val="en-US" w:eastAsia="en-GB"/>
        </w:rPr>
        <w:t>H</w:t>
      </w:r>
      <w:r w:rsidR="00A224CA" w:rsidRPr="00830E31">
        <w:rPr>
          <w:rFonts w:cs="Times"/>
          <w:vertAlign w:val="subscript"/>
          <w:lang w:val="en-US" w:eastAsia="en-GB"/>
        </w:rPr>
        <w:t>2</w:t>
      </w:r>
      <w:r w:rsidR="00A224CA" w:rsidRPr="00830E31">
        <w:rPr>
          <w:rFonts w:cs="Times"/>
          <w:lang w:val="en-US" w:eastAsia="en-GB"/>
        </w:rPr>
        <w:t xml:space="preserve">O </w:t>
      </w:r>
      <w:r w:rsidR="00294646" w:rsidRPr="00830E31">
        <w:rPr>
          <w:rFonts w:cs="Times"/>
          <w:lang w:val="en-US" w:eastAsia="en-GB"/>
        </w:rPr>
        <w:t xml:space="preserve">as the </w:t>
      </w:r>
      <w:r w:rsidR="00BD5157" w:rsidRPr="00830E31">
        <w:rPr>
          <w:rFonts w:cs="Times"/>
          <w:lang w:val="en-US" w:eastAsia="en-GB"/>
        </w:rPr>
        <w:t>precursor</w:t>
      </w:r>
      <w:r w:rsidR="00294646" w:rsidRPr="00830E31">
        <w:rPr>
          <w:rFonts w:cs="Times"/>
          <w:lang w:val="en-US" w:eastAsia="en-GB"/>
        </w:rPr>
        <w:t>s</w:t>
      </w:r>
      <w:r w:rsidR="00BD5157" w:rsidRPr="00830E31">
        <w:rPr>
          <w:rFonts w:cs="Times"/>
          <w:lang w:val="en-US" w:eastAsia="en-GB"/>
        </w:rPr>
        <w:t>.</w:t>
      </w:r>
      <w:r w:rsidR="009A1DDD" w:rsidRPr="00830E31">
        <w:rPr>
          <w:rFonts w:cs="Times"/>
          <w:lang w:val="en-US" w:eastAsia="en-GB"/>
        </w:rPr>
        <w:fldChar w:fldCharType="begin" w:fldLock="1"/>
      </w:r>
      <w:r w:rsidR="00862DE5" w:rsidRPr="00830E31">
        <w:rPr>
          <w:rFonts w:cs="Times"/>
          <w:lang w:val="en-US" w:eastAsia="en-GB"/>
        </w:rPr>
        <w:instrText xml:space="preserve">ADDIN CSL_CITATION {"citationItems":[{"id":"ITEM-1","itemData":{"DOI":"10.1116/1.2835087","ISSN":"0734-2101","abstract":"The authors present a new method for preparing thin films of Sn O2 by atomic layer deposition (ALD) using alternating exposures to tetrakis(dimethylamino) tin and hydrogen peroxide. This method avoids problems of corrosion and agglomeration associated with the halogenated compound, Sn Cl4. Tin oxide films were successfully deposited on a variety of substrates using deposition temperatures of 50-300 °C at an average growth rate of 1.2 Åcycle. They use in situ quartz crystal microbalance and quadrupole mass spectrometry measurements to explore the mechanism for Sn O2 ALD. Scanning electron microscopy of Sn O2 films deposited on Si(100) show that the Sn O2 films are smooth, conformal, and nearly featureless, while atomic force microscopy yields a surface roughness of only 0.84 nm for a film with a thickness of 92 nm. X-ray diffraction reveals that the Sn O2 films are amorphous. Films deposited on glass yielded a resistivity of </w:instrText>
      </w:r>
      <w:r w:rsidR="00862DE5" w:rsidRPr="00830E31">
        <w:rPr>
          <w:rFonts w:ascii="Cambria Math" w:hAnsi="Cambria Math" w:cs="Cambria Math"/>
          <w:lang w:val="en-US" w:eastAsia="en-GB"/>
        </w:rPr>
        <w:instrText>∼</w:instrText>
      </w:r>
      <w:r w:rsidR="00862DE5" w:rsidRPr="00830E31">
        <w:rPr>
          <w:rFonts w:cs="Times"/>
          <w:lang w:val="en-US" w:eastAsia="en-GB"/>
        </w:rPr>
        <w:instrText>0.3 cm and an optical transmission of 94% for a film thickness of 140 nm. X-ray photoelectron spectroscopy measurements were consistent with residual dimethylamine ligands remaining in the film at deposition temperatures below 150 °C. This method allows, for the first time, low temperature (50 °C) growth of Sn O2 films by ALD. Additionally, they show that this process is suitable for conformally coating high aspect ratio anodic alumina membranes. © 2008 American Vacuum Society.","author":[{"dropping-particle":"","family":"Elam","given":"Jeffrey W","non-dropping-particle":"","parse-names":false,"suffix":""},{"dropping-particle":"","family":"Baker","given":"David A","non-dropping-particle":"","parse-names":false,"suffix":""},{"dropping-particle":"","family":"Hryn","given":"Alexander J","non-dropping-particle":"","parse-names":false,"suffix":""},{"dropping-particle":"","family":"Martinson","given":"Alex B F","non-dropping-particle":"","parse-names":false,"suffix":""},{"dropping-particle":"","family":"Pellin","given":"Michael J","non-dropping-particle":"","parse-names":false,"suffix":""},{"dropping-particle":"","family":"Hupp","given":"Joseph T","non-dropping-particle":"","parse-names":false,"suffix":""}],"container-title":"Journal of Vacuum Science &amp; Technology A: Vacuum, Surfaces, and Films","id":"ITEM-1","issue":"2","issued":{"date-parts":[["2008","3"]]},"page":"244-252","title":"Atomic layer deposition of tin oxide films using tetrakis(dimethylamino) tin","type":"article-journal","volume":"26"},"uris":["http://www.mendeley.com/documents/?uuid=03ac3144-4616-416a-9228-a411318552c8"]},{"id":"ITEM-2","itemData":{"DOI":"10.1039/C7NR02151H","ISSN":"2040-3364","abstract":"Here we report the high performance and cyclability of an asymmetric full cell nanopore battery, comprised of V 2 O 5 as the cathode and prelithiated SnO 2 as the anode, with integrated nanotubular metal current collectors underneath each nanotubular storage electrode, confined within an anodized aluminium oxide (AAO) nanopore.","author":[{"dropping-particle":"","family":"Liu","given":"Chanyuan","non-dropping-particle":"","parse-names":false,"suffix":""},{"dropping-particle":"","family":"Kim","given":"Nam","non-dropping-particle":"","parse-names":false,"suffix":""},{"dropping-particle":"","family":"Rubloff","given":"Gary W.","non-dropping-particle":"","parse-names":false,"suffix":""},{"dropping-particle":"","family":"Lee","given":"Sang Bok","non-dropping-particle":"","parse-names":false,"suffix":""}],"container-title":"Nanoscale","id":"ITEM-2","issue":"32","issued":{"date-parts":[["2017"]]},"page":"11566-11573","title":"High performance asymmetric V2O5–SnO2 nanopore battery by atomic layer deposition","type":"article-journal","volume":"9"},"uris":["http://www.mendeley.com/documents/?uuid=97e78196-0ecc-4058-a5b8-a9dc29c5a75b","http://www.mendeley.com/documents/?uuid=37c4ae5e-289d-4728-bb0e-96bd6189ac3d"]}],"mendeley":{"formattedCitation":"&lt;sup&gt;36,37&lt;/sup&gt;","plainTextFormattedCitation":"36,37","previouslyFormattedCitation":"&lt;sup&gt;36,37&lt;/sup&gt;"},"properties":{"noteIndex":0},"schema":"https://github.com/citation-style-language/schema/raw/master/csl-citation.json"}</w:instrText>
      </w:r>
      <w:r w:rsidR="009A1DDD" w:rsidRPr="00830E31">
        <w:rPr>
          <w:rFonts w:cs="Times"/>
          <w:lang w:val="en-US" w:eastAsia="en-GB"/>
        </w:rPr>
        <w:fldChar w:fldCharType="separate"/>
      </w:r>
      <w:r w:rsidR="00DB18AE" w:rsidRPr="00830E31">
        <w:rPr>
          <w:rFonts w:cs="Times"/>
          <w:noProof/>
          <w:vertAlign w:val="superscript"/>
          <w:lang w:val="en-US" w:eastAsia="en-GB"/>
        </w:rPr>
        <w:t>36,37</w:t>
      </w:r>
      <w:r w:rsidR="009A1DDD" w:rsidRPr="00830E31">
        <w:rPr>
          <w:rFonts w:cs="Times"/>
          <w:lang w:val="en-US" w:eastAsia="en-GB"/>
        </w:rPr>
        <w:fldChar w:fldCharType="end"/>
      </w:r>
      <w:r w:rsidR="009A1DDD" w:rsidRPr="00830E31">
        <w:rPr>
          <w:rFonts w:cs="Times"/>
          <w:lang w:val="en-US" w:eastAsia="en-GB"/>
        </w:rPr>
        <w:t xml:space="preserve"> </w:t>
      </w:r>
      <w:r w:rsidR="00BD5157" w:rsidRPr="00830E31">
        <w:rPr>
          <w:rFonts w:cs="Times"/>
          <w:lang w:val="en-US" w:eastAsia="en-GB"/>
        </w:rPr>
        <w:t>Similar to</w:t>
      </w:r>
      <w:r w:rsidR="00B14030" w:rsidRPr="00830E31">
        <w:rPr>
          <w:rFonts w:cs="Times"/>
          <w:lang w:val="en-US" w:eastAsia="en-GB"/>
        </w:rPr>
        <w:t xml:space="preserve"> any deposition techniques,</w:t>
      </w:r>
      <w:r w:rsidR="005706C5" w:rsidRPr="00830E31">
        <w:rPr>
          <w:rFonts w:cs="Times"/>
          <w:lang w:val="en-US" w:eastAsia="en-GB"/>
        </w:rPr>
        <w:t xml:space="preserve"> for ALD,</w:t>
      </w:r>
      <w:r w:rsidR="00B14030" w:rsidRPr="00830E31">
        <w:rPr>
          <w:rFonts w:cs="Times"/>
          <w:lang w:val="en-US" w:eastAsia="en-GB"/>
        </w:rPr>
        <w:t xml:space="preserve"> the </w:t>
      </w:r>
      <w:r w:rsidR="005706C5" w:rsidRPr="00830E31">
        <w:rPr>
          <w:rFonts w:cs="Times"/>
          <w:lang w:val="en-US" w:eastAsia="en-GB"/>
        </w:rPr>
        <w:t xml:space="preserve">selection of </w:t>
      </w:r>
      <w:r w:rsidR="00B14030" w:rsidRPr="00830E31">
        <w:rPr>
          <w:rFonts w:cs="Times"/>
          <w:lang w:val="en-US" w:eastAsia="en-GB"/>
        </w:rPr>
        <w:t>precursor, deposition temperature</w:t>
      </w:r>
      <w:r w:rsidR="005706C5" w:rsidRPr="00830E31">
        <w:rPr>
          <w:rFonts w:cs="Times"/>
          <w:lang w:val="en-US" w:eastAsia="en-GB"/>
        </w:rPr>
        <w:t xml:space="preserve"> and pulse time influence the</w:t>
      </w:r>
      <w:r w:rsidR="00D226D1" w:rsidRPr="00830E31">
        <w:rPr>
          <w:rFonts w:cs="Times"/>
          <w:lang w:val="en-US" w:eastAsia="en-GB"/>
        </w:rPr>
        <w:t xml:space="preserve"> properties of the</w:t>
      </w:r>
      <w:r w:rsidR="005706C5" w:rsidRPr="00830E31">
        <w:rPr>
          <w:rFonts w:cs="Times"/>
          <w:lang w:val="en-US" w:eastAsia="en-GB"/>
        </w:rPr>
        <w:t xml:space="preserve"> grown layers.</w:t>
      </w:r>
      <w:r w:rsidR="005706C5" w:rsidRPr="00830E31">
        <w:rPr>
          <w:rFonts w:cs="Times"/>
          <w:lang w:val="en-US" w:eastAsia="en-GB"/>
        </w:rPr>
        <w:fldChar w:fldCharType="begin" w:fldLock="1"/>
      </w:r>
      <w:r w:rsidR="00F20E1A" w:rsidRPr="00830E31">
        <w:rPr>
          <w:rFonts w:cs="Times"/>
          <w:lang w:val="en-US" w:eastAsia="en-GB"/>
        </w:rPr>
        <w:instrText>ADDIN CSL_CITATION {"citationItems":[{"id":"ITEM-1","itemData":{"author":[{"dropping-particle":"","family":"Ritala","given":"Mikko","non-dropping-particle":"","parse-names":false,"suffix":""},{"dropping-particle":"","family":"Niinisto","given":"Jaakko","non-dropping-particle":"","parse-names":false,"suffix":""}],"container-title":"Chemical Vapour Deposition: Precursors, Processes and Applications","editor":[{"dropping-particle":"","family":"Jones","given":"Anthony C.","non-dropping-particle":"","parse-names":false,"suffix":""},{"dropping-particle":"","family":"Hitchman","given":"Michael L.","non-dropping-particle":"","parse-names":false,"suffix":""}],"id":"ITEM-1","issued":{"date-parts":[["2009"]]},"page":"158-206","publisher":"Royal Society of Chemistry","title":"Atomic Layer Deposition","type":"chapter"},"uris":["http://www.mendeley.com/documents/?uuid=40fccb80-1a29-4090-81bb-734c67e7dafd"]}],"mendeley":{"formattedCitation":"&lt;sup&gt;29&lt;/sup&gt;","plainTextFormattedCitation":"29","previouslyFormattedCitation":"&lt;sup&gt;29&lt;/sup&gt;"},"properties":{"noteIndex":0},"schema":"https://github.com/citation-style-language/schema/raw/master/csl-citation.json"}</w:instrText>
      </w:r>
      <w:r w:rsidR="005706C5" w:rsidRPr="00830E31">
        <w:rPr>
          <w:rFonts w:cs="Times"/>
          <w:lang w:val="en-US" w:eastAsia="en-GB"/>
        </w:rPr>
        <w:fldChar w:fldCharType="separate"/>
      </w:r>
      <w:r w:rsidR="00DB18AE" w:rsidRPr="00830E31">
        <w:rPr>
          <w:rFonts w:cs="Times"/>
          <w:noProof/>
          <w:vertAlign w:val="superscript"/>
          <w:lang w:val="en-US" w:eastAsia="en-GB"/>
        </w:rPr>
        <w:t>29</w:t>
      </w:r>
      <w:r w:rsidR="005706C5" w:rsidRPr="00830E31">
        <w:rPr>
          <w:rFonts w:cs="Times"/>
          <w:lang w:val="en-US" w:eastAsia="en-GB"/>
        </w:rPr>
        <w:fldChar w:fldCharType="end"/>
      </w:r>
      <w:r w:rsidR="00D226D1" w:rsidRPr="00830E31">
        <w:rPr>
          <w:rFonts w:cs="Times"/>
          <w:lang w:val="en-US" w:eastAsia="en-GB"/>
        </w:rPr>
        <w:t xml:space="preserve"> </w:t>
      </w:r>
    </w:p>
    <w:p w14:paraId="361D5097" w14:textId="7F0C6CD4" w:rsidR="00E42953" w:rsidRPr="00830E31" w:rsidRDefault="00FB4716" w:rsidP="00F27327">
      <w:pPr>
        <w:spacing w:after="0" w:line="480" w:lineRule="auto"/>
        <w:ind w:firstLine="142"/>
        <w:rPr>
          <w:rFonts w:cs="Times"/>
          <w:lang w:val="en-US" w:eastAsia="en-GB"/>
        </w:rPr>
      </w:pPr>
      <w:r w:rsidRPr="00830E31">
        <w:rPr>
          <w:rFonts w:cs="Times"/>
          <w:lang w:val="en-US" w:eastAsia="en-GB"/>
        </w:rPr>
        <w:t>T</w:t>
      </w:r>
      <w:r w:rsidR="00FC464C" w:rsidRPr="00830E31">
        <w:rPr>
          <w:rFonts w:cs="Times"/>
          <w:lang w:val="en-US" w:eastAsia="en-GB"/>
        </w:rPr>
        <w:t xml:space="preserve">he blank and </w:t>
      </w:r>
      <w:r w:rsidR="00BE364F" w:rsidRPr="00830E31">
        <w:rPr>
          <w:rFonts w:cs="Times"/>
          <w:lang w:val="en-US" w:eastAsia="en-GB"/>
        </w:rPr>
        <w:t>SnO</w:t>
      </w:r>
      <w:r w:rsidR="00BE364F" w:rsidRPr="00830E31">
        <w:rPr>
          <w:rFonts w:cs="Times"/>
          <w:vertAlign w:val="subscript"/>
          <w:lang w:val="en-US" w:eastAsia="en-GB"/>
        </w:rPr>
        <w:t>x</w:t>
      </w:r>
      <w:r w:rsidR="00FC464C" w:rsidRPr="00830E31">
        <w:rPr>
          <w:rFonts w:cs="Times"/>
          <w:lang w:val="en-US" w:eastAsia="en-GB"/>
        </w:rPr>
        <w:t xml:space="preserve"> deposited TiO</w:t>
      </w:r>
      <w:r w:rsidR="00FC464C" w:rsidRPr="00830E31">
        <w:rPr>
          <w:rFonts w:cs="Times"/>
          <w:vertAlign w:val="subscript"/>
          <w:lang w:val="en-US" w:eastAsia="en-GB"/>
        </w:rPr>
        <w:t>2</w:t>
      </w:r>
      <w:r w:rsidR="00FC464C" w:rsidRPr="00830E31">
        <w:rPr>
          <w:rFonts w:cs="Times"/>
          <w:lang w:val="en-US" w:eastAsia="en-GB"/>
        </w:rPr>
        <w:t xml:space="preserve"> nanotube layers sh</w:t>
      </w:r>
      <w:r w:rsidR="00BE364F" w:rsidRPr="00830E31">
        <w:rPr>
          <w:rFonts w:cs="Times"/>
          <w:lang w:val="en-US" w:eastAsia="en-GB"/>
        </w:rPr>
        <w:t>are a</w:t>
      </w:r>
      <w:r w:rsidR="00BE70C4" w:rsidRPr="00830E31">
        <w:rPr>
          <w:rFonts w:cs="Times"/>
          <w:lang w:val="en-US" w:eastAsia="en-GB"/>
        </w:rPr>
        <w:t xml:space="preserve"> similar </w:t>
      </w:r>
      <w:r w:rsidR="00BE364F" w:rsidRPr="00830E31">
        <w:rPr>
          <w:rFonts w:cs="Times"/>
          <w:lang w:val="en-US" w:eastAsia="en-GB"/>
        </w:rPr>
        <w:t>XRD pattern as shown in Figure 1</w:t>
      </w:r>
      <w:r w:rsidR="001C2C5C" w:rsidRPr="00830E31">
        <w:rPr>
          <w:rFonts w:cs="Times"/>
          <w:lang w:val="en-US" w:eastAsia="en-GB"/>
        </w:rPr>
        <w:t>(a)</w:t>
      </w:r>
      <w:r w:rsidR="00BE364F" w:rsidRPr="00830E31">
        <w:rPr>
          <w:rFonts w:cs="Times"/>
          <w:lang w:val="en-US" w:eastAsia="en-GB"/>
        </w:rPr>
        <w:t>.</w:t>
      </w:r>
      <w:r w:rsidR="00FC464C" w:rsidRPr="00830E31">
        <w:rPr>
          <w:rFonts w:cs="Times"/>
          <w:lang w:val="en-US" w:eastAsia="en-GB"/>
        </w:rPr>
        <w:t xml:space="preserve"> A</w:t>
      </w:r>
      <w:r w:rsidR="00496988" w:rsidRPr="00830E31">
        <w:rPr>
          <w:rFonts w:cs="Times"/>
          <w:lang w:val="en-US" w:eastAsia="en-GB"/>
        </w:rPr>
        <w:t>ll the diffraction patterns correspond to anatase TiO</w:t>
      </w:r>
      <w:r w:rsidR="00496988" w:rsidRPr="00830E31">
        <w:rPr>
          <w:rFonts w:cs="Times"/>
          <w:vertAlign w:val="subscript"/>
          <w:lang w:val="en-US" w:eastAsia="en-GB"/>
        </w:rPr>
        <w:t>2</w:t>
      </w:r>
      <w:r w:rsidR="00F26BE4" w:rsidRPr="00830E31">
        <w:rPr>
          <w:rFonts w:cs="Times"/>
          <w:lang w:val="en-US" w:eastAsia="en-GB"/>
        </w:rPr>
        <w:t xml:space="preserve"> and hexagonal Ti from the substrate</w:t>
      </w:r>
      <w:r w:rsidR="007801C1" w:rsidRPr="00830E31">
        <w:rPr>
          <w:rFonts w:cs="Times"/>
          <w:lang w:val="en-US" w:eastAsia="en-GB"/>
        </w:rPr>
        <w:t>.</w:t>
      </w:r>
      <w:r w:rsidR="00F27327" w:rsidRPr="00830E31">
        <w:rPr>
          <w:rFonts w:cs="Times"/>
          <w:lang w:val="en-US" w:eastAsia="en-GB"/>
        </w:rPr>
        <w:t xml:space="preserve"> </w:t>
      </w:r>
      <w:r w:rsidR="00857C83" w:rsidRPr="00830E31">
        <w:rPr>
          <w:rFonts w:cs="Times"/>
          <w:lang w:val="en-US" w:eastAsia="en-GB"/>
        </w:rPr>
        <w:t>The broad peak at 15-20</w:t>
      </w:r>
      <w:r w:rsidR="00857C83" w:rsidRPr="00830E31">
        <w:rPr>
          <w:rFonts w:cs="Times"/>
          <w:vertAlign w:val="superscript"/>
          <w:lang w:val="en-US" w:eastAsia="en-GB"/>
        </w:rPr>
        <w:t xml:space="preserve">o </w:t>
      </w:r>
      <w:r w:rsidR="00857C83" w:rsidRPr="00830E31">
        <w:rPr>
          <w:rFonts w:cs="Times"/>
          <w:lang w:val="en-US" w:eastAsia="en-GB"/>
        </w:rPr>
        <w:t>in 16 nm SnO</w:t>
      </w:r>
      <w:r w:rsidR="00857C83" w:rsidRPr="00830E31">
        <w:rPr>
          <w:rFonts w:cs="Times"/>
          <w:vertAlign w:val="subscript"/>
          <w:lang w:val="en-US" w:eastAsia="en-GB"/>
        </w:rPr>
        <w:t>x</w:t>
      </w:r>
      <w:r w:rsidR="00F27327" w:rsidRPr="00830E31">
        <w:rPr>
          <w:rFonts w:cs="Times"/>
          <w:lang w:val="en-US" w:eastAsia="en-GB"/>
        </w:rPr>
        <w:t xml:space="preserve"> is typical for amorphous materials, </w:t>
      </w:r>
      <w:r w:rsidR="00F27327" w:rsidRPr="00830E31">
        <w:t>additionally it cannot be explained by any known phase from the database (ICSD). The XRD patterns (data not shown) of all as-deposited 4, 8 and 16 nm SnO</w:t>
      </w:r>
      <w:r w:rsidR="00F27327" w:rsidRPr="00830E31">
        <w:rPr>
          <w:vertAlign w:val="subscript"/>
        </w:rPr>
        <w:t>x</w:t>
      </w:r>
      <w:r w:rsidR="00F27327" w:rsidRPr="00830E31">
        <w:t xml:space="preserve"> contain comparable broad peak (the similar position and width). Thus, we assign this </w:t>
      </w:r>
      <w:r w:rsidR="000E0E84" w:rsidRPr="00830E31">
        <w:t xml:space="preserve">peak </w:t>
      </w:r>
      <w:r w:rsidR="00F27327" w:rsidRPr="00830E31">
        <w:t>to amorphous SnO</w:t>
      </w:r>
      <w:r w:rsidR="00F27327" w:rsidRPr="00830E31">
        <w:rPr>
          <w:vertAlign w:val="subscript"/>
        </w:rPr>
        <w:t>x</w:t>
      </w:r>
      <w:r w:rsidR="00F27327" w:rsidRPr="00830E31">
        <w:rPr>
          <w:color w:val="0070C0"/>
        </w:rPr>
        <w:t>.</w:t>
      </w:r>
      <w:r w:rsidR="00F27327" w:rsidRPr="00830E31">
        <w:rPr>
          <w:rFonts w:cs="Times"/>
          <w:lang w:val="en-US" w:eastAsia="en-GB"/>
        </w:rPr>
        <w:t xml:space="preserve"> </w:t>
      </w:r>
      <w:r w:rsidR="00404B4C" w:rsidRPr="00830E31">
        <w:rPr>
          <w:rFonts w:cs="Times"/>
          <w:lang w:val="en-US" w:eastAsia="en-GB"/>
        </w:rPr>
        <w:t xml:space="preserve">In good agreement with </w:t>
      </w:r>
      <w:r w:rsidR="00BD5157" w:rsidRPr="00830E31">
        <w:rPr>
          <w:rFonts w:cs="Times"/>
          <w:lang w:val="en-US" w:eastAsia="en-GB"/>
        </w:rPr>
        <w:t>Barr et al.</w:t>
      </w:r>
      <w:r w:rsidR="00BD5157" w:rsidRPr="00830E31">
        <w:rPr>
          <w:rFonts w:cs="Times"/>
          <w:lang w:val="en-US" w:eastAsia="en-GB"/>
        </w:rPr>
        <w:fldChar w:fldCharType="begin" w:fldLock="1"/>
      </w:r>
      <w:r w:rsidR="00F20E1A" w:rsidRPr="00830E31">
        <w:rPr>
          <w:rFonts w:cs="Times"/>
          <w:lang w:val="en-US" w:eastAsia="en-GB"/>
        </w:rPr>
        <w:instrText>ADDIN CSL_CITATION {"citationItems":[{"id":"ITEM-1","itemData":{"DOI":"10.1021/acs.jpcc.7b05799","ISSN":"1932-7447","author":[{"dropping-particle":"","family":"Barr","given":"Maïssa K. S.","non-dropping-particle":"","parse-names":false,"suffix":""},{"dropping-particle":"","family":"Assaud","given":"Loïc","non-dropping-particle":"","parse-names":false,"suffix":""},{"dropping-particle":"","family":"Brazeau","given":"Nicolas","non-dropping-particle":"","parse-names":false,"suffix":""},{"dropping-particle":"","family":"Hanbücken","given":"Margrit","non-dropping-particle":"","parse-names":false,"suffix":""},{"dropping-particle":"","family":"Ntais","given":"Spyridon","non-dropping-particle":"","parse-names":false,"suffix":""},{"dropping-particle":"","family":"Santinacci","given":"Lionel","non-dropping-particle":"","parse-names":false,"suffix":""},{"dropping-particle":"","family":"Baranova","given":"Elena A.","non-dropping-particle":"","parse-names":false,"suffix":""}],"container-title":"The Journal of Physical Chemistry C","id":"ITEM-1","issue":"33","issued":{"date-parts":[["2017","8","24"]]},"page":"17727-17736","title":"Enhancement of Pd Catalytic Activity toward Ethanol Electrooxidation by Atomic Layer Deposition of SnO2 onto TiO2 Nanotubes","type":"article-journal","volume":"121"},"uris":["http://www.mendeley.com/documents/?uuid=8bba7b15-fffe-472c-9dd3-68702d424f5d"]}],"mendeley":{"formattedCitation":"&lt;sup&gt;33&lt;/sup&gt;","plainTextFormattedCitation":"33","previouslyFormattedCitation":"&lt;sup&gt;33&lt;/sup&gt;"},"properties":{"noteIndex":0},"schema":"https://github.com/citation-style-language/schema/raw/master/csl-citation.json"}</w:instrText>
      </w:r>
      <w:r w:rsidR="00BD5157" w:rsidRPr="00830E31">
        <w:rPr>
          <w:rFonts w:cs="Times"/>
          <w:lang w:val="en-US" w:eastAsia="en-GB"/>
        </w:rPr>
        <w:fldChar w:fldCharType="separate"/>
      </w:r>
      <w:r w:rsidR="00DB18AE" w:rsidRPr="00830E31">
        <w:rPr>
          <w:rFonts w:cs="Times"/>
          <w:noProof/>
          <w:vertAlign w:val="superscript"/>
          <w:lang w:val="en-US" w:eastAsia="en-GB"/>
        </w:rPr>
        <w:t>33</w:t>
      </w:r>
      <w:r w:rsidR="00BD5157" w:rsidRPr="00830E31">
        <w:rPr>
          <w:rFonts w:cs="Times"/>
          <w:lang w:val="en-US" w:eastAsia="en-GB"/>
        </w:rPr>
        <w:fldChar w:fldCharType="end"/>
      </w:r>
      <w:r w:rsidR="00143E26" w:rsidRPr="00830E31">
        <w:rPr>
          <w:rFonts w:cs="Times"/>
          <w:lang w:val="en-US" w:eastAsia="en-GB"/>
        </w:rPr>
        <w:t xml:space="preserve"> and Elam et al.</w:t>
      </w:r>
      <w:r w:rsidR="000E4A43" w:rsidRPr="00830E31">
        <w:rPr>
          <w:rFonts w:cs="Times"/>
          <w:lang w:val="en-US" w:eastAsia="en-GB"/>
        </w:rPr>
        <w:t>,</w:t>
      </w:r>
      <w:r w:rsidR="00143E26" w:rsidRPr="00830E31">
        <w:rPr>
          <w:rFonts w:cs="Times"/>
          <w:lang w:val="en-US" w:eastAsia="en-GB"/>
        </w:rPr>
        <w:fldChar w:fldCharType="begin" w:fldLock="1"/>
      </w:r>
      <w:r w:rsidR="00F20E1A" w:rsidRPr="00830E31">
        <w:rPr>
          <w:rFonts w:cs="Times"/>
          <w:lang w:val="en-US" w:eastAsia="en-GB"/>
        </w:rPr>
        <w:instrText xml:space="preserve">ADDIN CSL_CITATION {"citationItems":[{"id":"ITEM-1","itemData":{"DOI":"10.1116/1.2835087","ISSN":"0734-2101","abstract":"The authors present a new method for preparing thin films of Sn O2 by atomic layer deposition (ALD) using alternating exposures to tetrakis(dimethylamino) tin and hydrogen peroxide. This method avoids problems of corrosion and agglomeration associated with the halogenated compound, Sn Cl4. Tin oxide films were successfully deposited on a variety of substrates using deposition temperatures of 50-300 °C at an average growth rate of 1.2 Åcycle. They use in situ quartz crystal microbalance and quadrupole mass spectrometry measurements to explore the mechanism for Sn O2 ALD. Scanning electron microscopy of Sn O2 films deposited on Si(100) show that the Sn O2 films are smooth, conformal, and nearly featureless, while atomic force microscopy yields a surface roughness of only 0.84 nm for a film with a thickness of 92 nm. X-ray diffraction reveals that the Sn O2 films are amorphous. Films deposited on glass yielded a resistivity of </w:instrText>
      </w:r>
      <w:r w:rsidR="00F20E1A" w:rsidRPr="00830E31">
        <w:rPr>
          <w:rFonts w:ascii="Cambria Math" w:hAnsi="Cambria Math" w:cs="Cambria Math"/>
          <w:lang w:val="en-US" w:eastAsia="en-GB"/>
        </w:rPr>
        <w:instrText>∼</w:instrText>
      </w:r>
      <w:r w:rsidR="00F20E1A" w:rsidRPr="00830E31">
        <w:rPr>
          <w:rFonts w:cs="Times"/>
          <w:lang w:val="en-US" w:eastAsia="en-GB"/>
        </w:rPr>
        <w:instrText>0.3 cm and an optical transmission of 94% for a film thickness of 140 nm. X-ray photoelectron spectroscopy measurements were consistent with residual dimethylamine ligands remaining in the film at deposition temperatures below 150 °C. This method allows, for the first time, low temperature (50 °C) growth of Sn O2 films by ALD. Additionally, they show that this process is suitable for conformally coating high aspect ratio anodic alumina membranes. © 2008 American Vacuum Society.","author":[{"dropping-particle":"","family":"Elam","given":"Jeffrey W","non-dropping-particle":"","parse-names":false,"suffix":""},{"dropping-particle":"","family":"Baker","given":"David A","non-dropping-particle":"","parse-names":false,"suffix":""},{"dropping-particle":"","family":"Hryn","given":"Alexander J","non-dropping-particle":"","parse-names":false,"suffix":""},{"dropping-particle":"","family":"Martinson","given":"Alex B F","non-dropping-particle":"","parse-names":false,"suffix":""},{"dropping-particle":"","family":"Pellin","given":"Michael J","non-dropping-particle":"","parse-names":false,"suffix":""},{"dropping-particle":"","family":"Hupp","given":"Joseph T","non-dropping-particle":"","parse-names":false,"suffix":""}],"container-title":"Journal of Vacuum Science &amp; Technology A: Vacuum, Surfaces, and Films","id":"ITEM-1","issue":"2","issued":{"date-parts":[["2008","3"]]},"page":"244-252","title":"Atomic layer deposition of tin oxide films using tetrakis(dimethylamino) tin","type":"article-journal","volume":"26"},"uris":["http://www.mendeley.com/documents/?uuid=03ac3144-4616-416a-9228-a411318552c8"]}],"mendeley":{"formattedCitation":"&lt;sup&gt;36&lt;/sup&gt;","plainTextFormattedCitation":"36","previouslyFormattedCitation":"&lt;sup&gt;36&lt;/sup&gt;"},"properties":{"noteIndex":0},"schema":"https://github.com/citation-style-language/schema/raw/master/csl-citation.json"}</w:instrText>
      </w:r>
      <w:r w:rsidR="00143E26" w:rsidRPr="00830E31">
        <w:rPr>
          <w:rFonts w:cs="Times"/>
          <w:lang w:val="en-US" w:eastAsia="en-GB"/>
        </w:rPr>
        <w:fldChar w:fldCharType="separate"/>
      </w:r>
      <w:r w:rsidR="00DB18AE" w:rsidRPr="00830E31">
        <w:rPr>
          <w:rFonts w:cs="Times"/>
          <w:noProof/>
          <w:vertAlign w:val="superscript"/>
          <w:lang w:val="en-US" w:eastAsia="en-GB"/>
        </w:rPr>
        <w:t>36</w:t>
      </w:r>
      <w:r w:rsidR="00143E26" w:rsidRPr="00830E31">
        <w:rPr>
          <w:rFonts w:cs="Times"/>
          <w:lang w:val="en-US" w:eastAsia="en-GB"/>
        </w:rPr>
        <w:fldChar w:fldCharType="end"/>
      </w:r>
      <w:r w:rsidR="00BD5157" w:rsidRPr="00830E31">
        <w:rPr>
          <w:rFonts w:cs="Times"/>
          <w:lang w:val="en-US" w:eastAsia="en-GB"/>
        </w:rPr>
        <w:t xml:space="preserve"> generally</w:t>
      </w:r>
      <w:r w:rsidRPr="00830E31">
        <w:rPr>
          <w:rFonts w:cs="Times"/>
          <w:lang w:val="en-US" w:eastAsia="en-GB"/>
        </w:rPr>
        <w:t>,</w:t>
      </w:r>
      <w:r w:rsidR="00BD5157" w:rsidRPr="00830E31">
        <w:rPr>
          <w:rFonts w:cs="Times"/>
          <w:lang w:val="en-US" w:eastAsia="en-GB"/>
        </w:rPr>
        <w:t xml:space="preserve"> when the deposition temperature is low, the as-deposit</w:t>
      </w:r>
      <w:r w:rsidR="0040437C" w:rsidRPr="00830E31">
        <w:rPr>
          <w:rFonts w:cs="Times"/>
          <w:lang w:val="en-US" w:eastAsia="en-GB"/>
        </w:rPr>
        <w:t>ed SnO</w:t>
      </w:r>
      <w:r w:rsidR="0040437C" w:rsidRPr="00830E31">
        <w:rPr>
          <w:rFonts w:cs="Times"/>
          <w:vertAlign w:val="subscript"/>
          <w:lang w:val="en-US" w:eastAsia="en-GB"/>
        </w:rPr>
        <w:t>x</w:t>
      </w:r>
      <w:r w:rsidR="0040437C" w:rsidRPr="00830E31">
        <w:rPr>
          <w:rFonts w:cs="Times"/>
          <w:lang w:val="en-US" w:eastAsia="en-GB"/>
        </w:rPr>
        <w:t xml:space="preserve"> film is non-crystalline.</w:t>
      </w:r>
      <w:r w:rsidR="00496988" w:rsidRPr="00830E31">
        <w:rPr>
          <w:rFonts w:cs="Times"/>
          <w:lang w:val="en-US" w:eastAsia="en-GB"/>
        </w:rPr>
        <w:t xml:space="preserve"> </w:t>
      </w:r>
      <w:r w:rsidR="00FC464C" w:rsidRPr="00830E31">
        <w:rPr>
          <w:rFonts w:cs="Times"/>
          <w:lang w:val="en-US" w:eastAsia="en-GB"/>
        </w:rPr>
        <w:t>Afte</w:t>
      </w:r>
      <w:r w:rsidR="00F26BE4" w:rsidRPr="00830E31">
        <w:rPr>
          <w:rFonts w:cs="Times"/>
          <w:lang w:val="en-US" w:eastAsia="en-GB"/>
        </w:rPr>
        <w:t xml:space="preserve">r a simple thermal treatment in an </w:t>
      </w:r>
      <w:r w:rsidR="00FC464C" w:rsidRPr="00830E31">
        <w:rPr>
          <w:rFonts w:cs="Times"/>
          <w:lang w:val="en-US" w:eastAsia="en-GB"/>
        </w:rPr>
        <w:t>air</w:t>
      </w:r>
      <w:r w:rsidR="00F26BE4" w:rsidRPr="00830E31">
        <w:rPr>
          <w:rFonts w:cs="Times"/>
          <w:lang w:val="en-US" w:eastAsia="en-GB"/>
        </w:rPr>
        <w:t xml:space="preserve"> ambient</w:t>
      </w:r>
      <w:r w:rsidR="00FC464C" w:rsidRPr="00830E31">
        <w:rPr>
          <w:rFonts w:cs="Times"/>
          <w:lang w:val="en-US" w:eastAsia="en-GB"/>
        </w:rPr>
        <w:t>, the SnO</w:t>
      </w:r>
      <w:r w:rsidR="00FC464C" w:rsidRPr="00830E31">
        <w:rPr>
          <w:rFonts w:cs="Times"/>
          <w:vertAlign w:val="subscript"/>
          <w:lang w:val="en-US" w:eastAsia="en-GB"/>
        </w:rPr>
        <w:t>x</w:t>
      </w:r>
      <w:r w:rsidR="00FC464C" w:rsidRPr="00830E31">
        <w:rPr>
          <w:rFonts w:cs="Times"/>
          <w:lang w:val="en-US" w:eastAsia="en-GB"/>
        </w:rPr>
        <w:t xml:space="preserve"> layers were transformed </w:t>
      </w:r>
      <w:r w:rsidRPr="00830E31">
        <w:rPr>
          <w:rFonts w:cs="Times"/>
          <w:lang w:val="en-US" w:eastAsia="en-GB"/>
        </w:rPr>
        <w:t>in</w:t>
      </w:r>
      <w:r w:rsidR="00FC464C" w:rsidRPr="00830E31">
        <w:rPr>
          <w:rFonts w:cs="Times"/>
          <w:lang w:val="en-US" w:eastAsia="en-GB"/>
        </w:rPr>
        <w:t xml:space="preserve">to </w:t>
      </w:r>
      <w:r w:rsidR="00F26BE4" w:rsidRPr="00830E31">
        <w:rPr>
          <w:rFonts w:cs="Times"/>
          <w:lang w:val="en-US" w:eastAsia="en-GB"/>
        </w:rPr>
        <w:t xml:space="preserve">crystalline </w:t>
      </w:r>
      <w:r w:rsidR="00FC464C" w:rsidRPr="00830E31">
        <w:rPr>
          <w:rFonts w:cs="Times"/>
          <w:lang w:val="en-US" w:eastAsia="en-GB"/>
        </w:rPr>
        <w:t>SnO</w:t>
      </w:r>
      <w:r w:rsidR="00FC464C" w:rsidRPr="00830E31">
        <w:rPr>
          <w:rFonts w:cs="Times"/>
          <w:vertAlign w:val="subscript"/>
          <w:lang w:val="en-US" w:eastAsia="en-GB"/>
        </w:rPr>
        <w:t>2</w:t>
      </w:r>
      <w:r w:rsidR="00F26BE4" w:rsidRPr="00830E31">
        <w:rPr>
          <w:rFonts w:cs="Times"/>
          <w:lang w:val="en-US" w:eastAsia="en-GB"/>
        </w:rPr>
        <w:t xml:space="preserve"> </w:t>
      </w:r>
      <w:r w:rsidR="00414367" w:rsidRPr="00830E31">
        <w:rPr>
          <w:rFonts w:cs="Times"/>
          <w:lang w:val="en-US" w:eastAsia="en-GB"/>
        </w:rPr>
        <w:t xml:space="preserve">rutile </w:t>
      </w:r>
      <w:r w:rsidR="00F26BE4" w:rsidRPr="00830E31">
        <w:rPr>
          <w:rFonts w:cs="Times"/>
          <w:lang w:val="en-US" w:eastAsia="en-GB"/>
        </w:rPr>
        <w:t>phases</w:t>
      </w:r>
      <w:r w:rsidR="0087692E" w:rsidRPr="00830E31">
        <w:rPr>
          <w:rFonts w:cs="Times"/>
          <w:lang w:val="en-US" w:eastAsia="en-GB"/>
        </w:rPr>
        <w:t>. A shoulder peak at 27.2</w:t>
      </w:r>
      <w:r w:rsidR="0087692E" w:rsidRPr="00830E31">
        <w:rPr>
          <w:rFonts w:cs="Times"/>
          <w:vertAlign w:val="superscript"/>
          <w:lang w:val="en-US" w:eastAsia="en-GB"/>
        </w:rPr>
        <w:t xml:space="preserve">o </w:t>
      </w:r>
      <w:r w:rsidR="00E37849" w:rsidRPr="00830E31">
        <w:rPr>
          <w:rFonts w:cs="Times"/>
          <w:lang w:val="en-US" w:eastAsia="en-GB"/>
        </w:rPr>
        <w:t>corresponds to rutile TiO</w:t>
      </w:r>
      <w:r w:rsidR="00E37849" w:rsidRPr="00830E31">
        <w:rPr>
          <w:rFonts w:cs="Times"/>
          <w:vertAlign w:val="subscript"/>
          <w:lang w:val="en-US" w:eastAsia="en-GB"/>
        </w:rPr>
        <w:t xml:space="preserve">2 </w:t>
      </w:r>
      <w:r w:rsidR="0087692E" w:rsidRPr="00830E31">
        <w:rPr>
          <w:rFonts w:cs="Times"/>
          <w:lang w:val="en-US" w:eastAsia="en-GB"/>
        </w:rPr>
        <w:t>is observed</w:t>
      </w:r>
      <w:r w:rsidR="00E37849" w:rsidRPr="00830E31">
        <w:rPr>
          <w:rFonts w:cs="Times"/>
          <w:lang w:val="en-US" w:eastAsia="en-GB"/>
        </w:rPr>
        <w:t>, which was formed during the second annealing to crystallize SnO</w:t>
      </w:r>
      <w:r w:rsidR="00E37849" w:rsidRPr="00830E31">
        <w:rPr>
          <w:rFonts w:cs="Times"/>
          <w:vertAlign w:val="subscript"/>
          <w:lang w:val="en-US" w:eastAsia="en-GB"/>
        </w:rPr>
        <w:t>2</w:t>
      </w:r>
      <w:r w:rsidR="00E37849" w:rsidRPr="00830E31">
        <w:rPr>
          <w:rFonts w:cs="Times"/>
          <w:lang w:val="en-US" w:eastAsia="en-GB"/>
        </w:rPr>
        <w:t xml:space="preserve"> layers. </w:t>
      </w:r>
      <w:r w:rsidR="001C2C5C" w:rsidRPr="00830E31">
        <w:rPr>
          <w:rFonts w:cs="Times"/>
          <w:lang w:val="en-US" w:eastAsia="en-GB"/>
        </w:rPr>
        <w:t>Figure 1 (b</w:t>
      </w:r>
      <w:r w:rsidR="00BE70C4" w:rsidRPr="00830E31">
        <w:rPr>
          <w:rFonts w:cs="Times"/>
          <w:lang w:val="en-US" w:eastAsia="en-GB"/>
        </w:rPr>
        <w:t>,c</w:t>
      </w:r>
      <w:r w:rsidR="001C2C5C" w:rsidRPr="00830E31">
        <w:rPr>
          <w:rFonts w:cs="Times"/>
          <w:lang w:val="en-US" w:eastAsia="en-GB"/>
        </w:rPr>
        <w:t>)</w:t>
      </w:r>
      <w:r w:rsidR="00D16868" w:rsidRPr="00830E31">
        <w:rPr>
          <w:rFonts w:cs="Times"/>
          <w:lang w:val="en-US" w:eastAsia="en-GB"/>
        </w:rPr>
        <w:t xml:space="preserve"> enlarge two different regions for better </w:t>
      </w:r>
      <w:r w:rsidR="00D16868" w:rsidRPr="00830E31">
        <w:rPr>
          <w:rFonts w:cs="Times"/>
          <w:lang w:val="en-US" w:eastAsia="en-GB"/>
        </w:rPr>
        <w:lastRenderedPageBreak/>
        <w:t>visualization of SnO</w:t>
      </w:r>
      <w:r w:rsidR="00D16868" w:rsidRPr="00830E31">
        <w:rPr>
          <w:rFonts w:cs="Times"/>
          <w:vertAlign w:val="subscript"/>
          <w:lang w:val="en-US" w:eastAsia="en-GB"/>
        </w:rPr>
        <w:t>2</w:t>
      </w:r>
      <w:r w:rsidR="00D16868" w:rsidRPr="00830E31">
        <w:rPr>
          <w:rFonts w:cs="Times"/>
          <w:lang w:val="en-US" w:eastAsia="en-GB"/>
        </w:rPr>
        <w:t xml:space="preserve"> diffractions peaks, located at 26.6</w:t>
      </w:r>
      <w:r w:rsidR="00D16868" w:rsidRPr="00830E31">
        <w:rPr>
          <w:rFonts w:cs="Times"/>
          <w:vertAlign w:val="superscript"/>
          <w:lang w:val="en-US" w:eastAsia="en-GB"/>
        </w:rPr>
        <w:t>o</w:t>
      </w:r>
      <w:r w:rsidR="00D16868" w:rsidRPr="00830E31">
        <w:rPr>
          <w:rFonts w:cs="Times"/>
          <w:lang w:val="en-US" w:eastAsia="en-GB"/>
        </w:rPr>
        <w:t>, 33.9</w:t>
      </w:r>
      <w:r w:rsidR="00D16868" w:rsidRPr="00830E31">
        <w:rPr>
          <w:rFonts w:cs="Times"/>
          <w:vertAlign w:val="superscript"/>
          <w:lang w:val="en-US" w:eastAsia="en-GB"/>
        </w:rPr>
        <w:t>o</w:t>
      </w:r>
      <w:r w:rsidR="00D16868" w:rsidRPr="00830E31">
        <w:rPr>
          <w:rFonts w:cs="Times"/>
          <w:lang w:val="en-US" w:eastAsia="en-GB"/>
        </w:rPr>
        <w:t xml:space="preserve"> and 51.8</w:t>
      </w:r>
      <w:r w:rsidR="00D16868" w:rsidRPr="00830E31">
        <w:rPr>
          <w:rFonts w:cs="Times"/>
          <w:vertAlign w:val="superscript"/>
          <w:lang w:val="en-US" w:eastAsia="en-GB"/>
        </w:rPr>
        <w:t>o</w:t>
      </w:r>
      <w:r w:rsidR="00A501CF" w:rsidRPr="00830E31">
        <w:rPr>
          <w:rFonts w:cs="Times"/>
          <w:lang w:val="en-US" w:eastAsia="en-GB"/>
        </w:rPr>
        <w:t xml:space="preserve"> associated with (110), (101) and (211)</w:t>
      </w:r>
      <w:r w:rsidR="00D6001D" w:rsidRPr="00830E31">
        <w:rPr>
          <w:rFonts w:cs="Times"/>
          <w:lang w:val="en-US" w:eastAsia="en-GB"/>
        </w:rPr>
        <w:t xml:space="preserve"> planes</w:t>
      </w:r>
      <w:r w:rsidR="00A501CF" w:rsidRPr="00830E31">
        <w:rPr>
          <w:rFonts w:cs="Times"/>
          <w:lang w:val="en-US" w:eastAsia="en-GB"/>
        </w:rPr>
        <w:t xml:space="preserve">, respectively. </w:t>
      </w:r>
      <w:r w:rsidR="00BE70C4" w:rsidRPr="00830E31">
        <w:rPr>
          <w:rFonts w:cs="Times"/>
          <w:lang w:val="en-US" w:eastAsia="en-GB"/>
        </w:rPr>
        <w:t xml:space="preserve">Overall, </w:t>
      </w:r>
      <w:r w:rsidR="00A715A7" w:rsidRPr="00830E31">
        <w:rPr>
          <w:rFonts w:cs="Times"/>
          <w:lang w:val="en-US" w:eastAsia="en-GB"/>
        </w:rPr>
        <w:t xml:space="preserve">the </w:t>
      </w:r>
      <w:r w:rsidR="00BE70C4" w:rsidRPr="00830E31">
        <w:rPr>
          <w:rFonts w:cs="Times"/>
          <w:lang w:val="en-US" w:eastAsia="en-GB"/>
        </w:rPr>
        <w:t>SnO</w:t>
      </w:r>
      <w:r w:rsidR="00BE70C4" w:rsidRPr="00830E31">
        <w:rPr>
          <w:rFonts w:cs="Times"/>
          <w:vertAlign w:val="subscript"/>
          <w:lang w:val="en-US" w:eastAsia="en-GB"/>
        </w:rPr>
        <w:t>2</w:t>
      </w:r>
      <w:r w:rsidR="00BE70C4" w:rsidRPr="00830E31">
        <w:rPr>
          <w:rFonts w:cs="Times"/>
          <w:lang w:val="en-US" w:eastAsia="en-GB"/>
        </w:rPr>
        <w:t xml:space="preserve"> diffraction peaks are rather broad,</w:t>
      </w:r>
      <w:r w:rsidR="00430945" w:rsidRPr="00830E31">
        <w:rPr>
          <w:rFonts w:cs="Times"/>
          <w:lang w:val="en-US" w:eastAsia="en-GB"/>
        </w:rPr>
        <w:t xml:space="preserve"> and the crystallite size evaluated by Scherrer’s method for all 4, 8 and 16 nm SnO</w:t>
      </w:r>
      <w:r w:rsidR="00430945" w:rsidRPr="00830E31">
        <w:rPr>
          <w:rFonts w:cs="Times"/>
          <w:vertAlign w:val="subscript"/>
          <w:lang w:val="en-US" w:eastAsia="en-GB"/>
        </w:rPr>
        <w:t>2</w:t>
      </w:r>
      <w:r w:rsidR="00430945" w:rsidRPr="00830E31">
        <w:rPr>
          <w:rFonts w:cs="Times"/>
          <w:lang w:val="en-US" w:eastAsia="en-GB"/>
        </w:rPr>
        <w:t xml:space="preserve"> coatings was 5.6 nm. Scherrer’s method is widely used for the estimation of crystallite size, however it has seen some limitations when the sample is not thin film-like, </w:t>
      </w:r>
      <w:r w:rsidR="00DA1F68" w:rsidRPr="00830E31">
        <w:rPr>
          <w:rFonts w:cs="Times"/>
          <w:lang w:val="en-US" w:eastAsia="en-GB"/>
        </w:rPr>
        <w:t>especially when</w:t>
      </w:r>
      <w:r w:rsidR="00430945" w:rsidRPr="00830E31">
        <w:rPr>
          <w:rFonts w:cs="Times"/>
          <w:lang w:val="en-US" w:eastAsia="en-GB"/>
        </w:rPr>
        <w:t xml:space="preserve"> the crystallites ar</w:t>
      </w:r>
      <w:r w:rsidR="00DA1F68" w:rsidRPr="00830E31">
        <w:rPr>
          <w:rFonts w:cs="Times"/>
          <w:lang w:val="en-US" w:eastAsia="en-GB"/>
        </w:rPr>
        <w:t>e irregularly shaped, such</w:t>
      </w:r>
      <w:r w:rsidR="00637E67" w:rsidRPr="00830E31">
        <w:rPr>
          <w:rFonts w:cs="Times"/>
          <w:lang w:val="en-US" w:eastAsia="en-GB"/>
        </w:rPr>
        <w:t xml:space="preserve"> as</w:t>
      </w:r>
      <w:r w:rsidR="00DA1F68" w:rsidRPr="00830E31">
        <w:rPr>
          <w:rFonts w:cs="Times"/>
          <w:lang w:val="en-US" w:eastAsia="en-GB"/>
        </w:rPr>
        <w:t xml:space="preserve"> </w:t>
      </w:r>
      <w:r w:rsidR="00430945" w:rsidRPr="00830E31">
        <w:rPr>
          <w:rFonts w:cs="Times"/>
          <w:lang w:val="en-US" w:eastAsia="en-GB"/>
        </w:rPr>
        <w:t>ellipsoidal shape.</w:t>
      </w:r>
      <w:r w:rsidR="00430945" w:rsidRPr="00830E31">
        <w:rPr>
          <w:rFonts w:cs="Times"/>
          <w:lang w:val="en-US" w:eastAsia="en-GB"/>
        </w:rPr>
        <w:fldChar w:fldCharType="begin" w:fldLock="1"/>
      </w:r>
      <w:r w:rsidR="00430945" w:rsidRPr="00830E31">
        <w:rPr>
          <w:rFonts w:cs="Times"/>
          <w:lang w:val="en-US" w:eastAsia="en-GB"/>
        </w:rPr>
        <w:instrText>ADDIN CSL_CITATION {"citationItems":[{"id":"ITEM-1","itemData":{"DOI":"10.1107/s0021889878012844","ISBN":"9780784479896","ISSN":"0021-8898","PMID":"25246403","abstract":"Existing knowledge about Scherrer constants is reviewed and a summary is given of the interpretation of the broadening arising from small crystallites. Early work involving the half-width as a measure of breadth has been completed and Scherrer constants of simple regular shapes have been determined for all low-angle reflections (h2 + k2 + l2≤ 100) for four measures of breadth. The systematic variation of Scherrer constant with hkl is discussed and a convenient representation in the form of contour maps is applied to simple shapes. The relation between the `apparent' crystallite size, as determined by X-ray methods, and the `true' size is considered for crystallites having the same shape. If they are of the same size, then the normal Scherrer constant applies, but if there is a distribution of sizes, a modified Scherrer constant must be used.","author":[{"dropping-particle":"","family":"Langford","given":"J. I.","non-dropping-particle":"","parse-names":false,"suffix":""},{"dropping-particle":"","family":"Wilson","given":"A. J. C.","non-dropping-particle":"","parse-names":false,"suffix":""}],"container-title":"Journal of Applied Crystallography","id":"ITEM-1","issue":"2","issued":{"date-parts":[["1978","4","1"]]},"page":"102-113","title":"Scherrer after sixty years: A survey and some new results in the determination of crystallite size","type":"article-journal","volume":"11"},"uris":["http://www.mendeley.com/documents/?uuid=437175a1-7ed0-4bc4-9e3d-c753f8950472"]}],"mendeley":{"formattedCitation":"&lt;sup&gt;38&lt;/sup&gt;","plainTextFormattedCitation":"38"},"properties":{"noteIndex":0},"schema":"https://github.com/citation-style-language/schema/raw/master/csl-citation.json"}</w:instrText>
      </w:r>
      <w:r w:rsidR="00430945" w:rsidRPr="00830E31">
        <w:rPr>
          <w:rFonts w:cs="Times"/>
          <w:lang w:val="en-US" w:eastAsia="en-GB"/>
        </w:rPr>
        <w:fldChar w:fldCharType="separate"/>
      </w:r>
      <w:r w:rsidR="00430945" w:rsidRPr="00830E31">
        <w:rPr>
          <w:rFonts w:cs="Times"/>
          <w:noProof/>
          <w:vertAlign w:val="superscript"/>
          <w:lang w:val="en-US" w:eastAsia="en-GB"/>
        </w:rPr>
        <w:t>38</w:t>
      </w:r>
      <w:r w:rsidR="00430945" w:rsidRPr="00830E31">
        <w:rPr>
          <w:rFonts w:cs="Times"/>
          <w:lang w:val="en-US" w:eastAsia="en-GB"/>
        </w:rPr>
        <w:fldChar w:fldCharType="end"/>
      </w:r>
      <w:r w:rsidR="00BE70C4" w:rsidRPr="00830E31">
        <w:rPr>
          <w:rFonts w:cs="Times"/>
          <w:lang w:val="en-US" w:eastAsia="en-GB"/>
        </w:rPr>
        <w:t xml:space="preserve"> Nevertheless, a clear trend is observed, where the broad peaks become more profound as the thickness of SnO</w:t>
      </w:r>
      <w:r w:rsidR="00BE70C4" w:rsidRPr="00830E31">
        <w:rPr>
          <w:rFonts w:cs="Times"/>
          <w:vertAlign w:val="subscript"/>
          <w:lang w:val="en-US" w:eastAsia="en-GB"/>
        </w:rPr>
        <w:t>2</w:t>
      </w:r>
      <w:r w:rsidR="00BE70C4" w:rsidRPr="00830E31">
        <w:rPr>
          <w:rFonts w:cs="Times"/>
          <w:lang w:val="en-US" w:eastAsia="en-GB"/>
        </w:rPr>
        <w:t xml:space="preserve"> coating increase</w:t>
      </w:r>
      <w:r w:rsidR="00B1786A" w:rsidRPr="00830E31">
        <w:rPr>
          <w:rFonts w:cs="Times"/>
          <w:lang w:val="en-US" w:eastAsia="en-GB"/>
        </w:rPr>
        <w:t>s</w:t>
      </w:r>
      <w:r w:rsidR="00BE70C4" w:rsidRPr="00830E31">
        <w:rPr>
          <w:rFonts w:cs="Times"/>
          <w:lang w:val="en-US" w:eastAsia="en-GB"/>
        </w:rPr>
        <w:t xml:space="preserve"> from 4 to 16 nm for all three diffraction p</w:t>
      </w:r>
      <w:r w:rsidR="00D6001D" w:rsidRPr="00830E31">
        <w:rPr>
          <w:rFonts w:cs="Times"/>
          <w:lang w:val="en-US" w:eastAsia="en-GB"/>
        </w:rPr>
        <w:t>lanes</w:t>
      </w:r>
      <w:r w:rsidR="00866A5E" w:rsidRPr="00830E31">
        <w:rPr>
          <w:rFonts w:cs="Times"/>
          <w:lang w:val="en-US" w:eastAsia="en-GB"/>
        </w:rPr>
        <w:t xml:space="preserve"> marked in Figure 1</w:t>
      </w:r>
      <w:r w:rsidR="00BE70C4" w:rsidRPr="00830E31">
        <w:rPr>
          <w:rFonts w:cs="Times"/>
          <w:lang w:val="en-US" w:eastAsia="en-GB"/>
        </w:rPr>
        <w:t>(b,c)</w:t>
      </w:r>
      <w:r w:rsidR="00D6001D" w:rsidRPr="00830E31">
        <w:rPr>
          <w:rFonts w:cs="Times"/>
          <w:lang w:val="en-US" w:eastAsia="en-GB"/>
        </w:rPr>
        <w:t>.</w:t>
      </w:r>
    </w:p>
    <w:p w14:paraId="1DA96F7F" w14:textId="075CD1DC" w:rsidR="00414367" w:rsidRPr="00830E31" w:rsidRDefault="00830E31" w:rsidP="00B8642D">
      <w:pPr>
        <w:spacing w:after="0" w:line="480" w:lineRule="auto"/>
        <w:rPr>
          <w:rFonts w:cs="Times"/>
          <w:lang w:val="en-US" w:eastAsia="en-GB"/>
        </w:rPr>
      </w:pPr>
      <w:r w:rsidRPr="00830E31">
        <w:rPr>
          <w:rFonts w:cs="Times"/>
          <w:lang w:val="en-US" w:eastAsia="en-GB"/>
        </w:rPr>
        <w:pict w14:anchorId="5698E6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pt;height:352.5pt">
            <v:imagedata r:id="rId7" o:title="XRD grey"/>
          </v:shape>
        </w:pict>
      </w:r>
    </w:p>
    <w:p w14:paraId="08272F49" w14:textId="684DDD53" w:rsidR="00B271BE" w:rsidRPr="00830E31" w:rsidRDefault="00650D6D" w:rsidP="00B8642D">
      <w:pPr>
        <w:spacing w:after="0" w:line="480" w:lineRule="auto"/>
        <w:rPr>
          <w:rFonts w:cs="Times"/>
          <w:lang w:val="en-US" w:eastAsia="en-GB"/>
        </w:rPr>
      </w:pPr>
      <w:r w:rsidRPr="00830E31">
        <w:rPr>
          <w:rFonts w:cs="Times"/>
          <w:b/>
          <w:lang w:val="en-US" w:eastAsia="en-GB"/>
        </w:rPr>
        <w:t>Figure 1</w:t>
      </w:r>
      <w:r w:rsidR="00991B5F" w:rsidRPr="00830E31">
        <w:rPr>
          <w:rFonts w:cs="Times"/>
          <w:b/>
          <w:lang w:val="en-US" w:eastAsia="en-GB"/>
        </w:rPr>
        <w:t>.</w:t>
      </w:r>
      <w:r w:rsidR="00B01ED9" w:rsidRPr="00830E31">
        <w:rPr>
          <w:rFonts w:cs="Times"/>
          <w:lang w:val="en-US" w:eastAsia="en-GB"/>
        </w:rPr>
        <w:t xml:space="preserve"> </w:t>
      </w:r>
      <w:r w:rsidR="008D2F6B" w:rsidRPr="00830E31">
        <w:rPr>
          <w:rFonts w:cs="Times"/>
          <w:lang w:val="en-US" w:eastAsia="en-GB"/>
        </w:rPr>
        <w:t xml:space="preserve">(a) </w:t>
      </w:r>
      <w:r w:rsidR="007F1342" w:rsidRPr="00830E31">
        <w:rPr>
          <w:rFonts w:cs="Times"/>
          <w:lang w:val="en-US" w:eastAsia="en-GB"/>
        </w:rPr>
        <w:t>XRD pattern of as-deposited 16 nm (N</w:t>
      </w:r>
      <w:r w:rsidR="007F1342" w:rsidRPr="00830E31">
        <w:rPr>
          <w:rFonts w:cs="Times"/>
          <w:vertAlign w:val="subscript"/>
          <w:lang w:val="en-US" w:eastAsia="en-GB"/>
        </w:rPr>
        <w:t>ALD</w:t>
      </w:r>
      <w:r w:rsidR="007F1342" w:rsidRPr="00830E31">
        <w:rPr>
          <w:rFonts w:cs="Times"/>
          <w:lang w:val="en-US" w:eastAsia="en-GB"/>
        </w:rPr>
        <w:t xml:space="preserve"> = 189 cycles) SnO</w:t>
      </w:r>
      <w:r w:rsidR="007F1342" w:rsidRPr="00830E31">
        <w:rPr>
          <w:rFonts w:cs="Times"/>
          <w:vertAlign w:val="subscript"/>
          <w:lang w:val="en-US" w:eastAsia="en-GB"/>
        </w:rPr>
        <w:t>x</w:t>
      </w:r>
      <w:r w:rsidR="007F1342" w:rsidRPr="00830E31">
        <w:rPr>
          <w:rFonts w:cs="Times"/>
          <w:lang w:val="en-US" w:eastAsia="en-GB"/>
        </w:rPr>
        <w:t xml:space="preserve"> </w:t>
      </w:r>
      <w:r w:rsidR="00246080" w:rsidRPr="00830E31">
        <w:rPr>
          <w:rFonts w:cs="Times"/>
          <w:lang w:val="en-US" w:eastAsia="en-GB"/>
        </w:rPr>
        <w:t xml:space="preserve">(before annealing) </w:t>
      </w:r>
      <w:r w:rsidR="007F1342" w:rsidRPr="00830E31">
        <w:rPr>
          <w:rFonts w:cs="Times"/>
          <w:lang w:val="en-US" w:eastAsia="en-GB"/>
        </w:rPr>
        <w:t>and</w:t>
      </w:r>
      <w:r w:rsidR="00F33C93" w:rsidRPr="00830E31">
        <w:rPr>
          <w:rFonts w:cs="Times"/>
          <w:lang w:val="en-US" w:eastAsia="en-GB"/>
        </w:rPr>
        <w:t xml:space="preserve"> </w:t>
      </w:r>
      <w:r w:rsidR="007F1342" w:rsidRPr="00830E31">
        <w:rPr>
          <w:rFonts w:cs="Times"/>
          <w:lang w:val="en-US" w:eastAsia="en-GB"/>
        </w:rPr>
        <w:t>4-16 nm (N</w:t>
      </w:r>
      <w:r w:rsidR="007F1342" w:rsidRPr="00830E31">
        <w:rPr>
          <w:rFonts w:cs="Times"/>
          <w:vertAlign w:val="subscript"/>
          <w:lang w:val="en-US" w:eastAsia="en-GB"/>
        </w:rPr>
        <w:t>ALD</w:t>
      </w:r>
      <w:r w:rsidR="007F1342" w:rsidRPr="00830E31">
        <w:rPr>
          <w:rFonts w:cs="Times"/>
          <w:lang w:val="en-US" w:eastAsia="en-GB"/>
        </w:rPr>
        <w:t xml:space="preserve"> = 47-189 cycles)</w:t>
      </w:r>
      <w:r w:rsidR="00881725" w:rsidRPr="00830E31">
        <w:rPr>
          <w:rFonts w:cs="Times"/>
          <w:lang w:val="en-US" w:eastAsia="en-GB"/>
        </w:rPr>
        <w:t xml:space="preserve"> SnO</w:t>
      </w:r>
      <w:r w:rsidR="00881725" w:rsidRPr="00830E31">
        <w:rPr>
          <w:rFonts w:cs="Times"/>
          <w:vertAlign w:val="subscript"/>
          <w:lang w:val="en-US" w:eastAsia="en-GB"/>
        </w:rPr>
        <w:t>2</w:t>
      </w:r>
      <w:r w:rsidR="00F33C93" w:rsidRPr="00830E31">
        <w:rPr>
          <w:rFonts w:cs="Times"/>
          <w:vertAlign w:val="subscript"/>
          <w:lang w:val="en-US" w:eastAsia="en-GB"/>
        </w:rPr>
        <w:t xml:space="preserve"> </w:t>
      </w:r>
      <w:r w:rsidR="00F33C93" w:rsidRPr="00830E31">
        <w:rPr>
          <w:rFonts w:cs="Times"/>
          <w:lang w:val="en-US" w:eastAsia="en-GB"/>
        </w:rPr>
        <w:t>deposited TiO</w:t>
      </w:r>
      <w:r w:rsidR="00F33C93" w:rsidRPr="00830E31">
        <w:rPr>
          <w:rFonts w:cs="Times"/>
          <w:vertAlign w:val="subscript"/>
          <w:lang w:val="en-US" w:eastAsia="en-GB"/>
        </w:rPr>
        <w:t>2</w:t>
      </w:r>
      <w:r w:rsidR="00F33C93" w:rsidRPr="00830E31">
        <w:rPr>
          <w:rFonts w:cs="Times"/>
          <w:lang w:val="en-US" w:eastAsia="en-GB"/>
        </w:rPr>
        <w:t xml:space="preserve"> nanotube layers</w:t>
      </w:r>
      <w:r w:rsidR="00AC0A92" w:rsidRPr="00830E31">
        <w:rPr>
          <w:rFonts w:cs="Times"/>
          <w:lang w:val="en-US" w:eastAsia="en-GB"/>
        </w:rPr>
        <w:t xml:space="preserve"> (TNT)</w:t>
      </w:r>
      <w:r w:rsidR="002949F1" w:rsidRPr="00830E31">
        <w:rPr>
          <w:rFonts w:cs="Times"/>
          <w:lang w:val="en-US" w:eastAsia="en-GB"/>
        </w:rPr>
        <w:t>,</w:t>
      </w:r>
      <w:r w:rsidR="008D2F6B" w:rsidRPr="00830E31">
        <w:rPr>
          <w:rFonts w:cs="Times"/>
          <w:lang w:val="en-US" w:eastAsia="en-GB"/>
        </w:rPr>
        <w:t xml:space="preserve"> (b) and</w:t>
      </w:r>
      <w:r w:rsidR="00E217F4" w:rsidRPr="00830E31">
        <w:rPr>
          <w:rFonts w:cs="Times"/>
          <w:lang w:val="en-US" w:eastAsia="en-GB"/>
        </w:rPr>
        <w:t xml:space="preserve"> (c) magnify the major p</w:t>
      </w:r>
      <w:r w:rsidR="00C02058" w:rsidRPr="00830E31">
        <w:rPr>
          <w:rFonts w:cs="Times"/>
          <w:lang w:val="en-US" w:eastAsia="en-GB"/>
        </w:rPr>
        <w:t>lanes</w:t>
      </w:r>
      <w:r w:rsidR="00572A2A" w:rsidRPr="00830E31">
        <w:rPr>
          <w:rFonts w:cs="Times"/>
          <w:lang w:val="en-US" w:eastAsia="en-GB"/>
        </w:rPr>
        <w:t xml:space="preserve"> of SnO</w:t>
      </w:r>
      <w:r w:rsidR="00572A2A" w:rsidRPr="00830E31">
        <w:rPr>
          <w:rFonts w:cs="Times"/>
          <w:vertAlign w:val="subscript"/>
          <w:lang w:val="en-US" w:eastAsia="en-GB"/>
        </w:rPr>
        <w:t>2</w:t>
      </w:r>
      <w:r w:rsidR="00C02058" w:rsidRPr="00830E31">
        <w:rPr>
          <w:rFonts w:cs="Times"/>
          <w:lang w:val="en-US" w:eastAsia="en-GB"/>
        </w:rPr>
        <w:t>.</w:t>
      </w:r>
      <w:r w:rsidR="00B271BE" w:rsidRPr="00830E31">
        <w:rPr>
          <w:rFonts w:cs="Times"/>
          <w:lang w:val="en-US" w:eastAsia="en-GB"/>
        </w:rPr>
        <w:t xml:space="preserve"> </w:t>
      </w:r>
    </w:p>
    <w:p w14:paraId="624DB652" w14:textId="77777777" w:rsidR="007B124D" w:rsidRPr="00830E31" w:rsidRDefault="007B124D" w:rsidP="00B8642D">
      <w:pPr>
        <w:spacing w:after="0" w:line="480" w:lineRule="auto"/>
        <w:rPr>
          <w:rFonts w:cs="Times"/>
          <w:lang w:val="en-US" w:eastAsia="en-GB"/>
        </w:rPr>
      </w:pPr>
    </w:p>
    <w:p w14:paraId="5A584779" w14:textId="22328C36" w:rsidR="00FC522D" w:rsidRPr="00830E31" w:rsidRDefault="00DB5E52" w:rsidP="00F821F0">
      <w:pPr>
        <w:spacing w:after="0" w:line="480" w:lineRule="auto"/>
        <w:ind w:firstLine="142"/>
        <w:rPr>
          <w:rFonts w:cs="Times"/>
          <w:lang w:val="en-US" w:eastAsia="en-GB"/>
        </w:rPr>
      </w:pPr>
      <w:r w:rsidRPr="00830E31">
        <w:rPr>
          <w:rFonts w:cs="Times"/>
          <w:lang w:val="en-US" w:eastAsia="en-GB"/>
        </w:rPr>
        <w:lastRenderedPageBreak/>
        <w:t>T</w:t>
      </w:r>
      <w:r w:rsidR="008A717D" w:rsidRPr="00830E31">
        <w:rPr>
          <w:rFonts w:cs="Times"/>
          <w:lang w:val="en-US" w:eastAsia="en-GB"/>
        </w:rPr>
        <w:t>he compositional analy</w:t>
      </w:r>
      <w:r w:rsidR="00323FF2" w:rsidRPr="00830E31">
        <w:rPr>
          <w:rFonts w:cs="Times"/>
          <w:lang w:val="en-US" w:eastAsia="en-GB"/>
        </w:rPr>
        <w:t xml:space="preserve">ses were performed </w:t>
      </w:r>
      <w:r w:rsidR="00B1786A" w:rsidRPr="00830E31">
        <w:rPr>
          <w:rFonts w:cs="Times"/>
          <w:lang w:val="en-US" w:eastAsia="en-GB"/>
        </w:rPr>
        <w:t>with TiO</w:t>
      </w:r>
      <w:r w:rsidR="00B1786A" w:rsidRPr="00830E31">
        <w:rPr>
          <w:rFonts w:cs="Times"/>
          <w:vertAlign w:val="subscript"/>
          <w:lang w:val="en-US" w:eastAsia="en-GB"/>
        </w:rPr>
        <w:t>2</w:t>
      </w:r>
      <w:r w:rsidR="00B1786A" w:rsidRPr="00830E31">
        <w:rPr>
          <w:rFonts w:cs="Times"/>
          <w:lang w:val="en-US" w:eastAsia="en-GB"/>
        </w:rPr>
        <w:t xml:space="preserve"> nanotube layers with</w:t>
      </w:r>
      <w:r w:rsidR="008A717D" w:rsidRPr="00830E31">
        <w:rPr>
          <w:rFonts w:cs="Times"/>
          <w:lang w:val="en-US" w:eastAsia="en-GB"/>
        </w:rPr>
        <w:t xml:space="preserve"> </w:t>
      </w:r>
      <w:r w:rsidR="003A43DE" w:rsidRPr="00830E31">
        <w:rPr>
          <w:rFonts w:cs="Times"/>
          <w:lang w:val="en-US" w:eastAsia="en-GB"/>
        </w:rPr>
        <w:t xml:space="preserve">all the different thicknesses </w:t>
      </w:r>
      <w:r w:rsidR="00B1786A" w:rsidRPr="00830E31">
        <w:rPr>
          <w:rFonts w:cs="Times"/>
          <w:lang w:val="en-US" w:eastAsia="en-GB"/>
        </w:rPr>
        <w:t>of</w:t>
      </w:r>
      <w:r w:rsidR="003A43DE" w:rsidRPr="00830E31">
        <w:rPr>
          <w:rFonts w:cs="Times"/>
          <w:lang w:val="en-US" w:eastAsia="en-GB"/>
        </w:rPr>
        <w:t xml:space="preserve"> </w:t>
      </w:r>
      <w:r w:rsidR="008A717D" w:rsidRPr="00830E31">
        <w:rPr>
          <w:rFonts w:cs="Times"/>
          <w:lang w:val="en-US" w:eastAsia="en-GB"/>
        </w:rPr>
        <w:t>SnO</w:t>
      </w:r>
      <w:r w:rsidR="008A717D" w:rsidRPr="00830E31">
        <w:rPr>
          <w:rFonts w:cs="Times"/>
          <w:vertAlign w:val="subscript"/>
          <w:lang w:val="en-US" w:eastAsia="en-GB"/>
        </w:rPr>
        <w:t>2</w:t>
      </w:r>
      <w:r w:rsidR="008A717D" w:rsidRPr="00830E31">
        <w:rPr>
          <w:rFonts w:cs="Times"/>
          <w:lang w:val="en-US" w:eastAsia="en-GB"/>
        </w:rPr>
        <w:t xml:space="preserve"> coat</w:t>
      </w:r>
      <w:r w:rsidR="00B1786A" w:rsidRPr="00830E31">
        <w:rPr>
          <w:rFonts w:cs="Times"/>
          <w:lang w:val="en-US" w:eastAsia="en-GB"/>
        </w:rPr>
        <w:t>ing</w:t>
      </w:r>
      <w:r w:rsidR="006B11C8" w:rsidRPr="00830E31">
        <w:rPr>
          <w:rFonts w:cs="Times"/>
          <w:lang w:val="en-US" w:eastAsia="en-GB"/>
        </w:rPr>
        <w:t>.</w:t>
      </w:r>
      <w:r w:rsidR="00323FF2" w:rsidRPr="00830E31">
        <w:rPr>
          <w:rFonts w:cs="Times"/>
          <w:lang w:val="en-US" w:eastAsia="en-GB"/>
        </w:rPr>
        <w:t xml:space="preserve"> </w:t>
      </w:r>
      <w:r w:rsidR="00691D92" w:rsidRPr="00830E31">
        <w:rPr>
          <w:rFonts w:cs="Times"/>
          <w:lang w:val="en-US" w:eastAsia="en-GB"/>
        </w:rPr>
        <w:t>For the as</w:t>
      </w:r>
      <w:r w:rsidR="00FB4716" w:rsidRPr="00830E31">
        <w:rPr>
          <w:rFonts w:cs="Times"/>
          <w:lang w:val="en-US" w:eastAsia="en-GB"/>
        </w:rPr>
        <w:t>-</w:t>
      </w:r>
      <w:r w:rsidR="00691D92" w:rsidRPr="00830E31">
        <w:rPr>
          <w:rFonts w:cs="Times"/>
          <w:lang w:val="en-US" w:eastAsia="en-GB"/>
        </w:rPr>
        <w:t>deposited SnO</w:t>
      </w:r>
      <w:r w:rsidR="00691D92" w:rsidRPr="00830E31">
        <w:rPr>
          <w:rFonts w:cs="Times"/>
          <w:vertAlign w:val="subscript"/>
          <w:lang w:val="en-US" w:eastAsia="en-GB"/>
        </w:rPr>
        <w:t>x</w:t>
      </w:r>
      <w:r w:rsidR="00691D92" w:rsidRPr="00830E31">
        <w:rPr>
          <w:rFonts w:cs="Times"/>
          <w:lang w:val="en-US" w:eastAsia="en-GB"/>
        </w:rPr>
        <w:t>,</w:t>
      </w:r>
      <w:r w:rsidR="00323FF2" w:rsidRPr="00830E31">
        <w:rPr>
          <w:rFonts w:cs="Times"/>
          <w:lang w:val="en-US" w:eastAsia="en-GB"/>
        </w:rPr>
        <w:t xml:space="preserve"> t</w:t>
      </w:r>
      <w:r w:rsidR="006B11C8" w:rsidRPr="00830E31">
        <w:rPr>
          <w:rFonts w:cs="Times"/>
          <w:lang w:val="en-US" w:eastAsia="en-GB"/>
        </w:rPr>
        <w:t>he XPS</w:t>
      </w:r>
      <w:r w:rsidR="00323FF2" w:rsidRPr="00830E31">
        <w:rPr>
          <w:rFonts w:cs="Times"/>
          <w:lang w:val="en-US" w:eastAsia="en-GB"/>
        </w:rPr>
        <w:t xml:space="preserve"> measurement was</w:t>
      </w:r>
      <w:r w:rsidR="006B11C8" w:rsidRPr="00830E31">
        <w:rPr>
          <w:rFonts w:cs="Times"/>
          <w:lang w:val="en-US" w:eastAsia="en-GB"/>
        </w:rPr>
        <w:t xml:space="preserve"> deliberately </w:t>
      </w:r>
      <w:r w:rsidR="007644FD" w:rsidRPr="00830E31">
        <w:rPr>
          <w:rFonts w:cs="Times"/>
          <w:lang w:val="en-US" w:eastAsia="en-GB"/>
        </w:rPr>
        <w:t>carried out</w:t>
      </w:r>
      <w:r w:rsidR="006B11C8" w:rsidRPr="00830E31">
        <w:rPr>
          <w:rFonts w:cs="Times"/>
          <w:lang w:val="en-US" w:eastAsia="en-GB"/>
        </w:rPr>
        <w:t xml:space="preserve"> on </w:t>
      </w:r>
      <w:r w:rsidR="00FD776F" w:rsidRPr="00830E31">
        <w:rPr>
          <w:rFonts w:cs="Times"/>
          <w:lang w:val="en-US" w:eastAsia="en-GB"/>
        </w:rPr>
        <w:t>the thickest</w:t>
      </w:r>
      <w:r w:rsidR="006B11C8" w:rsidRPr="00830E31">
        <w:rPr>
          <w:rFonts w:cs="Times"/>
          <w:lang w:val="en-US" w:eastAsia="en-GB"/>
        </w:rPr>
        <w:t xml:space="preserve"> </w:t>
      </w:r>
      <w:r w:rsidR="008A717D" w:rsidRPr="00830E31">
        <w:rPr>
          <w:rFonts w:cs="Times"/>
          <w:lang w:val="en-US" w:eastAsia="en-GB"/>
        </w:rPr>
        <w:t>coatings</w:t>
      </w:r>
      <w:r w:rsidR="006B11C8" w:rsidRPr="00830E31">
        <w:rPr>
          <w:rFonts w:cs="Times"/>
          <w:lang w:val="en-US" w:eastAsia="en-GB"/>
        </w:rPr>
        <w:t xml:space="preserve"> </w:t>
      </w:r>
      <w:r w:rsidR="004F5331" w:rsidRPr="00830E31">
        <w:rPr>
          <w:rFonts w:cs="Times"/>
          <w:lang w:val="en-US" w:eastAsia="en-GB"/>
        </w:rPr>
        <w:t xml:space="preserve">i.e. 16 nm, </w:t>
      </w:r>
      <w:r w:rsidR="006B11C8" w:rsidRPr="00830E31">
        <w:rPr>
          <w:rFonts w:cs="Times"/>
          <w:lang w:val="en-US" w:eastAsia="en-GB"/>
        </w:rPr>
        <w:t>to compare against the annealed SnO</w:t>
      </w:r>
      <w:r w:rsidR="006B11C8" w:rsidRPr="00830E31">
        <w:rPr>
          <w:rFonts w:cs="Times"/>
          <w:vertAlign w:val="subscript"/>
          <w:lang w:val="en-US" w:eastAsia="en-GB"/>
        </w:rPr>
        <w:t>2</w:t>
      </w:r>
      <w:r w:rsidR="00691D92" w:rsidRPr="00830E31">
        <w:rPr>
          <w:rFonts w:cs="Times"/>
          <w:lang w:val="en-US" w:eastAsia="en-GB"/>
        </w:rPr>
        <w:t xml:space="preserve"> in order </w:t>
      </w:r>
      <w:r w:rsidR="00FD776F" w:rsidRPr="00830E31">
        <w:rPr>
          <w:rFonts w:cs="Times"/>
          <w:lang w:val="en-US" w:eastAsia="en-GB"/>
        </w:rPr>
        <w:t xml:space="preserve">to analyze purely the </w:t>
      </w:r>
      <w:r w:rsidR="008A717D" w:rsidRPr="00830E31">
        <w:rPr>
          <w:rFonts w:cs="Times"/>
          <w:lang w:val="en-US" w:eastAsia="en-GB"/>
        </w:rPr>
        <w:t>coating without the influence of the TiO</w:t>
      </w:r>
      <w:r w:rsidR="008A717D" w:rsidRPr="00830E31">
        <w:rPr>
          <w:rFonts w:cs="Times"/>
          <w:vertAlign w:val="subscript"/>
          <w:lang w:val="en-US" w:eastAsia="en-GB"/>
        </w:rPr>
        <w:t>2</w:t>
      </w:r>
      <w:r w:rsidR="008A717D" w:rsidRPr="00830E31">
        <w:rPr>
          <w:rFonts w:cs="Times"/>
          <w:lang w:val="en-US" w:eastAsia="en-GB"/>
        </w:rPr>
        <w:t xml:space="preserve"> nanotub</w:t>
      </w:r>
      <w:r w:rsidR="00691D92" w:rsidRPr="00830E31">
        <w:rPr>
          <w:rFonts w:cs="Times"/>
          <w:lang w:val="en-US" w:eastAsia="en-GB"/>
        </w:rPr>
        <w:t>e layers</w:t>
      </w:r>
      <w:r w:rsidR="008A717D" w:rsidRPr="00830E31">
        <w:rPr>
          <w:rFonts w:cs="Times"/>
          <w:lang w:val="en-US" w:eastAsia="en-GB"/>
        </w:rPr>
        <w:t>.</w:t>
      </w:r>
      <w:r w:rsidR="00FD776F" w:rsidRPr="00830E31">
        <w:rPr>
          <w:rFonts w:cs="Times"/>
          <w:lang w:val="en-US" w:eastAsia="en-GB"/>
        </w:rPr>
        <w:t xml:space="preserve"> The survey </w:t>
      </w:r>
      <w:r w:rsidR="005C2FD5" w:rsidRPr="00830E31">
        <w:rPr>
          <w:rFonts w:cs="Times"/>
          <w:lang w:val="en-US" w:eastAsia="en-GB"/>
        </w:rPr>
        <w:t xml:space="preserve">spectrum of the as-deposited and </w:t>
      </w:r>
      <w:r w:rsidR="00180843" w:rsidRPr="00830E31">
        <w:rPr>
          <w:rFonts w:cs="Times"/>
          <w:lang w:val="en-US" w:eastAsia="en-GB"/>
        </w:rPr>
        <w:t xml:space="preserve">all the </w:t>
      </w:r>
      <w:r w:rsidR="005C2FD5" w:rsidRPr="00830E31">
        <w:rPr>
          <w:rFonts w:cs="Times"/>
          <w:lang w:val="en-US" w:eastAsia="en-GB"/>
        </w:rPr>
        <w:t>annealed SnO</w:t>
      </w:r>
      <w:r w:rsidR="005C2FD5" w:rsidRPr="00830E31">
        <w:rPr>
          <w:rFonts w:cs="Times"/>
          <w:vertAlign w:val="subscript"/>
          <w:lang w:val="en-US" w:eastAsia="en-GB"/>
        </w:rPr>
        <w:t>2</w:t>
      </w:r>
      <w:r w:rsidR="005C2FD5" w:rsidRPr="00830E31">
        <w:rPr>
          <w:rFonts w:cs="Times"/>
          <w:lang w:val="en-US" w:eastAsia="en-GB"/>
        </w:rPr>
        <w:t xml:space="preserve"> in Figure 2(a) does</w:t>
      </w:r>
      <w:r w:rsidR="00E57F59" w:rsidRPr="00830E31">
        <w:rPr>
          <w:rFonts w:cs="Times"/>
          <w:lang w:val="en-US" w:eastAsia="en-GB"/>
        </w:rPr>
        <w:t xml:space="preserve"> not sh</w:t>
      </w:r>
      <w:r w:rsidR="00C04A63" w:rsidRPr="00830E31">
        <w:rPr>
          <w:rFonts w:cs="Times"/>
          <w:lang w:val="en-US" w:eastAsia="en-GB"/>
        </w:rPr>
        <w:t>ow any discern</w:t>
      </w:r>
      <w:r w:rsidR="00FB4716" w:rsidRPr="00830E31">
        <w:rPr>
          <w:rFonts w:cs="Times"/>
          <w:lang w:val="en-US" w:eastAsia="en-GB"/>
        </w:rPr>
        <w:t>a</w:t>
      </w:r>
      <w:r w:rsidR="00C04A63" w:rsidRPr="00830E31">
        <w:rPr>
          <w:rFonts w:cs="Times"/>
          <w:lang w:val="en-US" w:eastAsia="en-GB"/>
        </w:rPr>
        <w:t>ble difference. Hence,</w:t>
      </w:r>
      <w:r w:rsidR="008A717D" w:rsidRPr="00830E31">
        <w:rPr>
          <w:rFonts w:cs="Times"/>
          <w:lang w:val="en-US" w:eastAsia="en-GB"/>
        </w:rPr>
        <w:t xml:space="preserve"> </w:t>
      </w:r>
      <w:r w:rsidR="00E57F59" w:rsidRPr="00830E31">
        <w:rPr>
          <w:rFonts w:cs="Times"/>
          <w:lang w:val="en-US" w:eastAsia="en-GB"/>
        </w:rPr>
        <w:t xml:space="preserve">detailed analyses of </w:t>
      </w:r>
      <w:r w:rsidR="008A717D" w:rsidRPr="00830E31">
        <w:rPr>
          <w:rFonts w:cs="Times"/>
          <w:lang w:val="en-US" w:eastAsia="en-GB"/>
        </w:rPr>
        <w:t>O 1s</w:t>
      </w:r>
      <w:r w:rsidR="00E57F59" w:rsidRPr="00830E31">
        <w:rPr>
          <w:rFonts w:cs="Times"/>
          <w:lang w:val="en-US" w:eastAsia="en-GB"/>
        </w:rPr>
        <w:t>, Sn 3d and Sn valance band (VB) are given in Figure 2(b-d</w:t>
      </w:r>
      <w:r w:rsidR="008A717D" w:rsidRPr="00830E31">
        <w:rPr>
          <w:rFonts w:cs="Times"/>
          <w:lang w:val="en-US" w:eastAsia="en-GB"/>
        </w:rPr>
        <w:t xml:space="preserve">). </w:t>
      </w:r>
      <w:r w:rsidR="00A40C23" w:rsidRPr="00830E31">
        <w:rPr>
          <w:rFonts w:cs="Times"/>
          <w:lang w:val="en-US" w:eastAsia="en-GB"/>
        </w:rPr>
        <w:t xml:space="preserve">The </w:t>
      </w:r>
      <w:r w:rsidR="00B03A9C" w:rsidRPr="00830E31">
        <w:rPr>
          <w:rFonts w:cs="Times"/>
          <w:lang w:val="en-US" w:eastAsia="en-GB"/>
        </w:rPr>
        <w:t>pronounced</w:t>
      </w:r>
      <w:r w:rsidR="00A40C23" w:rsidRPr="00830E31">
        <w:rPr>
          <w:rFonts w:cs="Times"/>
          <w:lang w:val="en-US" w:eastAsia="en-GB"/>
        </w:rPr>
        <w:t xml:space="preserve"> peak at </w:t>
      </w:r>
      <w:r w:rsidR="00157D06" w:rsidRPr="00830E31">
        <w:rPr>
          <w:rFonts w:cs="Times"/>
          <w:lang w:val="en-US" w:eastAsia="en-GB"/>
        </w:rPr>
        <w:sym w:font="Symbol" w:char="F0BB"/>
      </w:r>
      <w:r w:rsidR="002D10A5" w:rsidRPr="00830E31">
        <w:rPr>
          <w:rFonts w:cs="Times"/>
          <w:lang w:val="en-US" w:eastAsia="en-GB"/>
        </w:rPr>
        <w:t>530.6</w:t>
      </w:r>
      <w:r w:rsidR="00330AF5" w:rsidRPr="00830E31">
        <w:rPr>
          <w:rFonts w:cs="Times"/>
          <w:lang w:val="en-US" w:eastAsia="en-GB"/>
        </w:rPr>
        <w:t xml:space="preserve"> eV </w:t>
      </w:r>
      <w:r w:rsidR="00530098" w:rsidRPr="00830E31">
        <w:rPr>
          <w:rFonts w:cs="Times"/>
          <w:lang w:val="en-US" w:eastAsia="en-GB"/>
        </w:rPr>
        <w:t>for O 1s spectr</w:t>
      </w:r>
      <w:r w:rsidR="00001C4E" w:rsidRPr="00830E31">
        <w:rPr>
          <w:rFonts w:cs="Times"/>
          <w:lang w:val="en-US" w:eastAsia="en-GB"/>
        </w:rPr>
        <w:t>a of the as-deposited SnO</w:t>
      </w:r>
      <w:r w:rsidR="00001C4E" w:rsidRPr="00830E31">
        <w:rPr>
          <w:rFonts w:cs="Times"/>
          <w:vertAlign w:val="subscript"/>
          <w:lang w:val="en-US" w:eastAsia="en-GB"/>
        </w:rPr>
        <w:t>x</w:t>
      </w:r>
      <w:r w:rsidR="009D054F" w:rsidRPr="00830E31">
        <w:rPr>
          <w:rFonts w:cs="Times"/>
          <w:lang w:val="en-US" w:eastAsia="en-GB"/>
        </w:rPr>
        <w:t xml:space="preserve"> in Figure 2(b) is associated </w:t>
      </w:r>
      <w:r w:rsidR="00FB4716" w:rsidRPr="00830E31">
        <w:rPr>
          <w:rFonts w:cs="Times"/>
          <w:lang w:val="en-US" w:eastAsia="en-GB"/>
        </w:rPr>
        <w:t>with</w:t>
      </w:r>
      <w:r w:rsidR="009D054F" w:rsidRPr="00830E31">
        <w:rPr>
          <w:rFonts w:cs="Times"/>
          <w:lang w:val="en-US" w:eastAsia="en-GB"/>
        </w:rPr>
        <w:t xml:space="preserve"> the </w:t>
      </w:r>
      <w:r w:rsidR="00850561" w:rsidRPr="00830E31">
        <w:rPr>
          <w:rFonts w:cs="Times"/>
          <w:lang w:val="en-US" w:eastAsia="en-GB"/>
        </w:rPr>
        <w:t>O</w:t>
      </w:r>
      <w:r w:rsidR="00850561" w:rsidRPr="00830E31">
        <w:rPr>
          <w:rFonts w:cs="Times"/>
          <w:vertAlign w:val="superscript"/>
          <w:lang w:val="en-US" w:eastAsia="en-GB"/>
        </w:rPr>
        <w:t>2-</w:t>
      </w:r>
      <w:r w:rsidR="00850561" w:rsidRPr="00830E31">
        <w:rPr>
          <w:rFonts w:cs="Times"/>
          <w:lang w:val="en-US" w:eastAsia="en-GB"/>
        </w:rPr>
        <w:t xml:space="preserve"> which</w:t>
      </w:r>
      <w:r w:rsidR="0069282C" w:rsidRPr="00830E31">
        <w:rPr>
          <w:rFonts w:cs="Times"/>
          <w:lang w:val="en-US" w:eastAsia="en-GB"/>
        </w:rPr>
        <w:t xml:space="preserve"> </w:t>
      </w:r>
      <w:r w:rsidR="00874AF5" w:rsidRPr="00830E31">
        <w:rPr>
          <w:rFonts w:cs="Times"/>
          <w:lang w:val="en-US" w:eastAsia="en-GB"/>
        </w:rPr>
        <w:t>corresponds to</w:t>
      </w:r>
      <w:r w:rsidR="009D054F" w:rsidRPr="00830E31">
        <w:rPr>
          <w:rFonts w:cs="Times"/>
          <w:lang w:val="en-US" w:eastAsia="en-GB"/>
        </w:rPr>
        <w:t xml:space="preserve"> the </w:t>
      </w:r>
      <w:r w:rsidR="00E47925" w:rsidRPr="00830E31">
        <w:rPr>
          <w:rFonts w:cs="Times"/>
          <w:lang w:val="en-US" w:eastAsia="en-GB"/>
        </w:rPr>
        <w:t xml:space="preserve">O-Sn </w:t>
      </w:r>
      <w:r w:rsidR="009D054F" w:rsidRPr="00830E31">
        <w:rPr>
          <w:rFonts w:cs="Times"/>
          <w:lang w:val="en-US" w:eastAsia="en-GB"/>
        </w:rPr>
        <w:t xml:space="preserve">bond, </w:t>
      </w:r>
      <w:r w:rsidR="00850561" w:rsidRPr="00830E31">
        <w:rPr>
          <w:rFonts w:cs="Times"/>
          <w:lang w:val="en-US" w:eastAsia="en-GB"/>
        </w:rPr>
        <w:t>and a shoulder</w:t>
      </w:r>
      <w:r w:rsidR="0037531E" w:rsidRPr="00830E31">
        <w:rPr>
          <w:rFonts w:cs="Times"/>
          <w:lang w:val="en-US" w:eastAsia="en-GB"/>
        </w:rPr>
        <w:t xml:space="preserve"> peak</w:t>
      </w:r>
      <w:r w:rsidR="00850561" w:rsidRPr="00830E31">
        <w:rPr>
          <w:rFonts w:cs="Times"/>
          <w:lang w:val="en-US" w:eastAsia="en-GB"/>
        </w:rPr>
        <w:t xml:space="preserve"> </w:t>
      </w:r>
      <w:r w:rsidR="00273682" w:rsidRPr="00830E31">
        <w:rPr>
          <w:rFonts w:cs="Times"/>
          <w:lang w:val="en-US" w:eastAsia="en-GB"/>
        </w:rPr>
        <w:t xml:space="preserve">centered </w:t>
      </w:r>
      <w:r w:rsidR="00157D06" w:rsidRPr="00830E31">
        <w:rPr>
          <w:rFonts w:cs="Times"/>
          <w:lang w:val="en-US" w:eastAsia="en-GB"/>
        </w:rPr>
        <w:t xml:space="preserve">at </w:t>
      </w:r>
      <w:r w:rsidR="00157D06" w:rsidRPr="00830E31">
        <w:rPr>
          <w:rFonts w:cs="Times"/>
          <w:lang w:val="en-US" w:eastAsia="en-GB"/>
        </w:rPr>
        <w:sym w:font="Symbol" w:char="F0BB"/>
      </w:r>
      <w:r w:rsidR="00850561" w:rsidRPr="00830E31">
        <w:rPr>
          <w:rFonts w:cs="Times"/>
          <w:lang w:val="en-US" w:eastAsia="en-GB"/>
        </w:rPr>
        <w:t>532</w:t>
      </w:r>
      <w:r w:rsidR="006669A4" w:rsidRPr="00830E31">
        <w:rPr>
          <w:rFonts w:cs="Times"/>
          <w:lang w:val="en-US" w:eastAsia="en-GB"/>
        </w:rPr>
        <w:t>-533</w:t>
      </w:r>
      <w:r w:rsidR="00C323E6" w:rsidRPr="00830E31">
        <w:rPr>
          <w:rFonts w:cs="Times"/>
          <w:lang w:val="en-US" w:eastAsia="en-GB"/>
        </w:rPr>
        <w:t xml:space="preserve"> eV is attributed to the –OH </w:t>
      </w:r>
      <w:r w:rsidR="003474FD" w:rsidRPr="00830E31">
        <w:rPr>
          <w:rFonts w:cs="Times"/>
          <w:lang w:val="en-US" w:eastAsia="en-GB"/>
        </w:rPr>
        <w:t>group</w:t>
      </w:r>
      <w:r w:rsidR="00145AD6" w:rsidRPr="00830E31">
        <w:rPr>
          <w:rFonts w:cs="Times"/>
          <w:lang w:val="en-US" w:eastAsia="en-GB"/>
        </w:rPr>
        <w:t xml:space="preserve"> from hydrated water</w:t>
      </w:r>
      <w:r w:rsidR="00C97F89" w:rsidRPr="00830E31">
        <w:rPr>
          <w:rFonts w:cs="Times"/>
          <w:lang w:val="en-US" w:eastAsia="en-GB"/>
        </w:rPr>
        <w:t>.</w:t>
      </w:r>
      <w:r w:rsidR="004D2FB2" w:rsidRPr="00830E31">
        <w:rPr>
          <w:rFonts w:cs="Times"/>
          <w:lang w:val="en-US" w:eastAsia="en-GB"/>
        </w:rPr>
        <w:t xml:space="preserve"> </w:t>
      </w:r>
      <w:r w:rsidR="002D10A5" w:rsidRPr="00830E31">
        <w:rPr>
          <w:rFonts w:cs="Times"/>
          <w:lang w:val="en-US" w:eastAsia="en-GB"/>
        </w:rPr>
        <w:t>A</w:t>
      </w:r>
      <w:r w:rsidR="00B8522F" w:rsidRPr="00830E31">
        <w:rPr>
          <w:rFonts w:cs="Times"/>
          <w:lang w:val="en-US" w:eastAsia="en-GB"/>
        </w:rPr>
        <w:t>fter</w:t>
      </w:r>
      <w:r w:rsidR="002D10A5" w:rsidRPr="00830E31">
        <w:rPr>
          <w:rFonts w:cs="Times"/>
          <w:lang w:val="en-US" w:eastAsia="en-GB"/>
        </w:rPr>
        <w:t xml:space="preserve"> the</w:t>
      </w:r>
      <w:r w:rsidR="00B8522F" w:rsidRPr="00830E31">
        <w:rPr>
          <w:rFonts w:cs="Times"/>
          <w:lang w:val="en-US" w:eastAsia="en-GB"/>
        </w:rPr>
        <w:t xml:space="preserve"> annealing process</w:t>
      </w:r>
      <w:r w:rsidR="00866A5E" w:rsidRPr="00830E31">
        <w:rPr>
          <w:rFonts w:cs="Times"/>
          <w:lang w:val="en-US" w:eastAsia="en-GB"/>
        </w:rPr>
        <w:t>, along</w:t>
      </w:r>
      <w:r w:rsidR="00B8522F" w:rsidRPr="00830E31">
        <w:rPr>
          <w:rFonts w:cs="Times"/>
          <w:lang w:val="en-US" w:eastAsia="en-GB"/>
        </w:rPr>
        <w:t xml:space="preserve"> with</w:t>
      </w:r>
      <w:r w:rsidR="000445E4" w:rsidRPr="00830E31">
        <w:rPr>
          <w:rFonts w:cs="Times"/>
          <w:lang w:val="en-US" w:eastAsia="en-GB"/>
        </w:rPr>
        <w:t xml:space="preserve"> the increase of coating thickness</w:t>
      </w:r>
      <w:r w:rsidR="002D10A5" w:rsidRPr="00830E31">
        <w:rPr>
          <w:rFonts w:cs="Times"/>
          <w:lang w:val="en-US" w:eastAsia="en-GB"/>
        </w:rPr>
        <w:t xml:space="preserve">, a shift </w:t>
      </w:r>
      <w:r w:rsidR="004A7532" w:rsidRPr="00830E31">
        <w:rPr>
          <w:rFonts w:cs="Times"/>
          <w:lang w:val="en-US" w:eastAsia="en-GB"/>
        </w:rPr>
        <w:t>towards higher</w:t>
      </w:r>
      <w:r w:rsidR="002D10A5" w:rsidRPr="00830E31">
        <w:rPr>
          <w:rFonts w:cs="Times"/>
          <w:lang w:val="en-US" w:eastAsia="en-GB"/>
        </w:rPr>
        <w:t xml:space="preserve"> binding energy </w:t>
      </w:r>
      <w:r w:rsidR="00477248" w:rsidRPr="00830E31">
        <w:rPr>
          <w:rFonts w:cs="Times"/>
          <w:lang w:val="en-US" w:eastAsia="en-GB"/>
        </w:rPr>
        <w:t>up to</w:t>
      </w:r>
      <w:r w:rsidR="00157D06" w:rsidRPr="00830E31">
        <w:rPr>
          <w:rFonts w:cs="Times"/>
          <w:lang w:val="en-US" w:eastAsia="en-GB"/>
        </w:rPr>
        <w:t xml:space="preserve"> </w:t>
      </w:r>
      <w:r w:rsidR="00157D06" w:rsidRPr="00830E31">
        <w:rPr>
          <w:rFonts w:cs="Times"/>
          <w:lang w:val="en-US" w:eastAsia="en-GB"/>
        </w:rPr>
        <w:sym w:font="Symbol" w:char="F0BB"/>
      </w:r>
      <w:r w:rsidR="002D10A5" w:rsidRPr="00830E31">
        <w:rPr>
          <w:rFonts w:cs="Times"/>
          <w:lang w:val="en-US" w:eastAsia="en-GB"/>
        </w:rPr>
        <w:t>531 eV is observed</w:t>
      </w:r>
      <w:r w:rsidR="00477248" w:rsidRPr="00830E31">
        <w:rPr>
          <w:rFonts w:cs="Times"/>
          <w:lang w:val="en-US" w:eastAsia="en-GB"/>
        </w:rPr>
        <w:t xml:space="preserve"> for 16 nm SnO</w:t>
      </w:r>
      <w:r w:rsidR="00477248" w:rsidRPr="00830E31">
        <w:rPr>
          <w:rFonts w:cs="Times"/>
          <w:vertAlign w:val="subscript"/>
          <w:lang w:val="en-US" w:eastAsia="en-GB"/>
        </w:rPr>
        <w:t>2</w:t>
      </w:r>
      <w:r w:rsidR="00477248" w:rsidRPr="00830E31">
        <w:rPr>
          <w:rFonts w:cs="Times"/>
          <w:lang w:val="en-US" w:eastAsia="en-GB"/>
        </w:rPr>
        <w:t xml:space="preserve">. </w:t>
      </w:r>
      <w:r w:rsidR="00001C4E" w:rsidRPr="00830E31">
        <w:rPr>
          <w:rFonts w:cs="Times"/>
          <w:lang w:val="en-US" w:eastAsia="en-GB"/>
        </w:rPr>
        <w:t xml:space="preserve">For the </w:t>
      </w:r>
      <w:r w:rsidR="004E0EC5" w:rsidRPr="00830E31">
        <w:rPr>
          <w:rFonts w:cs="Times"/>
          <w:lang w:val="en-US" w:eastAsia="en-GB"/>
        </w:rPr>
        <w:t>Sn 3d</w:t>
      </w:r>
      <w:r w:rsidR="00530098" w:rsidRPr="00830E31">
        <w:rPr>
          <w:rFonts w:cs="Times"/>
          <w:lang w:val="en-US" w:eastAsia="en-GB"/>
        </w:rPr>
        <w:t xml:space="preserve"> spectr</w:t>
      </w:r>
      <w:r w:rsidR="00001C4E" w:rsidRPr="00830E31">
        <w:rPr>
          <w:rFonts w:cs="Times"/>
          <w:lang w:val="en-US" w:eastAsia="en-GB"/>
        </w:rPr>
        <w:t>a of SnO</w:t>
      </w:r>
      <w:r w:rsidR="00001C4E" w:rsidRPr="00830E31">
        <w:rPr>
          <w:rFonts w:cs="Times"/>
          <w:vertAlign w:val="subscript"/>
          <w:lang w:val="en-US" w:eastAsia="en-GB"/>
        </w:rPr>
        <w:t>x</w:t>
      </w:r>
      <w:r w:rsidR="00001C4E" w:rsidRPr="00830E31">
        <w:rPr>
          <w:rFonts w:cs="Times"/>
          <w:lang w:val="en-US" w:eastAsia="en-GB"/>
        </w:rPr>
        <w:t xml:space="preserve"> in Figure 2(c)</w:t>
      </w:r>
      <w:r w:rsidR="004E0EC5" w:rsidRPr="00830E31">
        <w:rPr>
          <w:rFonts w:cs="Times"/>
          <w:lang w:val="en-US" w:eastAsia="en-GB"/>
        </w:rPr>
        <w:t>,</w:t>
      </w:r>
      <w:r w:rsidR="00530098" w:rsidRPr="00830E31">
        <w:rPr>
          <w:rFonts w:cs="Times"/>
          <w:lang w:val="en-US" w:eastAsia="en-GB"/>
        </w:rPr>
        <w:t xml:space="preserve"> the intense peaks at </w:t>
      </w:r>
      <w:r w:rsidR="00134408" w:rsidRPr="00830E31">
        <w:rPr>
          <w:rFonts w:cs="Times"/>
          <w:lang w:val="en-US" w:eastAsia="en-GB"/>
        </w:rPr>
        <w:t xml:space="preserve">495.1 </w:t>
      </w:r>
      <w:r w:rsidR="00530098" w:rsidRPr="00830E31">
        <w:rPr>
          <w:rFonts w:cs="Times"/>
          <w:lang w:val="en-US" w:eastAsia="en-GB"/>
        </w:rPr>
        <w:t>and 486.7 eV are identified as Sn 3d</w:t>
      </w:r>
      <w:r w:rsidR="00530098" w:rsidRPr="00830E31">
        <w:rPr>
          <w:rFonts w:cs="Times"/>
          <w:vertAlign w:val="subscript"/>
          <w:lang w:val="en-US" w:eastAsia="en-GB"/>
        </w:rPr>
        <w:t>3/2</w:t>
      </w:r>
      <w:r w:rsidR="00530098" w:rsidRPr="00830E31">
        <w:rPr>
          <w:rFonts w:cs="Times"/>
          <w:lang w:val="en-US" w:eastAsia="en-GB"/>
        </w:rPr>
        <w:t xml:space="preserve"> and </w:t>
      </w:r>
      <w:r w:rsidR="00134408" w:rsidRPr="00830E31">
        <w:rPr>
          <w:rFonts w:cs="Times"/>
          <w:lang w:val="en-US" w:eastAsia="en-GB"/>
        </w:rPr>
        <w:t xml:space="preserve">Sn </w:t>
      </w:r>
      <w:r w:rsidR="00530098" w:rsidRPr="00830E31">
        <w:rPr>
          <w:rFonts w:cs="Times"/>
          <w:lang w:val="en-US" w:eastAsia="en-GB"/>
        </w:rPr>
        <w:t>3d</w:t>
      </w:r>
      <w:r w:rsidR="00530098" w:rsidRPr="00830E31">
        <w:rPr>
          <w:rFonts w:cs="Times"/>
          <w:vertAlign w:val="subscript"/>
          <w:lang w:val="en-US" w:eastAsia="en-GB"/>
        </w:rPr>
        <w:t>5/2</w:t>
      </w:r>
      <w:r w:rsidR="00874AF5" w:rsidRPr="00830E31">
        <w:rPr>
          <w:rFonts w:cs="Times"/>
          <w:lang w:val="en-US" w:eastAsia="en-GB"/>
        </w:rPr>
        <w:t>, respectively, which are responsible for the Sn</w:t>
      </w:r>
      <w:r w:rsidR="00874AF5" w:rsidRPr="00830E31">
        <w:rPr>
          <w:rFonts w:cs="Times"/>
          <w:vertAlign w:val="superscript"/>
          <w:lang w:val="en-US" w:eastAsia="en-GB"/>
        </w:rPr>
        <w:t>4+</w:t>
      </w:r>
      <w:r w:rsidR="00F93D63" w:rsidRPr="00830E31">
        <w:rPr>
          <w:rFonts w:cs="Times"/>
          <w:lang w:val="en-US" w:eastAsia="en-GB"/>
        </w:rPr>
        <w:t xml:space="preserve"> </w:t>
      </w:r>
      <w:r w:rsidR="00E61814" w:rsidRPr="00830E31">
        <w:rPr>
          <w:rFonts w:cs="Times"/>
          <w:lang w:val="en-US" w:eastAsia="en-GB"/>
        </w:rPr>
        <w:t xml:space="preserve">oxidized </w:t>
      </w:r>
      <w:r w:rsidR="00F93D63" w:rsidRPr="00830E31">
        <w:rPr>
          <w:rFonts w:cs="Times"/>
          <w:lang w:val="en-US" w:eastAsia="en-GB"/>
        </w:rPr>
        <w:t>state for SnO</w:t>
      </w:r>
      <w:r w:rsidR="007B5CDD" w:rsidRPr="00830E31">
        <w:rPr>
          <w:rFonts w:cs="Times"/>
          <w:vertAlign w:val="subscript"/>
          <w:lang w:val="en-US" w:eastAsia="en-GB"/>
        </w:rPr>
        <w:t>2</w:t>
      </w:r>
      <w:r w:rsidR="00F93D63" w:rsidRPr="00830E31">
        <w:rPr>
          <w:rFonts w:cs="Times"/>
          <w:lang w:val="en-US" w:eastAsia="en-GB"/>
        </w:rPr>
        <w:t>.</w:t>
      </w:r>
      <w:r w:rsidR="00530098" w:rsidRPr="00830E31">
        <w:rPr>
          <w:rFonts w:cs="Times"/>
          <w:lang w:val="en-US" w:eastAsia="en-GB"/>
        </w:rPr>
        <w:t xml:space="preserve"> </w:t>
      </w:r>
      <w:r w:rsidR="00134408" w:rsidRPr="00830E31">
        <w:rPr>
          <w:rFonts w:cs="Times"/>
          <w:lang w:val="en-US" w:eastAsia="en-GB"/>
        </w:rPr>
        <w:t>Similar to the O 1s spectrum, both of the Sn 3d</w:t>
      </w:r>
      <w:r w:rsidR="00134408" w:rsidRPr="00830E31">
        <w:rPr>
          <w:rFonts w:cs="Times"/>
          <w:vertAlign w:val="subscript"/>
          <w:lang w:val="en-US" w:eastAsia="en-GB"/>
        </w:rPr>
        <w:t>3/2</w:t>
      </w:r>
      <w:r w:rsidR="002C70C5" w:rsidRPr="00830E31">
        <w:rPr>
          <w:rFonts w:cs="Times"/>
          <w:lang w:val="en-US" w:eastAsia="en-GB"/>
        </w:rPr>
        <w:t xml:space="preserve">, </w:t>
      </w:r>
      <w:r w:rsidR="00134408" w:rsidRPr="00830E31">
        <w:rPr>
          <w:rFonts w:cs="Times"/>
          <w:lang w:val="en-US" w:eastAsia="en-GB"/>
        </w:rPr>
        <w:t>and Sn 3d</w:t>
      </w:r>
      <w:r w:rsidR="00134408" w:rsidRPr="00830E31">
        <w:rPr>
          <w:rFonts w:cs="Times"/>
          <w:vertAlign w:val="subscript"/>
          <w:lang w:val="en-US" w:eastAsia="en-GB"/>
        </w:rPr>
        <w:t xml:space="preserve">5/2 </w:t>
      </w:r>
      <w:r w:rsidR="00134408" w:rsidRPr="00830E31">
        <w:rPr>
          <w:rFonts w:cs="Times"/>
          <w:lang w:val="en-US" w:eastAsia="en-GB"/>
        </w:rPr>
        <w:t xml:space="preserve">have experienced </w:t>
      </w:r>
      <w:r w:rsidR="00E00E74" w:rsidRPr="00830E31">
        <w:rPr>
          <w:rFonts w:cs="Times"/>
          <w:lang w:val="en-US" w:eastAsia="en-GB"/>
        </w:rPr>
        <w:t>the same shifting trend</w:t>
      </w:r>
      <w:r w:rsidR="00134408" w:rsidRPr="00830E31">
        <w:rPr>
          <w:rFonts w:cs="Times"/>
          <w:lang w:val="en-US" w:eastAsia="en-GB"/>
        </w:rPr>
        <w:t xml:space="preserve"> towards higher </w:t>
      </w:r>
      <w:r w:rsidR="004A7532" w:rsidRPr="00830E31">
        <w:rPr>
          <w:rFonts w:cs="Times"/>
          <w:lang w:val="en-US" w:eastAsia="en-GB"/>
        </w:rPr>
        <w:t xml:space="preserve">binding </w:t>
      </w:r>
      <w:r w:rsidR="00134408" w:rsidRPr="00830E31">
        <w:rPr>
          <w:rFonts w:cs="Times"/>
          <w:lang w:val="en-US" w:eastAsia="en-GB"/>
        </w:rPr>
        <w:t xml:space="preserve">energies to 495.6 and 487.1 eV, respectively. </w:t>
      </w:r>
      <w:r w:rsidR="00317833" w:rsidRPr="00830E31">
        <w:rPr>
          <w:rFonts w:cs="Times"/>
          <w:lang w:val="en-US" w:eastAsia="en-GB"/>
        </w:rPr>
        <w:t>Coincidentally, t</w:t>
      </w:r>
      <w:r w:rsidR="00E00E74" w:rsidRPr="00830E31">
        <w:rPr>
          <w:rFonts w:cs="Times"/>
          <w:lang w:val="en-US" w:eastAsia="en-GB"/>
        </w:rPr>
        <w:t xml:space="preserve">he shifts </w:t>
      </w:r>
      <w:r w:rsidR="00134408" w:rsidRPr="00830E31">
        <w:rPr>
          <w:rFonts w:cs="Times"/>
          <w:lang w:val="en-US" w:eastAsia="en-GB"/>
        </w:rPr>
        <w:t>for O 1s, Sn 3d</w:t>
      </w:r>
      <w:r w:rsidR="00134408" w:rsidRPr="00830E31">
        <w:rPr>
          <w:rFonts w:cs="Times"/>
          <w:vertAlign w:val="subscript"/>
          <w:lang w:val="en-US" w:eastAsia="en-GB"/>
        </w:rPr>
        <w:t>3/2</w:t>
      </w:r>
      <w:r w:rsidR="00134408" w:rsidRPr="00830E31">
        <w:rPr>
          <w:rFonts w:cs="Times"/>
          <w:lang w:val="en-US" w:eastAsia="en-GB"/>
        </w:rPr>
        <w:t xml:space="preserve"> and Sn 3d</w:t>
      </w:r>
      <w:r w:rsidR="00134408" w:rsidRPr="00830E31">
        <w:rPr>
          <w:rFonts w:cs="Times"/>
          <w:vertAlign w:val="subscript"/>
          <w:lang w:val="en-US" w:eastAsia="en-GB"/>
        </w:rPr>
        <w:t>5/2</w:t>
      </w:r>
      <w:r w:rsidR="00317833" w:rsidRPr="00830E31">
        <w:rPr>
          <w:rFonts w:cs="Times"/>
          <w:lang w:val="en-US" w:eastAsia="en-GB"/>
        </w:rPr>
        <w:t xml:space="preserve"> are consi</w:t>
      </w:r>
      <w:r w:rsidR="00FB4716" w:rsidRPr="00830E31">
        <w:rPr>
          <w:rFonts w:cs="Times"/>
          <w:lang w:val="en-US" w:eastAsia="en-GB"/>
        </w:rPr>
        <w:t>stent</w:t>
      </w:r>
      <w:r w:rsidR="00551BB7" w:rsidRPr="00830E31">
        <w:rPr>
          <w:rFonts w:cs="Times"/>
          <w:lang w:val="en-US" w:eastAsia="en-GB"/>
        </w:rPr>
        <w:t xml:space="preserve"> </w:t>
      </w:r>
      <w:r w:rsidR="00157D06" w:rsidRPr="00830E31">
        <w:rPr>
          <w:rFonts w:cs="Times"/>
          <w:lang w:val="en-US" w:eastAsia="en-GB"/>
        </w:rPr>
        <w:sym w:font="Symbol" w:char="F0BB"/>
      </w:r>
      <w:r w:rsidR="00551BB7" w:rsidRPr="00830E31">
        <w:rPr>
          <w:rFonts w:cs="Times"/>
          <w:lang w:val="en-US" w:eastAsia="en-GB"/>
        </w:rPr>
        <w:t>0.4 eV towards higher energie</w:t>
      </w:r>
      <w:r w:rsidR="00317833" w:rsidRPr="00830E31">
        <w:rPr>
          <w:rFonts w:cs="Times"/>
          <w:lang w:val="en-US" w:eastAsia="en-GB"/>
        </w:rPr>
        <w:t>s.</w:t>
      </w:r>
      <w:r w:rsidR="00091FA3" w:rsidRPr="00830E31">
        <w:rPr>
          <w:rFonts w:cs="Times"/>
          <w:lang w:val="en-US" w:eastAsia="en-GB"/>
        </w:rPr>
        <w:t xml:space="preserve"> </w:t>
      </w:r>
      <w:r w:rsidR="00265074" w:rsidRPr="00830E31">
        <w:rPr>
          <w:rFonts w:cs="Times"/>
          <w:lang w:val="en-US" w:eastAsia="en-GB"/>
        </w:rPr>
        <w:t xml:space="preserve">These results </w:t>
      </w:r>
      <w:r w:rsidR="0069282C" w:rsidRPr="00830E31">
        <w:rPr>
          <w:rFonts w:cs="Times"/>
          <w:lang w:val="en-US" w:eastAsia="en-GB"/>
        </w:rPr>
        <w:t xml:space="preserve">reveal </w:t>
      </w:r>
      <w:r w:rsidR="008047FE" w:rsidRPr="00830E31">
        <w:rPr>
          <w:rFonts w:cs="Times"/>
          <w:lang w:val="en-US" w:eastAsia="en-GB"/>
        </w:rPr>
        <w:t>an increase of O-Sn</w:t>
      </w:r>
      <w:r w:rsidR="008047FE" w:rsidRPr="00830E31">
        <w:rPr>
          <w:rFonts w:cs="Times"/>
          <w:vertAlign w:val="superscript"/>
          <w:lang w:val="en-US" w:eastAsia="en-GB"/>
        </w:rPr>
        <w:t>4+</w:t>
      </w:r>
      <w:r w:rsidR="008047FE" w:rsidRPr="00830E31">
        <w:rPr>
          <w:rFonts w:cs="Times"/>
          <w:lang w:val="en-US" w:eastAsia="en-GB"/>
        </w:rPr>
        <w:t xml:space="preserve"> within the coatings to achieve better stoichiometric SnO</w:t>
      </w:r>
      <w:r w:rsidR="008047FE" w:rsidRPr="00830E31">
        <w:rPr>
          <w:rFonts w:cs="Times"/>
          <w:vertAlign w:val="subscript"/>
          <w:lang w:val="en-US" w:eastAsia="en-GB"/>
        </w:rPr>
        <w:t>2</w:t>
      </w:r>
      <w:r w:rsidR="008047FE" w:rsidRPr="00830E31">
        <w:rPr>
          <w:rFonts w:cs="Times"/>
          <w:lang w:val="en-US" w:eastAsia="en-GB"/>
        </w:rPr>
        <w:t>.</w:t>
      </w:r>
      <w:r w:rsidR="004A402F" w:rsidRPr="00830E31">
        <w:rPr>
          <w:rFonts w:cs="Times"/>
          <w:lang w:val="en-US" w:eastAsia="en-GB"/>
        </w:rPr>
        <w:fldChar w:fldCharType="begin" w:fldLock="1"/>
      </w:r>
      <w:r w:rsidR="00430945" w:rsidRPr="00830E31">
        <w:rPr>
          <w:rFonts w:cs="Times"/>
          <w:lang w:val="en-US" w:eastAsia="en-GB"/>
        </w:rPr>
        <w:instrText>ADDIN CSL_CITATION {"citationItems":[{"id":"ITEM-1","itemData":{"DOI":"10.1016/S0040-6090(01)00982-8","ISSN":"00406090","abstract":"In this paper, the XPS study of SnO2 thin films deposited by the L-CVD technique are presented. The influence of exposition of the as-deposited samples to oxygen O2 and hydrogen H2 on their stoichiometry was determined. Moreover, on the basis of detailed shape analysis of the Sn3d5/2 and O1s XPS peaks, the chemical shift of binding energy corresponding to the change of sample stoichiometry was separated from a shift of the binding energy corresponding to the change of interface Fermi level position EF-Ev in the band gap, using a new procedure of deconvolution of the core level XPS peaks. The shift of the Sn3d5/2 peak by approximately 0.5 eV towards the lower binding energy after highest H2 exposure was interpreted as a true chemical shift due to an increase of Sn2+ component, whereas the shift of Sn3d5/2 peak and O1s peak after highest O2 exposure by approximately 0.5 eV towards the lower binding energy was interpreted as a result of the shift of the interface Fermi level position in the band gap towards the top of valence band at the surface, which corresponds to a deep accumulation layer typical for SnO2 thin films. © 2001 Elsevier Science B.V.","author":[{"dropping-particle":"","family":"Szuber","given":"J.","non-dropping-particle":"","parse-names":false,"suffix":""},{"dropping-particle":"","family":"Czempik","given":"G.","non-dropping-particle":"","parse-names":false,"suffix":""},{"dropping-particle":"","family":"Larciprete","given":"R.","non-dropping-particle":"","parse-names":false,"suffix":""},{"dropping-particle":"","family":"Koziej","given":"D.","non-dropping-particle":"","parse-names":false,"suffix":""},{"dropping-particle":"","family":"Adamowicz","given":"B.","non-dropping-particle":"","parse-names":false,"suffix":""}],"container-title":"Thin Solid Films","id":"ITEM-1","issue":"2","issued":{"date-parts":[["2001","7"]]},"page":"198-203","title":"XPS study of the L-CVD deposited SnO2 thin films exposed to oxygen and hydrogen","type":"article-journal","volume":"391"},"uris":["http://www.mendeley.com/documents/?uuid=472f7127-726c-4de7-9359-9d9f62c1b2ef"]},{"id":"ITEM-2","itemData":{"DOI":"10.1016/j.apsusc.2017.05.020","ISSN":"01694332","author":[{"dropping-particle":"","family":"Jadhav","given":"H","non-dropping-particle":"","parse-names":false,"suffix":""},{"dropping-particle":"","family":"Suryawanshi","given":"S","non-dropping-particle":"","parse-names":false,"suffix":""},{"dropping-particle":"","family":"More","given":"M.A.","non-dropping-particle":"","parse-names":false,"suffix":""},{"dropping-particle":"","family":"Sinha","given":"S","non-dropping-particle":"","parse-names":false,"suffix":""}],"container-title":"Applied Surface Science","id":"ITEM-2","issued":{"date-parts":[["2017","10"]]},"page":"764-769","publisher":"Elsevier B.V.","title":"Pulsed laser deposition of tin oxide thin films for field emission studies","type":"article-journal","volume":"419"},"uris":["http://www.mendeley.com/documents/?uuid=012da718-afb7-4632-a1c6-4d1ab94c01f6"]}],"mendeley":{"formattedCitation":"&lt;sup&gt;39,40&lt;/sup&gt;","plainTextFormattedCitation":"39,40","previouslyFormattedCitation":"&lt;sup&gt;38,39&lt;/sup&gt;"},"properties":{"noteIndex":0},"schema":"https://github.com/citation-style-language/schema/raw/master/csl-citation.json"}</w:instrText>
      </w:r>
      <w:r w:rsidR="004A402F" w:rsidRPr="00830E31">
        <w:rPr>
          <w:rFonts w:cs="Times"/>
          <w:lang w:val="en-US" w:eastAsia="en-GB"/>
        </w:rPr>
        <w:fldChar w:fldCharType="separate"/>
      </w:r>
      <w:r w:rsidR="00430945" w:rsidRPr="00830E31">
        <w:rPr>
          <w:rFonts w:cs="Times"/>
          <w:noProof/>
          <w:vertAlign w:val="superscript"/>
          <w:lang w:val="en-US" w:eastAsia="en-GB"/>
        </w:rPr>
        <w:t>39,40</w:t>
      </w:r>
      <w:r w:rsidR="004A402F" w:rsidRPr="00830E31">
        <w:rPr>
          <w:rFonts w:cs="Times"/>
          <w:lang w:val="en-US" w:eastAsia="en-GB"/>
        </w:rPr>
        <w:fldChar w:fldCharType="end"/>
      </w:r>
      <w:r w:rsidR="008047FE" w:rsidRPr="00830E31">
        <w:rPr>
          <w:rFonts w:cs="Times"/>
          <w:lang w:val="en-US" w:eastAsia="en-GB"/>
        </w:rPr>
        <w:t xml:space="preserve"> </w:t>
      </w:r>
      <w:r w:rsidR="008A717D" w:rsidRPr="00830E31">
        <w:rPr>
          <w:rFonts w:cs="Times"/>
          <w:lang w:val="en-US" w:eastAsia="en-GB"/>
        </w:rPr>
        <w:t xml:space="preserve">Overall, </w:t>
      </w:r>
      <w:r w:rsidR="005A6E39" w:rsidRPr="00830E31">
        <w:rPr>
          <w:rFonts w:cs="Times"/>
          <w:lang w:val="en-US" w:eastAsia="en-GB"/>
        </w:rPr>
        <w:t xml:space="preserve">proper quantification </w:t>
      </w:r>
      <w:r w:rsidR="0069282C" w:rsidRPr="00830E31">
        <w:rPr>
          <w:rFonts w:cs="Times"/>
          <w:lang w:val="en-US" w:eastAsia="en-GB"/>
        </w:rPr>
        <w:t>indicates</w:t>
      </w:r>
      <w:r w:rsidR="008F7422" w:rsidRPr="00830E31">
        <w:rPr>
          <w:rFonts w:cs="Times"/>
          <w:lang w:val="en-US" w:eastAsia="en-GB"/>
        </w:rPr>
        <w:t xml:space="preserve"> </w:t>
      </w:r>
      <w:r w:rsidR="005A6E39" w:rsidRPr="00830E31">
        <w:rPr>
          <w:rFonts w:cs="Times"/>
          <w:lang w:val="en-US" w:eastAsia="en-GB"/>
        </w:rPr>
        <w:t xml:space="preserve">that </w:t>
      </w:r>
      <w:r w:rsidR="008A717D" w:rsidRPr="00830E31">
        <w:rPr>
          <w:rFonts w:cs="Times"/>
          <w:lang w:val="en-US" w:eastAsia="en-GB"/>
        </w:rPr>
        <w:t xml:space="preserve">the ratio of Sn:O was increased from 1.42 to 1.65 after the 2 h annealing </w:t>
      </w:r>
      <w:r w:rsidR="00B1786A" w:rsidRPr="00830E31">
        <w:rPr>
          <w:rFonts w:cs="Times"/>
          <w:lang w:val="en-US" w:eastAsia="en-GB"/>
        </w:rPr>
        <w:t xml:space="preserve">(stabilization) </w:t>
      </w:r>
      <w:r w:rsidR="008A717D" w:rsidRPr="00830E31">
        <w:rPr>
          <w:rFonts w:cs="Times"/>
          <w:lang w:val="en-US" w:eastAsia="en-GB"/>
        </w:rPr>
        <w:t xml:space="preserve">process at 500 </w:t>
      </w:r>
      <w:r w:rsidR="008A717D" w:rsidRPr="00830E31">
        <w:rPr>
          <w:rFonts w:cs="Times"/>
          <w:vertAlign w:val="superscript"/>
          <w:lang w:val="en-US" w:eastAsia="en-GB"/>
        </w:rPr>
        <w:t>o</w:t>
      </w:r>
      <w:r w:rsidR="008A717D" w:rsidRPr="00830E31">
        <w:rPr>
          <w:rFonts w:cs="Times"/>
          <w:lang w:val="en-US" w:eastAsia="en-GB"/>
        </w:rPr>
        <w:t xml:space="preserve">C in air ambient. </w:t>
      </w:r>
      <w:r w:rsidR="00D4222B" w:rsidRPr="00830E31">
        <w:rPr>
          <w:rFonts w:cs="Times"/>
          <w:lang w:val="en-US" w:eastAsia="en-GB"/>
        </w:rPr>
        <w:t>This suggests</w:t>
      </w:r>
      <w:r w:rsidR="008A717D" w:rsidRPr="00830E31">
        <w:rPr>
          <w:rFonts w:cs="Times"/>
          <w:lang w:val="en-US" w:eastAsia="en-GB"/>
        </w:rPr>
        <w:t xml:space="preserve"> that</w:t>
      </w:r>
      <w:r w:rsidR="00866A5E" w:rsidRPr="00830E31">
        <w:rPr>
          <w:rFonts w:cs="Times"/>
          <w:lang w:val="en-US" w:eastAsia="en-GB"/>
        </w:rPr>
        <w:t xml:space="preserve"> a simple heat treatment</w:t>
      </w:r>
      <w:r w:rsidR="008A717D" w:rsidRPr="00830E31">
        <w:rPr>
          <w:rFonts w:cs="Times"/>
          <w:lang w:val="en-US" w:eastAsia="en-GB"/>
        </w:rPr>
        <w:t xml:space="preserve"> improves the stoichiometry of the deposited layer by inducing additional oxygen content in</w:t>
      </w:r>
      <w:r w:rsidR="003B062D" w:rsidRPr="00830E31">
        <w:rPr>
          <w:rFonts w:cs="Times"/>
          <w:lang w:val="en-US" w:eastAsia="en-GB"/>
        </w:rPr>
        <w:t>to</w:t>
      </w:r>
      <w:r w:rsidR="008A717D" w:rsidRPr="00830E31">
        <w:rPr>
          <w:rFonts w:cs="Times"/>
          <w:lang w:val="en-US" w:eastAsia="en-GB"/>
        </w:rPr>
        <w:t xml:space="preserve"> the SnO</w:t>
      </w:r>
      <w:r w:rsidR="008A717D" w:rsidRPr="00830E31">
        <w:rPr>
          <w:rFonts w:cs="Times"/>
          <w:vertAlign w:val="subscript"/>
          <w:lang w:val="en-US" w:eastAsia="en-GB"/>
        </w:rPr>
        <w:t>2</w:t>
      </w:r>
      <w:r w:rsidR="008A717D" w:rsidRPr="00830E31">
        <w:rPr>
          <w:rFonts w:cs="Times"/>
          <w:lang w:val="en-US" w:eastAsia="en-GB"/>
        </w:rPr>
        <w:t xml:space="preserve"> layer. </w:t>
      </w:r>
      <w:r w:rsidR="00DE0530" w:rsidRPr="00830E31">
        <w:rPr>
          <w:rFonts w:cs="Times"/>
          <w:lang w:val="en-US" w:eastAsia="en-GB"/>
        </w:rPr>
        <w:t xml:space="preserve">Besides, </w:t>
      </w:r>
      <w:r w:rsidR="00866A5E" w:rsidRPr="00830E31">
        <w:rPr>
          <w:rFonts w:cs="Times"/>
          <w:lang w:val="en-US" w:eastAsia="en-GB"/>
        </w:rPr>
        <w:t>the VB</w:t>
      </w:r>
      <w:r w:rsidR="00091FA3" w:rsidRPr="00830E31">
        <w:rPr>
          <w:rFonts w:cs="Times"/>
          <w:lang w:val="en-US" w:eastAsia="en-GB"/>
        </w:rPr>
        <w:t xml:space="preserve"> spectra in Figure 2(d)</w:t>
      </w:r>
      <w:r w:rsidR="00DE0530" w:rsidRPr="00830E31">
        <w:rPr>
          <w:rFonts w:cs="Times"/>
          <w:lang w:val="en-US" w:eastAsia="en-GB"/>
        </w:rPr>
        <w:t xml:space="preserve"> </w:t>
      </w:r>
      <w:r w:rsidR="003E3E82" w:rsidRPr="00830E31">
        <w:rPr>
          <w:rFonts w:cs="Times"/>
          <w:lang w:val="en-US" w:eastAsia="en-GB"/>
        </w:rPr>
        <w:t>portrays</w:t>
      </w:r>
      <w:r w:rsidR="00DE0530" w:rsidRPr="00830E31">
        <w:rPr>
          <w:rFonts w:cs="Times"/>
          <w:lang w:val="en-US" w:eastAsia="en-GB"/>
        </w:rPr>
        <w:t xml:space="preserve"> the spectra of SnO</w:t>
      </w:r>
      <w:r w:rsidR="00DE0530" w:rsidRPr="00830E31">
        <w:rPr>
          <w:rFonts w:cs="Times"/>
          <w:vertAlign w:val="subscript"/>
          <w:lang w:val="en-US" w:eastAsia="en-GB"/>
        </w:rPr>
        <w:t>2</w:t>
      </w:r>
      <w:r w:rsidR="00866A5E" w:rsidRPr="00830E31">
        <w:rPr>
          <w:rFonts w:cs="Times"/>
          <w:lang w:val="en-US" w:eastAsia="en-GB"/>
        </w:rPr>
        <w:t>,</w:t>
      </w:r>
      <w:r w:rsidR="00DE0530" w:rsidRPr="00830E31">
        <w:rPr>
          <w:rFonts w:cs="Times"/>
          <w:lang w:val="en-US" w:eastAsia="en-GB"/>
        </w:rPr>
        <w:t xml:space="preserve"> clearly distinguish between SnO</w:t>
      </w:r>
      <w:r w:rsidR="00DE0530" w:rsidRPr="00830E31">
        <w:rPr>
          <w:rFonts w:cs="Times"/>
          <w:vertAlign w:val="subscript"/>
          <w:lang w:val="en-US" w:eastAsia="en-GB"/>
        </w:rPr>
        <w:t>2</w:t>
      </w:r>
      <w:r w:rsidR="00DE0530" w:rsidRPr="00830E31">
        <w:rPr>
          <w:rFonts w:cs="Times"/>
          <w:lang w:val="en-US" w:eastAsia="en-GB"/>
        </w:rPr>
        <w:t xml:space="preserve"> and SnO.</w:t>
      </w:r>
      <w:r w:rsidR="00112137" w:rsidRPr="00830E31">
        <w:rPr>
          <w:rFonts w:cs="Times"/>
          <w:lang w:val="en-US" w:eastAsia="en-GB"/>
        </w:rPr>
        <w:fldChar w:fldCharType="begin" w:fldLock="1"/>
      </w:r>
      <w:r w:rsidR="00430945" w:rsidRPr="00830E31">
        <w:rPr>
          <w:rFonts w:cs="Times"/>
          <w:lang w:val="en-US" w:eastAsia="en-GB"/>
        </w:rPr>
        <w:instrText>ADDIN CSL_CITATION {"citationItems":[{"id":"ITEM-1","itemData":{"DOI":"10.1116/1.1247724","ISSN":"1055-5269","abstract":"Manganese compounds have many applications in areas such as catalysis,electrochemistry, and metallurgy, among others. Distinguishing between the various chemical states of manganese is an important aspect of research in many of these areas. It has been shown that the different chemical states of manganese can be identified with XPS through the Mn 2p 3/2 peak positions, Mn 2p 1/2 satellite–Mn 2p 1/2 peak separations, Mn 3s multiplet splittings, or Mn Auger parameters. To date, however, all of these values have not been available in a single reference. In this study, XPS has been used to obtain core level, Auger, and valence band spectra for a commercial, high purity MnO2powder. This submission provides a reference that contains all of the Mn XPS data necessary for the identification of MnO2 and also provides information that may be useful for the analysis of other Mn compounds.","author":[{"dropping-particle":"","family":"Stranick","given":"Michael A","non-dropping-particle":"","parse-names":false,"suffix":""},{"dropping-particle":"","family":"Moskwa","given":"Anthony","non-dropping-particle":"","parse-names":false,"suffix":""}],"container-title":"Surface Science Spectra","id":"ITEM-1","issue":"1","issued":{"date-parts":[["1993"]]},"page":"50-54","title":"SnO2 by XPS","type":"article-journal","volume":"2"},"uris":["http://www.mendeley.com/documents/?uuid=a1ebd403-53c4-4161-8493-b6d6ef6968bc"]},{"id":"ITEM-2","itemData":{"DOI":"10.1063/1.4867654","ISSN":"00036951","abstract":"We demonstrated that SnO is oxidized to SnO2 in boiling water. (001)-oriented SnO thin films were pulsed-laser deposited onto a glass substrate. The Sn valence number changed from (II) to (IV) by keeping SnO films in boiling water at atmospheric pressure for 5 h. Optical transparency of the obtained SnO2 films was greater than 95% in the visible light range. The SnO2 films possessed an amorphous structure, and exhibited dielectric properties. Atomic force microscopy and Fourier transform infrared spectroscopy revealed granular structures and the existence of -OH groups, which may account for the diffusion of oxidants within the film. © 2014 AIP Publishing LLC.","author":[{"dropping-particle":"","family":"Nose","given":"K.","non-dropping-particle":"","parse-names":false,"suffix":""},{"dropping-particle":"","family":"Suzuki","given":"A. Y.","non-dropping-particle":"","parse-names":false,"suffix":""},{"dropping-particle":"","family":"Oda","given":"N.","non-dropping-particle":"","parse-names":false,"suffix":""},{"dropping-particle":"","family":"Kamiko","given":"M.","non-dropping-particle":"","parse-names":false,"suffix":""},{"dropping-particle":"","family":"Mitsuda","given":"Y.","non-dropping-particle":"","parse-names":false,"suffix":""}],"container-title":"Applied Physics Letters","id":"ITEM-2","issue":"9","issued":{"date-parts":[["2014"]]},"page":"2-6","title":"Oxidation of SnO to SnO2 thin films in boiling water at atmospheric pressure","type":"article-journal","volume":"104"},"uris":["http://www.mendeley.com/documents/?uuid=68af7da2-0fac-46b4-a20e-b5e562872b33"]}],"mendeley":{"formattedCitation":"&lt;sup&gt;41,42&lt;/sup&gt;","plainTextFormattedCitation":"41,42","previouslyFormattedCitation":"&lt;sup&gt;40,41&lt;/sup&gt;"},"properties":{"noteIndex":0},"schema":"https://github.com/citation-style-language/schema/raw/master/csl-citation.json"}</w:instrText>
      </w:r>
      <w:r w:rsidR="00112137" w:rsidRPr="00830E31">
        <w:rPr>
          <w:rFonts w:cs="Times"/>
          <w:lang w:val="en-US" w:eastAsia="en-GB"/>
        </w:rPr>
        <w:fldChar w:fldCharType="separate"/>
      </w:r>
      <w:r w:rsidR="00430945" w:rsidRPr="00830E31">
        <w:rPr>
          <w:rFonts w:cs="Times"/>
          <w:noProof/>
          <w:vertAlign w:val="superscript"/>
          <w:lang w:val="en-US" w:eastAsia="en-GB"/>
        </w:rPr>
        <w:t>41,42</w:t>
      </w:r>
      <w:r w:rsidR="00112137" w:rsidRPr="00830E31">
        <w:rPr>
          <w:rFonts w:cs="Times"/>
          <w:lang w:val="en-US" w:eastAsia="en-GB"/>
        </w:rPr>
        <w:fldChar w:fldCharType="end"/>
      </w:r>
      <w:r w:rsidR="00261348" w:rsidRPr="00830E31">
        <w:rPr>
          <w:rFonts w:cs="Times"/>
          <w:lang w:val="en-US" w:eastAsia="en-GB"/>
        </w:rPr>
        <w:t xml:space="preserve"> P</w:t>
      </w:r>
      <w:r w:rsidR="008A717D" w:rsidRPr="00830E31">
        <w:rPr>
          <w:rFonts w:cs="Times"/>
          <w:lang w:val="en-US" w:eastAsia="en-GB"/>
        </w:rPr>
        <w:t>rolong</w:t>
      </w:r>
      <w:r w:rsidR="005259EE" w:rsidRPr="00830E31">
        <w:rPr>
          <w:rFonts w:cs="Times"/>
          <w:lang w:val="en-US" w:eastAsia="en-GB"/>
        </w:rPr>
        <w:t xml:space="preserve">ed annealing up to 14 h </w:t>
      </w:r>
      <w:r w:rsidR="00261348" w:rsidRPr="00830E31">
        <w:rPr>
          <w:rFonts w:cs="Times"/>
          <w:lang w:val="en-US" w:eastAsia="en-GB"/>
        </w:rPr>
        <w:t>wa</w:t>
      </w:r>
      <w:r w:rsidR="005259EE" w:rsidRPr="00830E31">
        <w:rPr>
          <w:rFonts w:cs="Times"/>
          <w:lang w:val="en-US" w:eastAsia="en-GB"/>
        </w:rPr>
        <w:t>s unable to</w:t>
      </w:r>
      <w:r w:rsidR="008A717D" w:rsidRPr="00830E31">
        <w:rPr>
          <w:rFonts w:cs="Times"/>
          <w:lang w:val="en-US" w:eastAsia="en-GB"/>
        </w:rPr>
        <w:t xml:space="preserve"> further increase the oxygen amount in the coating (XPS results not shown), thus, 2 h annealing was adopted to all SnO</w:t>
      </w:r>
      <w:r w:rsidR="008A717D" w:rsidRPr="00830E31">
        <w:rPr>
          <w:rFonts w:cs="Times"/>
          <w:vertAlign w:val="subscript"/>
          <w:lang w:val="en-US" w:eastAsia="en-GB"/>
        </w:rPr>
        <w:t>2</w:t>
      </w:r>
      <w:r w:rsidR="008A717D" w:rsidRPr="00830E31">
        <w:rPr>
          <w:rFonts w:cs="Times"/>
          <w:lang w:val="en-US" w:eastAsia="en-GB"/>
        </w:rPr>
        <w:t xml:space="preserve"> coatings within the TiO</w:t>
      </w:r>
      <w:r w:rsidR="008A717D" w:rsidRPr="00830E31">
        <w:rPr>
          <w:rFonts w:cs="Times"/>
          <w:vertAlign w:val="subscript"/>
          <w:lang w:val="en-US" w:eastAsia="en-GB"/>
        </w:rPr>
        <w:t>2</w:t>
      </w:r>
      <w:r w:rsidR="008A717D" w:rsidRPr="00830E31">
        <w:rPr>
          <w:rFonts w:cs="Times"/>
          <w:lang w:val="en-US" w:eastAsia="en-GB"/>
        </w:rPr>
        <w:t xml:space="preserve"> nanotube layers.</w:t>
      </w:r>
      <w:r w:rsidR="00045377" w:rsidRPr="00830E31">
        <w:rPr>
          <w:rFonts w:cs="Times"/>
          <w:lang w:val="en-US" w:eastAsia="en-GB"/>
        </w:rPr>
        <w:t xml:space="preserve"> </w:t>
      </w:r>
      <w:r w:rsidR="00977DAE" w:rsidRPr="00830E31">
        <w:rPr>
          <w:rFonts w:cs="Times"/>
          <w:lang w:val="en-US" w:eastAsia="en-GB"/>
        </w:rPr>
        <w:t xml:space="preserve">The underlying reason is </w:t>
      </w:r>
      <w:r w:rsidR="00977DAE" w:rsidRPr="00830E31">
        <w:rPr>
          <w:rFonts w:ascii="Times New Roman" w:hAnsi="Times New Roman"/>
          <w:szCs w:val="24"/>
        </w:rPr>
        <w:t xml:space="preserve">the synchronous deposition and </w:t>
      </w:r>
      <w:r w:rsidR="00977DAE" w:rsidRPr="00830E31">
        <w:rPr>
          <w:rFonts w:ascii="Times New Roman" w:hAnsi="Times New Roman"/>
          <w:szCs w:val="24"/>
        </w:rPr>
        <w:lastRenderedPageBreak/>
        <w:t>reduction phenomenon for</w:t>
      </w:r>
      <w:r w:rsidR="00977DAE" w:rsidRPr="00830E31">
        <w:rPr>
          <w:rFonts w:cs="Times"/>
          <w:lang w:val="en-US" w:eastAsia="en-GB"/>
        </w:rPr>
        <w:t xml:space="preserve"> TDMASn </w:t>
      </w:r>
      <w:r w:rsidR="00CF0C4B" w:rsidRPr="00830E31">
        <w:rPr>
          <w:rFonts w:cs="Times"/>
          <w:lang w:val="en-US" w:eastAsia="en-GB"/>
        </w:rPr>
        <w:t xml:space="preserve">as Sn </w:t>
      </w:r>
      <w:r w:rsidR="00977DAE" w:rsidRPr="00830E31">
        <w:rPr>
          <w:rFonts w:cs="Times"/>
          <w:lang w:val="en-US"/>
        </w:rPr>
        <w:t>precursor</w:t>
      </w:r>
      <w:r w:rsidR="00CF0C4B" w:rsidRPr="00830E31">
        <w:rPr>
          <w:rFonts w:cs="Times"/>
          <w:lang w:val="en-US"/>
        </w:rPr>
        <w:t xml:space="preserve"> for ALD process</w:t>
      </w:r>
      <w:r w:rsidR="00977DAE" w:rsidRPr="00830E31">
        <w:rPr>
          <w:rFonts w:cs="Times"/>
          <w:lang w:val="en-US"/>
        </w:rPr>
        <w:t xml:space="preserve">. </w:t>
      </w:r>
      <w:r w:rsidR="00977DAE" w:rsidRPr="00830E31">
        <w:rPr>
          <w:rFonts w:ascii="Times New Roman" w:hAnsi="Times New Roman"/>
          <w:szCs w:val="24"/>
        </w:rPr>
        <w:t>The release of ligands from the TDMA precursor, (CH</w:t>
      </w:r>
      <w:r w:rsidR="00977DAE" w:rsidRPr="00830E31">
        <w:rPr>
          <w:rFonts w:ascii="Times New Roman" w:hAnsi="Times New Roman"/>
          <w:szCs w:val="24"/>
          <w:vertAlign w:val="subscript"/>
        </w:rPr>
        <w:t>3</w:t>
      </w:r>
      <w:r w:rsidR="00977DAE" w:rsidRPr="00830E31">
        <w:rPr>
          <w:rFonts w:ascii="Times New Roman" w:hAnsi="Times New Roman"/>
          <w:szCs w:val="24"/>
        </w:rPr>
        <w:t>)</w:t>
      </w:r>
      <w:r w:rsidR="00977DAE" w:rsidRPr="00830E31">
        <w:rPr>
          <w:rFonts w:ascii="Times New Roman" w:hAnsi="Times New Roman"/>
          <w:szCs w:val="24"/>
          <w:vertAlign w:val="subscript"/>
        </w:rPr>
        <w:t>2</w:t>
      </w:r>
      <w:r w:rsidR="00977DAE" w:rsidRPr="00830E31">
        <w:rPr>
          <w:rFonts w:ascii="Times New Roman" w:hAnsi="Times New Roman"/>
          <w:szCs w:val="24"/>
        </w:rPr>
        <w:t>N</w:t>
      </w:r>
      <w:r w:rsidR="00977DAE" w:rsidRPr="00830E31">
        <w:rPr>
          <w:rFonts w:ascii="Times New Roman" w:hAnsi="Times New Roman"/>
          <w:szCs w:val="24"/>
          <w:vertAlign w:val="superscript"/>
        </w:rPr>
        <w:t>-</w:t>
      </w:r>
      <w:r w:rsidR="00977DAE" w:rsidRPr="00830E31">
        <w:rPr>
          <w:rFonts w:ascii="Times New Roman" w:hAnsi="Times New Roman"/>
          <w:szCs w:val="24"/>
        </w:rPr>
        <w:t xml:space="preserve"> may be oxidized and recombined to form tetramethylhydrazine, resulted in partial reduction of the deposited Sn, which then produced an oxygen deficient SnO</w:t>
      </w:r>
      <w:r w:rsidR="00977DAE" w:rsidRPr="00830E31">
        <w:rPr>
          <w:rFonts w:ascii="Times New Roman" w:hAnsi="Times New Roman"/>
          <w:szCs w:val="24"/>
          <w:vertAlign w:val="subscript"/>
        </w:rPr>
        <w:t>2</w:t>
      </w:r>
      <w:r w:rsidR="00CF0C4B" w:rsidRPr="00830E31">
        <w:rPr>
          <w:rFonts w:ascii="Times New Roman" w:hAnsi="Times New Roman"/>
          <w:szCs w:val="24"/>
        </w:rPr>
        <w:t>, especially at lower deposition temperatures.</w:t>
      </w:r>
      <w:r w:rsidR="00CF0C4B" w:rsidRPr="00830E31">
        <w:rPr>
          <w:rFonts w:ascii="Times New Roman" w:hAnsi="Times New Roman"/>
          <w:szCs w:val="24"/>
        </w:rPr>
        <w:fldChar w:fldCharType="begin" w:fldLock="1"/>
      </w:r>
      <w:r w:rsidR="00430945" w:rsidRPr="00830E31">
        <w:rPr>
          <w:rFonts w:ascii="Times New Roman" w:hAnsi="Times New Roman"/>
          <w:szCs w:val="24"/>
        </w:rPr>
        <w:instrText>ADDIN CSL_CITATION {"citationItems":[{"id":"ITEM-1","itemData":{"DOI":"10.1039/C8SC04474K","ISSN":"2041-6520","abstract":"An appropriate atomic layer deposition precursor, as a function of the ligand of the metal source, can unveil a novel approach to concertedly coat and reduce γ-Fe 2 O 3 nanoparticles to form Fe 3 O 4 /TiO 2 core/shell nanoparticles.","author":[{"dropping-particle":"","family":"García-García","given":"Sarai","non-dropping-particle":"","parse-names":false,"suffix":""},{"dropping-particle":"","family":"López-Ortega","given":"Alberto","non-dropping-particle":"","parse-names":false,"suffix":""},{"dropping-particle":"","family":"Zheng","given":"Yongping","non-dropping-particle":"","parse-names":false,"suffix":""},{"dropping-particle":"","family":"Nie","given":"Yifan","non-dropping-particle":"","parse-names":false,"suffix":""},{"dropping-particle":"","family":"Cho","given":"Kyeongjae","non-dropping-particle":"","parse-names":false,"suffix":""},{"dropping-particle":"","family":"Chuvilin","given":"Andrey","non-dropping-particle":"","parse-names":false,"suffix":""},{"dropping-particle":"","family":"Knez","given":"Mato","non-dropping-particle":"","parse-names":false,"suffix":""}],"container-title":"Chemical Science","id":"ITEM-1","issue":"7","issued":{"date-parts":[["2019"]]},"page":"2171-2178","title":"Ligand-induced reduction concerted with coating by atomic layer deposition on the example of TiO2 -coated magnetite nanoparticles","type":"article-journal","volume":"10"},"uris":["http://www.mendeley.com/documents/?uuid=486bf308-0622-48c7-8598-20081e4708da"]}],"mendeley":{"formattedCitation":"&lt;sup&gt;43&lt;/sup&gt;","plainTextFormattedCitation":"43","previouslyFormattedCitation":"&lt;sup&gt;42&lt;/sup&gt;"},"properties":{"noteIndex":0},"schema":"https://github.com/citation-style-language/schema/raw/master/csl-citation.json"}</w:instrText>
      </w:r>
      <w:r w:rsidR="00CF0C4B" w:rsidRPr="00830E31">
        <w:rPr>
          <w:rFonts w:ascii="Times New Roman" w:hAnsi="Times New Roman"/>
          <w:szCs w:val="24"/>
        </w:rPr>
        <w:fldChar w:fldCharType="separate"/>
      </w:r>
      <w:r w:rsidR="00430945" w:rsidRPr="00830E31">
        <w:rPr>
          <w:rFonts w:ascii="Times New Roman" w:hAnsi="Times New Roman"/>
          <w:noProof/>
          <w:szCs w:val="24"/>
          <w:vertAlign w:val="superscript"/>
        </w:rPr>
        <w:t>43</w:t>
      </w:r>
      <w:r w:rsidR="00CF0C4B" w:rsidRPr="00830E31">
        <w:rPr>
          <w:rFonts w:ascii="Times New Roman" w:hAnsi="Times New Roman"/>
          <w:szCs w:val="24"/>
        </w:rPr>
        <w:fldChar w:fldCharType="end"/>
      </w:r>
      <w:r w:rsidR="00CF0C4B" w:rsidRPr="00830E31">
        <w:rPr>
          <w:rFonts w:ascii="Times New Roman" w:hAnsi="Times New Roman"/>
          <w:szCs w:val="24"/>
        </w:rPr>
        <w:t xml:space="preserve"> </w:t>
      </w:r>
      <w:r w:rsidR="00432697" w:rsidRPr="00830E31">
        <w:rPr>
          <w:rFonts w:cs="Times"/>
          <w:lang w:val="en-US" w:eastAsia="en-GB"/>
        </w:rPr>
        <w:t xml:space="preserve">Instead, the classic </w:t>
      </w:r>
      <w:r w:rsidR="00AD1DEC" w:rsidRPr="00830E31">
        <w:rPr>
          <w:rFonts w:cs="Times"/>
          <w:lang w:val="en-US" w:eastAsia="en-GB"/>
        </w:rPr>
        <w:t>SnCl</w:t>
      </w:r>
      <w:r w:rsidR="00AD1DEC" w:rsidRPr="00830E31">
        <w:rPr>
          <w:rFonts w:cs="Times"/>
          <w:vertAlign w:val="subscript"/>
          <w:lang w:val="en-US" w:eastAsia="en-GB"/>
        </w:rPr>
        <w:t>4</w:t>
      </w:r>
      <w:r w:rsidR="00AD1DEC" w:rsidRPr="00830E31">
        <w:rPr>
          <w:rFonts w:cs="Times"/>
          <w:lang w:val="en-US" w:eastAsia="en-GB"/>
        </w:rPr>
        <w:t xml:space="preserve"> pr</w:t>
      </w:r>
      <w:r w:rsidR="00F548ED" w:rsidRPr="00830E31">
        <w:rPr>
          <w:rFonts w:cs="Times"/>
          <w:lang w:val="en-US" w:eastAsia="en-GB"/>
        </w:rPr>
        <w:t>ecursor is more prone to producing</w:t>
      </w:r>
      <w:r w:rsidR="00AD1DEC" w:rsidRPr="00830E31">
        <w:rPr>
          <w:rFonts w:cs="Times"/>
          <w:lang w:val="en-US" w:eastAsia="en-GB"/>
        </w:rPr>
        <w:t xml:space="preserve"> stoichiometric SnO</w:t>
      </w:r>
      <w:r w:rsidR="00AD1DEC" w:rsidRPr="00830E31">
        <w:rPr>
          <w:rFonts w:cs="Times"/>
          <w:vertAlign w:val="subscript"/>
          <w:lang w:val="en-US" w:eastAsia="en-GB"/>
        </w:rPr>
        <w:t>2</w:t>
      </w:r>
      <w:r w:rsidR="00AD1DEC" w:rsidRPr="00830E31">
        <w:rPr>
          <w:rFonts w:cs="Times"/>
          <w:lang w:val="en-US" w:eastAsia="en-GB"/>
        </w:rPr>
        <w:t>,</w:t>
      </w:r>
      <w:r w:rsidR="00F548ED" w:rsidRPr="00830E31">
        <w:rPr>
          <w:rFonts w:cs="Times"/>
          <w:lang w:val="en-US" w:eastAsia="en-GB"/>
        </w:rPr>
        <w:t xml:space="preserve"> </w:t>
      </w:r>
      <w:r w:rsidR="006F284A" w:rsidRPr="00830E31">
        <w:rPr>
          <w:rFonts w:cs="Times"/>
          <w:lang w:val="en-US" w:eastAsia="en-GB"/>
        </w:rPr>
        <w:t>but</w:t>
      </w:r>
      <w:r w:rsidR="00F548ED" w:rsidRPr="00830E31">
        <w:rPr>
          <w:rFonts w:cs="Times"/>
          <w:lang w:val="en-US" w:eastAsia="en-GB"/>
        </w:rPr>
        <w:t xml:space="preserve"> it suffers from </w:t>
      </w:r>
      <w:r w:rsidR="00A01AB4" w:rsidRPr="00830E31">
        <w:rPr>
          <w:rFonts w:cs="Times"/>
          <w:lang w:val="en-US" w:eastAsia="en-GB"/>
        </w:rPr>
        <w:t xml:space="preserve">potential </w:t>
      </w:r>
      <w:r w:rsidR="00F548ED" w:rsidRPr="00830E31">
        <w:rPr>
          <w:rFonts w:cs="Times"/>
          <w:lang w:val="en-US" w:eastAsia="en-GB"/>
        </w:rPr>
        <w:t>corrosion and agglomeration issues.</w:t>
      </w:r>
      <w:r w:rsidR="00432697" w:rsidRPr="00830E31">
        <w:rPr>
          <w:rFonts w:cs="Times"/>
          <w:lang w:val="en-US" w:eastAsia="en-GB"/>
        </w:rPr>
        <w:fldChar w:fldCharType="begin" w:fldLock="1"/>
      </w:r>
      <w:r w:rsidR="00F20E1A" w:rsidRPr="00830E31">
        <w:rPr>
          <w:rFonts w:cs="Times"/>
          <w:lang w:val="en-US" w:eastAsia="en-GB"/>
        </w:rPr>
        <w:instrText xml:space="preserve">ADDIN CSL_CITATION {"citationItems":[{"id":"ITEM-1","itemData":{"DOI":"10.1116/1.2835087","ISSN":"0734-2101","abstract":"The authors present a new method for preparing thin films of Sn O2 by atomic layer deposition (ALD) using alternating exposures to tetrakis(dimethylamino) tin and hydrogen peroxide. This method avoids problems of corrosion and agglomeration associated with the halogenated compound, Sn Cl4. Tin oxide films were successfully deposited on a variety of substrates using deposition temperatures of 50-300 °C at an average growth rate of 1.2 Åcycle. They use in situ quartz crystal microbalance and quadrupole mass spectrometry measurements to explore the mechanism for Sn O2 ALD. Scanning electron microscopy of Sn O2 films deposited on Si(100) show that the Sn O2 films are smooth, conformal, and nearly featureless, while atomic force microscopy yields a surface roughness of only 0.84 nm for a film with a thickness of 92 nm. X-ray diffraction reveals that the Sn O2 films are amorphous. Films deposited on glass yielded a resistivity of </w:instrText>
      </w:r>
      <w:r w:rsidR="00F20E1A" w:rsidRPr="00830E31">
        <w:rPr>
          <w:rFonts w:ascii="Cambria Math" w:hAnsi="Cambria Math" w:cs="Cambria Math"/>
          <w:lang w:val="en-US" w:eastAsia="en-GB"/>
        </w:rPr>
        <w:instrText>∼</w:instrText>
      </w:r>
      <w:r w:rsidR="00F20E1A" w:rsidRPr="00830E31">
        <w:rPr>
          <w:rFonts w:cs="Times"/>
          <w:lang w:val="en-US" w:eastAsia="en-GB"/>
        </w:rPr>
        <w:instrText>0.3 cm and an optical transmission of 94% for a film thickness of 140 nm. X-ray photoelectron spectroscopy measurements were consistent with residual dimethylamine ligands remaining in the film at deposition temperatures below 150 °C. This method allows, for the first time, low temperature (50 °C) growth of Sn O2 films by ALD. Additionally, they show that this process is suitable for conformally coating high aspect ratio anodic alumina membranes. © 2008 American Vacuum Society.","author":[{"dropping-particle":"","family":"Elam","given":"Jeffrey W","non-dropping-particle":"","parse-names":false,"suffix":""},{"dropping-particle":"","family":"Baker","given":"David A","non-dropping-particle":"","parse-names":false,"suffix":""},{"dropping-particle":"","family":"Hryn","given":"Alexander J","non-dropping-particle":"","parse-names":false,"suffix":""},{"dropping-particle":"","family":"Martinson","given":"Alex B F","non-dropping-particle":"","parse-names":false,"suffix":""},{"dropping-particle":"","family":"Pellin","given":"Michael J","non-dropping-particle":"","parse-names":false,"suffix":""},{"dropping-particle":"","family":"Hupp","given":"Joseph T","non-dropping-particle":"","parse-names":false,"suffix":""}],"container-title":"Journal of Vacuum Science &amp; Technology A: Vacuum, Surfaces, and Films","id":"ITEM-1","issue":"2","issued":{"date-parts":[["2008","3"]]},"page":"244-252","title":"Atomic layer deposition of tin oxide films using tetrakis(dimethylamino) tin","type":"article-journal","volume":"26"},"uris":["http://www.mendeley.com/documents/?uuid=03ac3144-4616-416a-9228-a411318552c8"]}],"mendeley":{"formattedCitation":"&lt;sup&gt;36&lt;/sup&gt;","plainTextFormattedCitation":"36","previouslyFormattedCitation":"&lt;sup&gt;36&lt;/sup&gt;"},"properties":{"noteIndex":0},"schema":"https://github.com/citation-style-language/schema/raw/master/csl-citation.json"}</w:instrText>
      </w:r>
      <w:r w:rsidR="00432697" w:rsidRPr="00830E31">
        <w:rPr>
          <w:rFonts w:cs="Times"/>
          <w:lang w:val="en-US" w:eastAsia="en-GB"/>
        </w:rPr>
        <w:fldChar w:fldCharType="separate"/>
      </w:r>
      <w:r w:rsidR="00DB18AE" w:rsidRPr="00830E31">
        <w:rPr>
          <w:rFonts w:cs="Times"/>
          <w:noProof/>
          <w:vertAlign w:val="superscript"/>
          <w:lang w:val="en-US" w:eastAsia="en-GB"/>
        </w:rPr>
        <w:t>36</w:t>
      </w:r>
      <w:r w:rsidR="00432697" w:rsidRPr="00830E31">
        <w:rPr>
          <w:rFonts w:cs="Times"/>
          <w:lang w:val="en-US" w:eastAsia="en-GB"/>
        </w:rPr>
        <w:fldChar w:fldCharType="end"/>
      </w:r>
      <w:r w:rsidR="00F548ED" w:rsidRPr="00830E31">
        <w:rPr>
          <w:rFonts w:cs="Times"/>
          <w:lang w:val="en-US" w:eastAsia="en-GB"/>
        </w:rPr>
        <w:t xml:space="preserve"> </w:t>
      </w:r>
      <w:r w:rsidR="00B810D3" w:rsidRPr="00830E31">
        <w:rPr>
          <w:rFonts w:cs="Times"/>
          <w:lang w:val="en-US" w:eastAsia="en-GB"/>
        </w:rPr>
        <w:t xml:space="preserve">Therefore, </w:t>
      </w:r>
      <w:r w:rsidR="00213DC4" w:rsidRPr="00830E31">
        <w:rPr>
          <w:rFonts w:cs="Times"/>
          <w:lang w:val="en-US" w:eastAsia="en-GB"/>
        </w:rPr>
        <w:t xml:space="preserve">more </w:t>
      </w:r>
      <w:r w:rsidR="005733E7" w:rsidRPr="00830E31">
        <w:rPr>
          <w:rFonts w:cs="Times"/>
          <w:lang w:val="en-US" w:eastAsia="en-GB"/>
        </w:rPr>
        <w:t>investigation on</w:t>
      </w:r>
      <w:r w:rsidR="0033217C" w:rsidRPr="00830E31">
        <w:rPr>
          <w:rFonts w:cs="Times"/>
          <w:lang w:val="en-US" w:eastAsia="en-GB"/>
        </w:rPr>
        <w:t xml:space="preserve"> TDMASn</w:t>
      </w:r>
      <w:r w:rsidR="005733E7" w:rsidRPr="00830E31">
        <w:rPr>
          <w:rFonts w:cs="Times"/>
          <w:lang w:val="en-US" w:eastAsia="en-GB"/>
        </w:rPr>
        <w:t xml:space="preserve"> or exploration of other precursors such as SnI</w:t>
      </w:r>
      <w:r w:rsidR="001C012F" w:rsidRPr="00830E31">
        <w:rPr>
          <w:rFonts w:cs="Times"/>
          <w:vertAlign w:val="subscript"/>
          <w:lang w:val="en-US" w:eastAsia="en-GB"/>
        </w:rPr>
        <w:t>4</w:t>
      </w:r>
      <w:r w:rsidR="001C012F" w:rsidRPr="00830E31">
        <w:rPr>
          <w:rFonts w:cs="Times"/>
          <w:lang w:val="en-US" w:eastAsia="en-GB"/>
        </w:rPr>
        <w:fldChar w:fldCharType="begin" w:fldLock="1"/>
      </w:r>
      <w:r w:rsidR="00430945" w:rsidRPr="00830E31">
        <w:rPr>
          <w:rFonts w:cs="Times"/>
          <w:lang w:val="en-US" w:eastAsia="en-GB"/>
        </w:rPr>
        <w:instrText>ADDIN CSL_CITATION {"citationItems":[{"id":"ITEM-1","itemData":{"DOI":"10.1109/JSEN.2013.2238227","ISSN":"1530437X","abstract":"Rutile TiO2(101) and cassiterite SnO2(101) epitaxial single and double nanolayers, the latter stacked in either sequence, were at. layer-deposited on r-cut α-Al2O3(0112) substrates. Thickness of the layers varied. Epitaxial quality of the films is characterized by x-ray diffraction (XRD), RHEED, and TEM. In gas response measurements, as-grown films and the films coated with electron-beam evapd. Pt nanoclusters were exposed, at 350°, to H2, CO, and CH4 dild. in air. In response to test gas concns. of 30 ppm (ppm), the films with a thickness of order of 10 nm exhibit, depending on the makeup and gas, as high as two- to five-fold decrease in the resistance. The Pt surface catalyst is effective in accelerating the response and recovery processes. The transition times of the order of a few tens of seconds are obsd. The results demonstrate the feasibility of gas sensing with single-crystal-like nanolayer films. Comparison of sensor characteristics of such quasi-2D nanostructures and the literature data relevant to individual nanowires, nanorods, and nanobelts, i.e., typical representatives of the quasi-1D structures, shows that, as to H2, CO, and CH4, both structures are worthy competitors. [on SciFinder(R)]","author":[{"dropping-particle":"","family":"Rosental","given":"Arnold","non-dropping-particle":"","parse-names":false,"suffix":""},{"dropping-particle":"","family":"Tarre","given":"Aivar","non-dropping-particle":"","parse-names":false,"suffix":""},{"dropping-particle":"","family":"Gerst","given":"Alar","non-dropping-particle":"","parse-names":false,"suffix":""},{"dropping-particle":"","family":"Kasikov","given":"Aarne","non-dropping-particle":"","parse-names":false,"suffix":""},{"dropping-particle":"","family":"Lu","given":"Jun","non-dropping-particle":"","parse-names":false,"suffix":""},{"dropping-particle":"","family":"Ottosson","given":"Mikael","non-dropping-particle":"","parse-names":false,"suffix":""},{"dropping-particle":"","family":"Uustare","given":"Teet","non-dropping-particle":"","parse-names":false,"suffix":""}],"container-title":"IEEE Sensors Journal","id":"ITEM-1","issue":"5","issued":{"date-parts":[["2013"]]},"page":"1648-1655","title":"Epitaxial single and double nanolayers of SnO2 and TiO2 for resistive gas sensors","type":"article-journal","volume":"13"},"uris":["http://www.mendeley.com/documents/?uuid=a482627b-0a05-4c11-8e48-d65f298c8316"]}],"mendeley":{"formattedCitation":"&lt;sup&gt;44&lt;/sup&gt;","plainTextFormattedCitation":"44","previouslyFormattedCitation":"&lt;sup&gt;43&lt;/sup&gt;"},"properties":{"noteIndex":0},"schema":"https://github.com/citation-style-language/schema/raw/master/csl-citation.json"}</w:instrText>
      </w:r>
      <w:r w:rsidR="001C012F" w:rsidRPr="00830E31">
        <w:rPr>
          <w:rFonts w:cs="Times"/>
          <w:lang w:val="en-US" w:eastAsia="en-GB"/>
        </w:rPr>
        <w:fldChar w:fldCharType="separate"/>
      </w:r>
      <w:r w:rsidR="00430945" w:rsidRPr="00830E31">
        <w:rPr>
          <w:rFonts w:cs="Times"/>
          <w:noProof/>
          <w:vertAlign w:val="superscript"/>
          <w:lang w:val="en-US" w:eastAsia="en-GB"/>
        </w:rPr>
        <w:t>44</w:t>
      </w:r>
      <w:r w:rsidR="001C012F" w:rsidRPr="00830E31">
        <w:rPr>
          <w:rFonts w:cs="Times"/>
          <w:lang w:val="en-US" w:eastAsia="en-GB"/>
        </w:rPr>
        <w:fldChar w:fldCharType="end"/>
      </w:r>
      <w:r w:rsidR="005733E7" w:rsidRPr="00830E31">
        <w:rPr>
          <w:rFonts w:cs="Times"/>
          <w:lang w:val="en-US" w:eastAsia="en-GB"/>
        </w:rPr>
        <w:t xml:space="preserve"> for the synthesis of stoichiometric SnO</w:t>
      </w:r>
      <w:r w:rsidR="005733E7" w:rsidRPr="00830E31">
        <w:rPr>
          <w:rFonts w:cs="Times"/>
          <w:vertAlign w:val="subscript"/>
          <w:lang w:val="en-US" w:eastAsia="en-GB"/>
        </w:rPr>
        <w:t>2</w:t>
      </w:r>
      <w:r w:rsidR="005733E7" w:rsidRPr="00830E31">
        <w:rPr>
          <w:rFonts w:cs="Times"/>
          <w:lang w:val="en-US" w:eastAsia="en-GB"/>
        </w:rPr>
        <w:t xml:space="preserve"> </w:t>
      </w:r>
      <w:r w:rsidR="00FB4716" w:rsidRPr="00830E31">
        <w:rPr>
          <w:rFonts w:cs="Times"/>
          <w:lang w:val="en-US" w:eastAsia="en-GB"/>
        </w:rPr>
        <w:t>is</w:t>
      </w:r>
      <w:r w:rsidR="005733E7" w:rsidRPr="00830E31">
        <w:rPr>
          <w:rFonts w:cs="Times"/>
          <w:lang w:val="en-US" w:eastAsia="en-GB"/>
        </w:rPr>
        <w:t xml:space="preserve"> vital</w:t>
      </w:r>
      <w:r w:rsidR="005C510A" w:rsidRPr="00830E31">
        <w:rPr>
          <w:rFonts w:cs="Times"/>
          <w:lang w:val="en-US" w:eastAsia="en-GB"/>
        </w:rPr>
        <w:t xml:space="preserve"> in</w:t>
      </w:r>
      <w:r w:rsidR="00FB4716" w:rsidRPr="00830E31">
        <w:rPr>
          <w:rFonts w:cs="Times"/>
          <w:lang w:val="en-US" w:eastAsia="en-GB"/>
        </w:rPr>
        <w:t xml:space="preserve"> the</w:t>
      </w:r>
      <w:r w:rsidR="005C510A" w:rsidRPr="00830E31">
        <w:rPr>
          <w:rFonts w:cs="Times"/>
          <w:lang w:val="en-US" w:eastAsia="en-GB"/>
        </w:rPr>
        <w:t xml:space="preserve"> near future.</w:t>
      </w:r>
      <w:r w:rsidR="00F45F56" w:rsidRPr="00830E31">
        <w:rPr>
          <w:rFonts w:cs="Times"/>
          <w:lang w:val="en-US" w:eastAsia="en-GB"/>
        </w:rPr>
        <w:t xml:space="preserve"> </w:t>
      </w:r>
      <w:r w:rsidR="009A04D2" w:rsidRPr="00830E31">
        <w:rPr>
          <w:rFonts w:cs="Times"/>
          <w:lang w:val="en-US" w:eastAsia="en-GB"/>
        </w:rPr>
        <w:t xml:space="preserve">It is worth mention </w:t>
      </w:r>
      <w:r w:rsidR="00940F26" w:rsidRPr="00830E31">
        <w:rPr>
          <w:rFonts w:cs="Times"/>
          <w:lang w:val="en-US" w:eastAsia="en-GB"/>
        </w:rPr>
        <w:t xml:space="preserve">that there </w:t>
      </w:r>
      <w:r w:rsidR="002D74A6" w:rsidRPr="00830E31">
        <w:rPr>
          <w:rFonts w:cs="Times"/>
          <w:lang w:val="en-US" w:eastAsia="en-GB"/>
        </w:rPr>
        <w:t>are</w:t>
      </w:r>
      <w:r w:rsidR="002D1058" w:rsidRPr="00830E31">
        <w:rPr>
          <w:rFonts w:cs="Times"/>
          <w:lang w:val="en-US" w:eastAsia="en-GB"/>
        </w:rPr>
        <w:t xml:space="preserve"> </w:t>
      </w:r>
      <w:r w:rsidR="00940F26" w:rsidRPr="00830E31">
        <w:rPr>
          <w:rFonts w:cs="Times"/>
          <w:lang w:val="en-US" w:eastAsia="en-GB"/>
        </w:rPr>
        <w:t xml:space="preserve">no traces of Ti in all coatings except for </w:t>
      </w:r>
      <w:r w:rsidR="00A63614" w:rsidRPr="00830E31">
        <w:rPr>
          <w:rFonts w:cs="Times"/>
          <w:lang w:val="en-US" w:eastAsia="en-GB"/>
        </w:rPr>
        <w:t>4 nm SnO</w:t>
      </w:r>
      <w:r w:rsidR="00A63614" w:rsidRPr="00830E31">
        <w:rPr>
          <w:rFonts w:cs="Times"/>
          <w:vertAlign w:val="subscript"/>
          <w:lang w:val="en-US" w:eastAsia="en-GB"/>
        </w:rPr>
        <w:t xml:space="preserve">2, </w:t>
      </w:r>
      <w:r w:rsidR="00157D06" w:rsidRPr="00830E31">
        <w:rPr>
          <w:rFonts w:cs="Times"/>
          <w:lang w:val="en-US" w:eastAsia="en-GB"/>
        </w:rPr>
        <w:t xml:space="preserve">a small but noticeable peak at </w:t>
      </w:r>
      <w:r w:rsidR="00157D06" w:rsidRPr="00830E31">
        <w:rPr>
          <w:rFonts w:cs="Times"/>
          <w:lang w:val="en-US" w:eastAsia="en-GB"/>
        </w:rPr>
        <w:sym w:font="Symbol" w:char="F0BB"/>
      </w:r>
      <w:r w:rsidR="0037391F" w:rsidRPr="00830E31">
        <w:rPr>
          <w:rFonts w:cs="Times"/>
          <w:lang w:val="en-US" w:eastAsia="en-GB"/>
        </w:rPr>
        <w:t xml:space="preserve">459 eV </w:t>
      </w:r>
      <w:r w:rsidR="00A63614" w:rsidRPr="00830E31">
        <w:rPr>
          <w:rFonts w:cs="Times"/>
          <w:lang w:val="en-US" w:eastAsia="en-GB"/>
        </w:rPr>
        <w:t xml:space="preserve">is </w:t>
      </w:r>
      <w:r w:rsidR="0037391F" w:rsidRPr="00830E31">
        <w:rPr>
          <w:rFonts w:cs="Times"/>
          <w:lang w:val="en-US" w:eastAsia="en-GB"/>
        </w:rPr>
        <w:t xml:space="preserve">indexed </w:t>
      </w:r>
      <w:r w:rsidR="00327058" w:rsidRPr="00830E31">
        <w:rPr>
          <w:rFonts w:cs="Times"/>
          <w:lang w:val="en-US" w:eastAsia="en-GB"/>
        </w:rPr>
        <w:t>to Ti 2p</w:t>
      </w:r>
      <w:r w:rsidR="0069282C" w:rsidRPr="00830E31">
        <w:rPr>
          <w:rFonts w:cs="Times"/>
          <w:lang w:val="en-US" w:eastAsia="en-GB"/>
        </w:rPr>
        <w:t xml:space="preserve"> (spectra not shown)</w:t>
      </w:r>
      <w:r w:rsidR="00327058" w:rsidRPr="00830E31">
        <w:rPr>
          <w:rFonts w:cs="Times"/>
          <w:lang w:val="en-US" w:eastAsia="en-GB"/>
        </w:rPr>
        <w:t>. This is conn</w:t>
      </w:r>
      <w:r w:rsidR="0083102C" w:rsidRPr="00830E31">
        <w:rPr>
          <w:rFonts w:cs="Times"/>
          <w:lang w:val="en-US" w:eastAsia="en-GB"/>
        </w:rPr>
        <w:t>ected to the thin 4 nm coating and thus</w:t>
      </w:r>
      <w:r w:rsidR="00AF6A04" w:rsidRPr="00830E31">
        <w:rPr>
          <w:rFonts w:cs="Times"/>
          <w:lang w:val="en-US" w:eastAsia="en-GB"/>
        </w:rPr>
        <w:t>,</w:t>
      </w:r>
      <w:r w:rsidR="0083102C" w:rsidRPr="00830E31">
        <w:rPr>
          <w:rFonts w:cs="Times"/>
          <w:lang w:val="en-US" w:eastAsia="en-GB"/>
        </w:rPr>
        <w:t xml:space="preserve"> </w:t>
      </w:r>
      <w:r w:rsidR="00327058" w:rsidRPr="00830E31">
        <w:rPr>
          <w:rFonts w:cs="Times"/>
          <w:lang w:val="en-US" w:eastAsia="en-GB"/>
        </w:rPr>
        <w:t xml:space="preserve">the Ti signal is </w:t>
      </w:r>
      <w:r w:rsidR="0083102C" w:rsidRPr="00830E31">
        <w:rPr>
          <w:rFonts w:cs="Times"/>
          <w:lang w:val="en-US" w:eastAsia="en-GB"/>
        </w:rPr>
        <w:t>originated</w:t>
      </w:r>
      <w:r w:rsidR="00327058" w:rsidRPr="00830E31">
        <w:rPr>
          <w:rFonts w:cs="Times"/>
          <w:lang w:val="en-US" w:eastAsia="en-GB"/>
        </w:rPr>
        <w:t xml:space="preserve"> from the TiO</w:t>
      </w:r>
      <w:r w:rsidR="00327058" w:rsidRPr="00830E31">
        <w:rPr>
          <w:rFonts w:cs="Times"/>
          <w:vertAlign w:val="subscript"/>
          <w:lang w:val="en-US" w:eastAsia="en-GB"/>
        </w:rPr>
        <w:t>2</w:t>
      </w:r>
      <w:r w:rsidR="00327058" w:rsidRPr="00830E31">
        <w:rPr>
          <w:rFonts w:cs="Times"/>
          <w:lang w:val="en-US" w:eastAsia="en-GB"/>
        </w:rPr>
        <w:t xml:space="preserve"> tube walls</w:t>
      </w:r>
      <w:r w:rsidR="00A45DD9" w:rsidRPr="00830E31">
        <w:rPr>
          <w:rFonts w:cs="Times"/>
          <w:lang w:val="en-US" w:eastAsia="en-GB"/>
        </w:rPr>
        <w:t xml:space="preserve">. </w:t>
      </w:r>
      <w:r w:rsidR="00286BD5" w:rsidRPr="00830E31">
        <w:rPr>
          <w:rFonts w:cs="Times"/>
          <w:lang w:val="en-US" w:eastAsia="en-GB"/>
        </w:rPr>
        <w:t xml:space="preserve">STEM-EDX and TEM-SAED were </w:t>
      </w:r>
      <w:r w:rsidR="00E34686" w:rsidRPr="00830E31">
        <w:rPr>
          <w:rFonts w:cs="Times"/>
          <w:lang w:val="en-US" w:eastAsia="en-GB"/>
        </w:rPr>
        <w:t xml:space="preserve">performed to investigate the 4 nm coating within </w:t>
      </w:r>
      <w:r w:rsidR="003B062D" w:rsidRPr="00830E31">
        <w:rPr>
          <w:rFonts w:cs="Times"/>
          <w:lang w:val="en-US" w:eastAsia="en-GB"/>
        </w:rPr>
        <w:t xml:space="preserve">the </w:t>
      </w:r>
      <w:r w:rsidR="00E34686" w:rsidRPr="00830E31">
        <w:rPr>
          <w:rFonts w:cs="Times"/>
          <w:lang w:val="en-US" w:eastAsia="en-GB"/>
        </w:rPr>
        <w:t>TiO</w:t>
      </w:r>
      <w:r w:rsidR="00E34686" w:rsidRPr="00830E31">
        <w:rPr>
          <w:rFonts w:cs="Times"/>
          <w:vertAlign w:val="subscript"/>
          <w:lang w:val="en-US" w:eastAsia="en-GB"/>
        </w:rPr>
        <w:t>2</w:t>
      </w:r>
      <w:r w:rsidR="00E34686" w:rsidRPr="00830E31">
        <w:rPr>
          <w:rFonts w:cs="Times"/>
          <w:lang w:val="en-US" w:eastAsia="en-GB"/>
        </w:rPr>
        <w:t xml:space="preserve"> nanotube layer and will be discussed later. In exception for the thinnest 4 nm coating, t</w:t>
      </w:r>
      <w:r w:rsidR="00FC522D" w:rsidRPr="00830E31">
        <w:rPr>
          <w:rFonts w:cs="Times"/>
          <w:lang w:val="en-US" w:eastAsia="en-GB"/>
        </w:rPr>
        <w:t>his series</w:t>
      </w:r>
      <w:r w:rsidR="00052102" w:rsidRPr="00830E31">
        <w:rPr>
          <w:rFonts w:cs="Times"/>
          <w:lang w:val="en-US" w:eastAsia="en-GB"/>
        </w:rPr>
        <w:t xml:space="preserve"> of XPS results affirm no </w:t>
      </w:r>
      <w:r w:rsidR="00CB5B85" w:rsidRPr="00830E31">
        <w:rPr>
          <w:rFonts w:cs="Times"/>
          <w:lang w:val="en-US" w:eastAsia="en-GB"/>
        </w:rPr>
        <w:t xml:space="preserve">or limited </w:t>
      </w:r>
      <w:r w:rsidR="00626308" w:rsidRPr="00830E31">
        <w:rPr>
          <w:rFonts w:cs="Times"/>
          <w:lang w:val="en-US" w:eastAsia="en-GB"/>
        </w:rPr>
        <w:t>diffusion of</w:t>
      </w:r>
      <w:r w:rsidR="00FC522D" w:rsidRPr="00830E31">
        <w:rPr>
          <w:rFonts w:cs="Times"/>
          <w:lang w:val="en-US" w:eastAsia="en-GB"/>
        </w:rPr>
        <w:t xml:space="preserve"> </w:t>
      </w:r>
      <w:r w:rsidR="00052102" w:rsidRPr="00830E31">
        <w:rPr>
          <w:rFonts w:cs="Times"/>
          <w:lang w:val="en-US" w:eastAsia="en-GB"/>
        </w:rPr>
        <w:t xml:space="preserve">the coated </w:t>
      </w:r>
      <w:r w:rsidR="00FC522D" w:rsidRPr="00830E31">
        <w:rPr>
          <w:rFonts w:cs="Times"/>
          <w:lang w:val="en-US" w:eastAsia="en-GB"/>
        </w:rPr>
        <w:t>SnO</w:t>
      </w:r>
      <w:r w:rsidR="00FC522D" w:rsidRPr="00830E31">
        <w:rPr>
          <w:rFonts w:cs="Times"/>
          <w:vertAlign w:val="subscript"/>
          <w:lang w:val="en-US" w:eastAsia="en-GB"/>
        </w:rPr>
        <w:t>2</w:t>
      </w:r>
      <w:r w:rsidR="00FC522D" w:rsidRPr="00830E31">
        <w:rPr>
          <w:rFonts w:cs="Times"/>
          <w:lang w:val="en-US" w:eastAsia="en-GB"/>
        </w:rPr>
        <w:t xml:space="preserve"> layer</w:t>
      </w:r>
      <w:r w:rsidR="003B062D" w:rsidRPr="00830E31">
        <w:rPr>
          <w:rFonts w:cs="Times"/>
          <w:lang w:val="en-US" w:eastAsia="en-GB"/>
        </w:rPr>
        <w:t>s</w:t>
      </w:r>
      <w:r w:rsidR="00626308" w:rsidRPr="00830E31">
        <w:rPr>
          <w:rFonts w:cs="Times"/>
          <w:lang w:val="en-US" w:eastAsia="en-GB"/>
        </w:rPr>
        <w:t xml:space="preserve"> within the TiO</w:t>
      </w:r>
      <w:r w:rsidR="00626308" w:rsidRPr="00830E31">
        <w:rPr>
          <w:rFonts w:cs="Times"/>
          <w:vertAlign w:val="subscript"/>
          <w:lang w:val="en-US" w:eastAsia="en-GB"/>
        </w:rPr>
        <w:t>2</w:t>
      </w:r>
      <w:r w:rsidR="00626308" w:rsidRPr="00830E31">
        <w:rPr>
          <w:rFonts w:cs="Times"/>
          <w:lang w:val="en-US" w:eastAsia="en-GB"/>
        </w:rPr>
        <w:t xml:space="preserve"> </w:t>
      </w:r>
      <w:r w:rsidR="003B062D" w:rsidRPr="00830E31">
        <w:rPr>
          <w:rFonts w:cs="Times"/>
          <w:lang w:val="en-US" w:eastAsia="en-GB"/>
        </w:rPr>
        <w:t>nano</w:t>
      </w:r>
      <w:r w:rsidR="00626308" w:rsidRPr="00830E31">
        <w:rPr>
          <w:rFonts w:cs="Times"/>
          <w:lang w:val="en-US" w:eastAsia="en-GB"/>
        </w:rPr>
        <w:t>tube walls</w:t>
      </w:r>
      <w:r w:rsidR="00052102" w:rsidRPr="00830E31">
        <w:rPr>
          <w:rFonts w:cs="Times"/>
          <w:lang w:val="en-US" w:eastAsia="en-GB"/>
        </w:rPr>
        <w:t xml:space="preserve"> during the ALD process and </w:t>
      </w:r>
      <w:r w:rsidR="00626308" w:rsidRPr="00830E31">
        <w:rPr>
          <w:rFonts w:cs="Times"/>
          <w:lang w:val="en-US" w:eastAsia="en-GB"/>
        </w:rPr>
        <w:t xml:space="preserve">subsequent thermal treatment </w:t>
      </w:r>
      <w:r w:rsidR="00FC522D" w:rsidRPr="00830E31">
        <w:rPr>
          <w:rFonts w:cs="Times"/>
          <w:lang w:val="en-US" w:eastAsia="en-GB"/>
        </w:rPr>
        <w:t xml:space="preserve">at 500 </w:t>
      </w:r>
      <w:r w:rsidR="00FC522D" w:rsidRPr="00830E31">
        <w:rPr>
          <w:rFonts w:cs="Times"/>
          <w:vertAlign w:val="superscript"/>
          <w:lang w:val="en-US" w:eastAsia="en-GB"/>
        </w:rPr>
        <w:t>o</w:t>
      </w:r>
      <w:r w:rsidR="00FC522D" w:rsidRPr="00830E31">
        <w:rPr>
          <w:rFonts w:cs="Times"/>
          <w:lang w:val="en-US" w:eastAsia="en-GB"/>
        </w:rPr>
        <w:t>C for 2 h</w:t>
      </w:r>
      <w:r w:rsidR="00626308" w:rsidRPr="00830E31">
        <w:rPr>
          <w:rFonts w:cs="Times"/>
          <w:lang w:val="en-US" w:eastAsia="en-GB"/>
        </w:rPr>
        <w:t>. This is attributed to the well</w:t>
      </w:r>
      <w:r w:rsidR="00FB4716" w:rsidRPr="00830E31">
        <w:rPr>
          <w:rFonts w:cs="Times"/>
          <w:lang w:val="en-US" w:eastAsia="en-GB"/>
        </w:rPr>
        <w:t>-</w:t>
      </w:r>
      <w:r w:rsidR="00626308" w:rsidRPr="00830E31">
        <w:rPr>
          <w:rFonts w:cs="Times"/>
          <w:lang w:val="en-US" w:eastAsia="en-GB"/>
        </w:rPr>
        <w:t>crystallized TiO</w:t>
      </w:r>
      <w:r w:rsidR="00626308" w:rsidRPr="00830E31">
        <w:rPr>
          <w:rFonts w:cs="Times"/>
          <w:vertAlign w:val="subscript"/>
          <w:lang w:val="en-US" w:eastAsia="en-GB"/>
        </w:rPr>
        <w:t>2</w:t>
      </w:r>
      <w:r w:rsidR="00626308" w:rsidRPr="00830E31">
        <w:rPr>
          <w:rFonts w:cs="Times"/>
          <w:lang w:val="en-US" w:eastAsia="en-GB"/>
        </w:rPr>
        <w:t xml:space="preserve"> nanotubes prior</w:t>
      </w:r>
      <w:r w:rsidR="00FB4716" w:rsidRPr="00830E31">
        <w:rPr>
          <w:rFonts w:cs="Times"/>
          <w:lang w:val="en-US" w:eastAsia="en-GB"/>
        </w:rPr>
        <w:t xml:space="preserve"> to</w:t>
      </w:r>
      <w:r w:rsidR="00626308" w:rsidRPr="00830E31">
        <w:rPr>
          <w:rFonts w:cs="Times"/>
          <w:lang w:val="en-US" w:eastAsia="en-GB"/>
        </w:rPr>
        <w:t xml:space="preserve"> the ALD process, as evidenced in </w:t>
      </w:r>
      <w:r w:rsidR="00052102" w:rsidRPr="00830E31">
        <w:rPr>
          <w:rFonts w:cs="Times"/>
          <w:lang w:val="en-US" w:eastAsia="en-GB"/>
        </w:rPr>
        <w:t xml:space="preserve">the </w:t>
      </w:r>
      <w:r w:rsidR="00626308" w:rsidRPr="00830E31">
        <w:rPr>
          <w:rFonts w:cs="Times"/>
          <w:lang w:val="en-US" w:eastAsia="en-GB"/>
        </w:rPr>
        <w:t xml:space="preserve">XRD </w:t>
      </w:r>
      <w:r w:rsidR="00052102" w:rsidRPr="00830E31">
        <w:rPr>
          <w:rFonts w:cs="Times"/>
          <w:lang w:val="en-US" w:eastAsia="en-GB"/>
        </w:rPr>
        <w:t xml:space="preserve">pattern </w:t>
      </w:r>
      <w:r w:rsidR="00626308" w:rsidRPr="00830E31">
        <w:rPr>
          <w:rFonts w:cs="Times"/>
          <w:lang w:val="en-US" w:eastAsia="en-GB"/>
        </w:rPr>
        <w:t>for blank nanotube</w:t>
      </w:r>
      <w:r w:rsidR="008427B2" w:rsidRPr="00830E31">
        <w:rPr>
          <w:rFonts w:cs="Times"/>
          <w:lang w:val="en-US" w:eastAsia="en-GB"/>
        </w:rPr>
        <w:t xml:space="preserve"> layer</w:t>
      </w:r>
      <w:r w:rsidR="00052102" w:rsidRPr="00830E31">
        <w:rPr>
          <w:rFonts w:cs="Times"/>
          <w:lang w:val="en-US" w:eastAsia="en-GB"/>
        </w:rPr>
        <w:t xml:space="preserve"> in Figure 1(a). </w:t>
      </w:r>
      <w:r w:rsidR="00013050" w:rsidRPr="00830E31">
        <w:rPr>
          <w:rFonts w:cs="Times"/>
          <w:lang w:val="en-US" w:eastAsia="en-GB"/>
        </w:rPr>
        <w:t>Thus</w:t>
      </w:r>
      <w:r w:rsidR="00052102" w:rsidRPr="00830E31">
        <w:rPr>
          <w:rFonts w:cs="Times"/>
          <w:lang w:val="en-US" w:eastAsia="en-GB"/>
        </w:rPr>
        <w:t>,</w:t>
      </w:r>
      <w:r w:rsidR="00626308" w:rsidRPr="00830E31">
        <w:rPr>
          <w:rFonts w:cs="Times"/>
          <w:lang w:val="en-US" w:eastAsia="en-GB"/>
        </w:rPr>
        <w:t xml:space="preserve"> the post</w:t>
      </w:r>
      <w:r w:rsidR="00013050" w:rsidRPr="00830E31">
        <w:rPr>
          <w:rFonts w:cs="Times"/>
          <w:lang w:val="en-US" w:eastAsia="en-GB"/>
        </w:rPr>
        <w:t>-</w:t>
      </w:r>
      <w:r w:rsidR="00052102" w:rsidRPr="00830E31">
        <w:rPr>
          <w:rFonts w:cs="Times"/>
          <w:lang w:val="en-US" w:eastAsia="en-GB"/>
        </w:rPr>
        <w:t>deposition</w:t>
      </w:r>
      <w:r w:rsidR="00626308" w:rsidRPr="00830E31">
        <w:rPr>
          <w:rFonts w:cs="Times"/>
          <w:lang w:val="en-US" w:eastAsia="en-GB"/>
        </w:rPr>
        <w:t xml:space="preserve"> annealing </w:t>
      </w:r>
      <w:r w:rsidR="00C57907" w:rsidRPr="00830E31">
        <w:rPr>
          <w:rFonts w:cs="Times"/>
          <w:lang w:val="en-US" w:eastAsia="en-GB"/>
        </w:rPr>
        <w:t>achieved two</w:t>
      </w:r>
      <w:r w:rsidR="00FC522D" w:rsidRPr="00830E31">
        <w:rPr>
          <w:rFonts w:cs="Times"/>
          <w:lang w:val="en-US" w:eastAsia="en-GB"/>
        </w:rPr>
        <w:t xml:space="preserve"> major purpose</w:t>
      </w:r>
      <w:r w:rsidR="00052102" w:rsidRPr="00830E31">
        <w:rPr>
          <w:rFonts w:cs="Times"/>
          <w:lang w:val="en-US" w:eastAsia="en-GB"/>
        </w:rPr>
        <w:t>s</w:t>
      </w:r>
      <w:r w:rsidR="00FC522D" w:rsidRPr="00830E31">
        <w:rPr>
          <w:rFonts w:cs="Times"/>
          <w:lang w:val="en-US" w:eastAsia="en-GB"/>
        </w:rPr>
        <w:t xml:space="preserve"> i) improved crystallinity of rutile SnO</w:t>
      </w:r>
      <w:r w:rsidR="00FC522D" w:rsidRPr="00830E31">
        <w:rPr>
          <w:rFonts w:cs="Times"/>
          <w:vertAlign w:val="subscript"/>
          <w:lang w:val="en-US" w:eastAsia="en-GB"/>
        </w:rPr>
        <w:t>2</w:t>
      </w:r>
      <w:r w:rsidR="00FC522D" w:rsidRPr="00830E31">
        <w:rPr>
          <w:rFonts w:cs="Times"/>
          <w:lang w:val="en-US" w:eastAsia="en-GB"/>
        </w:rPr>
        <w:t xml:space="preserve">, </w:t>
      </w:r>
      <w:r w:rsidR="00C57907" w:rsidRPr="00830E31">
        <w:rPr>
          <w:rFonts w:cs="Times"/>
          <w:lang w:val="en-US" w:eastAsia="en-GB"/>
        </w:rPr>
        <w:t xml:space="preserve">and </w:t>
      </w:r>
      <w:r w:rsidR="00FC522D" w:rsidRPr="00830E31">
        <w:rPr>
          <w:rFonts w:cs="Times"/>
          <w:lang w:val="en-US" w:eastAsia="en-GB"/>
        </w:rPr>
        <w:t>ii) i</w:t>
      </w:r>
      <w:r w:rsidR="00C57907" w:rsidRPr="00830E31">
        <w:rPr>
          <w:rFonts w:cs="Times"/>
          <w:lang w:val="en-US" w:eastAsia="en-GB"/>
        </w:rPr>
        <w:t>mproved stoichiometry of Sn:O. In paral</w:t>
      </w:r>
      <w:r w:rsidR="00AF6A04" w:rsidRPr="00830E31">
        <w:rPr>
          <w:rFonts w:cs="Times"/>
          <w:lang w:val="en-US" w:eastAsia="en-GB"/>
        </w:rPr>
        <w:t xml:space="preserve">lel, the </w:t>
      </w:r>
      <w:r w:rsidR="00052102" w:rsidRPr="00830E31">
        <w:rPr>
          <w:rFonts w:cs="Times"/>
          <w:lang w:val="en-US" w:eastAsia="en-GB"/>
        </w:rPr>
        <w:t xml:space="preserve">annealing </w:t>
      </w:r>
      <w:r w:rsidR="00C57907" w:rsidRPr="00830E31">
        <w:rPr>
          <w:rFonts w:cs="Times"/>
          <w:lang w:val="en-US" w:eastAsia="en-GB"/>
        </w:rPr>
        <w:t>step</w:t>
      </w:r>
      <w:r w:rsidR="00FC522D" w:rsidRPr="00830E31">
        <w:rPr>
          <w:rFonts w:cs="Times"/>
          <w:lang w:val="en-US" w:eastAsia="en-GB"/>
        </w:rPr>
        <w:t xml:space="preserve"> acts as a stabilization step to the sub</w:t>
      </w:r>
      <w:r w:rsidR="00C57907" w:rsidRPr="00830E31">
        <w:rPr>
          <w:rFonts w:cs="Times"/>
          <w:lang w:val="en-US" w:eastAsia="en-GB"/>
        </w:rPr>
        <w:t>sequent process</w:t>
      </w:r>
      <w:r w:rsidR="00FC522D" w:rsidRPr="00830E31">
        <w:rPr>
          <w:rFonts w:cs="Times"/>
          <w:lang w:val="en-US" w:eastAsia="en-GB"/>
        </w:rPr>
        <w:t xml:space="preserve"> at elevated temperatures. </w:t>
      </w:r>
    </w:p>
    <w:p w14:paraId="07BAC514" w14:textId="2DD5D300" w:rsidR="00650D6D" w:rsidRPr="00830E31" w:rsidRDefault="00830E31" w:rsidP="00B8642D">
      <w:pPr>
        <w:spacing w:after="0" w:line="480" w:lineRule="auto"/>
        <w:jc w:val="left"/>
        <w:rPr>
          <w:rFonts w:cs="Times"/>
          <w:lang w:val="en-US" w:eastAsia="en-GB"/>
        </w:rPr>
      </w:pPr>
      <w:r w:rsidRPr="00830E31">
        <w:rPr>
          <w:noProof/>
          <w:lang w:val="en-US" w:eastAsia="zh-CN"/>
        </w:rPr>
        <w:lastRenderedPageBreak/>
        <w:pict w14:anchorId="2B7606DA">
          <v:shape id="_x0000_i1026" type="#_x0000_t75" style="width:227.25pt;height:327.75pt">
            <v:imagedata r:id="rId8" o:title="XPS grey"/>
          </v:shape>
        </w:pict>
      </w:r>
    </w:p>
    <w:p w14:paraId="232734C2" w14:textId="77777777" w:rsidR="00650D6D" w:rsidRPr="00830E31" w:rsidRDefault="00650D6D" w:rsidP="00B8642D">
      <w:pPr>
        <w:spacing w:after="0" w:line="480" w:lineRule="auto"/>
        <w:rPr>
          <w:rFonts w:cs="Times"/>
          <w:lang w:val="en-US" w:eastAsia="en-GB"/>
        </w:rPr>
      </w:pPr>
      <w:r w:rsidRPr="00830E31">
        <w:rPr>
          <w:rFonts w:cs="Times"/>
          <w:b/>
          <w:lang w:val="en-US" w:eastAsia="en-GB"/>
        </w:rPr>
        <w:t>Figure 2</w:t>
      </w:r>
      <w:r w:rsidR="00991B5F" w:rsidRPr="00830E31">
        <w:rPr>
          <w:rFonts w:cs="Times"/>
          <w:b/>
          <w:lang w:val="en-US" w:eastAsia="en-GB"/>
        </w:rPr>
        <w:t>.</w:t>
      </w:r>
      <w:r w:rsidR="00B01ED9" w:rsidRPr="00830E31">
        <w:rPr>
          <w:rFonts w:cs="Times"/>
          <w:lang w:val="en-US" w:eastAsia="en-GB"/>
        </w:rPr>
        <w:t xml:space="preserve"> </w:t>
      </w:r>
      <w:r w:rsidR="00833470" w:rsidRPr="00830E31">
        <w:rPr>
          <w:rFonts w:cs="Times"/>
          <w:lang w:val="en-US" w:eastAsia="en-GB"/>
        </w:rPr>
        <w:t xml:space="preserve">(a) </w:t>
      </w:r>
      <w:r w:rsidR="002028C5" w:rsidRPr="00830E31">
        <w:rPr>
          <w:rFonts w:cs="Times"/>
          <w:lang w:val="en-US" w:eastAsia="en-GB"/>
        </w:rPr>
        <w:t xml:space="preserve">XPS survey, </w:t>
      </w:r>
      <w:r w:rsidR="00833470" w:rsidRPr="00830E31">
        <w:rPr>
          <w:rFonts w:cs="Times"/>
          <w:lang w:val="en-US" w:eastAsia="en-GB"/>
        </w:rPr>
        <w:t>(</w:t>
      </w:r>
      <w:r w:rsidR="00BD375B" w:rsidRPr="00830E31">
        <w:rPr>
          <w:rFonts w:cs="Times"/>
          <w:lang w:val="en-US" w:eastAsia="en-GB"/>
        </w:rPr>
        <w:t xml:space="preserve">b) </w:t>
      </w:r>
      <w:r w:rsidR="00FB686D" w:rsidRPr="00830E31">
        <w:rPr>
          <w:rFonts w:cs="Times"/>
          <w:lang w:val="en-US" w:eastAsia="en-GB"/>
        </w:rPr>
        <w:t>O 1s</w:t>
      </w:r>
      <w:r w:rsidR="00BD375B" w:rsidRPr="00830E31">
        <w:rPr>
          <w:rFonts w:cs="Times"/>
          <w:lang w:val="en-US" w:eastAsia="en-GB"/>
        </w:rPr>
        <w:t xml:space="preserve">, (c) Sn 3d, and (d) Sn </w:t>
      </w:r>
      <w:r w:rsidR="00B3588B" w:rsidRPr="00830E31">
        <w:rPr>
          <w:rFonts w:cs="Times"/>
          <w:lang w:val="en-US" w:eastAsia="en-GB"/>
        </w:rPr>
        <w:t>v</w:t>
      </w:r>
      <w:r w:rsidR="00BD375B" w:rsidRPr="00830E31">
        <w:rPr>
          <w:rFonts w:cs="Times"/>
          <w:lang w:val="en-US" w:eastAsia="en-GB"/>
        </w:rPr>
        <w:t>alence band</w:t>
      </w:r>
      <w:r w:rsidR="00B01ED9" w:rsidRPr="00830E31">
        <w:rPr>
          <w:rFonts w:cs="Times"/>
          <w:lang w:val="en-US" w:eastAsia="en-GB"/>
        </w:rPr>
        <w:t xml:space="preserve"> </w:t>
      </w:r>
      <w:r w:rsidR="00682070" w:rsidRPr="00830E31">
        <w:rPr>
          <w:rFonts w:cs="Times"/>
          <w:lang w:val="en-US" w:eastAsia="en-GB"/>
        </w:rPr>
        <w:t xml:space="preserve">(VB) </w:t>
      </w:r>
      <w:r w:rsidR="002028C5" w:rsidRPr="00830E31">
        <w:rPr>
          <w:rFonts w:cs="Times"/>
          <w:lang w:val="en-US" w:eastAsia="en-GB"/>
        </w:rPr>
        <w:t xml:space="preserve">spectra </w:t>
      </w:r>
      <w:r w:rsidR="00B01ED9" w:rsidRPr="00830E31">
        <w:rPr>
          <w:rFonts w:cs="Times"/>
          <w:lang w:val="en-US" w:eastAsia="en-GB"/>
        </w:rPr>
        <w:t>of</w:t>
      </w:r>
      <w:r w:rsidR="002028C5" w:rsidRPr="00830E31">
        <w:rPr>
          <w:rFonts w:cs="Times"/>
          <w:lang w:val="en-US" w:eastAsia="en-GB"/>
        </w:rPr>
        <w:t xml:space="preserve"> the</w:t>
      </w:r>
      <w:r w:rsidR="00B01ED9" w:rsidRPr="00830E31">
        <w:rPr>
          <w:rFonts w:cs="Times"/>
          <w:lang w:val="en-US" w:eastAsia="en-GB"/>
        </w:rPr>
        <w:t xml:space="preserve"> as-deposited </w:t>
      </w:r>
      <w:r w:rsidR="003E3E82" w:rsidRPr="00830E31">
        <w:rPr>
          <w:rFonts w:cs="Times"/>
          <w:lang w:val="en-US" w:eastAsia="en-GB"/>
        </w:rPr>
        <w:t xml:space="preserve">(before annealing) </w:t>
      </w:r>
      <w:r w:rsidR="00B01ED9" w:rsidRPr="00830E31">
        <w:rPr>
          <w:rFonts w:cs="Times"/>
          <w:lang w:val="en-US" w:eastAsia="en-GB"/>
        </w:rPr>
        <w:t>16 nm (N</w:t>
      </w:r>
      <w:r w:rsidR="00B01ED9" w:rsidRPr="00830E31">
        <w:rPr>
          <w:rFonts w:cs="Times"/>
          <w:vertAlign w:val="subscript"/>
          <w:lang w:val="en-US" w:eastAsia="en-GB"/>
        </w:rPr>
        <w:t>ALD</w:t>
      </w:r>
      <w:r w:rsidR="00B01ED9" w:rsidRPr="00830E31">
        <w:rPr>
          <w:rFonts w:cs="Times"/>
          <w:lang w:val="en-US" w:eastAsia="en-GB"/>
        </w:rPr>
        <w:t xml:space="preserve"> = 189 cycles) SnO</w:t>
      </w:r>
      <w:r w:rsidR="00B01ED9" w:rsidRPr="00830E31">
        <w:rPr>
          <w:rFonts w:cs="Times"/>
          <w:vertAlign w:val="subscript"/>
          <w:lang w:val="en-US" w:eastAsia="en-GB"/>
        </w:rPr>
        <w:t>x</w:t>
      </w:r>
      <w:r w:rsidR="00B01ED9" w:rsidRPr="00830E31">
        <w:rPr>
          <w:rFonts w:cs="Times"/>
          <w:lang w:val="en-US" w:eastAsia="en-GB"/>
        </w:rPr>
        <w:t xml:space="preserve"> and</w:t>
      </w:r>
      <w:r w:rsidR="00742781" w:rsidRPr="00830E31">
        <w:rPr>
          <w:rFonts w:cs="Times"/>
          <w:lang w:val="en-US" w:eastAsia="en-GB"/>
        </w:rPr>
        <w:t xml:space="preserve"> 4-16 nm (N</w:t>
      </w:r>
      <w:r w:rsidR="00742781" w:rsidRPr="00830E31">
        <w:rPr>
          <w:rFonts w:cs="Times"/>
          <w:vertAlign w:val="subscript"/>
          <w:lang w:val="en-US" w:eastAsia="en-GB"/>
        </w:rPr>
        <w:t>ALD</w:t>
      </w:r>
      <w:r w:rsidR="00742781" w:rsidRPr="00830E31">
        <w:rPr>
          <w:rFonts w:cs="Times"/>
          <w:lang w:val="en-US" w:eastAsia="en-GB"/>
        </w:rPr>
        <w:t xml:space="preserve"> = 47-189 cycles)</w:t>
      </w:r>
      <w:r w:rsidR="00B01ED9" w:rsidRPr="00830E31">
        <w:rPr>
          <w:rFonts w:cs="Times"/>
          <w:lang w:val="en-US" w:eastAsia="en-GB"/>
        </w:rPr>
        <w:t xml:space="preserve"> SnO</w:t>
      </w:r>
      <w:r w:rsidR="00742781" w:rsidRPr="00830E31">
        <w:rPr>
          <w:rFonts w:cs="Times"/>
          <w:vertAlign w:val="subscript"/>
          <w:lang w:val="en-US" w:eastAsia="en-GB"/>
        </w:rPr>
        <w:t>2</w:t>
      </w:r>
      <w:r w:rsidR="00B01ED9" w:rsidRPr="00830E31">
        <w:rPr>
          <w:rFonts w:cs="Times"/>
          <w:lang w:val="en-US" w:eastAsia="en-GB"/>
        </w:rPr>
        <w:t xml:space="preserve"> annealed at 500 </w:t>
      </w:r>
      <w:r w:rsidR="00B01ED9" w:rsidRPr="00830E31">
        <w:rPr>
          <w:rFonts w:cs="Times"/>
          <w:vertAlign w:val="superscript"/>
          <w:lang w:val="en-US" w:eastAsia="en-GB"/>
        </w:rPr>
        <w:t>o</w:t>
      </w:r>
      <w:r w:rsidR="00D17DEC" w:rsidRPr="00830E31">
        <w:rPr>
          <w:rFonts w:cs="Times"/>
          <w:lang w:val="en-US" w:eastAsia="en-GB"/>
        </w:rPr>
        <w:t>C in air for 2 h.</w:t>
      </w:r>
    </w:p>
    <w:p w14:paraId="321FBB90" w14:textId="77777777" w:rsidR="007B124D" w:rsidRPr="00830E31" w:rsidRDefault="007B124D" w:rsidP="00B8642D">
      <w:pPr>
        <w:spacing w:after="0" w:line="480" w:lineRule="auto"/>
        <w:rPr>
          <w:rFonts w:cs="Times"/>
          <w:lang w:val="en-US" w:eastAsia="en-GB"/>
        </w:rPr>
      </w:pPr>
    </w:p>
    <w:p w14:paraId="066B48ED" w14:textId="0887A7D3" w:rsidR="00A11D21" w:rsidRPr="00830E31" w:rsidRDefault="00035C10" w:rsidP="00F821F0">
      <w:pPr>
        <w:spacing w:after="0" w:line="480" w:lineRule="auto"/>
        <w:ind w:firstLine="142"/>
        <w:rPr>
          <w:rFonts w:cs="Times"/>
          <w:lang w:val="en-US" w:eastAsia="en-GB"/>
        </w:rPr>
      </w:pPr>
      <w:r w:rsidRPr="00830E31">
        <w:rPr>
          <w:rFonts w:cs="Times"/>
          <w:lang w:val="en-US" w:eastAsia="en-GB"/>
        </w:rPr>
        <w:t>Figure 3</w:t>
      </w:r>
      <w:r w:rsidR="00862DFD" w:rsidRPr="00830E31">
        <w:rPr>
          <w:rFonts w:cs="Times"/>
          <w:lang w:val="en-US" w:eastAsia="en-GB"/>
        </w:rPr>
        <w:t xml:space="preserve"> </w:t>
      </w:r>
      <w:r w:rsidR="00A31DDF" w:rsidRPr="00830E31">
        <w:rPr>
          <w:rFonts w:cs="Times"/>
          <w:lang w:val="en-US" w:eastAsia="en-GB"/>
        </w:rPr>
        <w:t>present</w:t>
      </w:r>
      <w:r w:rsidR="004B29F2" w:rsidRPr="00830E31">
        <w:rPr>
          <w:rFonts w:cs="Times"/>
          <w:lang w:val="en-US" w:eastAsia="en-GB"/>
        </w:rPr>
        <w:t>s</w:t>
      </w:r>
      <w:r w:rsidR="00313169" w:rsidRPr="00830E31">
        <w:rPr>
          <w:rFonts w:cs="Times"/>
          <w:lang w:val="en-US" w:eastAsia="en-GB"/>
        </w:rPr>
        <w:t xml:space="preserve"> the</w:t>
      </w:r>
      <w:r w:rsidR="00E42953" w:rsidRPr="00830E31">
        <w:rPr>
          <w:rFonts w:cs="Times"/>
          <w:lang w:val="en-US" w:eastAsia="en-GB"/>
        </w:rPr>
        <w:t xml:space="preserve"> SEM </w:t>
      </w:r>
      <w:r w:rsidR="00313169" w:rsidRPr="00830E31">
        <w:rPr>
          <w:rFonts w:cs="Times"/>
          <w:lang w:val="en-US" w:eastAsia="en-GB"/>
        </w:rPr>
        <w:t xml:space="preserve">images of blank and </w:t>
      </w:r>
      <w:r w:rsidR="00E42953" w:rsidRPr="00830E31">
        <w:rPr>
          <w:rFonts w:cs="Times"/>
          <w:lang w:val="en-US" w:eastAsia="en-GB"/>
        </w:rPr>
        <w:t>SnO</w:t>
      </w:r>
      <w:r w:rsidR="00E42953" w:rsidRPr="00830E31">
        <w:rPr>
          <w:rFonts w:cs="Times"/>
          <w:vertAlign w:val="subscript"/>
          <w:lang w:val="en-US" w:eastAsia="en-GB"/>
        </w:rPr>
        <w:t>2</w:t>
      </w:r>
      <w:r w:rsidR="00E42953" w:rsidRPr="00830E31">
        <w:rPr>
          <w:rFonts w:cs="Times"/>
          <w:lang w:val="en-US" w:eastAsia="en-GB"/>
        </w:rPr>
        <w:t xml:space="preserve"> </w:t>
      </w:r>
      <w:r w:rsidR="00C6507C" w:rsidRPr="00830E31">
        <w:rPr>
          <w:rFonts w:cs="Times"/>
          <w:lang w:val="en-US" w:eastAsia="en-GB"/>
        </w:rPr>
        <w:t xml:space="preserve">layer </w:t>
      </w:r>
      <w:r w:rsidR="00313169" w:rsidRPr="00830E31">
        <w:rPr>
          <w:rFonts w:cs="Times"/>
          <w:lang w:val="en-US" w:eastAsia="en-GB"/>
        </w:rPr>
        <w:t xml:space="preserve">(8, 16 nm) </w:t>
      </w:r>
      <w:r w:rsidR="00C6507C" w:rsidRPr="00830E31">
        <w:rPr>
          <w:rFonts w:cs="Times"/>
          <w:lang w:val="en-US" w:eastAsia="en-GB"/>
        </w:rPr>
        <w:t>coated TiO</w:t>
      </w:r>
      <w:r w:rsidR="00C6507C" w:rsidRPr="00830E31">
        <w:rPr>
          <w:rFonts w:cs="Times"/>
          <w:vertAlign w:val="subscript"/>
          <w:lang w:val="en-US" w:eastAsia="en-GB"/>
        </w:rPr>
        <w:t>2</w:t>
      </w:r>
      <w:r w:rsidR="00C6507C" w:rsidRPr="00830E31">
        <w:rPr>
          <w:rFonts w:cs="Times"/>
          <w:lang w:val="en-US" w:eastAsia="en-GB"/>
        </w:rPr>
        <w:t xml:space="preserve"> nanotube layers</w:t>
      </w:r>
      <w:r w:rsidR="005371EA" w:rsidRPr="00830E31">
        <w:rPr>
          <w:rFonts w:cs="Times"/>
          <w:lang w:val="en-US" w:eastAsia="en-GB"/>
        </w:rPr>
        <w:t xml:space="preserve"> at different magnifications</w:t>
      </w:r>
      <w:r w:rsidR="00C6507C" w:rsidRPr="00830E31">
        <w:rPr>
          <w:rFonts w:cs="Times"/>
          <w:lang w:val="en-US" w:eastAsia="en-GB"/>
        </w:rPr>
        <w:t xml:space="preserve">. </w:t>
      </w:r>
      <w:r w:rsidR="00313169" w:rsidRPr="00830E31">
        <w:rPr>
          <w:rFonts w:cs="Times"/>
          <w:lang w:val="en-US" w:eastAsia="en-GB"/>
        </w:rPr>
        <w:t>As compared to the blank nanotube layer, t</w:t>
      </w:r>
      <w:r w:rsidR="00C6507C" w:rsidRPr="00830E31">
        <w:rPr>
          <w:rFonts w:cs="Times"/>
          <w:lang w:val="en-US" w:eastAsia="en-GB"/>
        </w:rPr>
        <w:t xml:space="preserve">he </w:t>
      </w:r>
      <w:r w:rsidR="00BF0FBC" w:rsidRPr="00830E31">
        <w:rPr>
          <w:rFonts w:cs="Times"/>
          <w:lang w:val="en-US" w:eastAsia="en-GB"/>
        </w:rPr>
        <w:t xml:space="preserve">thickness of the </w:t>
      </w:r>
      <w:r w:rsidR="00313169" w:rsidRPr="00830E31">
        <w:rPr>
          <w:rFonts w:cs="Times"/>
          <w:lang w:val="en-US" w:eastAsia="en-GB"/>
        </w:rPr>
        <w:t xml:space="preserve">tube walls </w:t>
      </w:r>
      <w:r w:rsidR="00BF0FBC" w:rsidRPr="00830E31">
        <w:rPr>
          <w:rFonts w:cs="Times"/>
          <w:lang w:val="en-US" w:eastAsia="en-GB"/>
        </w:rPr>
        <w:t xml:space="preserve">gradually increases </w:t>
      </w:r>
      <w:r w:rsidR="00313169" w:rsidRPr="00830E31">
        <w:rPr>
          <w:rFonts w:cs="Times"/>
          <w:lang w:val="en-US" w:eastAsia="en-GB"/>
        </w:rPr>
        <w:t>with the additional SnO</w:t>
      </w:r>
      <w:r w:rsidR="00313169" w:rsidRPr="00830E31">
        <w:rPr>
          <w:rFonts w:cs="Times"/>
          <w:vertAlign w:val="subscript"/>
          <w:lang w:val="en-US" w:eastAsia="en-GB"/>
        </w:rPr>
        <w:t>2</w:t>
      </w:r>
      <w:r w:rsidR="00313169" w:rsidRPr="00830E31">
        <w:rPr>
          <w:rFonts w:cs="Times"/>
          <w:lang w:val="en-US" w:eastAsia="en-GB"/>
        </w:rPr>
        <w:t xml:space="preserve"> coating of 8 and 16 nm.</w:t>
      </w:r>
      <w:r w:rsidR="00A31DDF" w:rsidRPr="00830E31">
        <w:rPr>
          <w:rFonts w:cs="Times"/>
          <w:lang w:val="en-US" w:eastAsia="en-GB"/>
        </w:rPr>
        <w:t xml:space="preserve"> </w:t>
      </w:r>
      <w:r w:rsidR="009803DA" w:rsidRPr="00830E31">
        <w:rPr>
          <w:rFonts w:cs="Times"/>
          <w:lang w:val="en-US" w:eastAsia="en-GB"/>
        </w:rPr>
        <w:t xml:space="preserve">The </w:t>
      </w:r>
      <w:r w:rsidR="00DB45EA" w:rsidRPr="00830E31">
        <w:rPr>
          <w:rFonts w:cs="Times"/>
          <w:lang w:val="en-US" w:eastAsia="en-GB"/>
        </w:rPr>
        <w:t>thicker</w:t>
      </w:r>
      <w:r w:rsidR="009803DA" w:rsidRPr="00830E31">
        <w:rPr>
          <w:rFonts w:cs="Times"/>
          <w:lang w:val="en-US" w:eastAsia="en-GB"/>
        </w:rPr>
        <w:t xml:space="preserve"> </w:t>
      </w:r>
      <w:r w:rsidR="00095737" w:rsidRPr="00830E31">
        <w:rPr>
          <w:rFonts w:cs="Times"/>
          <w:lang w:val="en-US" w:eastAsia="en-GB"/>
        </w:rPr>
        <w:t>tube walls</w:t>
      </w:r>
      <w:r w:rsidR="002949F1" w:rsidRPr="00830E31">
        <w:rPr>
          <w:rFonts w:cs="Times"/>
          <w:lang w:val="en-US" w:eastAsia="en-GB"/>
        </w:rPr>
        <w:t xml:space="preserve"> </w:t>
      </w:r>
      <w:r w:rsidR="009803DA" w:rsidRPr="00830E31">
        <w:rPr>
          <w:rFonts w:cs="Times"/>
          <w:lang w:val="en-US" w:eastAsia="en-GB"/>
        </w:rPr>
        <w:t>result</w:t>
      </w:r>
      <w:r w:rsidR="00095737" w:rsidRPr="00830E31">
        <w:rPr>
          <w:rFonts w:cs="Times"/>
          <w:lang w:val="en-US" w:eastAsia="en-GB"/>
        </w:rPr>
        <w:t xml:space="preserve"> in smaller inner diameter </w:t>
      </w:r>
      <w:r w:rsidR="00DB45EA" w:rsidRPr="00830E31">
        <w:rPr>
          <w:rFonts w:cs="Times"/>
          <w:lang w:val="en-US" w:eastAsia="en-GB"/>
        </w:rPr>
        <w:t>and</w:t>
      </w:r>
      <w:r w:rsidR="00095737" w:rsidRPr="00830E31">
        <w:rPr>
          <w:rFonts w:cs="Times"/>
          <w:lang w:val="en-US" w:eastAsia="en-GB"/>
        </w:rPr>
        <w:t xml:space="preserve"> gap between tube walls. </w:t>
      </w:r>
      <w:r w:rsidR="00A31DDF" w:rsidRPr="00830E31">
        <w:rPr>
          <w:rFonts w:cs="Times"/>
          <w:lang w:val="en-US" w:eastAsia="en-GB"/>
        </w:rPr>
        <w:t xml:space="preserve">In addition, </w:t>
      </w:r>
      <w:r w:rsidR="00F14932" w:rsidRPr="00830E31">
        <w:rPr>
          <w:rFonts w:cs="Times"/>
          <w:lang w:val="en-US" w:eastAsia="en-GB"/>
        </w:rPr>
        <w:t>as shown in Figure 3,</w:t>
      </w:r>
      <w:r w:rsidR="006F00D0" w:rsidRPr="00830E31">
        <w:rPr>
          <w:rFonts w:cs="Times"/>
          <w:lang w:val="en-US" w:eastAsia="en-GB"/>
        </w:rPr>
        <w:t xml:space="preserve"> </w:t>
      </w:r>
      <w:r w:rsidR="00A31DDF" w:rsidRPr="00830E31">
        <w:rPr>
          <w:rFonts w:cs="Times"/>
          <w:lang w:val="en-US" w:eastAsia="en-GB"/>
        </w:rPr>
        <w:t xml:space="preserve">the texture of the blank and coated tube walls </w:t>
      </w:r>
      <w:r w:rsidR="00644802" w:rsidRPr="00830E31">
        <w:rPr>
          <w:rFonts w:cs="Times"/>
          <w:lang w:val="en-US" w:eastAsia="en-GB"/>
        </w:rPr>
        <w:t>is</w:t>
      </w:r>
      <w:r w:rsidR="00A31DDF" w:rsidRPr="00830E31">
        <w:rPr>
          <w:rFonts w:cs="Times"/>
          <w:lang w:val="en-US" w:eastAsia="en-GB"/>
        </w:rPr>
        <w:t xml:space="preserve"> </w:t>
      </w:r>
      <w:r w:rsidR="00644802" w:rsidRPr="00830E31">
        <w:rPr>
          <w:rFonts w:cs="Times"/>
          <w:lang w:val="en-US" w:eastAsia="en-GB"/>
        </w:rPr>
        <w:t>distinctly</w:t>
      </w:r>
      <w:r w:rsidR="00A31DDF" w:rsidRPr="00830E31">
        <w:rPr>
          <w:rFonts w:cs="Times"/>
          <w:lang w:val="en-US" w:eastAsia="en-GB"/>
        </w:rPr>
        <w:t xml:space="preserve"> different, where fine grains closely interconnected </w:t>
      </w:r>
      <w:r w:rsidR="00F14932" w:rsidRPr="00830E31">
        <w:rPr>
          <w:rFonts w:cs="Times"/>
          <w:lang w:val="en-US" w:eastAsia="en-GB"/>
        </w:rPr>
        <w:t>each</w:t>
      </w:r>
      <w:r w:rsidR="00B1786A" w:rsidRPr="00830E31">
        <w:rPr>
          <w:rFonts w:cs="Times"/>
          <w:lang w:val="en-US" w:eastAsia="en-GB"/>
        </w:rPr>
        <w:t xml:space="preserve"> </w:t>
      </w:r>
      <w:r w:rsidR="00A31DDF" w:rsidRPr="00830E31">
        <w:rPr>
          <w:rFonts w:cs="Times"/>
          <w:lang w:val="en-US" w:eastAsia="en-GB"/>
        </w:rPr>
        <w:t xml:space="preserve">other </w:t>
      </w:r>
      <w:r w:rsidR="00B1786A" w:rsidRPr="00830E31">
        <w:rPr>
          <w:rFonts w:cs="Times"/>
          <w:lang w:val="en-US" w:eastAsia="en-GB"/>
        </w:rPr>
        <w:t xml:space="preserve">are </w:t>
      </w:r>
      <w:r w:rsidR="00A31DDF" w:rsidRPr="00830E31">
        <w:rPr>
          <w:rFonts w:cs="Times"/>
          <w:lang w:val="en-US" w:eastAsia="en-GB"/>
        </w:rPr>
        <w:t>visible for</w:t>
      </w:r>
      <w:r w:rsidR="00862DFD" w:rsidRPr="00830E31">
        <w:rPr>
          <w:rFonts w:cs="Times"/>
          <w:lang w:val="en-US" w:eastAsia="en-GB"/>
        </w:rPr>
        <w:t xml:space="preserve"> </w:t>
      </w:r>
      <w:r w:rsidR="003B062D" w:rsidRPr="00830E31">
        <w:rPr>
          <w:rFonts w:cs="Times"/>
          <w:lang w:val="en-US" w:eastAsia="en-GB"/>
        </w:rPr>
        <w:t>the</w:t>
      </w:r>
      <w:r w:rsidR="0074056D" w:rsidRPr="00830E31">
        <w:rPr>
          <w:rFonts w:cs="Times"/>
          <w:lang w:val="en-US" w:eastAsia="en-GB"/>
        </w:rPr>
        <w:t xml:space="preserve"> 8 and</w:t>
      </w:r>
      <w:r w:rsidR="00862DFD" w:rsidRPr="00830E31">
        <w:rPr>
          <w:rFonts w:cs="Times"/>
          <w:lang w:val="en-US" w:eastAsia="en-GB"/>
        </w:rPr>
        <w:t xml:space="preserve"> </w:t>
      </w:r>
      <w:r w:rsidR="00313169" w:rsidRPr="00830E31">
        <w:rPr>
          <w:rFonts w:cs="Times"/>
          <w:lang w:val="en-US" w:eastAsia="en-GB"/>
        </w:rPr>
        <w:t>16 nm</w:t>
      </w:r>
      <w:r w:rsidR="00A31DDF" w:rsidRPr="00830E31">
        <w:rPr>
          <w:rFonts w:cs="Times"/>
          <w:lang w:val="en-US" w:eastAsia="en-GB"/>
        </w:rPr>
        <w:t xml:space="preserve"> SnO</w:t>
      </w:r>
      <w:r w:rsidR="00A31DDF" w:rsidRPr="00830E31">
        <w:rPr>
          <w:rFonts w:cs="Times"/>
          <w:vertAlign w:val="subscript"/>
          <w:lang w:val="en-US" w:eastAsia="en-GB"/>
        </w:rPr>
        <w:t>2</w:t>
      </w:r>
      <w:r w:rsidR="00A31DDF" w:rsidRPr="00830E31">
        <w:rPr>
          <w:rFonts w:cs="Times"/>
          <w:lang w:val="en-US" w:eastAsia="en-GB"/>
        </w:rPr>
        <w:t xml:space="preserve"> co</w:t>
      </w:r>
      <w:r w:rsidR="00313169" w:rsidRPr="00830E31">
        <w:rPr>
          <w:rFonts w:cs="Times"/>
          <w:lang w:val="en-US" w:eastAsia="en-GB"/>
        </w:rPr>
        <w:t xml:space="preserve">ated </w:t>
      </w:r>
      <w:r w:rsidR="002949F1" w:rsidRPr="00830E31">
        <w:rPr>
          <w:rFonts w:cs="Times"/>
          <w:lang w:val="en-US" w:eastAsia="en-GB"/>
        </w:rPr>
        <w:t>TiO</w:t>
      </w:r>
      <w:r w:rsidR="002949F1" w:rsidRPr="00830E31">
        <w:rPr>
          <w:rFonts w:cs="Times"/>
          <w:vertAlign w:val="subscript"/>
          <w:lang w:val="en-US" w:eastAsia="en-GB"/>
        </w:rPr>
        <w:t>2</w:t>
      </w:r>
      <w:r w:rsidR="002949F1" w:rsidRPr="00830E31">
        <w:rPr>
          <w:rFonts w:cs="Times"/>
          <w:lang w:val="en-US" w:eastAsia="en-GB"/>
        </w:rPr>
        <w:t xml:space="preserve"> </w:t>
      </w:r>
      <w:r w:rsidR="00313169" w:rsidRPr="00830E31">
        <w:rPr>
          <w:rFonts w:cs="Times"/>
          <w:lang w:val="en-US" w:eastAsia="en-GB"/>
        </w:rPr>
        <w:t xml:space="preserve">nanotube layer. </w:t>
      </w:r>
      <w:r w:rsidR="00A31DDF" w:rsidRPr="00830E31">
        <w:rPr>
          <w:rFonts w:cs="Times"/>
          <w:lang w:val="en-US" w:eastAsia="en-GB"/>
        </w:rPr>
        <w:t>Th</w:t>
      </w:r>
      <w:r w:rsidR="00801704" w:rsidRPr="00830E31">
        <w:rPr>
          <w:rFonts w:cs="Times"/>
          <w:lang w:val="en-US" w:eastAsia="en-GB"/>
        </w:rPr>
        <w:t>e observation of</w:t>
      </w:r>
      <w:r w:rsidR="00783240" w:rsidRPr="00830E31">
        <w:rPr>
          <w:rFonts w:cs="Times"/>
          <w:lang w:val="en-US" w:eastAsia="en-GB"/>
        </w:rPr>
        <w:t xml:space="preserve"> small</w:t>
      </w:r>
      <w:r w:rsidR="00801704" w:rsidRPr="00830E31">
        <w:rPr>
          <w:rFonts w:cs="Times"/>
          <w:lang w:val="en-US" w:eastAsia="en-GB"/>
        </w:rPr>
        <w:t xml:space="preserve"> grains </w:t>
      </w:r>
      <w:r w:rsidR="00F80C1C" w:rsidRPr="00830E31">
        <w:rPr>
          <w:rFonts w:cs="Times"/>
          <w:lang w:val="en-US" w:eastAsia="en-GB"/>
        </w:rPr>
        <w:t>under high magnification of SEM imaging</w:t>
      </w:r>
      <w:r w:rsidR="000C6B2B" w:rsidRPr="00830E31">
        <w:rPr>
          <w:rFonts w:cs="Times"/>
          <w:lang w:val="en-US" w:eastAsia="en-GB"/>
        </w:rPr>
        <w:t xml:space="preserve"> </w:t>
      </w:r>
      <w:r w:rsidR="00801704" w:rsidRPr="00830E31">
        <w:rPr>
          <w:rFonts w:cs="Times"/>
          <w:lang w:val="en-US" w:eastAsia="en-GB"/>
        </w:rPr>
        <w:t>correlate</w:t>
      </w:r>
      <w:r w:rsidR="00783240" w:rsidRPr="00830E31">
        <w:rPr>
          <w:rFonts w:cs="Times"/>
          <w:lang w:val="en-US" w:eastAsia="en-GB"/>
        </w:rPr>
        <w:t>s</w:t>
      </w:r>
      <w:r w:rsidR="00801704" w:rsidRPr="00830E31">
        <w:rPr>
          <w:rFonts w:cs="Times"/>
          <w:lang w:val="en-US" w:eastAsia="en-GB"/>
        </w:rPr>
        <w:t xml:space="preserve"> well with the bro</w:t>
      </w:r>
      <w:r w:rsidR="009803DA" w:rsidRPr="00830E31">
        <w:rPr>
          <w:rFonts w:cs="Times"/>
          <w:lang w:val="en-US" w:eastAsia="en-GB"/>
        </w:rPr>
        <w:t xml:space="preserve">ad diffraction peaks observed </w:t>
      </w:r>
      <w:r w:rsidR="00FF6BA5" w:rsidRPr="00830E31">
        <w:rPr>
          <w:rFonts w:cs="Times"/>
          <w:lang w:val="en-US" w:eastAsia="en-GB"/>
        </w:rPr>
        <w:t>in</w:t>
      </w:r>
      <w:r w:rsidR="00801704" w:rsidRPr="00830E31">
        <w:rPr>
          <w:rFonts w:cs="Times"/>
          <w:lang w:val="en-US" w:eastAsia="en-GB"/>
        </w:rPr>
        <w:t xml:space="preserve"> XRD measurement. </w:t>
      </w:r>
      <w:r w:rsidR="00644802" w:rsidRPr="00830E31">
        <w:rPr>
          <w:rFonts w:cs="Times"/>
          <w:lang w:val="en-US" w:eastAsia="en-GB"/>
        </w:rPr>
        <w:t>The increased wall</w:t>
      </w:r>
      <w:r w:rsidR="00FB4716" w:rsidRPr="00830E31">
        <w:rPr>
          <w:rFonts w:cs="Times"/>
          <w:lang w:val="en-US" w:eastAsia="en-GB"/>
        </w:rPr>
        <w:t xml:space="preserve"> thickness after the coating of </w:t>
      </w:r>
      <w:r w:rsidR="00644802" w:rsidRPr="00830E31">
        <w:rPr>
          <w:rFonts w:cs="Times"/>
          <w:lang w:val="en-US" w:eastAsia="en-GB"/>
        </w:rPr>
        <w:t xml:space="preserve">secondary material </w:t>
      </w:r>
      <w:r w:rsidR="00ED1FF0" w:rsidRPr="00830E31">
        <w:rPr>
          <w:rFonts w:cs="Times"/>
          <w:lang w:val="en-US" w:eastAsia="en-GB"/>
        </w:rPr>
        <w:t xml:space="preserve">is in line </w:t>
      </w:r>
      <w:r w:rsidR="00ED1FF0" w:rsidRPr="00830E31">
        <w:rPr>
          <w:rFonts w:cs="Times"/>
          <w:lang w:val="en-US" w:eastAsia="en-GB"/>
        </w:rPr>
        <w:lastRenderedPageBreak/>
        <w:t xml:space="preserve">with </w:t>
      </w:r>
      <w:r w:rsidR="00013050" w:rsidRPr="00830E31">
        <w:rPr>
          <w:rFonts w:cs="Times"/>
          <w:lang w:val="en-US" w:eastAsia="en-GB"/>
        </w:rPr>
        <w:t>various</w:t>
      </w:r>
      <w:r w:rsidR="00ED1FF0" w:rsidRPr="00830E31">
        <w:rPr>
          <w:rFonts w:cs="Times"/>
          <w:lang w:val="en-US" w:eastAsia="en-GB"/>
        </w:rPr>
        <w:t xml:space="preserve"> report</w:t>
      </w:r>
      <w:r w:rsidR="00D54456" w:rsidRPr="00830E31">
        <w:rPr>
          <w:rFonts w:cs="Times"/>
          <w:lang w:val="en-US" w:eastAsia="en-GB"/>
        </w:rPr>
        <w:t>s</w:t>
      </w:r>
      <w:r w:rsidR="00ED1FF0" w:rsidRPr="00830E31">
        <w:rPr>
          <w:rFonts w:cs="Times"/>
          <w:lang w:val="en-US" w:eastAsia="en-GB"/>
        </w:rPr>
        <w:t xml:space="preserve"> on </w:t>
      </w:r>
      <w:r w:rsidR="00D54456" w:rsidRPr="00830E31">
        <w:rPr>
          <w:rFonts w:cs="Times"/>
          <w:lang w:val="en-US" w:eastAsia="en-GB"/>
        </w:rPr>
        <w:t xml:space="preserve">ALD coatings of metal oxides within </w:t>
      </w:r>
      <w:r w:rsidR="00ED1FF0" w:rsidRPr="00830E31">
        <w:rPr>
          <w:rFonts w:cs="Times"/>
          <w:lang w:val="en-US" w:eastAsia="en-GB"/>
        </w:rPr>
        <w:t>TiO</w:t>
      </w:r>
      <w:r w:rsidR="00ED1FF0" w:rsidRPr="00830E31">
        <w:rPr>
          <w:rFonts w:cs="Times"/>
          <w:vertAlign w:val="subscript"/>
          <w:lang w:val="en-US" w:eastAsia="en-GB"/>
        </w:rPr>
        <w:t>2</w:t>
      </w:r>
      <w:r w:rsidR="00ED1FF0" w:rsidRPr="00830E31">
        <w:rPr>
          <w:rFonts w:cs="Times"/>
          <w:lang w:val="en-US" w:eastAsia="en-GB"/>
        </w:rPr>
        <w:t xml:space="preserve"> nanotube layers</w:t>
      </w:r>
      <w:r w:rsidR="004D7E03" w:rsidRPr="00830E31">
        <w:rPr>
          <w:rFonts w:cs="Times"/>
          <w:lang w:val="en-US" w:eastAsia="en-GB"/>
        </w:rPr>
        <w:t>.</w:t>
      </w:r>
      <w:r w:rsidR="004D7E03" w:rsidRPr="00830E31">
        <w:rPr>
          <w:rFonts w:cs="Times"/>
          <w:lang w:val="en-US" w:eastAsia="en-GB"/>
        </w:rPr>
        <w:fldChar w:fldCharType="begin" w:fldLock="1"/>
      </w:r>
      <w:r w:rsidR="00430945" w:rsidRPr="00830E31">
        <w:rPr>
          <w:rFonts w:cs="Times"/>
          <w:lang w:val="en-US" w:eastAsia="en-GB"/>
        </w:rPr>
        <w:instrText>ADDIN CSL_CITATION {"citationItems":[{"id":"ITEM-1","itemData":{"DOI":"10.1021/acs.jpcc.7b05799","ISSN":"1932-7447","author":[{"dropping-particle":"","family":"Barr","given":"Maïssa K. S.","non-dropping-particle":"","parse-names":false,"suffix":""},{"dropping-particle":"","family":"Assaud","given":"Loïc","non-dropping-particle":"","parse-names":false,"suffix":""},{"dropping-particle":"","family":"Brazeau","given":"Nicolas","non-dropping-particle":"","parse-names":false,"suffix":""},{"dropping-particle":"","family":"Hanbücken","given":"Margrit","non-dropping-particle":"","parse-names":false,"suffix":""},{"dropping-particle":"","family":"Ntais","given":"Spyridon","non-dropping-particle":"","parse-names":false,"suffix":""},{"dropping-particle":"","family":"Santinacci","given":"Lionel","non-dropping-particle":"","parse-names":false,"suffix":""},{"dropping-particle":"","family":"Baranova","given":"Elena A.","non-dropping-particle":"","parse-names":false,"suffix":""}],"container-title":"The Journal of Physical Chemistry C","id":"ITEM-1","issue":"33","issued":{"date-parts":[["2017","8","24"]]},"page":"17727-17736","title":"Enhancement of Pd Catalytic Activity toward Ethanol Electrooxidation by Atomic Layer Deposition of SnO2 onto TiO2 Nanotubes","type":"article-journal","volume":"121"},"uris":["http://www.mendeley.com/documents/?uuid=8bba7b15-fffe-472c-9dd3-68702d424f5d"]},{"id":"ITEM-2","itemData":{"DOI":"10.1021/acs.langmuir.6b03119","ISSN":"0743-7463","author":[{"dropping-particle":"","family":"Zazpe","given":"Raul","non-dropping-particle":"","parse-names":false,"suffix":""},{"dropping-particle":"","family":"Knaut","given":"Martin","non-dropping-particle":"","parse-names":false,"suffix":""},{"dropping-particle":"","family":"Sopha","given":"Hanna","non-dropping-particle":"","parse-names":false,"suffix":""},{"dropping-particle":"","family":"Hromadko","given":"Ludek","non-dropping-particle":"","parse-names":false,"suffix":""},{"dropping-particle":"","family":"Albert","given":"Matthias","non-dropping-particle":"","parse-names":false,"suffix":""},{"dropping-particle":"","family":"Prikryl","given":"Jan","non-dropping-particle":"","parse-names":false,"suffix":""},{"dropping-particle":"","family":"Gärtnerová","given":"V.","non-dropping-particle":"","parse-names":false,"suffix":""},{"dropping-particle":"","family":"Bartha","given":"Johann W.","non-dropping-particle":"","parse-names":false,"suffix":""},{"dropping-particle":"","family":"Macak","given":"Jan M.","non-dropping-particle":"","parse-names":false,"suffix":""}],"container-title":"Langmuir","id":"ITEM-2","issue":"41","issued":{"date-parts":[["2016","10","18"]]},"page":"10551-10558","title":"Atomic Layer Deposition for Coating of High Aspect Ratio TiO&lt;sub&gt;2&lt;/sub&gt; Nanotube Layers","type":"article-journal","volume":"32"},"uris":["http://www.mendeley.com/documents/?uuid=2d7e8e91-a880-485d-9dac-3ff58b9ce941"]},{"id":"ITEM-3","itemData":{"DOI":"10.1002/adem.201700589","ISSN":"14381656","author":[{"dropping-particle":"","family":"Ng","given":"Siowwoon","non-dropping-particle":"","parse-names":false,"suffix":""},{"dropping-particle":"","family":"Kuberský","given":"Petr","non-dropping-particle":"","parse-names":false,"suffix":""},{"dropping-particle":"","family":"Krbal","given":"Milos","non-dropping-particle":"","parse-names":false,"suffix":""},{"dropping-particle":"","family":"Prikryl","given":"Jan","non-dropping-particle":"","parse-names":false,"suffix":""},{"dropping-particle":"","family":"Gärtnerová","given":"Viera","non-dropping-particle":"","parse-names":false,"suffix":""},{"dropping-particle":"","family":"Moravcová","given":"Daniela","non-dropping-particle":"","parse-names":false,"suffix":""},{"dropping-particle":"","family":"Sopha","given":"Hanna","non-dropping-particle":"","parse-names":false,"suffix":""},{"dropping-particle":"","family":"Zazpe","given":"Raul","non-dropping-particle":"","parse-names":false,"suffix":""},{"dropping-particle":"","family":"Yam","given":"Fong Kwong","non-dropping-particle":"","parse-names":false,"suffix":""},{"dropping-particle":"","family":"Jäger","given":"Aleš","non-dropping-particle":"","parse-names":false,"suffix":""},{"dropping-particle":"","family":"Hromádko","given":"Luděk","non-dropping-particle":"","parse-names":false,"suffix":""},{"dropping-particle":"","family":"Beneš","given":"Ludvík","non-dropping-particle":"","parse-names":false,"suffix":""},{"dropping-particle":"","family":"Hamáček","given":"Aleš","non-dropping-particle":"","parse-names":false,"suffix":""},{"dropping-particle":"","family":"Macak","given":"Jan M.","non-dropping-particle":"","parse-names":false,"suffix":""}],"container-title":"Advanced Engineering Materials","id":"ITEM-3","issue":"2","issued":{"date-parts":[["2018","2","19"]]},"page":"1700589","title":"ZnO Coated Anodic 1D TiO2 Nanotube Layers: Efficient Photo-Electrochemical and Gas Sensing Heterojunction","type":"article-journal","volume":"20"},"uris":["http://www.mendeley.com/documents/?uuid=ba08aeb3-439e-4373-a132-2394df3ce327"]}],"mendeley":{"formattedCitation":"&lt;sup&gt;30,33,45&lt;/sup&gt;","plainTextFormattedCitation":"30,33,45","previouslyFormattedCitation":"&lt;sup&gt;30,33,44&lt;/sup&gt;"},"properties":{"noteIndex":0},"schema":"https://github.com/citation-style-language/schema/raw/master/csl-citation.json"}</w:instrText>
      </w:r>
      <w:r w:rsidR="004D7E03" w:rsidRPr="00830E31">
        <w:rPr>
          <w:rFonts w:cs="Times"/>
          <w:lang w:val="en-US" w:eastAsia="en-GB"/>
        </w:rPr>
        <w:fldChar w:fldCharType="separate"/>
      </w:r>
      <w:r w:rsidR="00430945" w:rsidRPr="00830E31">
        <w:rPr>
          <w:rFonts w:cs="Times"/>
          <w:noProof/>
          <w:vertAlign w:val="superscript"/>
          <w:lang w:val="en-US" w:eastAsia="en-GB"/>
        </w:rPr>
        <w:t>30,33,45</w:t>
      </w:r>
      <w:r w:rsidR="004D7E03" w:rsidRPr="00830E31">
        <w:rPr>
          <w:rFonts w:cs="Times"/>
          <w:lang w:val="en-US" w:eastAsia="en-GB"/>
        </w:rPr>
        <w:fldChar w:fldCharType="end"/>
      </w:r>
      <w:r w:rsidR="00F10BC0" w:rsidRPr="00830E31">
        <w:rPr>
          <w:rFonts w:cs="Times"/>
          <w:lang w:val="en-US" w:eastAsia="en-GB"/>
        </w:rPr>
        <w:t xml:space="preserve"> </w:t>
      </w:r>
      <w:r w:rsidR="00EF5867" w:rsidRPr="00830E31">
        <w:rPr>
          <w:rFonts w:cs="Times"/>
          <w:lang w:val="en-US" w:eastAsia="en-GB"/>
        </w:rPr>
        <w:t xml:space="preserve">The </w:t>
      </w:r>
      <w:r w:rsidR="00337627" w:rsidRPr="00830E31">
        <w:rPr>
          <w:rFonts w:cs="Times"/>
          <w:lang w:val="en-US" w:eastAsia="en-GB"/>
        </w:rPr>
        <w:t>SnO</w:t>
      </w:r>
      <w:r w:rsidR="00337627" w:rsidRPr="00830E31">
        <w:rPr>
          <w:rFonts w:cs="Times"/>
          <w:vertAlign w:val="subscript"/>
          <w:lang w:val="en-US" w:eastAsia="en-GB"/>
        </w:rPr>
        <w:t>2</w:t>
      </w:r>
      <w:r w:rsidR="00337627" w:rsidRPr="00830E31">
        <w:rPr>
          <w:rFonts w:cs="Times"/>
          <w:lang w:val="en-US" w:eastAsia="en-GB"/>
        </w:rPr>
        <w:t xml:space="preserve"> coatings</w:t>
      </w:r>
      <w:r w:rsidR="00945D0B" w:rsidRPr="00830E31">
        <w:rPr>
          <w:rFonts w:cs="Times"/>
          <w:lang w:val="en-US" w:eastAsia="en-GB"/>
        </w:rPr>
        <w:t xml:space="preserve"> were</w:t>
      </w:r>
      <w:r w:rsidR="00337627" w:rsidRPr="00830E31">
        <w:rPr>
          <w:rFonts w:cs="Times"/>
          <w:lang w:val="en-US" w:eastAsia="en-GB"/>
        </w:rPr>
        <w:t xml:space="preserve"> homogeneous</w:t>
      </w:r>
      <w:r w:rsidR="00945D0B" w:rsidRPr="00830E31">
        <w:rPr>
          <w:rFonts w:cs="Times"/>
          <w:lang w:val="en-US" w:eastAsia="en-GB"/>
        </w:rPr>
        <w:t>ly deposited</w:t>
      </w:r>
      <w:r w:rsidR="00337627" w:rsidRPr="00830E31">
        <w:rPr>
          <w:rFonts w:cs="Times"/>
          <w:lang w:val="en-US" w:eastAsia="en-GB"/>
        </w:rPr>
        <w:t xml:space="preserve"> </w:t>
      </w:r>
      <w:r w:rsidR="00C21FC9" w:rsidRPr="00830E31">
        <w:rPr>
          <w:rFonts w:cs="Times"/>
          <w:lang w:val="en-US" w:eastAsia="en-GB"/>
        </w:rPr>
        <w:t xml:space="preserve">within the </w:t>
      </w:r>
      <w:r w:rsidR="00337627" w:rsidRPr="00830E31">
        <w:rPr>
          <w:rFonts w:cs="Times"/>
          <w:lang w:val="en-US" w:eastAsia="en-GB"/>
        </w:rPr>
        <w:t>TiO</w:t>
      </w:r>
      <w:r w:rsidR="00337627" w:rsidRPr="00830E31">
        <w:rPr>
          <w:rFonts w:cs="Times"/>
          <w:vertAlign w:val="subscript"/>
          <w:lang w:val="en-US" w:eastAsia="en-GB"/>
        </w:rPr>
        <w:t>2</w:t>
      </w:r>
      <w:r w:rsidR="0054235F" w:rsidRPr="00830E31">
        <w:rPr>
          <w:rFonts w:cs="Times"/>
          <w:lang w:val="en-US" w:eastAsia="en-GB"/>
        </w:rPr>
        <w:t xml:space="preserve"> nanotubes </w:t>
      </w:r>
      <w:r w:rsidR="00337627" w:rsidRPr="00830E31">
        <w:rPr>
          <w:rFonts w:cs="Times"/>
          <w:lang w:val="en-US" w:eastAsia="en-GB"/>
        </w:rPr>
        <w:t>from the</w:t>
      </w:r>
      <w:r w:rsidR="00B1786A" w:rsidRPr="00830E31">
        <w:rPr>
          <w:rFonts w:cs="Times"/>
          <w:lang w:val="en-US" w:eastAsia="en-GB"/>
        </w:rPr>
        <w:t>ir</w:t>
      </w:r>
      <w:r w:rsidR="00337627" w:rsidRPr="00830E31">
        <w:rPr>
          <w:rFonts w:cs="Times"/>
          <w:lang w:val="en-US" w:eastAsia="en-GB"/>
        </w:rPr>
        <w:t xml:space="preserve"> </w:t>
      </w:r>
      <w:r w:rsidR="00B1786A" w:rsidRPr="00830E31">
        <w:rPr>
          <w:rFonts w:cs="Times"/>
          <w:lang w:val="en-US" w:eastAsia="en-GB"/>
        </w:rPr>
        <w:t xml:space="preserve">uppermost part </w:t>
      </w:r>
      <w:r w:rsidR="00C21FC9" w:rsidRPr="00830E31">
        <w:rPr>
          <w:rFonts w:cs="Times"/>
          <w:lang w:val="en-US" w:eastAsia="en-GB"/>
        </w:rPr>
        <w:t xml:space="preserve">to </w:t>
      </w:r>
      <w:r w:rsidR="00945D0B" w:rsidRPr="00830E31">
        <w:rPr>
          <w:rFonts w:cs="Times"/>
          <w:lang w:val="en-US" w:eastAsia="en-GB"/>
        </w:rPr>
        <w:t>the</w:t>
      </w:r>
      <w:r w:rsidR="00B1786A" w:rsidRPr="00830E31">
        <w:rPr>
          <w:rFonts w:cs="Times"/>
          <w:lang w:val="en-US" w:eastAsia="en-GB"/>
        </w:rPr>
        <w:t>ir</w:t>
      </w:r>
      <w:r w:rsidR="00945D0B" w:rsidRPr="00830E31">
        <w:rPr>
          <w:rFonts w:cs="Times"/>
          <w:lang w:val="en-US" w:eastAsia="en-GB"/>
        </w:rPr>
        <w:t xml:space="preserve"> </w:t>
      </w:r>
      <w:r w:rsidR="00C21FC9" w:rsidRPr="00830E31">
        <w:rPr>
          <w:rFonts w:cs="Times"/>
          <w:lang w:val="en-US" w:eastAsia="en-GB"/>
        </w:rPr>
        <w:t>bottom</w:t>
      </w:r>
      <w:r w:rsidR="00B1786A" w:rsidRPr="00830E31">
        <w:rPr>
          <w:rFonts w:cs="Times"/>
          <w:lang w:val="en-US" w:eastAsia="en-GB"/>
        </w:rPr>
        <w:t>s,</w:t>
      </w:r>
      <w:r w:rsidR="0054235F" w:rsidRPr="00830E31">
        <w:rPr>
          <w:rFonts w:cs="Times"/>
          <w:lang w:val="en-US" w:eastAsia="en-GB"/>
        </w:rPr>
        <w:t xml:space="preserve"> </w:t>
      </w:r>
      <w:r w:rsidR="008F1AD5" w:rsidRPr="00830E31">
        <w:rPr>
          <w:rFonts w:cs="Times"/>
          <w:lang w:val="en-US" w:eastAsia="en-GB"/>
        </w:rPr>
        <w:t xml:space="preserve">as </w:t>
      </w:r>
      <w:r w:rsidR="00796510" w:rsidRPr="00830E31">
        <w:rPr>
          <w:rFonts w:cs="Times"/>
          <w:lang w:val="en-US" w:eastAsia="en-GB"/>
        </w:rPr>
        <w:t>evidence</w:t>
      </w:r>
      <w:r w:rsidR="008F1AD5" w:rsidRPr="00830E31">
        <w:rPr>
          <w:rFonts w:cs="Times"/>
          <w:lang w:val="en-US" w:eastAsia="en-GB"/>
        </w:rPr>
        <w:t>d by the SEM images taken at the interface of the bottom part of TiO</w:t>
      </w:r>
      <w:r w:rsidR="008F1AD5" w:rsidRPr="00830E31">
        <w:rPr>
          <w:rFonts w:cs="Times"/>
          <w:vertAlign w:val="subscript"/>
          <w:lang w:val="en-US" w:eastAsia="en-GB"/>
        </w:rPr>
        <w:t>2</w:t>
      </w:r>
      <w:r w:rsidR="008F1AD5" w:rsidRPr="00830E31">
        <w:rPr>
          <w:rFonts w:cs="Times"/>
          <w:lang w:val="en-US" w:eastAsia="en-GB"/>
        </w:rPr>
        <w:t xml:space="preserve"> nanotube layers and Ti substrate</w:t>
      </w:r>
      <w:r w:rsidR="003A45CC" w:rsidRPr="00830E31">
        <w:rPr>
          <w:rFonts w:cs="Times"/>
          <w:lang w:val="en-US" w:eastAsia="en-GB"/>
        </w:rPr>
        <w:t>, included in Figure S</w:t>
      </w:r>
      <w:r w:rsidR="008B18C2" w:rsidRPr="00830E31">
        <w:rPr>
          <w:rFonts w:cs="Times"/>
          <w:lang w:val="en-US" w:eastAsia="en-GB"/>
        </w:rPr>
        <w:t>1</w:t>
      </w:r>
      <w:r w:rsidR="003A45CC" w:rsidRPr="00830E31">
        <w:rPr>
          <w:rFonts w:cs="Times"/>
          <w:lang w:val="en-US" w:eastAsia="en-GB"/>
        </w:rPr>
        <w:t xml:space="preserve"> (S</w:t>
      </w:r>
      <w:r w:rsidR="00085D02" w:rsidRPr="00830E31">
        <w:rPr>
          <w:rFonts w:cs="Times"/>
          <w:lang w:val="en-US" w:eastAsia="en-GB"/>
        </w:rPr>
        <w:t>upporting</w:t>
      </w:r>
      <w:r w:rsidR="003A45CC" w:rsidRPr="00830E31">
        <w:rPr>
          <w:rFonts w:cs="Times"/>
          <w:lang w:val="en-US" w:eastAsia="en-GB"/>
        </w:rPr>
        <w:t xml:space="preserve"> info</w:t>
      </w:r>
      <w:r w:rsidR="003E0984" w:rsidRPr="00830E31">
        <w:rPr>
          <w:rFonts w:cs="Times"/>
          <w:lang w:val="en-US" w:eastAsia="en-GB"/>
        </w:rPr>
        <w:t>rmation</w:t>
      </w:r>
      <w:r w:rsidR="003A45CC" w:rsidRPr="00830E31">
        <w:rPr>
          <w:rFonts w:cs="Times"/>
          <w:lang w:val="en-US" w:eastAsia="en-GB"/>
        </w:rPr>
        <w:t>)</w:t>
      </w:r>
      <w:r w:rsidR="0068171A" w:rsidRPr="00830E31">
        <w:rPr>
          <w:rFonts w:cs="Times"/>
          <w:lang w:val="en-US" w:eastAsia="en-GB"/>
        </w:rPr>
        <w:t>.</w:t>
      </w:r>
      <w:r w:rsidR="00F35C6A" w:rsidRPr="00830E31">
        <w:rPr>
          <w:rFonts w:cs="Times"/>
          <w:lang w:val="en-US" w:eastAsia="en-GB"/>
        </w:rPr>
        <w:t xml:space="preserve"> </w:t>
      </w:r>
      <w:r w:rsidR="00571F9E" w:rsidRPr="00830E31">
        <w:rPr>
          <w:rFonts w:cs="Times"/>
          <w:lang w:val="en-US" w:eastAsia="en-GB"/>
        </w:rPr>
        <w:t>All of these observations are in line with our pioneering efforts in depositing Al</w:t>
      </w:r>
      <w:r w:rsidR="00571F9E" w:rsidRPr="00830E31">
        <w:rPr>
          <w:rFonts w:cs="Times"/>
          <w:vertAlign w:val="subscript"/>
          <w:lang w:val="en-US" w:eastAsia="en-GB"/>
        </w:rPr>
        <w:t>2</w:t>
      </w:r>
      <w:r w:rsidR="00571F9E" w:rsidRPr="00830E31">
        <w:rPr>
          <w:rFonts w:cs="Times"/>
          <w:lang w:val="en-US" w:eastAsia="en-GB"/>
        </w:rPr>
        <w:t>O</w:t>
      </w:r>
      <w:r w:rsidR="00571F9E" w:rsidRPr="00830E31">
        <w:rPr>
          <w:rFonts w:cs="Times"/>
          <w:vertAlign w:val="subscript"/>
          <w:lang w:val="en-US" w:eastAsia="en-GB"/>
        </w:rPr>
        <w:t>3</w:t>
      </w:r>
      <w:r w:rsidR="00571F9E" w:rsidRPr="00830E31">
        <w:rPr>
          <w:rFonts w:cs="Times"/>
          <w:lang w:val="en-US" w:eastAsia="en-GB"/>
        </w:rPr>
        <w:t xml:space="preserve"> within TiO</w:t>
      </w:r>
      <w:r w:rsidR="00571F9E" w:rsidRPr="00830E31">
        <w:rPr>
          <w:rFonts w:cs="Times"/>
          <w:vertAlign w:val="subscript"/>
          <w:lang w:val="en-US" w:eastAsia="en-GB"/>
        </w:rPr>
        <w:t>2</w:t>
      </w:r>
      <w:r w:rsidR="00571F9E" w:rsidRPr="00830E31">
        <w:rPr>
          <w:rFonts w:cs="Times"/>
          <w:lang w:val="en-US" w:eastAsia="en-GB"/>
        </w:rPr>
        <w:t xml:space="preserve"> nanotube layers.</w:t>
      </w:r>
      <w:r w:rsidR="00571F9E" w:rsidRPr="00830E31">
        <w:rPr>
          <w:rFonts w:cs="Times"/>
          <w:lang w:val="en-US" w:eastAsia="en-GB"/>
        </w:rPr>
        <w:fldChar w:fldCharType="begin" w:fldLock="1"/>
      </w:r>
      <w:r w:rsidR="00430945" w:rsidRPr="00830E31">
        <w:rPr>
          <w:rFonts w:cs="Times"/>
          <w:lang w:val="en-US" w:eastAsia="en-GB"/>
        </w:rPr>
        <w:instrText>ADDIN CSL_CITATION {"citationItems":[{"id":"ITEM-1","itemData":{"DOI":"10.1021/acs.langmuir.6b03119","ISSN":"0743-7463","author":[{"dropping-particle":"","family":"Zazpe","given":"Raul","non-dropping-particle":"","parse-names":false,"suffix":""},{"dropping-particle":"","family":"Knaut","given":"Martin","non-dropping-particle":"","parse-names":false,"suffix":""},{"dropping-particle":"","family":"Sopha","given":"Hanna","non-dropping-particle":"","parse-names":false,"suffix":""},{"dropping-particle":"","family":"Hromadko","given":"Ludek","non-dropping-particle":"","parse-names":false,"suffix":""},{"dropping-particle":"","family":"Albert","given":"Matthias","non-dropping-particle":"","parse-names":false,"suffix":""},{"dropping-particle":"","family":"Prikryl","given":"Jan","non-dropping-particle":"","parse-names":false,"suffix":""},{"dropping-particle":"","family":"Gärtnerová","given":"V.","non-dropping-particle":"","parse-names":false,"suffix":""},{"dropping-particle":"","family":"Bartha","given":"Johann W.","non-dropping-particle":"","parse-names":false,"suffix":""},{"dropping-particle":"","family":"Macak","given":"Jan M.","non-dropping-particle":"","parse-names":false,"suffix":""}],"container-title":"Langmuir","id":"ITEM-1","issue":"41","issued":{"date-parts":[["2016","10","18"]]},"page":"10551-10558","title":"Atomic Layer Deposition for Coating of High Aspect Ratio TiO&lt;sub&gt;2&lt;/sub&gt; Nanotube Layers","type":"article-journal","volume":"32"},"uris":["http://www.mendeley.com/documents/?uuid=2d7e8e91-a880-485d-9dac-3ff58b9ce941"]}],"mendeley":{"formattedCitation":"&lt;sup&gt;45&lt;/sup&gt;","plainTextFormattedCitation":"45","previouslyFormattedCitation":"&lt;sup&gt;44&lt;/sup&gt;"},"properties":{"noteIndex":0},"schema":"https://github.com/citation-style-language/schema/raw/master/csl-citation.json"}</w:instrText>
      </w:r>
      <w:r w:rsidR="00571F9E" w:rsidRPr="00830E31">
        <w:rPr>
          <w:rFonts w:cs="Times"/>
          <w:lang w:val="en-US" w:eastAsia="en-GB"/>
        </w:rPr>
        <w:fldChar w:fldCharType="separate"/>
      </w:r>
      <w:r w:rsidR="00430945" w:rsidRPr="00830E31">
        <w:rPr>
          <w:rFonts w:cs="Times"/>
          <w:noProof/>
          <w:vertAlign w:val="superscript"/>
          <w:lang w:val="en-US" w:eastAsia="en-GB"/>
        </w:rPr>
        <w:t>45</w:t>
      </w:r>
      <w:r w:rsidR="00571F9E" w:rsidRPr="00830E31">
        <w:rPr>
          <w:rFonts w:cs="Times"/>
          <w:lang w:val="en-US" w:eastAsia="en-GB"/>
        </w:rPr>
        <w:fldChar w:fldCharType="end"/>
      </w:r>
    </w:p>
    <w:p w14:paraId="18BBCD05" w14:textId="10840757" w:rsidR="00A11D21" w:rsidRPr="00830E31" w:rsidRDefault="00830E31" w:rsidP="00B8642D">
      <w:pPr>
        <w:spacing w:after="0" w:line="480" w:lineRule="auto"/>
        <w:rPr>
          <w:rFonts w:cs="Times"/>
          <w:lang w:val="en-US" w:eastAsia="en-GB"/>
        </w:rPr>
      </w:pPr>
      <w:r w:rsidRPr="00830E31">
        <w:rPr>
          <w:noProof/>
          <w:lang w:eastAsia="en-GB"/>
        </w:rPr>
        <w:pict w14:anchorId="0B757CAD">
          <v:shape id="_x0000_i1027" type="#_x0000_t75" style="width:450.75pt;height:327pt">
            <v:imagedata r:id="rId9" o:title="SEM_V4"/>
          </v:shape>
        </w:pict>
      </w:r>
      <w:r w:rsidR="00F9030B" w:rsidRPr="00830E31">
        <w:rPr>
          <w:rFonts w:cs="Times"/>
          <w:b/>
          <w:lang w:val="en-US" w:eastAsia="en-GB"/>
        </w:rPr>
        <w:t xml:space="preserve">Figure </w:t>
      </w:r>
      <w:r w:rsidR="008A45E8" w:rsidRPr="00830E31">
        <w:rPr>
          <w:rFonts w:cs="Times"/>
          <w:b/>
          <w:lang w:val="en-US" w:eastAsia="en-GB"/>
        </w:rPr>
        <w:t>3</w:t>
      </w:r>
      <w:r w:rsidR="00991B5F" w:rsidRPr="00830E31">
        <w:rPr>
          <w:rFonts w:cs="Times"/>
          <w:b/>
          <w:lang w:val="en-US" w:eastAsia="en-GB"/>
        </w:rPr>
        <w:t>.</w:t>
      </w:r>
      <w:r w:rsidR="00313169" w:rsidRPr="00830E31">
        <w:rPr>
          <w:rFonts w:cs="Times"/>
          <w:lang w:val="en-US" w:eastAsia="en-GB"/>
        </w:rPr>
        <w:t xml:space="preserve"> SEM images of blank, 8 nm (N</w:t>
      </w:r>
      <w:r w:rsidR="00313169" w:rsidRPr="00830E31">
        <w:rPr>
          <w:rFonts w:cs="Times"/>
          <w:vertAlign w:val="subscript"/>
          <w:lang w:val="en-US" w:eastAsia="en-GB"/>
        </w:rPr>
        <w:t>ALD</w:t>
      </w:r>
      <w:r w:rsidR="00313169" w:rsidRPr="00830E31">
        <w:rPr>
          <w:rFonts w:cs="Times"/>
          <w:lang w:val="en-US" w:eastAsia="en-GB"/>
        </w:rPr>
        <w:t xml:space="preserve"> = 94), and 16 nm (N</w:t>
      </w:r>
      <w:r w:rsidR="00F9030B" w:rsidRPr="00830E31">
        <w:rPr>
          <w:rFonts w:cs="Times"/>
          <w:vertAlign w:val="subscript"/>
          <w:lang w:val="en-US" w:eastAsia="en-GB"/>
        </w:rPr>
        <w:t>ALD</w:t>
      </w:r>
      <w:r w:rsidR="00F9030B" w:rsidRPr="00830E31">
        <w:rPr>
          <w:rFonts w:cs="Times"/>
          <w:lang w:val="en-US" w:eastAsia="en-GB"/>
        </w:rPr>
        <w:t xml:space="preserve"> </w:t>
      </w:r>
      <w:r w:rsidR="00313169" w:rsidRPr="00830E31">
        <w:rPr>
          <w:rFonts w:cs="Times"/>
          <w:lang w:val="en-US" w:eastAsia="en-GB"/>
        </w:rPr>
        <w:t>= 189</w:t>
      </w:r>
      <w:r w:rsidR="00F9030B" w:rsidRPr="00830E31">
        <w:rPr>
          <w:rFonts w:cs="Times"/>
          <w:lang w:val="en-US" w:eastAsia="en-GB"/>
        </w:rPr>
        <w:t>) SnO</w:t>
      </w:r>
      <w:r w:rsidR="00F9030B" w:rsidRPr="00830E31">
        <w:rPr>
          <w:rFonts w:cs="Times"/>
          <w:vertAlign w:val="subscript"/>
          <w:lang w:val="en-US" w:eastAsia="en-GB"/>
        </w:rPr>
        <w:t>2</w:t>
      </w:r>
      <w:r w:rsidR="00F9030B" w:rsidRPr="00830E31">
        <w:rPr>
          <w:rFonts w:cs="Times"/>
          <w:lang w:val="en-US" w:eastAsia="en-GB"/>
        </w:rPr>
        <w:t xml:space="preserve"> deposited TiO</w:t>
      </w:r>
      <w:r w:rsidR="00F9030B" w:rsidRPr="00830E31">
        <w:rPr>
          <w:rFonts w:cs="Times"/>
          <w:vertAlign w:val="subscript"/>
          <w:lang w:val="en-US" w:eastAsia="en-GB"/>
        </w:rPr>
        <w:t>2</w:t>
      </w:r>
      <w:r w:rsidR="00F9030B" w:rsidRPr="00830E31">
        <w:rPr>
          <w:rFonts w:cs="Times"/>
          <w:lang w:val="en-US" w:eastAsia="en-GB"/>
        </w:rPr>
        <w:t xml:space="preserve"> nanotube layers</w:t>
      </w:r>
      <w:r w:rsidR="006734B3" w:rsidRPr="00830E31">
        <w:rPr>
          <w:rFonts w:cs="Times"/>
          <w:lang w:val="en-US" w:eastAsia="en-GB"/>
        </w:rPr>
        <w:t xml:space="preserve"> at different magnifications</w:t>
      </w:r>
      <w:r w:rsidR="00F9030B" w:rsidRPr="00830E31">
        <w:rPr>
          <w:rFonts w:cs="Times"/>
          <w:lang w:val="en-US" w:eastAsia="en-GB"/>
        </w:rPr>
        <w:t>.</w:t>
      </w:r>
      <w:r w:rsidR="00542415" w:rsidRPr="00830E31">
        <w:rPr>
          <w:rFonts w:cs="Times"/>
          <w:lang w:val="en-US" w:eastAsia="en-GB"/>
        </w:rPr>
        <w:t xml:space="preserve"> The highest magnification </w:t>
      </w:r>
      <w:r w:rsidR="00D75679" w:rsidRPr="00830E31">
        <w:rPr>
          <w:rFonts w:cs="Times"/>
          <w:lang w:val="en-US" w:eastAsia="en-GB"/>
        </w:rPr>
        <w:t>images in the last row present</w:t>
      </w:r>
      <w:r w:rsidR="00542415" w:rsidRPr="00830E31">
        <w:rPr>
          <w:rFonts w:cs="Times"/>
          <w:lang w:val="en-US" w:eastAsia="en-GB"/>
        </w:rPr>
        <w:t xml:space="preserve"> the different texture</w:t>
      </w:r>
      <w:r w:rsidR="0074056D" w:rsidRPr="00830E31">
        <w:rPr>
          <w:rFonts w:cs="Times"/>
          <w:lang w:val="en-US" w:eastAsia="en-GB"/>
        </w:rPr>
        <w:t xml:space="preserve"> of</w:t>
      </w:r>
      <w:r w:rsidR="00542415" w:rsidRPr="00830E31">
        <w:rPr>
          <w:rFonts w:cs="Times"/>
          <w:lang w:val="en-US" w:eastAsia="en-GB"/>
        </w:rPr>
        <w:t xml:space="preserve"> nanotube walls, with and without SnO</w:t>
      </w:r>
      <w:r w:rsidR="00542415" w:rsidRPr="00830E31">
        <w:rPr>
          <w:rFonts w:cs="Times"/>
          <w:vertAlign w:val="subscript"/>
          <w:lang w:val="en-US" w:eastAsia="en-GB"/>
        </w:rPr>
        <w:t>2</w:t>
      </w:r>
      <w:r w:rsidR="00542415" w:rsidRPr="00830E31">
        <w:rPr>
          <w:rFonts w:cs="Times"/>
          <w:lang w:val="en-US" w:eastAsia="en-GB"/>
        </w:rPr>
        <w:t xml:space="preserve"> coatings. </w:t>
      </w:r>
    </w:p>
    <w:p w14:paraId="77B4EE9D" w14:textId="77777777" w:rsidR="007B124D" w:rsidRPr="00830E31" w:rsidRDefault="007B124D" w:rsidP="00B8642D">
      <w:pPr>
        <w:spacing w:after="0" w:line="480" w:lineRule="auto"/>
        <w:rPr>
          <w:rFonts w:cs="Times"/>
          <w:lang w:eastAsia="en-GB"/>
        </w:rPr>
      </w:pPr>
    </w:p>
    <w:p w14:paraId="7332E6E8" w14:textId="77777777" w:rsidR="00FA54E6" w:rsidRPr="00830E31" w:rsidRDefault="00FA54E6" w:rsidP="00FA54E6">
      <w:pPr>
        <w:spacing w:after="0" w:line="480" w:lineRule="auto"/>
        <w:ind w:firstLine="142"/>
        <w:rPr>
          <w:rFonts w:cs="Times"/>
          <w:lang w:val="en-US" w:eastAsia="en-GB"/>
        </w:rPr>
      </w:pPr>
      <w:r w:rsidRPr="00830E31">
        <w:rPr>
          <w:rFonts w:cs="Times"/>
          <w:lang w:val="en-US" w:eastAsia="en-GB"/>
        </w:rPr>
        <w:t>The 4 nm SnO</w:t>
      </w:r>
      <w:r w:rsidRPr="00830E31">
        <w:rPr>
          <w:rFonts w:cs="Times"/>
          <w:vertAlign w:val="subscript"/>
          <w:lang w:val="en-US" w:eastAsia="en-GB"/>
        </w:rPr>
        <w:t>2</w:t>
      </w:r>
      <w:r w:rsidRPr="00830E31">
        <w:rPr>
          <w:rFonts w:cs="Times"/>
          <w:lang w:val="en-US" w:eastAsia="en-GB"/>
        </w:rPr>
        <w:t xml:space="preserve"> coated TiO</w:t>
      </w:r>
      <w:r w:rsidRPr="00830E31">
        <w:rPr>
          <w:rFonts w:cs="Times"/>
          <w:vertAlign w:val="subscript"/>
          <w:lang w:val="en-US" w:eastAsia="en-GB"/>
        </w:rPr>
        <w:t>2</w:t>
      </w:r>
      <w:r w:rsidRPr="00830E31">
        <w:rPr>
          <w:rFonts w:cs="Times"/>
          <w:lang w:val="en-US" w:eastAsia="en-GB"/>
        </w:rPr>
        <w:t xml:space="preserve"> nanotube layer was selected to perform STEM-EDX elemental mapping and TEM-SAED to reveal and analyze the thinnest deposited coatings. We intentionally analyzed the 4 nm SnO</w:t>
      </w:r>
      <w:r w:rsidRPr="00830E31">
        <w:rPr>
          <w:rFonts w:cs="Times"/>
          <w:vertAlign w:val="subscript"/>
          <w:lang w:val="en-US" w:eastAsia="en-GB"/>
        </w:rPr>
        <w:t>2</w:t>
      </w:r>
      <w:r w:rsidRPr="00830E31">
        <w:rPr>
          <w:rFonts w:cs="Times"/>
          <w:lang w:val="en-US" w:eastAsia="en-GB"/>
        </w:rPr>
        <w:t xml:space="preserve"> coating, as the thicker coatings should follow suit once </w:t>
      </w:r>
      <w:r w:rsidRPr="00830E31">
        <w:rPr>
          <w:rFonts w:cs="Times"/>
          <w:lang w:val="en-US" w:eastAsia="en-GB"/>
        </w:rPr>
        <w:lastRenderedPageBreak/>
        <w:t xml:space="preserve">the thinnest crystallized coating is confirmed. Figure 4(a) shows the STEM-HAADF image of a top view of a fragment extracted from the corresponding nanotube layer. Figure 4(b) presents the overlay of the three elements of interest, i.e. Ti-K, O-K and Sn-L </w:t>
      </w:r>
      <w:r w:rsidR="00414187" w:rsidRPr="00830E31">
        <w:rPr>
          <w:rFonts w:cs="Times"/>
          <w:lang w:val="en-US" w:eastAsia="en-GB"/>
        </w:rPr>
        <w:t xml:space="preserve">present </w:t>
      </w:r>
      <w:r w:rsidRPr="00830E31">
        <w:rPr>
          <w:rFonts w:cs="Times"/>
          <w:lang w:val="en-US" w:eastAsia="en-GB"/>
        </w:rPr>
        <w:t>in the nanotube layer. Figure 4(c-e) shows the net intensity distribution</w:t>
      </w:r>
      <w:r w:rsidRPr="00830E31" w:rsidDel="00544604">
        <w:rPr>
          <w:rFonts w:cs="Times"/>
          <w:lang w:val="en-US" w:eastAsia="en-GB"/>
        </w:rPr>
        <w:t xml:space="preserve"> </w:t>
      </w:r>
      <w:r w:rsidRPr="00830E31">
        <w:rPr>
          <w:rFonts w:cs="Times"/>
          <w:lang w:val="en-US" w:eastAsia="en-GB"/>
        </w:rPr>
        <w:t xml:space="preserve">of the individual elements. As expected, the tube walls are comprised of Ti and O. Very thin Sn layers can be traced all around the inner and outer tube walls, anew showing homogeneous and complete coverage of the coatings around the tubes. All of these results support that such uniform coatings within high aspect ratio nanostructures can be achieved </w:t>
      </w:r>
      <w:r w:rsidR="006F00D0" w:rsidRPr="00830E31">
        <w:rPr>
          <w:rFonts w:cs="Times"/>
          <w:lang w:val="en-US" w:eastAsia="en-GB"/>
        </w:rPr>
        <w:t xml:space="preserve">feasibly </w:t>
      </w:r>
      <w:r w:rsidRPr="00830E31">
        <w:rPr>
          <w:rFonts w:cs="Times"/>
          <w:lang w:val="en-US" w:eastAsia="en-GB"/>
        </w:rPr>
        <w:t>by ALD.</w:t>
      </w:r>
      <w:r w:rsidRPr="00830E31">
        <w:rPr>
          <w:rFonts w:cs="Times"/>
          <w:lang w:val="en-US" w:eastAsia="en-GB"/>
        </w:rPr>
        <w:fldChar w:fldCharType="begin" w:fldLock="1"/>
      </w:r>
      <w:r w:rsidRPr="00830E31">
        <w:rPr>
          <w:rFonts w:cs="Times"/>
          <w:lang w:val="en-US" w:eastAsia="en-GB"/>
        </w:rPr>
        <w:instrText>ADDIN CSL_CITATION {"citationItems":[{"id":"ITEM-1","itemData":{"DOI":"10.1016/j.apmt.2018.11.005","ISSN":"23529407","abstract":"Atomic layer deposition (ALD) represents a unique deposition technique that allows to coat uniformly various high aspect ratio (HAR) porous nanostructures, in addition to its traditional role to coat flat substrates (e.g. Si wafers). Self-organized anodic TiO2 nanotube (TNT) layers belong among the most investigated inorganic nanostructures. They possess highly functional materials with promising application potential across many technological fields. Herein, we review the utilization of ALD for the functionalization of anodic TNT layers by secondary materials to advance their physicochemical and photoelectrochemical properties. First, the application of ALD for functionalization of porous Al2O3 membranes, which represent fundamental HAR nanostructure, is briefly introduced. Then the main experimental parameters governing the uniformity and the conformality of ALD coating within HAR nanostructures are discussed. Finally, the review focuses on the use of ALD to deposit secondary materials into TNT layers for various purposes — the introduction of pioneering studies is followed by particular examples of ALD based functionalizations for optimized visible-light absorption, charge separation and passivation, (photo)catalysis, stability, gas sensing, and energy storage of coated TNT layers.","author":[{"dropping-particle":"","family":"Dvorak","given":"Filip","non-dropping-particle":"","parse-names":false,"suffix":""},{"dropping-particle":"","family":"Zazpe","given":"Raul","non-dropping-particle":"","parse-names":false,"suffix":""},{"dropping-particle":"","family":"Krbal","given":"Milos","non-dropping-particle":"","parse-names":false,"suffix":""},{"dropping-particle":"","family":"Sopha","given":"Hanna","non-dropping-particle":"","parse-names":false,"suffix":""},{"dropping-particle":"","family":"Prikryl","given":"Jan","non-dropping-particle":"","parse-names":false,"suffix":""},{"dropping-particle":"","family":"Ng","given":"Siowwoon","non-dropping-particle":"","parse-names":false,"suffix":""},{"dropping-particle":"","family":"Hromadko","given":"Ludek","non-dropping-particle":"","parse-names":false,"suffix":""},{"dropping-particle":"","family":"Bures","given":"Filip","non-dropping-particle":"","parse-names":false,"suffix":""},{"dropping-particle":"","family":"Macak","given":"Jan M.","non-dropping-particle":"","parse-names":false,"suffix":""}],"container-title":"Applied Materials Today","id":"ITEM-1","issued":{"date-parts":[["2019","3"]]},"page":"1-20","title":"One-dimensional anodic TiO2 nanotubes coated by atomic layer deposition: Towards advanced applications","type":"article-journal","volume":"14"},"uris":["http://www.mendeley.com/documents/?uuid=029f7a19-3371-495f-9824-330bcbca5f25"]}],"mendeley":{"formattedCitation":"&lt;sup&gt;28&lt;/sup&gt;","plainTextFormattedCitation":"28","previouslyFormattedCitation":"&lt;sup&gt;28&lt;/sup&gt;"},"properties":{"noteIndex":0},"schema":"https://github.com/citation-style-language/schema/raw/master/csl-citation.json"}</w:instrText>
      </w:r>
      <w:r w:rsidRPr="00830E31">
        <w:rPr>
          <w:rFonts w:cs="Times"/>
          <w:lang w:val="en-US" w:eastAsia="en-GB"/>
        </w:rPr>
        <w:fldChar w:fldCharType="separate"/>
      </w:r>
      <w:r w:rsidRPr="00830E31">
        <w:rPr>
          <w:rFonts w:cs="Times"/>
          <w:noProof/>
          <w:vertAlign w:val="superscript"/>
          <w:lang w:val="en-US" w:eastAsia="en-GB"/>
        </w:rPr>
        <w:t>28</w:t>
      </w:r>
      <w:r w:rsidRPr="00830E31">
        <w:rPr>
          <w:rFonts w:cs="Times"/>
          <w:lang w:val="en-US" w:eastAsia="en-GB"/>
        </w:rPr>
        <w:fldChar w:fldCharType="end"/>
      </w:r>
      <w:r w:rsidRPr="00830E31">
        <w:rPr>
          <w:rFonts w:cs="Times"/>
          <w:lang w:val="en-US" w:eastAsia="en-GB"/>
        </w:rPr>
        <w:t xml:space="preserve"> </w:t>
      </w:r>
      <w:r w:rsidR="00FD3D90" w:rsidRPr="00830E31">
        <w:rPr>
          <w:rFonts w:cs="Times"/>
          <w:lang w:val="en-US" w:eastAsia="en-GB"/>
        </w:rPr>
        <w:t>Figure 4(f) presents the corresponding SAED pattern and the diffraction rings reveal both SnO</w:t>
      </w:r>
      <w:r w:rsidR="00FD3D90" w:rsidRPr="00830E31">
        <w:rPr>
          <w:rFonts w:cs="Times"/>
          <w:vertAlign w:val="subscript"/>
          <w:lang w:val="en-US" w:eastAsia="en-GB"/>
        </w:rPr>
        <w:t>2</w:t>
      </w:r>
      <w:r w:rsidR="00FD3D90" w:rsidRPr="00830E31">
        <w:rPr>
          <w:rFonts w:cs="Times"/>
          <w:lang w:val="en-US" w:eastAsia="en-GB"/>
        </w:rPr>
        <w:t xml:space="preserve"> and TiO</w:t>
      </w:r>
      <w:r w:rsidR="00FD3D90" w:rsidRPr="00830E31">
        <w:rPr>
          <w:rFonts w:cs="Times"/>
          <w:vertAlign w:val="subscript"/>
          <w:lang w:val="en-US" w:eastAsia="en-GB"/>
        </w:rPr>
        <w:t>2</w:t>
      </w:r>
      <w:r w:rsidR="00FD3D90" w:rsidRPr="00830E31">
        <w:rPr>
          <w:rFonts w:cs="Times"/>
          <w:lang w:val="en-US" w:eastAsia="en-GB"/>
        </w:rPr>
        <w:t xml:space="preserve"> polycrystalline planes.</w:t>
      </w:r>
      <w:r w:rsidR="009471A3" w:rsidRPr="00830E31">
        <w:rPr>
          <w:rFonts w:cs="Times"/>
          <w:lang w:val="en-US" w:eastAsia="en-GB"/>
        </w:rPr>
        <w:t xml:space="preserve"> </w:t>
      </w:r>
      <w:r w:rsidRPr="00830E31">
        <w:rPr>
          <w:rFonts w:cs="Times"/>
          <w:lang w:val="en-US" w:eastAsia="en-GB"/>
        </w:rPr>
        <w:t>It is worth mentioned that some of the d-spacing values for both rutile SnO</w:t>
      </w:r>
      <w:r w:rsidRPr="00830E31">
        <w:rPr>
          <w:rFonts w:cs="Times"/>
          <w:vertAlign w:val="subscript"/>
          <w:lang w:val="en-US" w:eastAsia="en-GB"/>
        </w:rPr>
        <w:t>2</w:t>
      </w:r>
      <w:r w:rsidRPr="00830E31">
        <w:rPr>
          <w:rFonts w:cs="Times"/>
          <w:lang w:val="en-US" w:eastAsia="en-GB"/>
        </w:rPr>
        <w:t xml:space="preserve"> and anatase TiO</w:t>
      </w:r>
      <w:r w:rsidRPr="00830E31">
        <w:rPr>
          <w:rFonts w:cs="Times"/>
          <w:vertAlign w:val="subscript"/>
          <w:lang w:val="en-US" w:eastAsia="en-GB"/>
        </w:rPr>
        <w:t>2</w:t>
      </w:r>
      <w:r w:rsidRPr="00830E31">
        <w:rPr>
          <w:rFonts w:cs="Times"/>
          <w:lang w:val="en-US" w:eastAsia="en-GB"/>
        </w:rPr>
        <w:t xml:space="preserve"> are too close to be distinguished from each other. However, SnO</w:t>
      </w:r>
      <w:r w:rsidRPr="00830E31">
        <w:rPr>
          <w:rFonts w:cs="Times"/>
          <w:vertAlign w:val="subscript"/>
          <w:lang w:val="en-US" w:eastAsia="en-GB"/>
        </w:rPr>
        <w:t>2</w:t>
      </w:r>
      <w:r w:rsidRPr="00830E31">
        <w:rPr>
          <w:rFonts w:cs="Times"/>
          <w:lang w:val="en-US" w:eastAsia="en-GB"/>
        </w:rPr>
        <w:t xml:space="preserve"> planes (110), (101) and (211) are well separated and the appearance of these major planes is in good agreement with XRD results shown in Figure 1. The crystallinity of the SnO</w:t>
      </w:r>
      <w:r w:rsidRPr="00830E31">
        <w:rPr>
          <w:rFonts w:cs="Times"/>
          <w:vertAlign w:val="subscript"/>
          <w:lang w:val="en-US" w:eastAsia="en-GB"/>
        </w:rPr>
        <w:t>2</w:t>
      </w:r>
      <w:r w:rsidRPr="00830E31">
        <w:rPr>
          <w:rFonts w:cs="Times"/>
          <w:lang w:val="en-US" w:eastAsia="en-GB"/>
        </w:rPr>
        <w:t xml:space="preserve"> suggests that the very thin 4 nm coating stands a negligible</w:t>
      </w:r>
      <w:r w:rsidRPr="00830E31" w:rsidDel="00544604">
        <w:rPr>
          <w:rFonts w:cs="Times"/>
          <w:lang w:val="en-US" w:eastAsia="en-GB"/>
        </w:rPr>
        <w:t xml:space="preserve"> </w:t>
      </w:r>
      <w:r w:rsidRPr="00830E31">
        <w:rPr>
          <w:rFonts w:cs="Times"/>
          <w:lang w:val="en-US" w:eastAsia="en-GB"/>
        </w:rPr>
        <w:t>chance to diffuse to the TiO</w:t>
      </w:r>
      <w:r w:rsidRPr="00830E31">
        <w:rPr>
          <w:rFonts w:cs="Times"/>
          <w:vertAlign w:val="subscript"/>
          <w:lang w:val="en-US" w:eastAsia="en-GB"/>
        </w:rPr>
        <w:t>2</w:t>
      </w:r>
      <w:r w:rsidRPr="00830E31">
        <w:rPr>
          <w:rFonts w:cs="Times"/>
          <w:lang w:val="en-US" w:eastAsia="en-GB"/>
        </w:rPr>
        <w:t xml:space="preserve"> tube wall. </w:t>
      </w:r>
    </w:p>
    <w:p w14:paraId="02D14573" w14:textId="77777777" w:rsidR="00A204C0" w:rsidRPr="00830E31" w:rsidRDefault="00A204C0" w:rsidP="00F821F0">
      <w:pPr>
        <w:spacing w:after="0" w:line="480" w:lineRule="auto"/>
        <w:ind w:firstLine="142"/>
        <w:rPr>
          <w:rFonts w:cs="Times"/>
          <w:lang w:val="en-US" w:eastAsia="en-GB"/>
        </w:rPr>
      </w:pPr>
    </w:p>
    <w:p w14:paraId="3162074C" w14:textId="77777777" w:rsidR="004F52D2" w:rsidRPr="00830E31" w:rsidRDefault="00830E31" w:rsidP="001C3A84">
      <w:pPr>
        <w:spacing w:line="480" w:lineRule="auto"/>
        <w:ind w:firstLine="142"/>
        <w:rPr>
          <w:rFonts w:cs="Times"/>
          <w:lang w:val="en-US" w:eastAsia="en-GB"/>
        </w:rPr>
      </w:pPr>
      <w:r w:rsidRPr="00830E31">
        <w:rPr>
          <w:rFonts w:cs="Times"/>
          <w:lang w:val="en-US" w:eastAsia="en-GB"/>
        </w:rPr>
        <w:lastRenderedPageBreak/>
        <w:pict w14:anchorId="3217F088">
          <v:shape id="_x0000_i1028" type="#_x0000_t75" style="width:199.5pt;height:521.25pt">
            <v:imagedata r:id="rId10" o:title="STEM-EDX V3"/>
          </v:shape>
        </w:pict>
      </w:r>
    </w:p>
    <w:p w14:paraId="18BEC322" w14:textId="77777777" w:rsidR="004E62E5" w:rsidRPr="00830E31" w:rsidRDefault="004E62E5" w:rsidP="004E62E5">
      <w:pPr>
        <w:spacing w:line="480" w:lineRule="auto"/>
        <w:rPr>
          <w:rFonts w:cs="Times"/>
          <w:lang w:val="en-US" w:eastAsia="en-GB"/>
        </w:rPr>
      </w:pPr>
      <w:r w:rsidRPr="00830E31">
        <w:rPr>
          <w:rFonts w:cs="Times"/>
          <w:b/>
          <w:lang w:val="en-US" w:eastAsia="en-GB"/>
        </w:rPr>
        <w:t>Figure 4.</w:t>
      </w:r>
      <w:r w:rsidRPr="00830E31">
        <w:rPr>
          <w:rFonts w:cs="Times"/>
          <w:lang w:val="en-US" w:eastAsia="en-GB"/>
        </w:rPr>
        <w:t xml:space="preserve"> </w:t>
      </w:r>
      <w:r w:rsidR="009B31FA" w:rsidRPr="00830E31">
        <w:rPr>
          <w:rFonts w:cs="Times"/>
          <w:lang w:val="en-US" w:eastAsia="en-GB"/>
        </w:rPr>
        <w:t>SnO</w:t>
      </w:r>
      <w:r w:rsidR="009B31FA" w:rsidRPr="00830E31">
        <w:rPr>
          <w:rFonts w:cs="Times"/>
          <w:vertAlign w:val="subscript"/>
          <w:lang w:val="en-US" w:eastAsia="en-GB"/>
        </w:rPr>
        <w:t>2</w:t>
      </w:r>
      <w:r w:rsidR="009B31FA" w:rsidRPr="00830E31">
        <w:rPr>
          <w:rFonts w:cs="Times"/>
          <w:lang w:val="en-US" w:eastAsia="en-GB"/>
        </w:rPr>
        <w:t xml:space="preserve"> coated </w:t>
      </w:r>
      <w:r w:rsidRPr="00830E31">
        <w:rPr>
          <w:rFonts w:cs="Times"/>
          <w:lang w:val="en-US" w:eastAsia="en-GB"/>
        </w:rPr>
        <w:t>4 nm (N</w:t>
      </w:r>
      <w:r w:rsidRPr="00830E31">
        <w:rPr>
          <w:rFonts w:cs="Times"/>
          <w:vertAlign w:val="subscript"/>
          <w:lang w:val="en-US" w:eastAsia="en-GB"/>
        </w:rPr>
        <w:t>ALD</w:t>
      </w:r>
      <w:r w:rsidRPr="00830E31">
        <w:rPr>
          <w:rFonts w:cs="Times"/>
          <w:lang w:val="en-US" w:eastAsia="en-GB"/>
        </w:rPr>
        <w:t xml:space="preserve"> = 47) TiO</w:t>
      </w:r>
      <w:r w:rsidRPr="00830E31">
        <w:rPr>
          <w:rFonts w:cs="Times"/>
          <w:vertAlign w:val="subscript"/>
          <w:lang w:val="en-US" w:eastAsia="en-GB"/>
        </w:rPr>
        <w:t>2</w:t>
      </w:r>
      <w:r w:rsidRPr="00830E31">
        <w:rPr>
          <w:rFonts w:cs="Times"/>
          <w:lang w:val="en-US" w:eastAsia="en-GB"/>
        </w:rPr>
        <w:t xml:space="preserve"> nanotube layer (a)-(e) STEM-HAADF </w:t>
      </w:r>
      <w:r w:rsidR="00E63F0D" w:rsidRPr="00830E31">
        <w:rPr>
          <w:rFonts w:cs="Times"/>
          <w:lang w:val="en-US" w:eastAsia="en-GB"/>
        </w:rPr>
        <w:t xml:space="preserve">top view </w:t>
      </w:r>
      <w:r w:rsidRPr="00830E31">
        <w:rPr>
          <w:rFonts w:cs="Times"/>
          <w:lang w:val="en-US" w:eastAsia="en-GB"/>
        </w:rPr>
        <w:t xml:space="preserve">image and STEM-EDX elemental maps. All scale bars in (a)-(e) are 100 nm. </w:t>
      </w:r>
      <w:r w:rsidR="005761B5" w:rsidRPr="00830E31">
        <w:rPr>
          <w:rFonts w:cs="Times"/>
          <w:lang w:val="en-US" w:eastAsia="en-GB"/>
        </w:rPr>
        <w:t xml:space="preserve">f) </w:t>
      </w:r>
      <w:r w:rsidRPr="00830E31">
        <w:rPr>
          <w:rFonts w:cs="Times"/>
          <w:lang w:val="en-US" w:eastAsia="en-GB"/>
        </w:rPr>
        <w:t xml:space="preserve"> </w:t>
      </w:r>
      <w:r w:rsidR="00D357A3" w:rsidRPr="00830E31">
        <w:rPr>
          <w:rFonts w:cs="Times"/>
          <w:lang w:val="en-US" w:eastAsia="en-GB"/>
        </w:rPr>
        <w:t xml:space="preserve">SAED pattern </w:t>
      </w:r>
      <w:r w:rsidR="005761B5" w:rsidRPr="00830E31">
        <w:rPr>
          <w:rFonts w:cs="Times"/>
          <w:lang w:val="en-US" w:eastAsia="en-GB"/>
        </w:rPr>
        <w:t>with the</w:t>
      </w:r>
      <w:r w:rsidRPr="00830E31">
        <w:rPr>
          <w:rFonts w:cs="Times"/>
          <w:lang w:val="en-US" w:eastAsia="en-GB"/>
        </w:rPr>
        <w:t xml:space="preserve"> crystal</w:t>
      </w:r>
      <w:r w:rsidR="005761B5" w:rsidRPr="00830E31">
        <w:rPr>
          <w:rFonts w:cs="Times"/>
          <w:lang w:val="en-US" w:eastAsia="en-GB"/>
        </w:rPr>
        <w:t>lographic planes of SnO</w:t>
      </w:r>
      <w:r w:rsidR="005761B5" w:rsidRPr="00830E31">
        <w:rPr>
          <w:rFonts w:cs="Times"/>
          <w:vertAlign w:val="subscript"/>
          <w:lang w:val="en-US" w:eastAsia="en-GB"/>
        </w:rPr>
        <w:t xml:space="preserve">2 </w:t>
      </w:r>
      <w:r w:rsidR="005761B5" w:rsidRPr="00830E31">
        <w:rPr>
          <w:rFonts w:cs="Times"/>
          <w:lang w:val="en-US" w:eastAsia="en-GB"/>
        </w:rPr>
        <w:t>and TiO</w:t>
      </w:r>
      <w:r w:rsidR="005761B5" w:rsidRPr="00830E31">
        <w:rPr>
          <w:rFonts w:cs="Times"/>
          <w:vertAlign w:val="subscript"/>
          <w:lang w:val="en-US" w:eastAsia="en-GB"/>
        </w:rPr>
        <w:t>2</w:t>
      </w:r>
      <w:r w:rsidR="005761B5" w:rsidRPr="00830E31">
        <w:rPr>
          <w:rFonts w:cs="Times"/>
          <w:lang w:val="en-US" w:eastAsia="en-GB"/>
        </w:rPr>
        <w:t xml:space="preserve"> phases indicated on their respective diffraction rings.</w:t>
      </w:r>
    </w:p>
    <w:p w14:paraId="6950B5A2" w14:textId="77777777" w:rsidR="00BE23FB" w:rsidRPr="00830E31" w:rsidRDefault="00BE23FB" w:rsidP="004E62E5">
      <w:pPr>
        <w:spacing w:line="480" w:lineRule="auto"/>
        <w:rPr>
          <w:rFonts w:cs="Times"/>
          <w:lang w:val="en-US" w:eastAsia="en-GB"/>
        </w:rPr>
      </w:pPr>
    </w:p>
    <w:p w14:paraId="599E7E70" w14:textId="77777777" w:rsidR="00597C61" w:rsidRPr="00830E31" w:rsidRDefault="00715826" w:rsidP="00F821F0">
      <w:pPr>
        <w:spacing w:after="0" w:line="480" w:lineRule="auto"/>
        <w:ind w:firstLine="142"/>
        <w:rPr>
          <w:rFonts w:ascii="Times New Roman" w:hAnsi="Times New Roman"/>
          <w:szCs w:val="24"/>
        </w:rPr>
      </w:pPr>
      <w:r w:rsidRPr="00830E31">
        <w:rPr>
          <w:rFonts w:cs="Times"/>
          <w:lang w:val="en-US" w:eastAsia="en-GB"/>
        </w:rPr>
        <w:lastRenderedPageBreak/>
        <w:t xml:space="preserve">The detailed structural, compositional </w:t>
      </w:r>
      <w:r w:rsidR="00952536" w:rsidRPr="00830E31">
        <w:rPr>
          <w:rFonts w:cs="Times"/>
          <w:lang w:val="en-US" w:eastAsia="en-GB"/>
        </w:rPr>
        <w:t xml:space="preserve">and morphological investigations </w:t>
      </w:r>
      <w:r w:rsidR="008427B2" w:rsidRPr="00830E31">
        <w:rPr>
          <w:rFonts w:cs="Times"/>
          <w:lang w:val="en-US" w:eastAsia="en-GB"/>
        </w:rPr>
        <w:t xml:space="preserve">confirm the </w:t>
      </w:r>
      <w:r w:rsidR="00B60643" w:rsidRPr="00830E31">
        <w:rPr>
          <w:rFonts w:cs="Times"/>
          <w:lang w:val="en-US" w:eastAsia="en-GB"/>
        </w:rPr>
        <w:t xml:space="preserve">presence of </w:t>
      </w:r>
      <w:r w:rsidR="008427B2" w:rsidRPr="00830E31">
        <w:rPr>
          <w:rFonts w:cs="Times"/>
          <w:lang w:val="en-US" w:eastAsia="en-GB"/>
        </w:rPr>
        <w:t>ALD coate</w:t>
      </w:r>
      <w:r w:rsidR="00FF4BC4" w:rsidRPr="00830E31">
        <w:rPr>
          <w:rFonts w:cs="Times"/>
          <w:lang w:val="en-US" w:eastAsia="en-GB"/>
        </w:rPr>
        <w:t>d SnO</w:t>
      </w:r>
      <w:r w:rsidR="00FF4BC4" w:rsidRPr="00830E31">
        <w:rPr>
          <w:rFonts w:cs="Times"/>
          <w:vertAlign w:val="subscript"/>
          <w:lang w:val="en-US" w:eastAsia="en-GB"/>
        </w:rPr>
        <w:t>2</w:t>
      </w:r>
      <w:r w:rsidR="00FF4BC4" w:rsidRPr="00830E31">
        <w:rPr>
          <w:rFonts w:cs="Times"/>
          <w:lang w:val="en-US" w:eastAsia="en-GB"/>
        </w:rPr>
        <w:t xml:space="preserve"> within anodic TiO</w:t>
      </w:r>
      <w:r w:rsidR="00FF4BC4" w:rsidRPr="00830E31">
        <w:rPr>
          <w:rFonts w:cs="Times"/>
          <w:vertAlign w:val="subscript"/>
          <w:lang w:val="en-US" w:eastAsia="en-GB"/>
        </w:rPr>
        <w:t>2</w:t>
      </w:r>
      <w:r w:rsidR="00FF4BC4" w:rsidRPr="00830E31">
        <w:rPr>
          <w:rFonts w:cs="Times"/>
          <w:lang w:val="en-US" w:eastAsia="en-GB"/>
        </w:rPr>
        <w:t xml:space="preserve"> nanotube layers </w:t>
      </w:r>
      <w:r w:rsidR="00FB4D47" w:rsidRPr="00830E31">
        <w:rPr>
          <w:rFonts w:cs="Times"/>
          <w:lang w:val="en-US" w:eastAsia="en-GB"/>
        </w:rPr>
        <w:t xml:space="preserve">and pave the way for </w:t>
      </w:r>
      <w:r w:rsidR="006E5DE1" w:rsidRPr="00830E31">
        <w:rPr>
          <w:rFonts w:cs="Times"/>
          <w:lang w:val="en-US" w:eastAsia="en-GB"/>
        </w:rPr>
        <w:t>the evaluation of sensing response</w:t>
      </w:r>
      <w:r w:rsidR="00CE4893" w:rsidRPr="00830E31">
        <w:rPr>
          <w:rFonts w:cs="Times"/>
          <w:lang w:val="en-US" w:eastAsia="en-GB"/>
        </w:rPr>
        <w:t>.</w:t>
      </w:r>
      <w:r w:rsidR="008079B5" w:rsidRPr="00830E31">
        <w:rPr>
          <w:rFonts w:cs="Times"/>
          <w:lang w:val="en-US" w:eastAsia="en-GB"/>
        </w:rPr>
        <w:t xml:space="preserve"> </w:t>
      </w:r>
      <w:r w:rsidR="006505F9" w:rsidRPr="00830E31">
        <w:rPr>
          <w:rFonts w:cs="Times"/>
          <w:lang w:val="en-US" w:eastAsia="en-GB"/>
        </w:rPr>
        <w:t>Herein, NO</w:t>
      </w:r>
      <w:r w:rsidR="006505F9" w:rsidRPr="00830E31">
        <w:rPr>
          <w:rFonts w:cs="Times"/>
          <w:vertAlign w:val="subscript"/>
          <w:lang w:val="en-US" w:eastAsia="en-GB"/>
        </w:rPr>
        <w:t>2</w:t>
      </w:r>
      <w:r w:rsidR="006505F9" w:rsidRPr="00830E31">
        <w:rPr>
          <w:rFonts w:cs="Times"/>
          <w:lang w:val="en-US" w:eastAsia="en-GB"/>
        </w:rPr>
        <w:t xml:space="preserve"> was </w:t>
      </w:r>
      <w:r w:rsidR="00374C1F" w:rsidRPr="00830E31">
        <w:rPr>
          <w:rFonts w:cs="Times"/>
          <w:lang w:val="en-US" w:eastAsia="en-GB"/>
        </w:rPr>
        <w:t>selected</w:t>
      </w:r>
      <w:r w:rsidR="00FB5EBC" w:rsidRPr="00830E31">
        <w:rPr>
          <w:rFonts w:cs="Times"/>
          <w:lang w:val="en-US" w:eastAsia="en-GB"/>
        </w:rPr>
        <w:t xml:space="preserve"> as </w:t>
      </w:r>
      <w:r w:rsidR="008D3EC8" w:rsidRPr="00830E31">
        <w:rPr>
          <w:rFonts w:cs="Times"/>
          <w:lang w:val="en-US" w:eastAsia="en-GB"/>
        </w:rPr>
        <w:t xml:space="preserve">an </w:t>
      </w:r>
      <w:r w:rsidR="00FB5EBC" w:rsidRPr="00830E31">
        <w:rPr>
          <w:rFonts w:cs="Times"/>
          <w:lang w:val="en-US" w:eastAsia="en-GB"/>
        </w:rPr>
        <w:t xml:space="preserve">oxidizing gas model. </w:t>
      </w:r>
      <w:r w:rsidR="00597C61" w:rsidRPr="00830E31">
        <w:rPr>
          <w:rFonts w:ascii="Times New Roman" w:hAnsi="Times New Roman"/>
          <w:szCs w:val="24"/>
        </w:rPr>
        <w:t xml:space="preserve">In the initial tests, we carried out different bias from 0.5 to 5 V at 150-350 </w:t>
      </w:r>
      <w:r w:rsidR="00597C61" w:rsidRPr="00830E31">
        <w:rPr>
          <w:rFonts w:ascii="Times New Roman" w:hAnsi="Times New Roman"/>
          <w:szCs w:val="24"/>
          <w:vertAlign w:val="superscript"/>
        </w:rPr>
        <w:t>o</w:t>
      </w:r>
      <w:r w:rsidR="00597C61" w:rsidRPr="00830E31">
        <w:rPr>
          <w:rFonts w:ascii="Times New Roman" w:hAnsi="Times New Roman"/>
          <w:szCs w:val="24"/>
        </w:rPr>
        <w:t>C. At higher bias voltages, the response (R</w:t>
      </w:r>
      <w:r w:rsidR="00597C61" w:rsidRPr="00830E31">
        <w:rPr>
          <w:rFonts w:ascii="Times New Roman" w:hAnsi="Times New Roman"/>
          <w:szCs w:val="24"/>
          <w:vertAlign w:val="subscript"/>
        </w:rPr>
        <w:t>g</w:t>
      </w:r>
      <w:r w:rsidR="00597C61" w:rsidRPr="00830E31">
        <w:rPr>
          <w:rFonts w:ascii="Times New Roman" w:hAnsi="Times New Roman"/>
          <w:szCs w:val="24"/>
        </w:rPr>
        <w:t>/R</w:t>
      </w:r>
      <w:r w:rsidR="00597C61" w:rsidRPr="00830E31">
        <w:rPr>
          <w:rFonts w:ascii="Times New Roman" w:hAnsi="Times New Roman"/>
          <w:szCs w:val="24"/>
          <w:vertAlign w:val="subscript"/>
        </w:rPr>
        <w:t>a</w:t>
      </w:r>
      <w:r w:rsidR="00597C61" w:rsidRPr="00830E31">
        <w:rPr>
          <w:rFonts w:ascii="Times New Roman" w:hAnsi="Times New Roman"/>
          <w:szCs w:val="24"/>
        </w:rPr>
        <w:t>) is marginally different from low bias voltages. Therefore, the subsequent measurements were fixed at low bias, i.e. 0.5 V, aiming for low power consumption sensor.</w:t>
      </w:r>
    </w:p>
    <w:p w14:paraId="5854F03A" w14:textId="1A928D59" w:rsidR="00C04B91" w:rsidRPr="00830E31" w:rsidRDefault="00672292" w:rsidP="00F821F0">
      <w:pPr>
        <w:spacing w:after="0" w:line="480" w:lineRule="auto"/>
        <w:ind w:firstLine="142"/>
        <w:rPr>
          <w:rFonts w:ascii="Times New Roman" w:hAnsi="Times New Roman"/>
          <w:szCs w:val="24"/>
        </w:rPr>
      </w:pPr>
      <w:r w:rsidRPr="00830E31">
        <w:rPr>
          <w:rFonts w:cs="Times"/>
          <w:lang w:val="en-US" w:eastAsia="en-GB"/>
        </w:rPr>
        <w:t>Figure 5</w:t>
      </w:r>
      <w:r w:rsidR="00FA6717" w:rsidRPr="00830E31">
        <w:rPr>
          <w:rFonts w:cs="Times"/>
          <w:lang w:val="en-US" w:eastAsia="en-GB"/>
        </w:rPr>
        <w:t>(a)</w:t>
      </w:r>
      <w:r w:rsidR="00FB5EBC" w:rsidRPr="00830E31">
        <w:rPr>
          <w:rFonts w:cs="Times"/>
          <w:lang w:val="en-US" w:eastAsia="en-GB"/>
        </w:rPr>
        <w:t xml:space="preserve"> presents the </w:t>
      </w:r>
      <w:r w:rsidR="00706E81" w:rsidRPr="00830E31">
        <w:rPr>
          <w:rFonts w:cs="Times"/>
          <w:lang w:val="en-US" w:eastAsia="en-GB"/>
        </w:rPr>
        <w:t>dynamic response</w:t>
      </w:r>
      <w:r w:rsidR="00FB5EBC" w:rsidRPr="00830E31">
        <w:rPr>
          <w:rFonts w:cs="Times"/>
          <w:lang w:val="en-US" w:eastAsia="en-GB"/>
        </w:rPr>
        <w:t xml:space="preserve"> of the </w:t>
      </w:r>
      <w:r w:rsidR="00D4222B" w:rsidRPr="00830E31">
        <w:rPr>
          <w:rFonts w:cs="Times"/>
          <w:lang w:val="en-US" w:eastAsia="en-GB"/>
        </w:rPr>
        <w:t>8 nm SnO</w:t>
      </w:r>
      <w:r w:rsidR="00D4222B" w:rsidRPr="00830E31">
        <w:rPr>
          <w:rFonts w:cs="Times"/>
          <w:vertAlign w:val="subscript"/>
          <w:lang w:val="en-US" w:eastAsia="en-GB"/>
        </w:rPr>
        <w:t>2</w:t>
      </w:r>
      <w:r w:rsidR="00D4222B" w:rsidRPr="00830E31">
        <w:rPr>
          <w:rFonts w:cs="Times"/>
          <w:lang w:val="en-US" w:eastAsia="en-GB"/>
        </w:rPr>
        <w:t xml:space="preserve"> coated TiO</w:t>
      </w:r>
      <w:r w:rsidR="00D4222B" w:rsidRPr="00830E31">
        <w:rPr>
          <w:rFonts w:cs="Times"/>
          <w:vertAlign w:val="subscript"/>
          <w:lang w:val="en-US" w:eastAsia="en-GB"/>
        </w:rPr>
        <w:t>2</w:t>
      </w:r>
      <w:r w:rsidR="00D4222B" w:rsidRPr="00830E31">
        <w:rPr>
          <w:rFonts w:cs="Times"/>
          <w:lang w:val="en-US" w:eastAsia="en-GB"/>
        </w:rPr>
        <w:t xml:space="preserve"> nanotube layer</w:t>
      </w:r>
      <w:r w:rsidR="000B6E43" w:rsidRPr="00830E31">
        <w:rPr>
          <w:rFonts w:cs="Times"/>
          <w:lang w:val="en-US" w:eastAsia="en-GB"/>
        </w:rPr>
        <w:t xml:space="preserve"> with the exposure of 1 ppm NO</w:t>
      </w:r>
      <w:r w:rsidR="000B6E43" w:rsidRPr="00830E31">
        <w:rPr>
          <w:rFonts w:cs="Times"/>
          <w:vertAlign w:val="subscript"/>
          <w:lang w:val="en-US" w:eastAsia="en-GB"/>
        </w:rPr>
        <w:t>2</w:t>
      </w:r>
      <w:r w:rsidR="00267A1D" w:rsidRPr="00830E31">
        <w:rPr>
          <w:rFonts w:cs="Times"/>
          <w:lang w:val="en-US" w:eastAsia="en-GB"/>
        </w:rPr>
        <w:t>, continually switch</w:t>
      </w:r>
      <w:r w:rsidR="00BD0671" w:rsidRPr="00830E31">
        <w:rPr>
          <w:rFonts w:cs="Times"/>
          <w:lang w:val="en-US" w:eastAsia="en-GB"/>
        </w:rPr>
        <w:t>ing</w:t>
      </w:r>
      <w:r w:rsidR="00267A1D" w:rsidRPr="00830E31">
        <w:rPr>
          <w:rFonts w:cs="Times"/>
          <w:lang w:val="en-US" w:eastAsia="en-GB"/>
        </w:rPr>
        <w:t xml:space="preserve"> between </w:t>
      </w:r>
      <w:r w:rsidR="000B6E43" w:rsidRPr="00830E31">
        <w:rPr>
          <w:rFonts w:cs="Times"/>
          <w:lang w:val="en-US" w:eastAsia="en-GB"/>
        </w:rPr>
        <w:t xml:space="preserve">different </w:t>
      </w:r>
      <w:r w:rsidR="00620FDA" w:rsidRPr="00830E31">
        <w:rPr>
          <w:rFonts w:cs="Times"/>
          <w:lang w:val="en-US" w:eastAsia="en-GB"/>
        </w:rPr>
        <w:t xml:space="preserve">operating temperatures. </w:t>
      </w:r>
      <w:r w:rsidR="005B4EB8" w:rsidRPr="00830E31">
        <w:rPr>
          <w:rFonts w:cs="Times"/>
          <w:lang w:val="en-US" w:eastAsia="en-GB"/>
        </w:rPr>
        <w:t>Above all</w:t>
      </w:r>
      <w:r w:rsidR="003A6E93" w:rsidRPr="00830E31">
        <w:rPr>
          <w:rFonts w:cs="Times"/>
          <w:lang w:val="en-US" w:eastAsia="en-GB"/>
        </w:rPr>
        <w:t>,</w:t>
      </w:r>
      <w:r w:rsidR="00620FDA" w:rsidRPr="00830E31">
        <w:rPr>
          <w:rFonts w:cs="Times"/>
          <w:lang w:val="en-US" w:eastAsia="en-GB"/>
        </w:rPr>
        <w:t xml:space="preserve"> the change of resistance </w:t>
      </w:r>
      <w:r w:rsidR="00072769" w:rsidRPr="00830E31">
        <w:rPr>
          <w:rFonts w:cs="Times"/>
          <w:lang w:val="en-US" w:eastAsia="en-GB"/>
        </w:rPr>
        <w:t xml:space="preserve">in the </w:t>
      </w:r>
      <w:r w:rsidR="00267A1D" w:rsidRPr="00830E31">
        <w:rPr>
          <w:rFonts w:cs="Times"/>
          <w:lang w:val="en-US" w:eastAsia="en-GB"/>
        </w:rPr>
        <w:t xml:space="preserve">increment </w:t>
      </w:r>
      <w:r w:rsidR="00EF1962" w:rsidRPr="00830E31">
        <w:rPr>
          <w:rFonts w:cs="Times"/>
          <w:lang w:val="en-US" w:eastAsia="en-GB"/>
        </w:rPr>
        <w:t xml:space="preserve">(decrement) </w:t>
      </w:r>
      <w:r w:rsidR="00267A1D" w:rsidRPr="00830E31">
        <w:rPr>
          <w:rFonts w:cs="Times"/>
          <w:lang w:val="en-US" w:eastAsia="en-GB"/>
        </w:rPr>
        <w:t>direction upon the exposure</w:t>
      </w:r>
      <w:r w:rsidR="00072769" w:rsidRPr="00830E31">
        <w:rPr>
          <w:rFonts w:cs="Times"/>
          <w:lang w:val="en-US" w:eastAsia="en-GB"/>
        </w:rPr>
        <w:t xml:space="preserve"> to </w:t>
      </w:r>
      <w:r w:rsidR="00EF1962" w:rsidRPr="00830E31">
        <w:rPr>
          <w:rFonts w:cs="Times"/>
          <w:lang w:val="en-US" w:eastAsia="en-GB"/>
        </w:rPr>
        <w:t xml:space="preserve">(removal of) </w:t>
      </w:r>
      <w:r w:rsidR="00072769" w:rsidRPr="00830E31">
        <w:rPr>
          <w:rFonts w:cs="Times"/>
          <w:lang w:val="en-US" w:eastAsia="en-GB"/>
        </w:rPr>
        <w:t>NO</w:t>
      </w:r>
      <w:r w:rsidR="00072769" w:rsidRPr="00830E31">
        <w:rPr>
          <w:rFonts w:cs="Times"/>
          <w:vertAlign w:val="subscript"/>
          <w:lang w:val="en-US" w:eastAsia="en-GB"/>
        </w:rPr>
        <w:t>2</w:t>
      </w:r>
      <w:r w:rsidR="00072769" w:rsidRPr="00830E31">
        <w:rPr>
          <w:rFonts w:cs="Times"/>
          <w:lang w:val="en-US" w:eastAsia="en-GB"/>
        </w:rPr>
        <w:t xml:space="preserve"> </w:t>
      </w:r>
      <w:r w:rsidR="00320C63" w:rsidRPr="00830E31">
        <w:rPr>
          <w:rFonts w:cs="Times"/>
          <w:lang w:val="en-US" w:eastAsia="en-GB"/>
        </w:rPr>
        <w:t>as an oxidizing gas</w:t>
      </w:r>
      <w:r w:rsidR="001D0D53" w:rsidRPr="00830E31">
        <w:rPr>
          <w:rFonts w:cs="Times"/>
          <w:lang w:val="en-US" w:eastAsia="en-GB"/>
        </w:rPr>
        <w:t>,</w:t>
      </w:r>
      <w:r w:rsidR="00320C63" w:rsidRPr="00830E31">
        <w:rPr>
          <w:rFonts w:cs="Times"/>
          <w:lang w:val="en-US" w:eastAsia="en-GB"/>
        </w:rPr>
        <w:t xml:space="preserve"> </w:t>
      </w:r>
      <w:r w:rsidR="004675DF" w:rsidRPr="00830E31">
        <w:rPr>
          <w:rFonts w:cs="Times"/>
          <w:lang w:val="en-US" w:eastAsia="en-GB"/>
        </w:rPr>
        <w:t>confirms an</w:t>
      </w:r>
      <w:r w:rsidR="00072769" w:rsidRPr="00830E31">
        <w:rPr>
          <w:rFonts w:cs="Times"/>
          <w:lang w:val="en-US" w:eastAsia="en-GB"/>
        </w:rPr>
        <w:t xml:space="preserve"> </w:t>
      </w:r>
      <w:r w:rsidR="00320C63" w:rsidRPr="00830E31">
        <w:rPr>
          <w:rFonts w:cs="Times"/>
          <w:lang w:val="en-US" w:eastAsia="en-GB"/>
        </w:rPr>
        <w:t>n-type semiconductor</w:t>
      </w:r>
      <w:r w:rsidR="00FA6717" w:rsidRPr="00830E31">
        <w:rPr>
          <w:rFonts w:cs="Times"/>
          <w:lang w:val="en-US" w:eastAsia="en-GB"/>
        </w:rPr>
        <w:t xml:space="preserve"> </w:t>
      </w:r>
      <w:r w:rsidR="001D0D53" w:rsidRPr="00830E31">
        <w:rPr>
          <w:rFonts w:cs="Times"/>
          <w:lang w:val="en-US" w:eastAsia="en-GB"/>
        </w:rPr>
        <w:t xml:space="preserve">behavior </w:t>
      </w:r>
      <w:r w:rsidR="00FA6717" w:rsidRPr="00830E31">
        <w:rPr>
          <w:rFonts w:cs="Times"/>
          <w:lang w:val="en-US" w:eastAsia="en-GB"/>
        </w:rPr>
        <w:t>of the</w:t>
      </w:r>
      <w:r w:rsidR="00320C63" w:rsidRPr="00830E31">
        <w:rPr>
          <w:rFonts w:cs="Times"/>
          <w:lang w:val="en-US" w:eastAsia="en-GB"/>
        </w:rPr>
        <w:t xml:space="preserve"> </w:t>
      </w:r>
      <w:r w:rsidR="00FA6717" w:rsidRPr="00830E31">
        <w:rPr>
          <w:rFonts w:cs="Times"/>
          <w:lang w:val="en-US" w:eastAsia="en-GB"/>
        </w:rPr>
        <w:t xml:space="preserve">n-n heterostructure </w:t>
      </w:r>
      <w:r w:rsidR="00272D7E" w:rsidRPr="00830E31">
        <w:rPr>
          <w:rFonts w:cs="Times"/>
          <w:lang w:val="en-US" w:eastAsia="en-GB"/>
        </w:rPr>
        <w:t xml:space="preserve">inherent from </w:t>
      </w:r>
      <w:r w:rsidR="00756125" w:rsidRPr="00830E31">
        <w:rPr>
          <w:rFonts w:cs="Times"/>
          <w:lang w:val="en-US" w:eastAsia="en-GB"/>
        </w:rPr>
        <w:t>both SnO</w:t>
      </w:r>
      <w:r w:rsidR="00756125" w:rsidRPr="00830E31">
        <w:rPr>
          <w:rFonts w:cs="Times"/>
          <w:vertAlign w:val="subscript"/>
          <w:lang w:val="en-US" w:eastAsia="en-GB"/>
        </w:rPr>
        <w:t>2</w:t>
      </w:r>
      <w:r w:rsidR="00756125" w:rsidRPr="00830E31">
        <w:rPr>
          <w:rFonts w:cs="Times"/>
          <w:lang w:val="en-US" w:eastAsia="en-GB"/>
        </w:rPr>
        <w:t xml:space="preserve"> and TiO</w:t>
      </w:r>
      <w:r w:rsidR="00756125" w:rsidRPr="00830E31">
        <w:rPr>
          <w:rFonts w:cs="Times"/>
          <w:vertAlign w:val="subscript"/>
          <w:lang w:val="en-US" w:eastAsia="en-GB"/>
        </w:rPr>
        <w:t>2</w:t>
      </w:r>
      <w:r w:rsidR="00FA6717" w:rsidRPr="00830E31">
        <w:rPr>
          <w:rFonts w:cs="Times"/>
          <w:lang w:val="en-US" w:eastAsia="en-GB"/>
        </w:rPr>
        <w:t>.</w:t>
      </w:r>
      <w:r w:rsidR="000C6B2B" w:rsidRPr="00830E31">
        <w:rPr>
          <w:rFonts w:cs="Times"/>
          <w:lang w:val="en-US" w:eastAsia="en-GB"/>
        </w:rPr>
        <w:t xml:space="preserve"> </w:t>
      </w:r>
      <w:r w:rsidR="005B4EB8" w:rsidRPr="00830E31">
        <w:rPr>
          <w:rFonts w:cs="Times"/>
          <w:lang w:val="en-US" w:eastAsia="en-GB"/>
        </w:rPr>
        <w:t>T</w:t>
      </w:r>
      <w:r w:rsidR="00267A1D" w:rsidRPr="00830E31">
        <w:rPr>
          <w:rFonts w:cs="Times"/>
          <w:lang w:val="en-US" w:eastAsia="en-GB"/>
        </w:rPr>
        <w:t xml:space="preserve">he overall </w:t>
      </w:r>
      <w:r w:rsidR="00FF4BC4" w:rsidRPr="00830E31">
        <w:rPr>
          <w:rFonts w:cs="Times"/>
          <w:lang w:val="en-US" w:eastAsia="en-GB"/>
        </w:rPr>
        <w:t xml:space="preserve">sensing </w:t>
      </w:r>
      <w:r w:rsidR="00267A1D" w:rsidRPr="00830E31">
        <w:rPr>
          <w:rFonts w:cs="Times"/>
          <w:lang w:val="en-US" w:eastAsia="en-GB"/>
        </w:rPr>
        <w:t>response gradually decreases</w:t>
      </w:r>
      <w:r w:rsidR="000370D2" w:rsidRPr="00830E31">
        <w:rPr>
          <w:rFonts w:cs="Times"/>
          <w:lang w:val="en-US" w:eastAsia="en-GB"/>
        </w:rPr>
        <w:t>,</w:t>
      </w:r>
      <w:r w:rsidR="00267A1D" w:rsidRPr="00830E31">
        <w:rPr>
          <w:rFonts w:cs="Times"/>
          <w:lang w:val="en-US" w:eastAsia="en-GB"/>
        </w:rPr>
        <w:t xml:space="preserve"> </w:t>
      </w:r>
      <w:r w:rsidR="007E48EF" w:rsidRPr="00830E31">
        <w:rPr>
          <w:rFonts w:cs="Times"/>
          <w:lang w:val="en-US" w:eastAsia="en-GB"/>
        </w:rPr>
        <w:t>as the operating tempe</w:t>
      </w:r>
      <w:r w:rsidR="00BD58F2" w:rsidRPr="00830E31">
        <w:rPr>
          <w:rFonts w:cs="Times"/>
          <w:lang w:val="en-US" w:eastAsia="en-GB"/>
        </w:rPr>
        <w:t xml:space="preserve">rature </w:t>
      </w:r>
      <w:r w:rsidR="00FF4BC4" w:rsidRPr="00830E31">
        <w:rPr>
          <w:rFonts w:cs="Times"/>
          <w:lang w:val="en-US" w:eastAsia="en-GB"/>
        </w:rPr>
        <w:t xml:space="preserve">increases, exhibiting an exponential </w:t>
      </w:r>
      <w:r w:rsidR="00FD5650" w:rsidRPr="00830E31">
        <w:rPr>
          <w:rFonts w:cs="Times"/>
          <w:lang w:val="en-US" w:eastAsia="en-GB"/>
        </w:rPr>
        <w:t>decay</w:t>
      </w:r>
      <w:r w:rsidR="00FF4BC4" w:rsidRPr="00830E31">
        <w:rPr>
          <w:rFonts w:cs="Times"/>
          <w:lang w:val="en-US" w:eastAsia="en-GB"/>
        </w:rPr>
        <w:t xml:space="preserve"> </w:t>
      </w:r>
      <w:r w:rsidR="00FD5650" w:rsidRPr="00830E31">
        <w:rPr>
          <w:rFonts w:cs="Times"/>
          <w:lang w:val="en-US" w:eastAsia="en-GB"/>
        </w:rPr>
        <w:t>as</w:t>
      </w:r>
      <w:r w:rsidR="00FF4BC4" w:rsidRPr="00830E31">
        <w:rPr>
          <w:rFonts w:cs="Times"/>
          <w:lang w:val="en-US" w:eastAsia="en-GB"/>
        </w:rPr>
        <w:t xml:space="preserve"> </w:t>
      </w:r>
      <w:r w:rsidR="00FD5650" w:rsidRPr="00830E31">
        <w:rPr>
          <w:rFonts w:cs="Times"/>
          <w:lang w:val="en-US" w:eastAsia="en-GB"/>
        </w:rPr>
        <w:t xml:space="preserve">portrayed </w:t>
      </w:r>
      <w:r w:rsidR="00FF4BC4" w:rsidRPr="00830E31">
        <w:rPr>
          <w:rFonts w:cs="Times"/>
          <w:lang w:val="en-US" w:eastAsia="en-GB"/>
        </w:rPr>
        <w:t xml:space="preserve">in </w:t>
      </w:r>
      <w:r w:rsidRPr="00830E31">
        <w:rPr>
          <w:rFonts w:cs="Times"/>
          <w:lang w:val="en-US" w:eastAsia="en-GB"/>
        </w:rPr>
        <w:t>Figure 5</w:t>
      </w:r>
      <w:r w:rsidR="00FF4BC4" w:rsidRPr="00830E31">
        <w:rPr>
          <w:rFonts w:cs="Times"/>
          <w:lang w:val="en-US" w:eastAsia="en-GB"/>
        </w:rPr>
        <w:t xml:space="preserve">(a). </w:t>
      </w:r>
      <w:r w:rsidR="00505852" w:rsidRPr="00830E31">
        <w:rPr>
          <w:rFonts w:cs="Times"/>
          <w:lang w:val="en-US" w:eastAsia="en-GB"/>
        </w:rPr>
        <w:t>A</w:t>
      </w:r>
      <w:r w:rsidR="00CB719D" w:rsidRPr="00830E31">
        <w:rPr>
          <w:rFonts w:cs="Times"/>
          <w:lang w:val="en-US" w:eastAsia="en-GB"/>
        </w:rPr>
        <w:t>t lo</w:t>
      </w:r>
      <w:r w:rsidR="00136048" w:rsidRPr="00830E31">
        <w:rPr>
          <w:rFonts w:cs="Times"/>
          <w:lang w:val="en-US" w:eastAsia="en-GB"/>
        </w:rPr>
        <w:t>wer temperatures</w:t>
      </w:r>
      <w:r w:rsidR="000370D2" w:rsidRPr="00830E31">
        <w:rPr>
          <w:rFonts w:cs="Times"/>
          <w:lang w:val="en-US" w:eastAsia="en-GB"/>
        </w:rPr>
        <w:t>,</w:t>
      </w:r>
      <w:r w:rsidR="00136048" w:rsidRPr="00830E31">
        <w:rPr>
          <w:rFonts w:cs="Times"/>
          <w:lang w:val="en-US" w:eastAsia="en-GB"/>
        </w:rPr>
        <w:t xml:space="preserve"> especially at 150 </w:t>
      </w:r>
      <w:r w:rsidR="00136048" w:rsidRPr="00830E31">
        <w:rPr>
          <w:rFonts w:cs="Times"/>
          <w:vertAlign w:val="superscript"/>
          <w:lang w:val="en-US" w:eastAsia="en-GB"/>
        </w:rPr>
        <w:t>o</w:t>
      </w:r>
      <w:r w:rsidR="00136048" w:rsidRPr="00830E31">
        <w:rPr>
          <w:rFonts w:cs="Times"/>
          <w:lang w:val="en-US" w:eastAsia="en-GB"/>
        </w:rPr>
        <w:t xml:space="preserve">C, </w:t>
      </w:r>
      <w:r w:rsidR="00872CC7" w:rsidRPr="00830E31">
        <w:rPr>
          <w:rFonts w:cs="Times"/>
          <w:lang w:val="en-US" w:eastAsia="en-GB"/>
        </w:rPr>
        <w:t xml:space="preserve">the </w:t>
      </w:r>
      <w:r w:rsidR="00B97BD7" w:rsidRPr="00830E31">
        <w:rPr>
          <w:rFonts w:cs="Times"/>
          <w:lang w:val="en-US" w:eastAsia="en-GB"/>
        </w:rPr>
        <w:t>sensing</w:t>
      </w:r>
      <w:r w:rsidR="00872CC7" w:rsidRPr="00830E31">
        <w:rPr>
          <w:rFonts w:cs="Times"/>
          <w:lang w:val="en-US" w:eastAsia="en-GB"/>
        </w:rPr>
        <w:t xml:space="preserve"> layer</w:t>
      </w:r>
      <w:r w:rsidR="00C238FF" w:rsidRPr="00830E31">
        <w:rPr>
          <w:rFonts w:cs="Times"/>
          <w:lang w:val="en-US" w:eastAsia="en-GB"/>
        </w:rPr>
        <w:t xml:space="preserve"> </w:t>
      </w:r>
      <w:r w:rsidR="003A6E93" w:rsidRPr="00830E31">
        <w:rPr>
          <w:rFonts w:cs="Times"/>
          <w:lang w:val="en-US" w:eastAsia="en-GB"/>
        </w:rPr>
        <w:t>has demonstrated</w:t>
      </w:r>
      <w:r w:rsidR="00872CC7" w:rsidRPr="00830E31">
        <w:rPr>
          <w:rFonts w:cs="Times"/>
          <w:lang w:val="en-US" w:eastAsia="en-GB"/>
        </w:rPr>
        <w:t xml:space="preserve"> a high response</w:t>
      </w:r>
      <w:r w:rsidR="00CB719D" w:rsidRPr="00830E31">
        <w:rPr>
          <w:rFonts w:cs="Times"/>
          <w:lang w:val="en-US" w:eastAsia="en-GB"/>
        </w:rPr>
        <w:t>,</w:t>
      </w:r>
      <w:r w:rsidR="00505852" w:rsidRPr="00830E31">
        <w:rPr>
          <w:rFonts w:cs="Times"/>
          <w:lang w:val="en-US" w:eastAsia="en-GB"/>
        </w:rPr>
        <w:t xml:space="preserve"> however, the continuously </w:t>
      </w:r>
      <w:r w:rsidR="00872CC7" w:rsidRPr="00830E31">
        <w:rPr>
          <w:rFonts w:cs="Times"/>
          <w:lang w:val="en-US" w:eastAsia="en-GB"/>
        </w:rPr>
        <w:t>increasing</w:t>
      </w:r>
      <w:r w:rsidR="00505852" w:rsidRPr="00830E31">
        <w:rPr>
          <w:rFonts w:cs="Times"/>
          <w:lang w:val="en-US" w:eastAsia="en-GB"/>
        </w:rPr>
        <w:t xml:space="preserve"> </w:t>
      </w:r>
      <w:r w:rsidR="00136048" w:rsidRPr="00830E31">
        <w:rPr>
          <w:rFonts w:cs="Times"/>
          <w:lang w:val="en-US" w:eastAsia="en-GB"/>
        </w:rPr>
        <w:t>resistance has not</w:t>
      </w:r>
      <w:r w:rsidR="00EF1962" w:rsidRPr="00830E31">
        <w:rPr>
          <w:rFonts w:cs="Times"/>
          <w:lang w:val="en-US" w:eastAsia="en-GB"/>
        </w:rPr>
        <w:t xml:space="preserve"> approached</w:t>
      </w:r>
      <w:r w:rsidR="00136048" w:rsidRPr="00830E31">
        <w:rPr>
          <w:rFonts w:cs="Times"/>
          <w:lang w:val="en-US" w:eastAsia="en-GB"/>
        </w:rPr>
        <w:t xml:space="preserve"> </w:t>
      </w:r>
      <w:r w:rsidR="00872CC7" w:rsidRPr="00830E31">
        <w:rPr>
          <w:rFonts w:cs="Times"/>
          <w:lang w:val="en-US" w:eastAsia="en-GB"/>
        </w:rPr>
        <w:t>saturation</w:t>
      </w:r>
      <w:r w:rsidR="00606B07" w:rsidRPr="00830E31">
        <w:rPr>
          <w:rFonts w:cs="Times"/>
          <w:lang w:val="en-US" w:eastAsia="en-GB"/>
        </w:rPr>
        <w:t xml:space="preserve"> after 30 min </w:t>
      </w:r>
      <w:r w:rsidR="007F2976" w:rsidRPr="00830E31">
        <w:rPr>
          <w:rFonts w:cs="Times"/>
          <w:lang w:val="en-US" w:eastAsia="en-GB"/>
        </w:rPr>
        <w:t xml:space="preserve">have </w:t>
      </w:r>
      <w:r w:rsidR="00136048" w:rsidRPr="00830E31">
        <w:rPr>
          <w:rFonts w:cs="Times"/>
          <w:lang w:val="en-US" w:eastAsia="en-GB"/>
        </w:rPr>
        <w:t>elapsed.</w:t>
      </w:r>
      <w:r w:rsidR="00025357" w:rsidRPr="00830E31">
        <w:rPr>
          <w:rFonts w:cs="Times"/>
          <w:lang w:val="en-US" w:eastAsia="en-GB"/>
        </w:rPr>
        <w:t xml:space="preserve"> </w:t>
      </w:r>
      <w:r w:rsidR="003A6E93" w:rsidRPr="00830E31">
        <w:rPr>
          <w:rFonts w:cs="Times"/>
          <w:lang w:val="en-US" w:eastAsia="en-GB"/>
        </w:rPr>
        <w:t>Likewise</w:t>
      </w:r>
      <w:r w:rsidR="00025357" w:rsidRPr="00830E31">
        <w:rPr>
          <w:rFonts w:cs="Times"/>
          <w:lang w:val="en-US" w:eastAsia="en-GB"/>
        </w:rPr>
        <w:t xml:space="preserve">, the recovery time is rather long after the </w:t>
      </w:r>
      <w:r w:rsidR="000868E4" w:rsidRPr="00830E31">
        <w:rPr>
          <w:rFonts w:cs="Times"/>
          <w:lang w:val="en-US" w:eastAsia="en-GB"/>
        </w:rPr>
        <w:t xml:space="preserve">desorption </w:t>
      </w:r>
      <w:r w:rsidR="00025357" w:rsidRPr="00830E31">
        <w:rPr>
          <w:rFonts w:cs="Times"/>
          <w:lang w:val="en-US" w:eastAsia="en-GB"/>
        </w:rPr>
        <w:t>of NO</w:t>
      </w:r>
      <w:r w:rsidR="00025357" w:rsidRPr="00830E31">
        <w:rPr>
          <w:rFonts w:cs="Times"/>
          <w:vertAlign w:val="subscript"/>
          <w:lang w:val="en-US" w:eastAsia="en-GB"/>
        </w:rPr>
        <w:t>2</w:t>
      </w:r>
      <w:r w:rsidR="00025357" w:rsidRPr="00830E31">
        <w:rPr>
          <w:rFonts w:cs="Times"/>
          <w:lang w:val="en-US" w:eastAsia="en-GB"/>
        </w:rPr>
        <w:t xml:space="preserve"> gas.</w:t>
      </w:r>
      <w:r w:rsidR="00872CC7" w:rsidRPr="00830E31">
        <w:rPr>
          <w:rFonts w:cs="Times"/>
          <w:lang w:val="en-US" w:eastAsia="en-GB"/>
        </w:rPr>
        <w:t xml:space="preserve"> As the temperature increases </w:t>
      </w:r>
      <w:r w:rsidR="00A1360D" w:rsidRPr="00830E31">
        <w:rPr>
          <w:rFonts w:cs="Times"/>
          <w:lang w:val="en-US" w:eastAsia="en-GB"/>
        </w:rPr>
        <w:t>to temperatures higher than</w:t>
      </w:r>
      <w:r w:rsidR="00872CC7" w:rsidRPr="00830E31">
        <w:rPr>
          <w:rFonts w:cs="Times"/>
          <w:lang w:val="en-US" w:eastAsia="en-GB"/>
        </w:rPr>
        <w:t xml:space="preserve"> 200 </w:t>
      </w:r>
      <w:r w:rsidR="00872CC7" w:rsidRPr="00830E31">
        <w:rPr>
          <w:rFonts w:cs="Times"/>
          <w:vertAlign w:val="superscript"/>
          <w:lang w:val="en-US" w:eastAsia="en-GB"/>
        </w:rPr>
        <w:t>o</w:t>
      </w:r>
      <w:r w:rsidR="00872CC7" w:rsidRPr="00830E31">
        <w:rPr>
          <w:rFonts w:cs="Times"/>
          <w:lang w:val="en-US" w:eastAsia="en-GB"/>
        </w:rPr>
        <w:t>C, even though the respo</w:t>
      </w:r>
      <w:r w:rsidR="00EF1962" w:rsidRPr="00830E31">
        <w:rPr>
          <w:rFonts w:cs="Times"/>
          <w:lang w:val="en-US" w:eastAsia="en-GB"/>
        </w:rPr>
        <w:t>nse is d</w:t>
      </w:r>
      <w:r w:rsidR="0081744F" w:rsidRPr="00830E31">
        <w:rPr>
          <w:rFonts w:cs="Times"/>
          <w:lang w:val="en-US" w:eastAsia="en-GB"/>
        </w:rPr>
        <w:t>ecreas</w:t>
      </w:r>
      <w:r w:rsidR="00872CC7" w:rsidRPr="00830E31">
        <w:rPr>
          <w:rFonts w:cs="Times"/>
          <w:lang w:val="en-US" w:eastAsia="en-GB"/>
        </w:rPr>
        <w:t xml:space="preserve">ed, </w:t>
      </w:r>
      <w:r w:rsidR="00D3138F" w:rsidRPr="00830E31">
        <w:t xml:space="preserve">the shark-fin-like behavior progressively flattens, shown by the flat region of response curve of 300 </w:t>
      </w:r>
      <w:r w:rsidR="00D3138F" w:rsidRPr="00830E31">
        <w:rPr>
          <w:vertAlign w:val="superscript"/>
        </w:rPr>
        <w:t>o</w:t>
      </w:r>
      <w:r w:rsidR="00D3138F" w:rsidRPr="00830E31">
        <w:t xml:space="preserve">C. This is due to the </w:t>
      </w:r>
      <w:r w:rsidR="00C3484A" w:rsidRPr="00830E31">
        <w:t>equilibration</w:t>
      </w:r>
      <w:r w:rsidR="00D3138F" w:rsidRPr="00830E31">
        <w:t xml:space="preserve"> of adsorption of NO</w:t>
      </w:r>
      <w:r w:rsidR="00D3138F" w:rsidRPr="00830E31">
        <w:rPr>
          <w:vertAlign w:val="subscript"/>
        </w:rPr>
        <w:t>2</w:t>
      </w:r>
      <w:r w:rsidR="00D3138F" w:rsidRPr="00830E31">
        <w:t xml:space="preserve"> and desorption of O</w:t>
      </w:r>
      <w:r w:rsidR="00D3138F" w:rsidRPr="00830E31">
        <w:rPr>
          <w:vertAlign w:val="subscript"/>
        </w:rPr>
        <w:t>2</w:t>
      </w:r>
      <w:r w:rsidR="00D3138F" w:rsidRPr="00830E31">
        <w:t xml:space="preserve">, i.e. stabilization in response, results in the shortening of response time. </w:t>
      </w:r>
      <w:r w:rsidR="002205C9" w:rsidRPr="00830E31">
        <w:rPr>
          <w:rFonts w:cs="Times"/>
          <w:lang w:val="en-US" w:eastAsia="en-GB"/>
        </w:rPr>
        <w:t>Lastly,</w:t>
      </w:r>
      <w:r w:rsidR="003A6E93" w:rsidRPr="00830E31">
        <w:rPr>
          <w:rFonts w:cs="Times"/>
          <w:lang w:val="en-US" w:eastAsia="en-GB"/>
        </w:rPr>
        <w:t xml:space="preserve"> a</w:t>
      </w:r>
      <w:r w:rsidR="00CC3EEA" w:rsidRPr="00830E31">
        <w:rPr>
          <w:rFonts w:cs="Times"/>
          <w:lang w:val="en-US" w:eastAsia="en-GB"/>
        </w:rPr>
        <w:t xml:space="preserve">t 350 </w:t>
      </w:r>
      <w:r w:rsidR="00CC3EEA" w:rsidRPr="00830E31">
        <w:rPr>
          <w:rFonts w:cs="Times"/>
          <w:vertAlign w:val="superscript"/>
          <w:lang w:val="en-US" w:eastAsia="en-GB"/>
        </w:rPr>
        <w:t>o</w:t>
      </w:r>
      <w:r w:rsidR="00CC3EEA" w:rsidRPr="00830E31">
        <w:rPr>
          <w:rFonts w:cs="Times"/>
          <w:lang w:val="en-US" w:eastAsia="en-GB"/>
        </w:rPr>
        <w:t xml:space="preserve">C, </w:t>
      </w:r>
      <w:r w:rsidR="009F33BB" w:rsidRPr="00830E31">
        <w:rPr>
          <w:rFonts w:cs="Times"/>
          <w:lang w:val="en-US" w:eastAsia="en-GB"/>
        </w:rPr>
        <w:t>a</w:t>
      </w:r>
      <w:r w:rsidR="00D3138F" w:rsidRPr="00830E31">
        <w:rPr>
          <w:rFonts w:cs="Times"/>
          <w:lang w:val="en-US" w:eastAsia="en-GB"/>
        </w:rPr>
        <w:t xml:space="preserve"> </w:t>
      </w:r>
      <w:r w:rsidR="00D3138F" w:rsidRPr="00830E31">
        <w:t>plateau response curve indicates short response time.</w:t>
      </w:r>
      <w:r w:rsidR="009F33BB" w:rsidRPr="00830E31">
        <w:rPr>
          <w:rFonts w:cs="Times"/>
          <w:lang w:val="en-US" w:eastAsia="en-GB"/>
        </w:rPr>
        <w:t xml:space="preserve"> </w:t>
      </w:r>
      <w:r w:rsidR="00382494" w:rsidRPr="00830E31">
        <w:rPr>
          <w:rFonts w:cs="Times"/>
          <w:lang w:val="en-US" w:eastAsia="en-GB"/>
        </w:rPr>
        <w:t>Similarly,</w:t>
      </w:r>
      <w:r w:rsidR="003A6E93" w:rsidRPr="00830E31">
        <w:rPr>
          <w:rFonts w:cs="Times"/>
          <w:lang w:val="en-US" w:eastAsia="en-GB"/>
        </w:rPr>
        <w:t xml:space="preserve"> for </w:t>
      </w:r>
      <w:r w:rsidR="00606B07" w:rsidRPr="00830E31">
        <w:rPr>
          <w:rFonts w:cs="Times"/>
          <w:lang w:val="en-US" w:eastAsia="en-GB"/>
        </w:rPr>
        <w:t xml:space="preserve">the </w:t>
      </w:r>
      <w:r w:rsidR="003A6E93" w:rsidRPr="00830E31">
        <w:rPr>
          <w:rFonts w:cs="Times"/>
          <w:lang w:val="en-US" w:eastAsia="en-GB"/>
        </w:rPr>
        <w:t>recovery</w:t>
      </w:r>
      <w:r w:rsidR="00197A1F" w:rsidRPr="00830E31">
        <w:rPr>
          <w:rFonts w:cs="Times"/>
          <w:lang w:val="en-US" w:eastAsia="en-GB"/>
        </w:rPr>
        <w:t xml:space="preserve">, </w:t>
      </w:r>
      <w:r w:rsidR="003A6E93" w:rsidRPr="00830E31">
        <w:rPr>
          <w:rFonts w:cs="Times"/>
          <w:lang w:val="en-US" w:eastAsia="en-GB"/>
        </w:rPr>
        <w:t xml:space="preserve">beyond 200 </w:t>
      </w:r>
      <w:r w:rsidR="003A6E93" w:rsidRPr="00830E31">
        <w:rPr>
          <w:rFonts w:cs="Times"/>
          <w:vertAlign w:val="superscript"/>
          <w:lang w:val="en-US" w:eastAsia="en-GB"/>
        </w:rPr>
        <w:t>o</w:t>
      </w:r>
      <w:r w:rsidR="003A6E93" w:rsidRPr="00830E31">
        <w:rPr>
          <w:rFonts w:cs="Times"/>
          <w:lang w:val="en-US" w:eastAsia="en-GB"/>
        </w:rPr>
        <w:t xml:space="preserve">C, the shorter time taken towards </w:t>
      </w:r>
      <w:r w:rsidR="00180E75" w:rsidRPr="00830E31">
        <w:rPr>
          <w:rFonts w:cs="Times"/>
          <w:lang w:val="en-US" w:eastAsia="en-GB"/>
        </w:rPr>
        <w:t xml:space="preserve">stabilization </w:t>
      </w:r>
      <w:r w:rsidR="003A6E93" w:rsidRPr="00830E31">
        <w:rPr>
          <w:rFonts w:cs="Times"/>
          <w:lang w:val="en-US" w:eastAsia="en-GB"/>
        </w:rPr>
        <w:t>in response is</w:t>
      </w:r>
      <w:r w:rsidR="00197A1F" w:rsidRPr="00830E31">
        <w:rPr>
          <w:rFonts w:cs="Times"/>
          <w:lang w:val="en-US" w:eastAsia="en-GB"/>
        </w:rPr>
        <w:t xml:space="preserve"> </w:t>
      </w:r>
      <w:r w:rsidR="003A6E93" w:rsidRPr="00830E31">
        <w:rPr>
          <w:rFonts w:cs="Times"/>
          <w:lang w:val="en-US" w:eastAsia="en-GB"/>
        </w:rPr>
        <w:t xml:space="preserve">followed by shorter recovery time. </w:t>
      </w:r>
      <w:r w:rsidR="00197A1F" w:rsidRPr="00830E31">
        <w:rPr>
          <w:rFonts w:cs="Times"/>
          <w:lang w:val="en-US" w:eastAsia="en-GB"/>
        </w:rPr>
        <w:t>It is also w</w:t>
      </w:r>
      <w:r w:rsidR="00382494" w:rsidRPr="00830E31">
        <w:rPr>
          <w:rFonts w:cs="Times"/>
          <w:lang w:val="en-US" w:eastAsia="en-GB"/>
        </w:rPr>
        <w:t>orth mentioned that</w:t>
      </w:r>
      <w:r w:rsidR="008B175B" w:rsidRPr="00830E31">
        <w:rPr>
          <w:rFonts w:cs="Times"/>
          <w:lang w:val="en-US" w:eastAsia="en-GB"/>
        </w:rPr>
        <w:t xml:space="preserve"> </w:t>
      </w:r>
      <w:r w:rsidR="008B175B" w:rsidRPr="00830E31">
        <w:t>upon NO</w:t>
      </w:r>
      <w:r w:rsidR="008B175B" w:rsidRPr="00830E31">
        <w:rPr>
          <w:vertAlign w:val="subscript"/>
        </w:rPr>
        <w:t>2</w:t>
      </w:r>
      <w:r w:rsidR="00D3138F" w:rsidRPr="00830E31">
        <w:t xml:space="preserve"> gas “off”</w:t>
      </w:r>
      <w:r w:rsidR="008B175B" w:rsidRPr="00830E31">
        <w:t xml:space="preserve"> by introducing synthetic air, a mutual competition of desorption of NO</w:t>
      </w:r>
      <w:r w:rsidR="008B175B" w:rsidRPr="00830E31">
        <w:rPr>
          <w:vertAlign w:val="subscript"/>
        </w:rPr>
        <w:t>2</w:t>
      </w:r>
      <w:r w:rsidR="008B175B" w:rsidRPr="00830E31">
        <w:t xml:space="preserve"> and adsorption O</w:t>
      </w:r>
      <w:r w:rsidR="008B175B" w:rsidRPr="00830E31">
        <w:rPr>
          <w:vertAlign w:val="subscript"/>
        </w:rPr>
        <w:t>2</w:t>
      </w:r>
      <w:r w:rsidR="008B175B" w:rsidRPr="00830E31">
        <w:t xml:space="preserve"> causes the resistance to return to the baseline</w:t>
      </w:r>
      <w:r w:rsidR="00D236B5" w:rsidRPr="00830E31">
        <w:t xml:space="preserve"> of that </w:t>
      </w:r>
      <w:r w:rsidR="00D236B5" w:rsidRPr="00830E31">
        <w:lastRenderedPageBreak/>
        <w:t>particular temperature</w:t>
      </w:r>
      <w:r w:rsidR="00382494" w:rsidRPr="00830E31">
        <w:rPr>
          <w:rFonts w:cs="Times"/>
          <w:lang w:val="en-US" w:eastAsia="en-GB"/>
        </w:rPr>
        <w:t>. This phenomenon suggests that the 8 nm SnO</w:t>
      </w:r>
      <w:r w:rsidR="00382494" w:rsidRPr="00830E31">
        <w:rPr>
          <w:rFonts w:cs="Times"/>
          <w:vertAlign w:val="subscript"/>
          <w:lang w:val="en-US" w:eastAsia="en-GB"/>
        </w:rPr>
        <w:t>2</w:t>
      </w:r>
      <w:r w:rsidR="00382494" w:rsidRPr="00830E31">
        <w:rPr>
          <w:rFonts w:cs="Times"/>
          <w:lang w:val="en-US" w:eastAsia="en-GB"/>
        </w:rPr>
        <w:t xml:space="preserve"> coated TiO</w:t>
      </w:r>
      <w:r w:rsidR="00382494" w:rsidRPr="00830E31">
        <w:rPr>
          <w:rFonts w:cs="Times"/>
          <w:vertAlign w:val="subscript"/>
          <w:lang w:val="en-US" w:eastAsia="en-GB"/>
        </w:rPr>
        <w:t>2</w:t>
      </w:r>
      <w:r w:rsidR="00382494" w:rsidRPr="00830E31">
        <w:rPr>
          <w:rFonts w:cs="Times"/>
          <w:lang w:val="en-US" w:eastAsia="en-GB"/>
        </w:rPr>
        <w:t xml:space="preserve"> nanotube layer possesses good </w:t>
      </w:r>
      <w:r w:rsidR="00C93003" w:rsidRPr="00830E31">
        <w:rPr>
          <w:rFonts w:cs="Times"/>
          <w:lang w:val="en-US" w:eastAsia="en-GB"/>
        </w:rPr>
        <w:t xml:space="preserve">charge </w:t>
      </w:r>
      <w:r w:rsidR="00382494" w:rsidRPr="00830E31">
        <w:rPr>
          <w:rFonts w:cs="Times"/>
          <w:lang w:val="en-US" w:eastAsia="en-GB"/>
        </w:rPr>
        <w:t>trapping</w:t>
      </w:r>
      <w:r w:rsidR="00C93003" w:rsidRPr="00830E31">
        <w:rPr>
          <w:rFonts w:cs="Times"/>
          <w:lang w:val="en-US" w:eastAsia="en-GB"/>
        </w:rPr>
        <w:t xml:space="preserve"> and de-trapping capability.</w:t>
      </w:r>
      <w:r w:rsidR="00B23ABC" w:rsidRPr="00830E31">
        <w:rPr>
          <w:rFonts w:cs="Times"/>
          <w:lang w:val="en-US" w:eastAsia="en-GB"/>
        </w:rPr>
        <w:t xml:space="preserve"> </w:t>
      </w:r>
      <w:r w:rsidR="00D236B5" w:rsidRPr="00830E31">
        <w:rPr>
          <w:rFonts w:cs="Times"/>
          <w:lang w:val="en-US" w:eastAsia="en-GB"/>
        </w:rPr>
        <w:t>Analyzing further</w:t>
      </w:r>
      <w:r w:rsidR="00FE5A9A" w:rsidRPr="00830E31">
        <w:rPr>
          <w:rFonts w:cs="Times"/>
          <w:lang w:val="en-US" w:eastAsia="en-GB"/>
        </w:rPr>
        <w:t xml:space="preserve"> the response curves in Figure 5a</w:t>
      </w:r>
      <w:r w:rsidR="00D236B5" w:rsidRPr="00830E31">
        <w:rPr>
          <w:rFonts w:cs="Times"/>
          <w:lang w:val="en-US" w:eastAsia="en-GB"/>
        </w:rPr>
        <w:t xml:space="preserve">, </w:t>
      </w:r>
      <w:r w:rsidR="009E5291" w:rsidRPr="00830E31">
        <w:rPr>
          <w:rFonts w:cs="Times"/>
          <w:lang w:val="en-US" w:eastAsia="en-GB"/>
        </w:rPr>
        <w:t xml:space="preserve">when the temperature was </w:t>
      </w:r>
      <w:r w:rsidR="004C03AF" w:rsidRPr="00830E31">
        <w:rPr>
          <w:rFonts w:cs="Times"/>
          <w:lang w:val="en-US" w:eastAsia="en-GB"/>
        </w:rPr>
        <w:t xml:space="preserve">switched </w:t>
      </w:r>
      <w:r w:rsidR="009E5291" w:rsidRPr="00830E31">
        <w:rPr>
          <w:rFonts w:cs="Times"/>
          <w:lang w:val="en-US" w:eastAsia="en-GB"/>
        </w:rPr>
        <w:t xml:space="preserve">from 150 and 200 </w:t>
      </w:r>
      <w:r w:rsidR="009E5291" w:rsidRPr="00830E31">
        <w:rPr>
          <w:rFonts w:cs="Times"/>
          <w:vertAlign w:val="superscript"/>
          <w:lang w:val="en-US" w:eastAsia="en-GB"/>
        </w:rPr>
        <w:t>o</w:t>
      </w:r>
      <w:r w:rsidR="009E5291" w:rsidRPr="00830E31">
        <w:rPr>
          <w:rFonts w:cs="Times"/>
          <w:lang w:val="en-US" w:eastAsia="en-GB"/>
        </w:rPr>
        <w:t xml:space="preserve">C, </w:t>
      </w:r>
      <w:r w:rsidR="00D236B5" w:rsidRPr="00830E31">
        <w:rPr>
          <w:rFonts w:cs="Times"/>
          <w:lang w:val="en-US" w:eastAsia="en-GB"/>
        </w:rPr>
        <w:t>a sharp decrease</w:t>
      </w:r>
      <w:r w:rsidR="009E5291" w:rsidRPr="00830E31">
        <w:rPr>
          <w:rFonts w:cs="Times"/>
          <w:lang w:val="en-US" w:eastAsia="en-GB"/>
        </w:rPr>
        <w:t xml:space="preserve"> in </w:t>
      </w:r>
      <w:r w:rsidR="00E85897" w:rsidRPr="00830E31">
        <w:rPr>
          <w:lang w:val="en-US"/>
        </w:rPr>
        <w:t xml:space="preserve">base </w:t>
      </w:r>
      <w:r w:rsidR="009E5291" w:rsidRPr="00830E31">
        <w:rPr>
          <w:lang w:val="en-US"/>
        </w:rPr>
        <w:t xml:space="preserve">resistance </w:t>
      </w:r>
      <w:r w:rsidR="00E85897" w:rsidRPr="00830E31">
        <w:rPr>
          <w:rFonts w:cs="Times"/>
          <w:lang w:val="en-US" w:eastAsia="en-GB"/>
        </w:rPr>
        <w:t xml:space="preserve">was recorded. </w:t>
      </w:r>
      <w:r w:rsidR="0070604D" w:rsidRPr="00830E31">
        <w:rPr>
          <w:rFonts w:cs="Times"/>
          <w:lang w:val="en-US" w:eastAsia="en-GB"/>
        </w:rPr>
        <w:t xml:space="preserve">A similar trend was observed at all interfaces between two temperatures. </w:t>
      </w:r>
      <w:r w:rsidR="00FE5A9A" w:rsidRPr="00830E31">
        <w:rPr>
          <w:rFonts w:cs="Times"/>
          <w:lang w:val="en-US" w:eastAsia="en-GB"/>
        </w:rPr>
        <w:t xml:space="preserve">However, </w:t>
      </w:r>
      <w:r w:rsidR="00FE5A9A" w:rsidRPr="00830E31">
        <w:rPr>
          <w:rFonts w:ascii="Times New Roman" w:hAnsi="Times New Roman"/>
          <w:szCs w:val="24"/>
        </w:rPr>
        <w:t xml:space="preserve">due to the </w:t>
      </w:r>
      <w:r w:rsidR="00BE203E" w:rsidRPr="00830E31">
        <w:rPr>
          <w:rFonts w:ascii="Times New Roman" w:hAnsi="Times New Roman"/>
          <w:szCs w:val="24"/>
        </w:rPr>
        <w:t>pronounced change in resistance (</w:t>
      </w:r>
      <w:r w:rsidR="00FE5A9A" w:rsidRPr="00830E31">
        <w:rPr>
          <w:rFonts w:ascii="Times New Roman" w:hAnsi="Times New Roman"/>
          <w:szCs w:val="24"/>
        </w:rPr>
        <w:t>sensing response</w:t>
      </w:r>
      <w:r w:rsidR="00BE203E" w:rsidRPr="00830E31">
        <w:rPr>
          <w:rFonts w:ascii="Times New Roman" w:hAnsi="Times New Roman"/>
          <w:szCs w:val="24"/>
        </w:rPr>
        <w:t>)</w:t>
      </w:r>
      <w:r w:rsidR="00FE5A9A" w:rsidRPr="00830E31">
        <w:rPr>
          <w:rFonts w:ascii="Times New Roman" w:hAnsi="Times New Roman"/>
          <w:szCs w:val="24"/>
        </w:rPr>
        <w:t xml:space="preserve"> as compared to the change in </w:t>
      </w:r>
      <w:r w:rsidR="00FE5A9A" w:rsidRPr="00830E31">
        <w:rPr>
          <w:rFonts w:ascii="Times New Roman" w:hAnsi="Times New Roman"/>
        </w:rPr>
        <w:t>base resistance</w:t>
      </w:r>
      <w:r w:rsidR="00FE5A9A" w:rsidRPr="00830E31">
        <w:rPr>
          <w:rFonts w:ascii="Times New Roman" w:hAnsi="Times New Roman"/>
          <w:szCs w:val="24"/>
        </w:rPr>
        <w:t>, the changes</w:t>
      </w:r>
      <w:r w:rsidR="00BE203E" w:rsidRPr="00830E31">
        <w:rPr>
          <w:rFonts w:ascii="Times New Roman" w:hAnsi="Times New Roman"/>
          <w:szCs w:val="24"/>
        </w:rPr>
        <w:t xml:space="preserve"> of base resistance for the subsequent switches of temperature</w:t>
      </w:r>
      <w:r w:rsidR="00FE5A9A" w:rsidRPr="00830E31">
        <w:rPr>
          <w:rFonts w:ascii="Times New Roman" w:hAnsi="Times New Roman"/>
          <w:szCs w:val="24"/>
        </w:rPr>
        <w:t xml:space="preserve"> were not obvious in Figure 5a.</w:t>
      </w:r>
    </w:p>
    <w:p w14:paraId="4D90BBE2" w14:textId="71C1BAEB" w:rsidR="005A3324" w:rsidRPr="00830E31" w:rsidRDefault="00830E31" w:rsidP="00B8642D">
      <w:pPr>
        <w:spacing w:after="0" w:line="480" w:lineRule="auto"/>
        <w:rPr>
          <w:rFonts w:cs="Times"/>
          <w:lang w:val="en-US" w:eastAsia="en-GB"/>
        </w:rPr>
      </w:pPr>
      <w:r w:rsidRPr="00830E31">
        <w:rPr>
          <w:noProof/>
          <w:lang w:val="en-US" w:eastAsia="zh-CN"/>
        </w:rPr>
        <w:pict w14:anchorId="2F0D553F">
          <v:shape id="_x0000_i1029" type="#_x0000_t75" style="width:451.5pt;height:314.25pt">
            <v:imagedata r:id="rId11" o:title="Sens"/>
          </v:shape>
        </w:pict>
      </w:r>
    </w:p>
    <w:p w14:paraId="4484ACA3" w14:textId="443D7DCE" w:rsidR="00C04B91" w:rsidRPr="00830E31" w:rsidRDefault="00C04B91" w:rsidP="00B8642D">
      <w:pPr>
        <w:spacing w:after="0" w:line="480" w:lineRule="auto"/>
        <w:rPr>
          <w:rFonts w:cs="Times"/>
          <w:lang w:val="en-US" w:eastAsia="en-GB"/>
        </w:rPr>
      </w:pPr>
      <w:r w:rsidRPr="00830E31">
        <w:rPr>
          <w:rFonts w:cs="Times"/>
          <w:b/>
          <w:lang w:val="en-US" w:eastAsia="en-GB"/>
        </w:rPr>
        <w:t>Figure 5</w:t>
      </w:r>
      <w:r w:rsidR="00991B5F" w:rsidRPr="00830E31">
        <w:rPr>
          <w:rFonts w:cs="Times"/>
          <w:b/>
          <w:lang w:val="en-US" w:eastAsia="en-GB"/>
        </w:rPr>
        <w:t>.</w:t>
      </w:r>
      <w:r w:rsidRPr="00830E31">
        <w:rPr>
          <w:rFonts w:cs="Times"/>
          <w:lang w:val="en-US" w:eastAsia="en-GB"/>
        </w:rPr>
        <w:t xml:space="preserve"> Dynamic response curves of 8 nm (N</w:t>
      </w:r>
      <w:r w:rsidRPr="00830E31">
        <w:rPr>
          <w:rFonts w:cs="Times"/>
          <w:vertAlign w:val="subscript"/>
          <w:lang w:val="en-US" w:eastAsia="en-GB"/>
        </w:rPr>
        <w:t>ALD</w:t>
      </w:r>
      <w:r w:rsidRPr="00830E31">
        <w:rPr>
          <w:rFonts w:cs="Times"/>
          <w:lang w:val="en-US" w:eastAsia="en-GB"/>
        </w:rPr>
        <w:t xml:space="preserve"> = 94 cycles) SnO</w:t>
      </w:r>
      <w:r w:rsidRPr="00830E31">
        <w:rPr>
          <w:rFonts w:cs="Times"/>
          <w:vertAlign w:val="subscript"/>
          <w:lang w:val="en-US" w:eastAsia="en-GB"/>
        </w:rPr>
        <w:t>2</w:t>
      </w:r>
      <w:r w:rsidRPr="00830E31">
        <w:rPr>
          <w:rFonts w:cs="Times"/>
          <w:lang w:val="en-US" w:eastAsia="en-GB"/>
        </w:rPr>
        <w:t xml:space="preserve"> coated TiO</w:t>
      </w:r>
      <w:r w:rsidRPr="00830E31">
        <w:rPr>
          <w:rFonts w:cs="Times"/>
          <w:vertAlign w:val="subscript"/>
          <w:lang w:val="en-US" w:eastAsia="en-GB"/>
        </w:rPr>
        <w:t>2</w:t>
      </w:r>
      <w:r w:rsidRPr="00830E31">
        <w:rPr>
          <w:rFonts w:cs="Times"/>
          <w:lang w:val="en-US" w:eastAsia="en-GB"/>
        </w:rPr>
        <w:t xml:space="preserve"> nanotube layer in variation of (a) operating temperature 150 – 350 </w:t>
      </w:r>
      <w:r w:rsidRPr="00830E31">
        <w:rPr>
          <w:rFonts w:cs="Times"/>
          <w:vertAlign w:val="superscript"/>
          <w:lang w:val="en-US" w:eastAsia="en-GB"/>
        </w:rPr>
        <w:t>o</w:t>
      </w:r>
      <w:r w:rsidRPr="00830E31">
        <w:rPr>
          <w:rFonts w:cs="Times"/>
          <w:lang w:val="en-US" w:eastAsia="en-GB"/>
        </w:rPr>
        <w:t>C and (c) 1-5 ppm concentration of NO</w:t>
      </w:r>
      <w:r w:rsidRPr="00830E31">
        <w:rPr>
          <w:rFonts w:cs="Times"/>
          <w:vertAlign w:val="subscript"/>
          <w:lang w:val="en-US" w:eastAsia="en-GB"/>
        </w:rPr>
        <w:t>2</w:t>
      </w:r>
      <w:r w:rsidRPr="00830E31">
        <w:rPr>
          <w:rFonts w:cs="Times"/>
          <w:lang w:val="en-US" w:eastAsia="en-GB"/>
        </w:rPr>
        <w:t>. Response and recovery curves in three repetitive cycles of (b) 8 nm SnO</w:t>
      </w:r>
      <w:r w:rsidRPr="00830E31">
        <w:rPr>
          <w:rFonts w:cs="Times"/>
          <w:vertAlign w:val="subscript"/>
          <w:lang w:val="en-US" w:eastAsia="en-GB"/>
        </w:rPr>
        <w:t>2</w:t>
      </w:r>
      <w:r w:rsidRPr="00830E31">
        <w:rPr>
          <w:rFonts w:cs="Times"/>
          <w:lang w:val="en-US" w:eastAsia="en-GB"/>
        </w:rPr>
        <w:t xml:space="preserve"> coated TiO</w:t>
      </w:r>
      <w:r w:rsidRPr="00830E31">
        <w:rPr>
          <w:rFonts w:cs="Times"/>
          <w:vertAlign w:val="subscript"/>
          <w:lang w:val="en-US" w:eastAsia="en-GB"/>
        </w:rPr>
        <w:t>2</w:t>
      </w:r>
      <w:r w:rsidRPr="00830E31">
        <w:rPr>
          <w:rFonts w:cs="Times"/>
          <w:lang w:val="en-US" w:eastAsia="en-GB"/>
        </w:rPr>
        <w:t xml:space="preserve"> nanotube layer at different operating temperatures, (d) blank and 4-16 nm (N</w:t>
      </w:r>
      <w:r w:rsidRPr="00830E31">
        <w:rPr>
          <w:rFonts w:cs="Times"/>
          <w:vertAlign w:val="subscript"/>
          <w:lang w:val="en-US" w:eastAsia="en-GB"/>
        </w:rPr>
        <w:t>ALD</w:t>
      </w:r>
      <w:r w:rsidRPr="00830E31">
        <w:rPr>
          <w:rFonts w:cs="Times"/>
          <w:lang w:val="en-US" w:eastAsia="en-GB"/>
        </w:rPr>
        <w:t xml:space="preserve"> = 47-189 cycles) SnO</w:t>
      </w:r>
      <w:r w:rsidRPr="00830E31">
        <w:rPr>
          <w:rFonts w:cs="Times"/>
          <w:vertAlign w:val="subscript"/>
          <w:lang w:val="en-US" w:eastAsia="en-GB"/>
        </w:rPr>
        <w:t xml:space="preserve">2 </w:t>
      </w:r>
      <w:r w:rsidRPr="00830E31">
        <w:rPr>
          <w:rFonts w:cs="Times"/>
          <w:lang w:val="en-US" w:eastAsia="en-GB"/>
        </w:rPr>
        <w:t>coated TiO</w:t>
      </w:r>
      <w:r w:rsidRPr="00830E31">
        <w:rPr>
          <w:rFonts w:cs="Times"/>
          <w:vertAlign w:val="subscript"/>
          <w:lang w:val="en-US" w:eastAsia="en-GB"/>
        </w:rPr>
        <w:t>2</w:t>
      </w:r>
      <w:r w:rsidRPr="00830E31">
        <w:rPr>
          <w:rFonts w:cs="Times"/>
          <w:lang w:val="en-US" w:eastAsia="en-GB"/>
        </w:rPr>
        <w:t xml:space="preserve"> nanotube layers. Commercial Figaro sensor wi</w:t>
      </w:r>
      <w:r w:rsidR="00B609DF" w:rsidRPr="00830E31">
        <w:rPr>
          <w:rFonts w:cs="Times"/>
          <w:lang w:val="en-US" w:eastAsia="en-GB"/>
        </w:rPr>
        <w:t xml:space="preserve">th an embedded heating platform (operates up to 200 </w:t>
      </w:r>
      <w:r w:rsidR="00B609DF" w:rsidRPr="00830E31">
        <w:rPr>
          <w:rFonts w:cs="Times"/>
          <w:vertAlign w:val="superscript"/>
          <w:lang w:val="en-US" w:eastAsia="en-GB"/>
        </w:rPr>
        <w:t>o</w:t>
      </w:r>
      <w:r w:rsidR="00B609DF" w:rsidRPr="00830E31">
        <w:rPr>
          <w:rFonts w:cs="Times"/>
          <w:lang w:val="en-US" w:eastAsia="en-GB"/>
        </w:rPr>
        <w:t xml:space="preserve">C) </w:t>
      </w:r>
      <w:r w:rsidRPr="00830E31">
        <w:rPr>
          <w:rFonts w:cs="Times"/>
          <w:lang w:val="en-US" w:eastAsia="en-GB"/>
        </w:rPr>
        <w:t xml:space="preserve">was measured in </w:t>
      </w:r>
      <w:r w:rsidR="00BB7CC9" w:rsidRPr="00830E31">
        <w:rPr>
          <w:rFonts w:cs="Times"/>
          <w:lang w:val="en-US" w:eastAsia="en-GB"/>
        </w:rPr>
        <w:t>the same NO</w:t>
      </w:r>
      <w:r w:rsidR="00BB7CC9" w:rsidRPr="00830E31">
        <w:rPr>
          <w:rFonts w:cs="Times"/>
          <w:vertAlign w:val="subscript"/>
          <w:lang w:val="en-US" w:eastAsia="en-GB"/>
        </w:rPr>
        <w:t>2</w:t>
      </w:r>
      <w:r w:rsidR="00BB7CC9" w:rsidRPr="00830E31">
        <w:rPr>
          <w:rFonts w:cs="Times"/>
          <w:lang w:val="en-US" w:eastAsia="en-GB"/>
        </w:rPr>
        <w:t xml:space="preserve"> concentration</w:t>
      </w:r>
      <w:r w:rsidRPr="00830E31">
        <w:rPr>
          <w:rFonts w:cs="Times"/>
          <w:lang w:val="en-US" w:eastAsia="en-GB"/>
        </w:rPr>
        <w:t xml:space="preserve"> to </w:t>
      </w:r>
      <w:r w:rsidRPr="00830E31">
        <w:rPr>
          <w:rFonts w:cs="Times"/>
          <w:lang w:val="en-US" w:eastAsia="en-GB"/>
        </w:rPr>
        <w:lastRenderedPageBreak/>
        <w:t>serv</w:t>
      </w:r>
      <w:r w:rsidR="002E1869" w:rsidRPr="00830E31">
        <w:rPr>
          <w:rFonts w:cs="Times"/>
          <w:lang w:val="en-US" w:eastAsia="en-GB"/>
        </w:rPr>
        <w:t xml:space="preserve">e as reference in (b) and (d). </w:t>
      </w:r>
      <w:r w:rsidR="00DC2085" w:rsidRPr="00830E31">
        <w:rPr>
          <w:rFonts w:cs="Times"/>
          <w:lang w:val="en-US" w:eastAsia="en-GB"/>
        </w:rPr>
        <w:t>NO</w:t>
      </w:r>
      <w:r w:rsidR="00DC2085" w:rsidRPr="00830E31">
        <w:rPr>
          <w:rFonts w:cs="Times"/>
          <w:vertAlign w:val="subscript"/>
          <w:lang w:val="en-US" w:eastAsia="en-GB"/>
        </w:rPr>
        <w:t>2</w:t>
      </w:r>
      <w:r w:rsidR="00DC2085" w:rsidRPr="00830E31">
        <w:rPr>
          <w:rFonts w:cs="Times"/>
          <w:lang w:val="en-US" w:eastAsia="en-GB"/>
        </w:rPr>
        <w:t xml:space="preserve"> gas </w:t>
      </w:r>
      <w:r w:rsidR="009B31FA" w:rsidRPr="00830E31">
        <w:rPr>
          <w:rFonts w:cs="Times"/>
          <w:lang w:val="en-US" w:eastAsia="en-GB"/>
        </w:rPr>
        <w:t>on and off</w:t>
      </w:r>
      <w:r w:rsidR="00DC2085" w:rsidRPr="00830E31">
        <w:rPr>
          <w:rFonts w:cs="Times"/>
          <w:lang w:val="en-US" w:eastAsia="en-GB"/>
        </w:rPr>
        <w:t xml:space="preserve"> are marked on the first response curve for each figure.</w:t>
      </w:r>
    </w:p>
    <w:p w14:paraId="30DFB365" w14:textId="77777777" w:rsidR="00C04B91" w:rsidRPr="00830E31" w:rsidRDefault="00C04B91" w:rsidP="00F821F0">
      <w:pPr>
        <w:spacing w:after="0" w:line="480" w:lineRule="auto"/>
        <w:ind w:firstLine="142"/>
        <w:rPr>
          <w:rFonts w:cs="Times"/>
          <w:lang w:val="en-US" w:eastAsia="en-GB"/>
        </w:rPr>
      </w:pPr>
    </w:p>
    <w:p w14:paraId="10F1FCCA" w14:textId="2AD3CC56" w:rsidR="00FF4BC4" w:rsidRPr="00830E31" w:rsidRDefault="00C15CD5" w:rsidP="009E67F7">
      <w:pPr>
        <w:spacing w:after="0" w:line="480" w:lineRule="auto"/>
        <w:ind w:firstLine="142"/>
        <w:rPr>
          <w:rFonts w:cs="Times"/>
          <w:lang w:val="en-US" w:eastAsia="en-GB"/>
        </w:rPr>
      </w:pPr>
      <w:r w:rsidRPr="00830E31">
        <w:rPr>
          <w:rFonts w:cs="Times"/>
          <w:lang w:val="en-US" w:eastAsia="en-GB"/>
        </w:rPr>
        <w:t xml:space="preserve">After the </w:t>
      </w:r>
      <w:r w:rsidR="002351B6" w:rsidRPr="00830E31">
        <w:rPr>
          <w:rFonts w:cs="Times"/>
          <w:lang w:val="en-US" w:eastAsia="en-GB"/>
        </w:rPr>
        <w:t>consecutive</w:t>
      </w:r>
      <w:r w:rsidRPr="00830E31">
        <w:rPr>
          <w:rFonts w:cs="Times"/>
          <w:lang w:val="en-US" w:eastAsia="en-GB"/>
        </w:rPr>
        <w:t xml:space="preserve"> measurement</w:t>
      </w:r>
      <w:r w:rsidR="007F76FE" w:rsidRPr="00830E31">
        <w:rPr>
          <w:rFonts w:cs="Times"/>
          <w:lang w:val="en-US" w:eastAsia="en-GB"/>
        </w:rPr>
        <w:t>s</w:t>
      </w:r>
      <w:r w:rsidRPr="00830E31">
        <w:rPr>
          <w:rFonts w:cs="Times"/>
          <w:lang w:val="en-US" w:eastAsia="en-GB"/>
        </w:rPr>
        <w:t xml:space="preserve"> </w:t>
      </w:r>
      <w:r w:rsidR="003E48EE" w:rsidRPr="00830E31">
        <w:rPr>
          <w:rFonts w:cs="Times"/>
          <w:lang w:val="en-US" w:eastAsia="en-GB"/>
        </w:rPr>
        <w:t>at</w:t>
      </w:r>
      <w:r w:rsidRPr="00830E31">
        <w:rPr>
          <w:rFonts w:cs="Times"/>
          <w:lang w:val="en-US" w:eastAsia="en-GB"/>
        </w:rPr>
        <w:t xml:space="preserve"> different operating temperatures, we proceed</w:t>
      </w:r>
      <w:r w:rsidR="00980657" w:rsidRPr="00830E31">
        <w:rPr>
          <w:rFonts w:cs="Times"/>
          <w:lang w:val="en-US" w:eastAsia="en-GB"/>
        </w:rPr>
        <w:t>ed</w:t>
      </w:r>
      <w:r w:rsidRPr="00830E31">
        <w:rPr>
          <w:rFonts w:cs="Times"/>
          <w:lang w:val="en-US" w:eastAsia="en-GB"/>
        </w:rPr>
        <w:t xml:space="preserve"> to evaluate the repeatability </w:t>
      </w:r>
      <w:r w:rsidR="00C238FF" w:rsidRPr="00830E31">
        <w:rPr>
          <w:rFonts w:cs="Times"/>
          <w:lang w:val="en-US" w:eastAsia="en-GB"/>
        </w:rPr>
        <w:t>and stability</w:t>
      </w:r>
      <w:r w:rsidR="003E48EE" w:rsidRPr="00830E31">
        <w:rPr>
          <w:rFonts w:cs="Times"/>
          <w:lang w:val="en-US" w:eastAsia="en-GB"/>
        </w:rPr>
        <w:t xml:space="preserve"> </w:t>
      </w:r>
      <w:r w:rsidR="00FD5650" w:rsidRPr="00830E31">
        <w:rPr>
          <w:rFonts w:cs="Times"/>
          <w:lang w:val="en-US" w:eastAsia="en-GB"/>
        </w:rPr>
        <w:t xml:space="preserve">of the </w:t>
      </w:r>
      <w:r w:rsidR="003E48EE" w:rsidRPr="00830E31">
        <w:rPr>
          <w:rFonts w:cs="Times"/>
          <w:lang w:val="en-US" w:eastAsia="en-GB"/>
        </w:rPr>
        <w:t>8 nm SnO</w:t>
      </w:r>
      <w:r w:rsidR="003E48EE" w:rsidRPr="00830E31">
        <w:rPr>
          <w:rFonts w:cs="Times"/>
          <w:vertAlign w:val="subscript"/>
          <w:lang w:val="en-US" w:eastAsia="en-GB"/>
        </w:rPr>
        <w:t>2</w:t>
      </w:r>
      <w:r w:rsidR="003E48EE" w:rsidRPr="00830E31">
        <w:rPr>
          <w:rFonts w:cs="Times"/>
          <w:lang w:val="en-US" w:eastAsia="en-GB"/>
        </w:rPr>
        <w:t xml:space="preserve"> coated TiO</w:t>
      </w:r>
      <w:r w:rsidR="003E48EE" w:rsidRPr="00830E31">
        <w:rPr>
          <w:rFonts w:cs="Times"/>
          <w:vertAlign w:val="subscript"/>
          <w:lang w:val="en-US" w:eastAsia="en-GB"/>
        </w:rPr>
        <w:t>2</w:t>
      </w:r>
      <w:r w:rsidR="003E48EE" w:rsidRPr="00830E31">
        <w:rPr>
          <w:rFonts w:cs="Times"/>
          <w:lang w:val="en-US" w:eastAsia="en-GB"/>
        </w:rPr>
        <w:t xml:space="preserve"> nanotube layer</w:t>
      </w:r>
      <w:r w:rsidR="00606B07" w:rsidRPr="00830E31">
        <w:rPr>
          <w:rFonts w:cs="Times"/>
          <w:lang w:val="en-US" w:eastAsia="en-GB"/>
        </w:rPr>
        <w:t>,</w:t>
      </w:r>
      <w:r w:rsidR="00B91E0B" w:rsidRPr="00830E31">
        <w:rPr>
          <w:rFonts w:cs="Times"/>
          <w:lang w:val="en-US" w:eastAsia="en-GB"/>
        </w:rPr>
        <w:t xml:space="preserve"> presented in </w:t>
      </w:r>
      <w:r w:rsidR="00672292" w:rsidRPr="00830E31">
        <w:rPr>
          <w:rFonts w:cs="Times"/>
          <w:lang w:val="en-US" w:eastAsia="en-GB"/>
        </w:rPr>
        <w:t>Figure 5</w:t>
      </w:r>
      <w:r w:rsidR="00B91E0B" w:rsidRPr="00830E31">
        <w:rPr>
          <w:rFonts w:cs="Times"/>
          <w:lang w:val="en-US" w:eastAsia="en-GB"/>
        </w:rPr>
        <w:t>(b)</w:t>
      </w:r>
      <w:r w:rsidR="008F4FEF" w:rsidRPr="00830E31">
        <w:rPr>
          <w:rFonts w:cs="Times"/>
          <w:lang w:val="en-US" w:eastAsia="en-GB"/>
        </w:rPr>
        <w:t xml:space="preserve">. In good agreement with </w:t>
      </w:r>
      <w:r w:rsidR="00672292" w:rsidRPr="00830E31">
        <w:rPr>
          <w:rFonts w:cs="Times"/>
          <w:lang w:val="en-US" w:eastAsia="en-GB"/>
        </w:rPr>
        <w:t>Figure 5</w:t>
      </w:r>
      <w:r w:rsidR="008F4FEF" w:rsidRPr="00830E31">
        <w:rPr>
          <w:rFonts w:cs="Times"/>
          <w:lang w:val="en-US" w:eastAsia="en-GB"/>
        </w:rPr>
        <w:t xml:space="preserve">(a), </w:t>
      </w:r>
      <w:r w:rsidR="00606B07" w:rsidRPr="00830E31">
        <w:rPr>
          <w:rFonts w:cs="Times"/>
          <w:lang w:val="en-US" w:eastAsia="en-GB"/>
        </w:rPr>
        <w:t xml:space="preserve">when the operating temperature increases, </w:t>
      </w:r>
      <w:r w:rsidR="008F4FEF" w:rsidRPr="00830E31">
        <w:rPr>
          <w:rFonts w:cs="Times"/>
          <w:lang w:val="en-US" w:eastAsia="en-GB"/>
        </w:rPr>
        <w:t xml:space="preserve">the </w:t>
      </w:r>
      <w:r w:rsidR="006B73D3" w:rsidRPr="00830E31">
        <w:rPr>
          <w:rFonts w:cs="Times"/>
          <w:lang w:val="en-US" w:eastAsia="en-GB"/>
        </w:rPr>
        <w:t>response</w:t>
      </w:r>
      <w:r w:rsidR="008F4FEF" w:rsidRPr="00830E31">
        <w:rPr>
          <w:rFonts w:cs="Times"/>
          <w:lang w:val="en-US" w:eastAsia="en-GB"/>
        </w:rPr>
        <w:t xml:space="preserve"> decrease</w:t>
      </w:r>
      <w:r w:rsidR="004D30CF" w:rsidRPr="00830E31">
        <w:rPr>
          <w:rFonts w:cs="Times"/>
          <w:lang w:val="en-US" w:eastAsia="en-GB"/>
        </w:rPr>
        <w:t>s</w:t>
      </w:r>
      <w:r w:rsidR="00980657" w:rsidRPr="00830E31">
        <w:rPr>
          <w:rFonts w:cs="Times"/>
          <w:lang w:val="en-US" w:eastAsia="en-GB"/>
        </w:rPr>
        <w:t>,</w:t>
      </w:r>
      <w:r w:rsidR="008F4FEF" w:rsidRPr="00830E31">
        <w:rPr>
          <w:rFonts w:cs="Times"/>
          <w:lang w:val="en-US" w:eastAsia="en-GB"/>
        </w:rPr>
        <w:t xml:space="preserve"> </w:t>
      </w:r>
      <w:r w:rsidR="00606B07" w:rsidRPr="00830E31">
        <w:rPr>
          <w:rFonts w:cs="Times"/>
          <w:lang w:val="en-US" w:eastAsia="en-GB"/>
        </w:rPr>
        <w:t>ye</w:t>
      </w:r>
      <w:r w:rsidR="003320F3" w:rsidRPr="00830E31">
        <w:rPr>
          <w:rFonts w:cs="Times"/>
          <w:lang w:val="en-US" w:eastAsia="en-GB"/>
        </w:rPr>
        <w:t>t the response</w:t>
      </w:r>
      <w:r w:rsidR="00B609DF" w:rsidRPr="00830E31">
        <w:rPr>
          <w:rFonts w:cs="Times"/>
          <w:lang w:val="en-US" w:eastAsia="en-GB"/>
        </w:rPr>
        <w:t xml:space="preserve"> </w:t>
      </w:r>
      <w:r w:rsidR="00606B07" w:rsidRPr="00830E31">
        <w:rPr>
          <w:rFonts w:cs="Times"/>
          <w:lang w:val="en-US" w:eastAsia="en-GB"/>
        </w:rPr>
        <w:t>and recover</w:t>
      </w:r>
      <w:r w:rsidR="00B609DF" w:rsidRPr="00830E31">
        <w:rPr>
          <w:rFonts w:cs="Times"/>
          <w:lang w:val="en-US" w:eastAsia="en-GB"/>
        </w:rPr>
        <w:t>y</w:t>
      </w:r>
      <w:r w:rsidR="00606B07" w:rsidRPr="00830E31">
        <w:rPr>
          <w:rFonts w:cs="Times"/>
          <w:lang w:val="en-US" w:eastAsia="en-GB"/>
        </w:rPr>
        <w:t xml:space="preserve"> </w:t>
      </w:r>
      <w:r w:rsidR="00B609DF" w:rsidRPr="00830E31">
        <w:rPr>
          <w:rFonts w:cs="Times"/>
          <w:lang w:val="en-US" w:eastAsia="en-GB"/>
        </w:rPr>
        <w:t>time was shorter</w:t>
      </w:r>
      <w:r w:rsidR="003320F3" w:rsidRPr="00830E31">
        <w:rPr>
          <w:rFonts w:cs="Times"/>
          <w:lang w:val="en-US" w:eastAsia="en-GB"/>
        </w:rPr>
        <w:t>.</w:t>
      </w:r>
      <w:r w:rsidR="00606B07" w:rsidRPr="00830E31">
        <w:rPr>
          <w:rFonts w:cs="Times"/>
          <w:lang w:val="en-US" w:eastAsia="en-GB"/>
        </w:rPr>
        <w:t xml:space="preserve"> The highly consi</w:t>
      </w:r>
      <w:r w:rsidR="00373901" w:rsidRPr="00830E31">
        <w:rPr>
          <w:rFonts w:cs="Times"/>
          <w:lang w:val="en-US" w:eastAsia="en-GB"/>
        </w:rPr>
        <w:t>stent responses</w:t>
      </w:r>
      <w:r w:rsidR="00606B07" w:rsidRPr="00830E31">
        <w:rPr>
          <w:rFonts w:cs="Times"/>
          <w:lang w:val="en-US" w:eastAsia="en-GB"/>
        </w:rPr>
        <w:t xml:space="preserve"> over three identi</w:t>
      </w:r>
      <w:r w:rsidR="000A4F7F" w:rsidRPr="00830E31">
        <w:rPr>
          <w:rFonts w:cs="Times"/>
          <w:lang w:val="en-US" w:eastAsia="en-GB"/>
        </w:rPr>
        <w:t>cal cycles of exposure and removal of NO</w:t>
      </w:r>
      <w:r w:rsidR="000A4F7F" w:rsidRPr="00830E31">
        <w:rPr>
          <w:rFonts w:cs="Times"/>
          <w:vertAlign w:val="subscript"/>
          <w:lang w:val="en-US" w:eastAsia="en-GB"/>
        </w:rPr>
        <w:t>2</w:t>
      </w:r>
      <w:r w:rsidR="000A4F7F" w:rsidRPr="00830E31">
        <w:rPr>
          <w:rFonts w:cs="Times"/>
          <w:lang w:val="en-US" w:eastAsia="en-GB"/>
        </w:rPr>
        <w:t xml:space="preserve"> </w:t>
      </w:r>
      <w:r w:rsidR="00373901" w:rsidRPr="00830E31">
        <w:rPr>
          <w:rFonts w:cs="Times"/>
          <w:lang w:val="en-US" w:eastAsia="en-GB"/>
        </w:rPr>
        <w:t xml:space="preserve">suggest that the </w:t>
      </w:r>
      <w:r w:rsidR="00BB318D" w:rsidRPr="00830E31">
        <w:rPr>
          <w:rFonts w:cs="Times"/>
          <w:lang w:val="en-US" w:eastAsia="en-GB"/>
        </w:rPr>
        <w:t>sensing</w:t>
      </w:r>
      <w:r w:rsidR="0048243D" w:rsidRPr="00830E31">
        <w:rPr>
          <w:rFonts w:cs="Times"/>
          <w:lang w:val="en-US" w:eastAsia="en-GB"/>
        </w:rPr>
        <w:t xml:space="preserve"> layer </w:t>
      </w:r>
      <w:r w:rsidR="001A61A2" w:rsidRPr="00830E31">
        <w:rPr>
          <w:rFonts w:cs="Times"/>
          <w:lang w:val="en-US" w:eastAsia="en-GB"/>
        </w:rPr>
        <w:t xml:space="preserve">is stable for </w:t>
      </w:r>
      <w:r w:rsidR="001F3B25" w:rsidRPr="00830E31">
        <w:rPr>
          <w:rFonts w:cs="Times"/>
          <w:lang w:val="en-US" w:eastAsia="en-GB"/>
        </w:rPr>
        <w:t xml:space="preserve">continuous </w:t>
      </w:r>
      <w:r w:rsidR="001A61A2" w:rsidRPr="00830E31">
        <w:rPr>
          <w:rFonts w:cs="Times"/>
          <w:lang w:val="en-US" w:eastAsia="en-GB"/>
        </w:rPr>
        <w:t>sensing</w:t>
      </w:r>
      <w:r w:rsidR="00D20515" w:rsidRPr="00830E31">
        <w:rPr>
          <w:rFonts w:cs="Times"/>
          <w:lang w:val="en-US" w:eastAsia="en-GB"/>
        </w:rPr>
        <w:t xml:space="preserve"> purpose</w:t>
      </w:r>
      <w:r w:rsidR="008D3EC8" w:rsidRPr="00830E31">
        <w:rPr>
          <w:rFonts w:cs="Times"/>
          <w:lang w:val="en-US" w:eastAsia="en-GB"/>
        </w:rPr>
        <w:t>s</w:t>
      </w:r>
      <w:r w:rsidR="00D20515" w:rsidRPr="00830E31">
        <w:rPr>
          <w:rFonts w:cs="Times"/>
          <w:lang w:val="en-US" w:eastAsia="en-GB"/>
        </w:rPr>
        <w:t xml:space="preserve">. </w:t>
      </w:r>
      <w:r w:rsidR="002205C9" w:rsidRPr="00830E31">
        <w:rPr>
          <w:rFonts w:cs="Times"/>
          <w:lang w:val="en-US" w:eastAsia="en-GB"/>
        </w:rPr>
        <w:t>A</w:t>
      </w:r>
      <w:r w:rsidR="00B91E0B" w:rsidRPr="00830E31">
        <w:rPr>
          <w:rFonts w:cs="Times"/>
          <w:lang w:val="en-US" w:eastAsia="en-GB"/>
        </w:rPr>
        <w:t xml:space="preserve"> commercial Figaro SnO</w:t>
      </w:r>
      <w:r w:rsidR="00B91E0B" w:rsidRPr="00830E31">
        <w:rPr>
          <w:rFonts w:cs="Times"/>
          <w:vertAlign w:val="subscript"/>
          <w:lang w:val="en-US" w:eastAsia="en-GB"/>
        </w:rPr>
        <w:t>2</w:t>
      </w:r>
      <w:r w:rsidR="00B91E0B" w:rsidRPr="00830E31">
        <w:rPr>
          <w:rFonts w:cs="Times"/>
          <w:lang w:val="en-US" w:eastAsia="en-GB"/>
        </w:rPr>
        <w:t xml:space="preserve"> sensor </w:t>
      </w:r>
      <w:r w:rsidR="00062B44" w:rsidRPr="00830E31">
        <w:rPr>
          <w:rFonts w:cs="Times"/>
          <w:lang w:val="en-US" w:eastAsia="en-GB"/>
        </w:rPr>
        <w:t>with an embedded heat</w:t>
      </w:r>
      <w:r w:rsidR="00323728" w:rsidRPr="00830E31">
        <w:rPr>
          <w:rFonts w:cs="Times"/>
          <w:lang w:val="en-US" w:eastAsia="en-GB"/>
        </w:rPr>
        <w:t>ing platform</w:t>
      </w:r>
      <w:r w:rsidR="00062B44" w:rsidRPr="00830E31">
        <w:rPr>
          <w:rFonts w:cs="Times"/>
          <w:lang w:val="en-US" w:eastAsia="en-GB"/>
        </w:rPr>
        <w:t xml:space="preserve"> </w:t>
      </w:r>
      <w:r w:rsidR="00B91E0B" w:rsidRPr="00830E31">
        <w:rPr>
          <w:rFonts w:cs="Times"/>
          <w:lang w:val="en-US" w:eastAsia="en-GB"/>
        </w:rPr>
        <w:t>was</w:t>
      </w:r>
      <w:r w:rsidR="002205C9" w:rsidRPr="00830E31">
        <w:rPr>
          <w:rFonts w:cs="Times"/>
          <w:lang w:val="en-US" w:eastAsia="en-GB"/>
        </w:rPr>
        <w:t xml:space="preserve"> </w:t>
      </w:r>
      <w:r w:rsidR="007F76FE" w:rsidRPr="00830E31">
        <w:rPr>
          <w:rFonts w:cs="Times"/>
          <w:lang w:val="en-US" w:eastAsia="en-GB"/>
        </w:rPr>
        <w:t>also measured to serve</w:t>
      </w:r>
      <w:r w:rsidR="002205C9" w:rsidRPr="00830E31">
        <w:rPr>
          <w:rFonts w:cs="Times"/>
          <w:lang w:val="en-US" w:eastAsia="en-GB"/>
        </w:rPr>
        <w:t xml:space="preserve"> as </w:t>
      </w:r>
      <w:r w:rsidR="007F76FE" w:rsidRPr="00830E31">
        <w:rPr>
          <w:rFonts w:cs="Times"/>
          <w:lang w:val="en-US" w:eastAsia="en-GB"/>
        </w:rPr>
        <w:t xml:space="preserve">a </w:t>
      </w:r>
      <w:r w:rsidR="002205C9" w:rsidRPr="00830E31">
        <w:rPr>
          <w:rFonts w:cs="Times"/>
          <w:lang w:val="en-US" w:eastAsia="en-GB"/>
        </w:rPr>
        <w:t>reference</w:t>
      </w:r>
      <w:r w:rsidR="004B6803" w:rsidRPr="00830E31">
        <w:rPr>
          <w:rFonts w:cs="Times"/>
          <w:lang w:val="en-US" w:eastAsia="en-GB"/>
        </w:rPr>
        <w:t>. Nevertheless,</w:t>
      </w:r>
      <w:r w:rsidR="00E77FAC" w:rsidRPr="00830E31">
        <w:rPr>
          <w:rFonts w:cs="Times"/>
          <w:lang w:val="en-US" w:eastAsia="en-GB"/>
        </w:rPr>
        <w:t xml:space="preserve"> </w:t>
      </w:r>
      <w:r w:rsidR="00526B55" w:rsidRPr="00830E31">
        <w:rPr>
          <w:rFonts w:cs="Times"/>
          <w:lang w:val="en-US" w:eastAsia="en-GB"/>
        </w:rPr>
        <w:t xml:space="preserve">the </w:t>
      </w:r>
      <w:r w:rsidR="004B6803" w:rsidRPr="00830E31">
        <w:rPr>
          <w:rFonts w:cs="Times"/>
          <w:lang w:val="en-US" w:eastAsia="en-GB"/>
        </w:rPr>
        <w:t xml:space="preserve">sensing response of all </w:t>
      </w:r>
      <w:r w:rsidR="00E77FAC" w:rsidRPr="00830E31">
        <w:rPr>
          <w:rFonts w:cs="Times"/>
          <w:lang w:val="en-US" w:eastAsia="en-GB"/>
        </w:rPr>
        <w:t>SnO</w:t>
      </w:r>
      <w:r w:rsidR="00E77FAC" w:rsidRPr="00830E31">
        <w:rPr>
          <w:rFonts w:cs="Times"/>
          <w:vertAlign w:val="subscript"/>
          <w:lang w:val="en-US" w:eastAsia="en-GB"/>
        </w:rPr>
        <w:t>2</w:t>
      </w:r>
      <w:r w:rsidR="00E77FAC" w:rsidRPr="00830E31">
        <w:rPr>
          <w:rFonts w:cs="Times"/>
          <w:lang w:val="en-US" w:eastAsia="en-GB"/>
        </w:rPr>
        <w:t xml:space="preserve"> coated TiO</w:t>
      </w:r>
      <w:r w:rsidR="00E77FAC" w:rsidRPr="00830E31">
        <w:rPr>
          <w:rFonts w:cs="Times"/>
          <w:vertAlign w:val="subscript"/>
          <w:lang w:val="en-US" w:eastAsia="en-GB"/>
        </w:rPr>
        <w:t>2</w:t>
      </w:r>
      <w:r w:rsidR="00E77FAC" w:rsidRPr="00830E31">
        <w:rPr>
          <w:rFonts w:cs="Times"/>
          <w:lang w:val="en-US" w:eastAsia="en-GB"/>
        </w:rPr>
        <w:t xml:space="preserve"> nanotube layer</w:t>
      </w:r>
      <w:r w:rsidR="002D1BBA" w:rsidRPr="00830E31">
        <w:rPr>
          <w:rFonts w:cs="Times"/>
          <w:lang w:val="en-US" w:eastAsia="en-GB"/>
        </w:rPr>
        <w:t xml:space="preserve"> </w:t>
      </w:r>
      <w:r w:rsidR="00E77FAC" w:rsidRPr="00830E31">
        <w:rPr>
          <w:rFonts w:cs="Times"/>
          <w:lang w:val="en-US" w:eastAsia="en-GB"/>
        </w:rPr>
        <w:t>has outperformed the Figaro SnO</w:t>
      </w:r>
      <w:r w:rsidR="00E77FAC" w:rsidRPr="00830E31">
        <w:rPr>
          <w:rFonts w:cs="Times"/>
          <w:vertAlign w:val="subscript"/>
          <w:lang w:val="en-US" w:eastAsia="en-GB"/>
        </w:rPr>
        <w:t>2</w:t>
      </w:r>
      <w:r w:rsidR="00F0147B" w:rsidRPr="00830E31">
        <w:rPr>
          <w:rFonts w:cs="Times"/>
          <w:lang w:val="en-US" w:eastAsia="en-GB"/>
        </w:rPr>
        <w:t xml:space="preserve"> sensor. </w:t>
      </w:r>
      <w:r w:rsidR="007F76FE" w:rsidRPr="00830E31">
        <w:rPr>
          <w:rFonts w:cs="Times"/>
          <w:lang w:val="en-US" w:eastAsia="en-GB"/>
        </w:rPr>
        <w:t>B</w:t>
      </w:r>
      <w:r w:rsidR="00297C44" w:rsidRPr="00830E31">
        <w:rPr>
          <w:rFonts w:cs="Times"/>
          <w:lang w:val="en-US" w:eastAsia="en-GB"/>
        </w:rPr>
        <w:t>ased on this set of measurement</w:t>
      </w:r>
      <w:r w:rsidR="008D3EC8" w:rsidRPr="00830E31">
        <w:rPr>
          <w:rFonts w:cs="Times"/>
          <w:lang w:val="en-US" w:eastAsia="en-GB"/>
        </w:rPr>
        <w:t>s</w:t>
      </w:r>
      <w:r w:rsidR="00297C44" w:rsidRPr="00830E31">
        <w:rPr>
          <w:rFonts w:cs="Times"/>
          <w:lang w:val="en-US" w:eastAsia="en-GB"/>
        </w:rPr>
        <w:t xml:space="preserve">, the subsequent measurements were carried out at 300 </w:t>
      </w:r>
      <w:r w:rsidR="00297C44" w:rsidRPr="00830E31">
        <w:rPr>
          <w:rFonts w:cs="Times"/>
          <w:vertAlign w:val="superscript"/>
          <w:lang w:val="en-US" w:eastAsia="en-GB"/>
        </w:rPr>
        <w:t>o</w:t>
      </w:r>
      <w:r w:rsidR="00E43723" w:rsidRPr="00830E31">
        <w:rPr>
          <w:rFonts w:cs="Times"/>
          <w:lang w:val="en-US" w:eastAsia="en-GB"/>
        </w:rPr>
        <w:t>C as the sensing layer operating at this</w:t>
      </w:r>
      <w:r w:rsidR="00297C44" w:rsidRPr="00830E31">
        <w:rPr>
          <w:rFonts w:cs="Times"/>
          <w:lang w:val="en-US" w:eastAsia="en-GB"/>
        </w:rPr>
        <w:t xml:space="preserve"> temperature has shown a satisfactory </w:t>
      </w:r>
      <w:r w:rsidR="00823674" w:rsidRPr="00830E31">
        <w:rPr>
          <w:rFonts w:cs="Times"/>
          <w:lang w:val="en-US" w:eastAsia="en-GB"/>
        </w:rPr>
        <w:t xml:space="preserve">tradeoff </w:t>
      </w:r>
      <w:r w:rsidR="009E67F7" w:rsidRPr="00830E31">
        <w:rPr>
          <w:rFonts w:cs="Times"/>
          <w:lang w:val="en-US" w:eastAsia="en-GB"/>
        </w:rPr>
        <w:t>between</w:t>
      </w:r>
      <w:r w:rsidR="0011547B" w:rsidRPr="00830E31">
        <w:rPr>
          <w:rFonts w:cs="Times"/>
          <w:lang w:val="en-US" w:eastAsia="en-GB"/>
        </w:rPr>
        <w:t xml:space="preserve"> </w:t>
      </w:r>
      <w:r w:rsidR="001716FC" w:rsidRPr="00830E31">
        <w:rPr>
          <w:rFonts w:cs="Times"/>
          <w:lang w:val="en-US" w:eastAsia="en-GB"/>
        </w:rPr>
        <w:t>sensing</w:t>
      </w:r>
      <w:r w:rsidR="009E67F7" w:rsidRPr="00830E31">
        <w:rPr>
          <w:rFonts w:cs="Times"/>
          <w:lang w:val="en-US" w:eastAsia="en-GB"/>
        </w:rPr>
        <w:t xml:space="preserve"> response and recovery time.</w:t>
      </w:r>
    </w:p>
    <w:p w14:paraId="2E7B95B8" w14:textId="7707FEB6" w:rsidR="001F5BB5" w:rsidRPr="00830E31" w:rsidRDefault="00482BBA" w:rsidP="00F821F0">
      <w:pPr>
        <w:spacing w:after="0" w:line="480" w:lineRule="auto"/>
        <w:ind w:firstLine="142"/>
        <w:rPr>
          <w:rFonts w:cs="Times"/>
          <w:lang w:val="en-US" w:eastAsia="en-GB"/>
        </w:rPr>
      </w:pPr>
      <w:r w:rsidRPr="00830E31">
        <w:rPr>
          <w:rFonts w:cs="Times"/>
          <w:lang w:val="en-US" w:eastAsia="en-GB"/>
        </w:rPr>
        <w:t xml:space="preserve">The </w:t>
      </w:r>
      <w:r w:rsidR="00CD48B1" w:rsidRPr="00830E31">
        <w:rPr>
          <w:rFonts w:cs="Times"/>
          <w:lang w:val="en-US" w:eastAsia="en-GB"/>
        </w:rPr>
        <w:t>NO</w:t>
      </w:r>
      <w:r w:rsidR="00CD48B1" w:rsidRPr="00830E31">
        <w:rPr>
          <w:rFonts w:cs="Times"/>
          <w:vertAlign w:val="subscript"/>
          <w:lang w:val="en-US" w:eastAsia="en-GB"/>
        </w:rPr>
        <w:t>2</w:t>
      </w:r>
      <w:r w:rsidR="00CD48B1" w:rsidRPr="00830E31">
        <w:rPr>
          <w:rFonts w:cs="Times"/>
          <w:lang w:val="en-US" w:eastAsia="en-GB"/>
        </w:rPr>
        <w:t xml:space="preserve"> sensing response </w:t>
      </w:r>
      <w:r w:rsidR="002E15EA" w:rsidRPr="00830E31">
        <w:rPr>
          <w:rFonts w:cs="Times"/>
          <w:lang w:val="en-US" w:eastAsia="en-GB"/>
        </w:rPr>
        <w:t>of</w:t>
      </w:r>
      <w:r w:rsidR="00521925" w:rsidRPr="00830E31">
        <w:rPr>
          <w:rFonts w:cs="Times"/>
          <w:lang w:val="en-US" w:eastAsia="en-GB"/>
        </w:rPr>
        <w:t xml:space="preserve"> the</w:t>
      </w:r>
      <w:r w:rsidR="002E15EA" w:rsidRPr="00830E31">
        <w:rPr>
          <w:rFonts w:cs="Times"/>
          <w:lang w:val="en-US" w:eastAsia="en-GB"/>
        </w:rPr>
        <w:t xml:space="preserve"> </w:t>
      </w:r>
      <w:r w:rsidRPr="00830E31">
        <w:rPr>
          <w:rFonts w:cs="Times"/>
          <w:lang w:val="en-US" w:eastAsia="en-GB"/>
        </w:rPr>
        <w:t>8 nm SnO</w:t>
      </w:r>
      <w:r w:rsidRPr="00830E31">
        <w:rPr>
          <w:rFonts w:cs="Times"/>
          <w:vertAlign w:val="subscript"/>
          <w:lang w:val="en-US" w:eastAsia="en-GB"/>
        </w:rPr>
        <w:t>2</w:t>
      </w:r>
      <w:r w:rsidRPr="00830E31">
        <w:rPr>
          <w:rFonts w:cs="Times"/>
          <w:lang w:val="en-US" w:eastAsia="en-GB"/>
        </w:rPr>
        <w:t xml:space="preserve"> coated TiO</w:t>
      </w:r>
      <w:r w:rsidRPr="00830E31">
        <w:rPr>
          <w:rFonts w:cs="Times"/>
          <w:vertAlign w:val="subscript"/>
          <w:lang w:val="en-US" w:eastAsia="en-GB"/>
        </w:rPr>
        <w:t>2</w:t>
      </w:r>
      <w:r w:rsidRPr="00830E31">
        <w:rPr>
          <w:rFonts w:cs="Times"/>
          <w:lang w:val="en-US" w:eastAsia="en-GB"/>
        </w:rPr>
        <w:t xml:space="preserve"> nanotube layer was subsequently </w:t>
      </w:r>
      <w:r w:rsidR="00CD48B1" w:rsidRPr="00830E31">
        <w:rPr>
          <w:rFonts w:cs="Times"/>
          <w:lang w:val="en-US" w:eastAsia="en-GB"/>
        </w:rPr>
        <w:t>assessed</w:t>
      </w:r>
      <w:r w:rsidRPr="00830E31">
        <w:rPr>
          <w:rFonts w:cs="Times"/>
          <w:lang w:val="en-US" w:eastAsia="en-GB"/>
        </w:rPr>
        <w:t xml:space="preserve"> </w:t>
      </w:r>
      <w:r w:rsidR="00CD48B1" w:rsidRPr="00830E31">
        <w:rPr>
          <w:rFonts w:cs="Times"/>
          <w:lang w:val="en-US" w:eastAsia="en-GB"/>
        </w:rPr>
        <w:t xml:space="preserve">for the exposure towards </w:t>
      </w:r>
      <w:r w:rsidR="00650B36" w:rsidRPr="00830E31">
        <w:rPr>
          <w:rFonts w:cs="Times"/>
          <w:lang w:val="en-US" w:eastAsia="en-GB"/>
        </w:rPr>
        <w:t>different NO</w:t>
      </w:r>
      <w:r w:rsidR="00650B36" w:rsidRPr="00830E31">
        <w:rPr>
          <w:rFonts w:cs="Times"/>
          <w:vertAlign w:val="subscript"/>
          <w:lang w:val="en-US" w:eastAsia="en-GB"/>
        </w:rPr>
        <w:t>2</w:t>
      </w:r>
      <w:r w:rsidR="00226444" w:rsidRPr="00830E31">
        <w:rPr>
          <w:rFonts w:cs="Times"/>
          <w:lang w:val="en-US" w:eastAsia="en-GB"/>
        </w:rPr>
        <w:t xml:space="preserve"> concentrations </w:t>
      </w:r>
      <w:r w:rsidR="00767455" w:rsidRPr="00830E31">
        <w:rPr>
          <w:rFonts w:cs="Times"/>
          <w:lang w:val="en-US" w:eastAsia="en-GB"/>
        </w:rPr>
        <w:t xml:space="preserve">at 300 </w:t>
      </w:r>
      <w:r w:rsidR="00767455" w:rsidRPr="00830E31">
        <w:rPr>
          <w:rFonts w:cs="Times"/>
          <w:vertAlign w:val="superscript"/>
          <w:lang w:val="en-US" w:eastAsia="en-GB"/>
        </w:rPr>
        <w:t>o</w:t>
      </w:r>
      <w:r w:rsidR="00767455" w:rsidRPr="00830E31">
        <w:rPr>
          <w:rFonts w:cs="Times"/>
          <w:lang w:val="en-US" w:eastAsia="en-GB"/>
        </w:rPr>
        <w:t xml:space="preserve">C, given in </w:t>
      </w:r>
      <w:r w:rsidR="00672292" w:rsidRPr="00830E31">
        <w:rPr>
          <w:rFonts w:cs="Times"/>
          <w:lang w:val="en-US" w:eastAsia="en-GB"/>
        </w:rPr>
        <w:t>Figure 5</w:t>
      </w:r>
      <w:r w:rsidR="00767455" w:rsidRPr="00830E31">
        <w:rPr>
          <w:rFonts w:cs="Times"/>
          <w:lang w:val="en-US" w:eastAsia="en-GB"/>
        </w:rPr>
        <w:t>(c)</w:t>
      </w:r>
      <w:r w:rsidR="00064128" w:rsidRPr="00830E31">
        <w:rPr>
          <w:rFonts w:cs="Times"/>
          <w:lang w:val="en-US" w:eastAsia="en-GB"/>
        </w:rPr>
        <w:t xml:space="preserve">. The sensing layer </w:t>
      </w:r>
      <w:r w:rsidR="00417FA8" w:rsidRPr="00830E31">
        <w:rPr>
          <w:rFonts w:cs="Times"/>
          <w:lang w:val="en-US" w:eastAsia="en-GB"/>
        </w:rPr>
        <w:t xml:space="preserve">responded rapidly </w:t>
      </w:r>
      <w:r w:rsidR="00226444" w:rsidRPr="00830E31">
        <w:rPr>
          <w:rFonts w:cs="Times"/>
          <w:lang w:val="en-US" w:eastAsia="en-GB"/>
        </w:rPr>
        <w:t>towards the NO</w:t>
      </w:r>
      <w:r w:rsidR="00226444" w:rsidRPr="00830E31">
        <w:rPr>
          <w:rFonts w:cs="Times"/>
          <w:vertAlign w:val="subscript"/>
          <w:lang w:val="en-US" w:eastAsia="en-GB"/>
        </w:rPr>
        <w:t>2</w:t>
      </w:r>
      <w:r w:rsidR="001A7C88" w:rsidRPr="00830E31">
        <w:rPr>
          <w:rFonts w:cs="Times"/>
          <w:lang w:val="en-US" w:eastAsia="en-GB"/>
        </w:rPr>
        <w:t xml:space="preserve"> and the responses increase</w:t>
      </w:r>
      <w:r w:rsidR="00226444" w:rsidRPr="00830E31">
        <w:rPr>
          <w:rFonts w:cs="Times"/>
          <w:lang w:val="en-US" w:eastAsia="en-GB"/>
        </w:rPr>
        <w:t xml:space="preserve"> according to the increase </w:t>
      </w:r>
      <w:r w:rsidR="00DF5A90" w:rsidRPr="00830E31">
        <w:rPr>
          <w:rFonts w:cs="Times"/>
          <w:lang w:val="en-US" w:eastAsia="en-GB"/>
        </w:rPr>
        <w:t xml:space="preserve">in </w:t>
      </w:r>
      <w:r w:rsidR="00226444" w:rsidRPr="00830E31">
        <w:rPr>
          <w:rFonts w:cs="Times"/>
          <w:lang w:val="en-US" w:eastAsia="en-GB"/>
        </w:rPr>
        <w:t>NO</w:t>
      </w:r>
      <w:r w:rsidR="00226444" w:rsidRPr="00830E31">
        <w:rPr>
          <w:rFonts w:cs="Times"/>
          <w:vertAlign w:val="subscript"/>
          <w:lang w:val="en-US" w:eastAsia="en-GB"/>
        </w:rPr>
        <w:t>2</w:t>
      </w:r>
      <w:r w:rsidR="001F3B25" w:rsidRPr="00830E31">
        <w:rPr>
          <w:rFonts w:cs="Times"/>
          <w:lang w:val="en-US" w:eastAsia="en-GB"/>
        </w:rPr>
        <w:t xml:space="preserve"> concentration applied to</w:t>
      </w:r>
      <w:r w:rsidR="00226444" w:rsidRPr="00830E31">
        <w:rPr>
          <w:rFonts w:cs="Times"/>
          <w:lang w:val="en-US" w:eastAsia="en-GB"/>
        </w:rPr>
        <w:t xml:space="preserve"> the chamber, from 1 to 5 ppm</w:t>
      </w:r>
      <w:r w:rsidR="001A7C88" w:rsidRPr="00830E31">
        <w:rPr>
          <w:rFonts w:cs="Times"/>
          <w:lang w:val="en-US" w:eastAsia="en-GB"/>
        </w:rPr>
        <w:t>. The continual measurement also indicates that the sensing layer</w:t>
      </w:r>
      <w:r w:rsidR="00EB6635" w:rsidRPr="00830E31">
        <w:rPr>
          <w:rFonts w:cs="Times"/>
          <w:lang w:val="en-US" w:eastAsia="en-GB"/>
        </w:rPr>
        <w:t xml:space="preserve"> is sensitive towards a small </w:t>
      </w:r>
      <w:r w:rsidR="001A7C88" w:rsidRPr="00830E31">
        <w:rPr>
          <w:rFonts w:cs="Times"/>
          <w:lang w:val="en-US" w:eastAsia="en-GB"/>
        </w:rPr>
        <w:t xml:space="preserve">change </w:t>
      </w:r>
      <w:r w:rsidR="00DF5A90" w:rsidRPr="00830E31">
        <w:rPr>
          <w:rFonts w:cs="Times"/>
          <w:lang w:val="en-US" w:eastAsia="en-GB"/>
        </w:rPr>
        <w:t xml:space="preserve">in </w:t>
      </w:r>
      <w:r w:rsidR="001A7C88" w:rsidRPr="00830E31">
        <w:rPr>
          <w:rFonts w:cs="Times"/>
          <w:lang w:val="en-US" w:eastAsia="en-GB"/>
        </w:rPr>
        <w:t>NO</w:t>
      </w:r>
      <w:r w:rsidR="001A7C88" w:rsidRPr="00830E31">
        <w:rPr>
          <w:rFonts w:cs="Times"/>
          <w:vertAlign w:val="subscript"/>
          <w:lang w:val="en-US" w:eastAsia="en-GB"/>
        </w:rPr>
        <w:t>2</w:t>
      </w:r>
      <w:r w:rsidR="001A7C88" w:rsidRPr="00830E31">
        <w:rPr>
          <w:rFonts w:cs="Times"/>
          <w:lang w:val="en-US" w:eastAsia="en-GB"/>
        </w:rPr>
        <w:t xml:space="preserve"> concentration</w:t>
      </w:r>
      <w:r w:rsidR="00EB6635" w:rsidRPr="00830E31">
        <w:rPr>
          <w:rFonts w:cs="Times"/>
          <w:lang w:val="en-US" w:eastAsia="en-GB"/>
        </w:rPr>
        <w:t xml:space="preserve">, which is </w:t>
      </w:r>
      <w:r w:rsidR="009178AB" w:rsidRPr="00830E31">
        <w:rPr>
          <w:rFonts w:cs="Times"/>
          <w:lang w:val="en-US" w:eastAsia="en-GB"/>
        </w:rPr>
        <w:t>favored</w:t>
      </w:r>
      <w:r w:rsidR="00EB6635" w:rsidRPr="00830E31">
        <w:rPr>
          <w:rFonts w:cs="Times"/>
          <w:lang w:val="en-US" w:eastAsia="en-GB"/>
        </w:rPr>
        <w:t xml:space="preserve"> </w:t>
      </w:r>
      <w:r w:rsidR="00B52BBD" w:rsidRPr="00830E31">
        <w:rPr>
          <w:rFonts w:cs="Times"/>
          <w:lang w:val="en-US" w:eastAsia="en-GB"/>
        </w:rPr>
        <w:t xml:space="preserve">for </w:t>
      </w:r>
      <w:r w:rsidR="00084331" w:rsidRPr="00830E31">
        <w:rPr>
          <w:rFonts w:cs="Times"/>
          <w:lang w:val="en-US" w:eastAsia="en-GB"/>
        </w:rPr>
        <w:t>application</w:t>
      </w:r>
      <w:r w:rsidR="00B52BBD" w:rsidRPr="00830E31">
        <w:rPr>
          <w:rFonts w:cs="Times"/>
          <w:lang w:val="en-US" w:eastAsia="en-GB"/>
        </w:rPr>
        <w:t>s</w:t>
      </w:r>
      <w:r w:rsidR="00084331" w:rsidRPr="00830E31">
        <w:rPr>
          <w:rFonts w:cs="Times"/>
          <w:lang w:val="en-US" w:eastAsia="en-GB"/>
        </w:rPr>
        <w:t xml:space="preserve"> where the sensor is </w:t>
      </w:r>
      <w:r w:rsidR="00EB6635" w:rsidRPr="00830E31">
        <w:rPr>
          <w:rFonts w:cs="Times"/>
          <w:lang w:val="en-US" w:eastAsia="en-GB"/>
        </w:rPr>
        <w:t>calibrat</w:t>
      </w:r>
      <w:r w:rsidR="00084331" w:rsidRPr="00830E31">
        <w:rPr>
          <w:rFonts w:cs="Times"/>
          <w:lang w:val="en-US" w:eastAsia="en-GB"/>
        </w:rPr>
        <w:t>ed</w:t>
      </w:r>
      <w:r w:rsidR="00EB6635" w:rsidRPr="00830E31">
        <w:rPr>
          <w:rFonts w:cs="Times"/>
          <w:lang w:val="en-US" w:eastAsia="en-GB"/>
        </w:rPr>
        <w:t xml:space="preserve"> </w:t>
      </w:r>
      <w:r w:rsidR="001F3B25" w:rsidRPr="00830E31">
        <w:rPr>
          <w:rFonts w:cs="Times"/>
          <w:lang w:val="en-US" w:eastAsia="en-GB"/>
        </w:rPr>
        <w:t>to trigger</w:t>
      </w:r>
      <w:r w:rsidR="00E87F27" w:rsidRPr="00830E31">
        <w:rPr>
          <w:rFonts w:cs="Times"/>
          <w:lang w:val="en-US" w:eastAsia="en-GB"/>
        </w:rPr>
        <w:t xml:space="preserve"> different levels of</w:t>
      </w:r>
      <w:r w:rsidR="001F3B25" w:rsidRPr="00830E31">
        <w:rPr>
          <w:rFonts w:cs="Times"/>
          <w:lang w:val="en-US" w:eastAsia="en-GB"/>
        </w:rPr>
        <w:t xml:space="preserve"> alert </w:t>
      </w:r>
      <w:r w:rsidR="00E87F27" w:rsidRPr="00830E31">
        <w:rPr>
          <w:rFonts w:cs="Times"/>
          <w:lang w:val="en-US" w:eastAsia="en-GB"/>
        </w:rPr>
        <w:t>according to</w:t>
      </w:r>
      <w:r w:rsidR="000A702D" w:rsidRPr="00830E31">
        <w:rPr>
          <w:rFonts w:cs="Times"/>
          <w:lang w:val="en-US" w:eastAsia="en-GB"/>
        </w:rPr>
        <w:t xml:space="preserve"> different </w:t>
      </w:r>
      <w:r w:rsidR="001F3B25" w:rsidRPr="00830E31">
        <w:rPr>
          <w:rFonts w:cs="Times"/>
          <w:lang w:val="en-US" w:eastAsia="en-GB"/>
        </w:rPr>
        <w:t>NO</w:t>
      </w:r>
      <w:r w:rsidR="001F3B25" w:rsidRPr="00830E31">
        <w:rPr>
          <w:rFonts w:cs="Times"/>
          <w:vertAlign w:val="subscript"/>
          <w:lang w:val="en-US" w:eastAsia="en-GB"/>
        </w:rPr>
        <w:t>2</w:t>
      </w:r>
      <w:r w:rsidR="001F3B25" w:rsidRPr="00830E31">
        <w:rPr>
          <w:rFonts w:cs="Times"/>
          <w:lang w:val="en-US" w:eastAsia="en-GB"/>
        </w:rPr>
        <w:t xml:space="preserve"> </w:t>
      </w:r>
      <w:r w:rsidR="000A702D" w:rsidRPr="00830E31">
        <w:rPr>
          <w:rFonts w:cs="Times"/>
          <w:lang w:val="en-US" w:eastAsia="en-GB"/>
        </w:rPr>
        <w:t>concentration</w:t>
      </w:r>
      <w:r w:rsidR="001F3B25" w:rsidRPr="00830E31">
        <w:rPr>
          <w:rFonts w:cs="Times"/>
          <w:lang w:val="en-US" w:eastAsia="en-GB"/>
        </w:rPr>
        <w:t>s</w:t>
      </w:r>
      <w:r w:rsidR="00EB6635" w:rsidRPr="00830E31">
        <w:rPr>
          <w:rFonts w:cs="Times"/>
          <w:lang w:val="en-US" w:eastAsia="en-GB"/>
        </w:rPr>
        <w:t>.</w:t>
      </w:r>
      <w:r w:rsidR="000A5A5B" w:rsidRPr="00830E31">
        <w:rPr>
          <w:rFonts w:cs="Times"/>
          <w:lang w:val="en-US" w:eastAsia="en-GB"/>
        </w:rPr>
        <w:t xml:space="preserve"> </w:t>
      </w:r>
      <w:r w:rsidR="00214A93" w:rsidRPr="00830E31">
        <w:rPr>
          <w:rFonts w:cs="Times"/>
          <w:lang w:val="en-US" w:eastAsia="en-GB"/>
        </w:rPr>
        <w:t>Furthermore, with</w:t>
      </w:r>
      <w:r w:rsidR="00664887" w:rsidRPr="00830E31">
        <w:rPr>
          <w:rFonts w:cs="Times"/>
          <w:lang w:val="en-US" w:eastAsia="en-GB"/>
        </w:rPr>
        <w:t xml:space="preserve"> </w:t>
      </w:r>
      <w:r w:rsidR="001F3B25" w:rsidRPr="00830E31">
        <w:rPr>
          <w:rFonts w:cs="Times"/>
          <w:lang w:val="en-US" w:eastAsia="en-GB"/>
        </w:rPr>
        <w:t xml:space="preserve">the </w:t>
      </w:r>
      <w:r w:rsidR="00664887" w:rsidRPr="00830E31">
        <w:rPr>
          <w:rFonts w:cs="Times"/>
          <w:lang w:val="en-US" w:eastAsia="en-GB"/>
        </w:rPr>
        <w:t>exposure to</w:t>
      </w:r>
      <w:r w:rsidR="00214A93" w:rsidRPr="00830E31">
        <w:rPr>
          <w:rFonts w:cs="Times"/>
          <w:lang w:val="en-US" w:eastAsia="en-GB"/>
        </w:rPr>
        <w:t xml:space="preserve"> </w:t>
      </w:r>
      <w:r w:rsidR="00664887" w:rsidRPr="00830E31">
        <w:rPr>
          <w:rFonts w:cs="Times"/>
          <w:lang w:val="en-US" w:eastAsia="en-GB"/>
        </w:rPr>
        <w:t xml:space="preserve">a five-fold </w:t>
      </w:r>
      <w:r w:rsidR="00214A93" w:rsidRPr="00830E31">
        <w:rPr>
          <w:rFonts w:cs="Times"/>
          <w:lang w:val="en-US" w:eastAsia="en-GB"/>
        </w:rPr>
        <w:t>NO</w:t>
      </w:r>
      <w:r w:rsidR="00214A93" w:rsidRPr="00830E31">
        <w:rPr>
          <w:rFonts w:cs="Times"/>
          <w:vertAlign w:val="subscript"/>
          <w:lang w:val="en-US" w:eastAsia="en-GB"/>
        </w:rPr>
        <w:t>2</w:t>
      </w:r>
      <w:r w:rsidR="00214A93" w:rsidRPr="00830E31">
        <w:rPr>
          <w:rFonts w:cs="Times"/>
          <w:lang w:val="en-US" w:eastAsia="en-GB"/>
        </w:rPr>
        <w:t xml:space="preserve"> concentration at 5 ppm, t</w:t>
      </w:r>
      <w:r w:rsidR="00664887" w:rsidRPr="00830E31">
        <w:rPr>
          <w:rFonts w:cs="Times"/>
          <w:lang w:val="en-US" w:eastAsia="en-GB"/>
        </w:rPr>
        <w:t xml:space="preserve">he sensing layer retains </w:t>
      </w:r>
      <w:r w:rsidR="00084331" w:rsidRPr="00830E31">
        <w:rPr>
          <w:rFonts w:cs="Times"/>
          <w:lang w:val="en-US" w:eastAsia="en-GB"/>
        </w:rPr>
        <w:t>the</w:t>
      </w:r>
      <w:r w:rsidR="00664887" w:rsidRPr="00830E31">
        <w:rPr>
          <w:rFonts w:cs="Times"/>
          <w:lang w:val="en-US" w:eastAsia="en-GB"/>
        </w:rPr>
        <w:t xml:space="preserve"> rapid response and recovery</w:t>
      </w:r>
      <w:r w:rsidR="00D3138F" w:rsidRPr="00830E31">
        <w:rPr>
          <w:rFonts w:cs="Times"/>
          <w:lang w:val="en-US" w:eastAsia="en-GB"/>
        </w:rPr>
        <w:t xml:space="preserve"> time</w:t>
      </w:r>
      <w:r w:rsidR="00FA4093" w:rsidRPr="00830E31">
        <w:rPr>
          <w:rFonts w:cs="Times"/>
          <w:lang w:val="en-US" w:eastAsia="en-GB"/>
        </w:rPr>
        <w:t>. This</w:t>
      </w:r>
      <w:r w:rsidR="001B2618" w:rsidRPr="00830E31">
        <w:rPr>
          <w:rFonts w:cs="Times"/>
          <w:lang w:val="en-US" w:eastAsia="en-GB"/>
        </w:rPr>
        <w:t xml:space="preserve"> demonstrates</w:t>
      </w:r>
      <w:r w:rsidR="000A5A5B" w:rsidRPr="00830E31">
        <w:rPr>
          <w:rFonts w:cs="Times"/>
          <w:lang w:val="en-US" w:eastAsia="en-GB"/>
        </w:rPr>
        <w:t xml:space="preserve"> that the sensing layer is in fact capable </w:t>
      </w:r>
      <w:r w:rsidR="00084331" w:rsidRPr="00830E31">
        <w:rPr>
          <w:rFonts w:cs="Times"/>
          <w:lang w:val="en-US" w:eastAsia="en-GB"/>
        </w:rPr>
        <w:t xml:space="preserve">adsorbing </w:t>
      </w:r>
      <w:r w:rsidR="000A5A5B" w:rsidRPr="00830E31">
        <w:rPr>
          <w:rFonts w:cs="Times"/>
          <w:lang w:val="en-US" w:eastAsia="en-GB"/>
        </w:rPr>
        <w:t>higher</w:t>
      </w:r>
      <w:r w:rsidR="001F3B25" w:rsidRPr="00830E31">
        <w:rPr>
          <w:rFonts w:cs="Times"/>
          <w:lang w:val="en-US" w:eastAsia="en-GB"/>
        </w:rPr>
        <w:t xml:space="preserve"> NO</w:t>
      </w:r>
      <w:r w:rsidR="001F3B25" w:rsidRPr="00830E31">
        <w:rPr>
          <w:rFonts w:cs="Times"/>
          <w:vertAlign w:val="subscript"/>
          <w:lang w:val="en-US" w:eastAsia="en-GB"/>
        </w:rPr>
        <w:t>2</w:t>
      </w:r>
      <w:r w:rsidR="001F3B25" w:rsidRPr="00830E31">
        <w:rPr>
          <w:rFonts w:cs="Times"/>
          <w:lang w:val="en-US" w:eastAsia="en-GB"/>
        </w:rPr>
        <w:t xml:space="preserve"> </w:t>
      </w:r>
      <w:r w:rsidR="000A5A5B" w:rsidRPr="00830E31">
        <w:rPr>
          <w:rFonts w:cs="Times"/>
          <w:lang w:val="en-US" w:eastAsia="en-GB"/>
        </w:rPr>
        <w:t>concentrations</w:t>
      </w:r>
      <w:r w:rsidR="001B2618" w:rsidRPr="00830E31">
        <w:rPr>
          <w:rFonts w:cs="Times"/>
          <w:lang w:val="en-US" w:eastAsia="en-GB"/>
        </w:rPr>
        <w:t>.</w:t>
      </w:r>
      <w:r w:rsidR="007253D6" w:rsidRPr="00830E31">
        <w:rPr>
          <w:rFonts w:cs="Times"/>
          <w:lang w:val="en-US" w:eastAsia="en-GB"/>
        </w:rPr>
        <w:t xml:space="preserve"> </w:t>
      </w:r>
      <w:r w:rsidR="001B2618" w:rsidRPr="00830E31">
        <w:rPr>
          <w:rFonts w:cs="Times"/>
          <w:lang w:val="en-US" w:eastAsia="en-GB"/>
        </w:rPr>
        <w:t xml:space="preserve">Nevertheless, </w:t>
      </w:r>
      <w:r w:rsidR="007253D6" w:rsidRPr="00830E31">
        <w:rPr>
          <w:rFonts w:cs="Times"/>
          <w:lang w:val="en-US" w:eastAsia="en-GB"/>
        </w:rPr>
        <w:t xml:space="preserve">we selected 1 ppm </w:t>
      </w:r>
      <w:r w:rsidR="007253D6" w:rsidRPr="00830E31">
        <w:rPr>
          <w:rFonts w:ascii="Times New Roman" w:hAnsi="Times New Roman"/>
          <w:szCs w:val="24"/>
        </w:rPr>
        <w:t>as a reasonably low concentration as the main model for study, as we observed that the NO</w:t>
      </w:r>
      <w:r w:rsidR="007253D6" w:rsidRPr="00830E31">
        <w:rPr>
          <w:rFonts w:ascii="Times New Roman" w:hAnsi="Times New Roman"/>
          <w:szCs w:val="24"/>
          <w:vertAlign w:val="subscript"/>
        </w:rPr>
        <w:t>2</w:t>
      </w:r>
      <w:r w:rsidR="007253D6" w:rsidRPr="00830E31">
        <w:rPr>
          <w:rFonts w:ascii="Times New Roman" w:hAnsi="Times New Roman"/>
          <w:szCs w:val="24"/>
        </w:rPr>
        <w:t xml:space="preserve"> concentration within </w:t>
      </w:r>
      <w:r w:rsidR="007253D6" w:rsidRPr="00830E31">
        <w:rPr>
          <w:rFonts w:ascii="Times New Roman" w:hAnsi="Times New Roman"/>
          <w:szCs w:val="24"/>
        </w:rPr>
        <w:lastRenderedPageBreak/>
        <w:t>0.1 – 500 ppm range was typically employed for SnO</w:t>
      </w:r>
      <w:r w:rsidR="007253D6" w:rsidRPr="00830E31">
        <w:rPr>
          <w:rFonts w:ascii="Times New Roman" w:hAnsi="Times New Roman"/>
          <w:szCs w:val="24"/>
          <w:vertAlign w:val="subscript"/>
        </w:rPr>
        <w:t>2</w:t>
      </w:r>
      <w:r w:rsidR="007253D6" w:rsidRPr="00830E31">
        <w:rPr>
          <w:rFonts w:ascii="Times New Roman" w:hAnsi="Times New Roman"/>
          <w:szCs w:val="24"/>
        </w:rPr>
        <w:t xml:space="preserve"> based sensors.</w:t>
      </w:r>
      <w:r w:rsidR="004D6A8C" w:rsidRPr="00830E31">
        <w:rPr>
          <w:rFonts w:ascii="Times New Roman" w:hAnsi="Times New Roman"/>
          <w:szCs w:val="24"/>
        </w:rPr>
        <w:fldChar w:fldCharType="begin" w:fldLock="1"/>
      </w:r>
      <w:r w:rsidR="00430945" w:rsidRPr="00830E31">
        <w:rPr>
          <w:rFonts w:ascii="Times New Roman" w:hAnsi="Times New Roman"/>
          <w:szCs w:val="24"/>
        </w:rPr>
        <w:instrText>ADDIN CSL_CITATION {"citationItems":[{"id":"ITEM-1","itemData":{"DOI":"10.1021/am404397f","ISSN":"1944-8244","abstract":"Among the various metal oxides, SnO2 has been most widely exploited as a semiconductor gas sensor for its excellent functionalities. Models illustrating the sensing mechanism of SnO2 have been proposed and tested to explain experimentally derived \"power laws\". The models, however, are often based on somewhat simplistic assumptions; for instance, the net charge transfer from an adsorbate to a sensor surface site is assumed to occur only by integer values independent of the crystallographic planes. In this work, we use layer-shaped SnO2 crystallites with one nanodimension (1ND-crystallites) as NO2 gas sensing elements under flat band conditions, and derive appropriate \"power laws\" by combining the dynamics of gas molecules on the sensor surface with a depletion theory of semiconductor. Our experimentally measured sensor response as a function of NO2 concentration when compared with the theoretically derived power law indicates that sensing occurs primarily through the chemisorption of single NO2 molecules at oxygen vacancy sites on the sensor surface. © 2013 American Chemical Society.","author":[{"dropping-particle":"","family":"Maeng","given":"Sunglyul","non-dropping-particle":"","parse-names":false,"suffix":""},{"dropping-particle":"","family":"Kim","given":"Sang-Woo","non-dropping-particle":"","parse-names":false,"suffix":""},{"dropping-particle":"","family":"Lee","given":"Deuk-Hee","non-dropping-particle":"","parse-names":false,"suffix":""},{"dropping-particle":"","family":"Moon","given":"Seung-Eon","non-dropping-particle":"","parse-names":false,"suffix":""},{"dropping-particle":"","family":"Kim","given":"Ki-Chul","non-dropping-particle":"","parse-names":false,"suffix":""},{"dropping-particle":"","family":"Maiti","given":"Amitesh","non-dropping-particle":"","parse-names":false,"suffix":""}],"container-title":"ACS Applied Materials &amp; Interfaces","id":"ITEM-1","issue":"1","issued":{"date-parts":[["2014","1","8"]]},"page":"357-363","title":"SnO2 Nanoslab as NO2 Sensor: Identification of the NO2 Sensing Mechanism on a SnO2 Surface","type":"article-journal","volume":"6"},"uris":["http://www.mendeley.com/documents/?uuid=383de6a8-e156-4ca6-bfbe-57126fb3fba6"]},{"id":"ITEM-2","itemData":{"DOI":"10.1016/j.snb.2011.02.033","ISSN":"09254005","abstract":"Semiconducting SnO2 thin films having higher value of electrical conductivity have been deposited using RF sputtering technique in the reactive gas environment (30% O2 + 70% Ar) using a metallic tin (Sn) target for detection of oxidizing NO2 gas. The effect of growth pressure (12-18 mTorr) on the surface morphology and structural property of SnO 2 film was studied using Atomic force microscopy (AFM), Scanning electron microscopy (SEM) and X-ray Diffraction (XRD) respectively. Film deposited at 16 mTorr sputtering pressure was porous with rough microstructure and exhibits high sensor response (</w:instrText>
      </w:r>
      <w:r w:rsidR="00430945" w:rsidRPr="00830E31">
        <w:rPr>
          <w:rFonts w:ascii="Cambria Math" w:hAnsi="Cambria Math" w:cs="Cambria Math"/>
          <w:szCs w:val="24"/>
        </w:rPr>
        <w:instrText>∼</w:instrText>
      </w:r>
      <w:r w:rsidR="00430945" w:rsidRPr="00830E31">
        <w:rPr>
          <w:rFonts w:ascii="Times New Roman" w:hAnsi="Times New Roman"/>
          <w:szCs w:val="24"/>
        </w:rPr>
        <w:instrText>2.9 × 104) towards 50 ppm NO2 gas at a comparatively low operating temperature (</w:instrText>
      </w:r>
      <w:r w:rsidR="00430945" w:rsidRPr="00830E31">
        <w:rPr>
          <w:rFonts w:ascii="Cambria Math" w:hAnsi="Cambria Math" w:cs="Cambria Math"/>
          <w:szCs w:val="24"/>
        </w:rPr>
        <w:instrText>∼</w:instrText>
      </w:r>
      <w:r w:rsidR="00430945" w:rsidRPr="00830E31">
        <w:rPr>
          <w:rFonts w:ascii="Times New Roman" w:hAnsi="Times New Roman"/>
          <w:szCs w:val="24"/>
        </w:rPr>
        <w:instrText>100 °C). The sensor response was found to increase linearly from 1.31 × 102 to 2.9 × 104 while the response time decrease from 12.4 to 1.6 min with increase in the concentration of NO2 gas from 1 to 50 ppm. The reaction kinetics of target NO2 gas on the surface of SnO2 thin film at the Sn sites play important role in enhancing the response characteristics at lower operating temperature (</w:instrText>
      </w:r>
      <w:r w:rsidR="00430945" w:rsidRPr="00830E31">
        <w:rPr>
          <w:rFonts w:ascii="Cambria Math" w:hAnsi="Cambria Math" w:cs="Cambria Math"/>
          <w:szCs w:val="24"/>
        </w:rPr>
        <w:instrText>∼</w:instrText>
      </w:r>
      <w:r w:rsidR="00430945" w:rsidRPr="00830E31">
        <w:rPr>
          <w:rFonts w:ascii="Times New Roman" w:hAnsi="Times New Roman"/>
          <w:szCs w:val="24"/>
        </w:rPr>
        <w:instrText>100 °C). The results obtained in the present study are encouraging for realization of SnO2 thin film based sensor for efficient detection of NO2 gas with low power consumption. © 2011 Elsevier B.V. All Rights Reserved.","author":[{"dropping-particle":"","family":"Sharma","given":"Anjali","non-dropping-particle":"","parse-names":false,"suffix":""},{"dropping-particle":"","family":"Tomar","given":"Monika","non-dropping-particle":"","parse-names":false,"suffix":""},{"dropping-particle":"","family":"Gupta","given":"Vinay","non-dropping-particle":"","parse-names":false,"suffix":""}],"container-title":"Sensors and Actuators B: Chemical","id":"ITEM-2","issue":"2","issued":{"date-parts":[["2011","8"]]},"page":"743-752","publisher":"Elsevier B.V.","title":"SnO2 thin film sensor with enhanced response for NO2 gas at lower temperatures","type":"article-journal","volume":"156"},"uris":["http://www.mendeley.com/documents/?uuid=86269cee-b0a2-4696-9760-e0e467d2dd32"]}],"mendeley":{"formattedCitation":"&lt;sup&gt;46,47&lt;/sup&gt;","plainTextFormattedCitation":"46,47","previouslyFormattedCitation":"&lt;sup&gt;45,46&lt;/sup&gt;"},"properties":{"noteIndex":0},"schema":"https://github.com/citation-style-language/schema/raw/master/csl-citation.json"}</w:instrText>
      </w:r>
      <w:r w:rsidR="004D6A8C" w:rsidRPr="00830E31">
        <w:rPr>
          <w:rFonts w:ascii="Times New Roman" w:hAnsi="Times New Roman"/>
          <w:szCs w:val="24"/>
        </w:rPr>
        <w:fldChar w:fldCharType="separate"/>
      </w:r>
      <w:r w:rsidR="00430945" w:rsidRPr="00830E31">
        <w:rPr>
          <w:rFonts w:ascii="Times New Roman" w:hAnsi="Times New Roman"/>
          <w:noProof/>
          <w:szCs w:val="24"/>
          <w:vertAlign w:val="superscript"/>
        </w:rPr>
        <w:t>46,47</w:t>
      </w:r>
      <w:r w:rsidR="004D6A8C" w:rsidRPr="00830E31">
        <w:rPr>
          <w:rFonts w:ascii="Times New Roman" w:hAnsi="Times New Roman"/>
          <w:szCs w:val="24"/>
        </w:rPr>
        <w:fldChar w:fldCharType="end"/>
      </w:r>
      <w:r w:rsidR="007253D6" w:rsidRPr="00830E31">
        <w:rPr>
          <w:rFonts w:ascii="Times New Roman" w:hAnsi="Times New Roman"/>
          <w:szCs w:val="24"/>
        </w:rPr>
        <w:t xml:space="preserve"> T</w:t>
      </w:r>
      <w:r w:rsidR="00767382" w:rsidRPr="00830E31">
        <w:rPr>
          <w:rFonts w:cs="Times"/>
          <w:lang w:val="en-US" w:eastAsia="en-GB"/>
        </w:rPr>
        <w:t xml:space="preserve">he primary </w:t>
      </w:r>
      <w:r w:rsidR="001B2618" w:rsidRPr="00830E31">
        <w:rPr>
          <w:rFonts w:cs="Times"/>
          <w:lang w:val="en-US" w:eastAsia="en-GB"/>
        </w:rPr>
        <w:t>interest</w:t>
      </w:r>
      <w:r w:rsidR="009B0373" w:rsidRPr="00830E31">
        <w:rPr>
          <w:rFonts w:cs="Times"/>
          <w:lang w:val="en-US" w:eastAsia="en-GB"/>
        </w:rPr>
        <w:t xml:space="preserve"> </w:t>
      </w:r>
      <w:r w:rsidR="001B2618" w:rsidRPr="00830E31">
        <w:rPr>
          <w:rFonts w:cs="Times"/>
          <w:lang w:val="en-US" w:eastAsia="en-GB"/>
        </w:rPr>
        <w:t xml:space="preserve">is on </w:t>
      </w:r>
      <w:r w:rsidR="00A10ADE" w:rsidRPr="00830E31">
        <w:rPr>
          <w:rFonts w:cs="Times"/>
          <w:lang w:val="en-US" w:eastAsia="en-GB"/>
        </w:rPr>
        <w:t>a</w:t>
      </w:r>
      <w:r w:rsidR="001B2618" w:rsidRPr="00830E31">
        <w:rPr>
          <w:rFonts w:cs="Times"/>
          <w:lang w:val="en-US" w:eastAsia="en-GB"/>
        </w:rPr>
        <w:t xml:space="preserve"> sensing layer </w:t>
      </w:r>
      <w:r w:rsidR="00A10ADE" w:rsidRPr="00830E31">
        <w:rPr>
          <w:rFonts w:cs="Times"/>
          <w:lang w:val="en-US" w:eastAsia="en-GB"/>
        </w:rPr>
        <w:t xml:space="preserve">that is </w:t>
      </w:r>
      <w:r w:rsidR="00B71119" w:rsidRPr="00830E31">
        <w:rPr>
          <w:rFonts w:cs="Times"/>
          <w:lang w:val="en-US" w:eastAsia="en-GB"/>
        </w:rPr>
        <w:t>being able to provide a superior s</w:t>
      </w:r>
      <w:r w:rsidR="00CC08F5" w:rsidRPr="00830E31">
        <w:rPr>
          <w:rFonts w:cs="Times"/>
          <w:lang w:val="en-US" w:eastAsia="en-GB"/>
        </w:rPr>
        <w:t>ensing</w:t>
      </w:r>
      <w:r w:rsidR="001B2618" w:rsidRPr="00830E31">
        <w:rPr>
          <w:rFonts w:cs="Times"/>
          <w:lang w:val="en-US" w:eastAsia="en-GB"/>
        </w:rPr>
        <w:t xml:space="preserve"> r</w:t>
      </w:r>
      <w:r w:rsidR="007F43D7" w:rsidRPr="00830E31">
        <w:rPr>
          <w:rFonts w:cs="Times"/>
          <w:lang w:val="en-US" w:eastAsia="en-GB"/>
        </w:rPr>
        <w:t>esponse at</w:t>
      </w:r>
      <w:r w:rsidR="00AA05C9" w:rsidRPr="00830E31">
        <w:rPr>
          <w:rFonts w:cs="Times"/>
          <w:lang w:val="en-US" w:eastAsia="en-GB"/>
        </w:rPr>
        <w:t xml:space="preserve"> 1 ppm or even lower</w:t>
      </w:r>
      <w:r w:rsidR="007253D6" w:rsidRPr="00830E31">
        <w:rPr>
          <w:rFonts w:cs="Times"/>
          <w:lang w:val="en-US" w:eastAsia="en-GB"/>
        </w:rPr>
        <w:t xml:space="preserve"> </w:t>
      </w:r>
      <w:r w:rsidR="00526B55" w:rsidRPr="00830E31">
        <w:rPr>
          <w:rFonts w:cs="Times"/>
          <w:lang w:val="en-US" w:eastAsia="en-GB"/>
        </w:rPr>
        <w:t xml:space="preserve">and detailed investigation on the detection of high concentration </w:t>
      </w:r>
      <w:r w:rsidR="00084331" w:rsidRPr="00830E31">
        <w:rPr>
          <w:rFonts w:cs="Times"/>
          <w:lang w:val="en-US" w:eastAsia="en-GB"/>
        </w:rPr>
        <w:t xml:space="preserve">of </w:t>
      </w:r>
      <w:r w:rsidR="00526B55" w:rsidRPr="00830E31">
        <w:rPr>
          <w:rFonts w:cs="Times"/>
          <w:lang w:val="en-US" w:eastAsia="en-GB"/>
        </w:rPr>
        <w:t>NO</w:t>
      </w:r>
      <w:r w:rsidR="00526B55" w:rsidRPr="00830E31">
        <w:rPr>
          <w:rFonts w:cs="Times"/>
          <w:vertAlign w:val="subscript"/>
          <w:lang w:val="en-US" w:eastAsia="en-GB"/>
        </w:rPr>
        <w:t>2</w:t>
      </w:r>
      <w:r w:rsidR="00526B55" w:rsidRPr="00830E31">
        <w:rPr>
          <w:rFonts w:cs="Times"/>
          <w:lang w:val="en-US" w:eastAsia="en-GB"/>
        </w:rPr>
        <w:t xml:space="preserve"> can be carried out in future </w:t>
      </w:r>
      <w:r w:rsidR="00BF2CBF" w:rsidRPr="00830E31">
        <w:rPr>
          <w:rFonts w:cs="Times"/>
          <w:lang w:val="en-US" w:eastAsia="en-GB"/>
        </w:rPr>
        <w:t>work</w:t>
      </w:r>
      <w:r w:rsidR="00AA05C9" w:rsidRPr="00830E31">
        <w:rPr>
          <w:rFonts w:cs="Times"/>
          <w:lang w:val="en-US" w:eastAsia="en-GB"/>
        </w:rPr>
        <w:t>.</w:t>
      </w:r>
    </w:p>
    <w:p w14:paraId="562B807F" w14:textId="3D9BE232" w:rsidR="009E1E61" w:rsidRPr="00830E31" w:rsidRDefault="00897501" w:rsidP="00F821F0">
      <w:pPr>
        <w:spacing w:after="0" w:line="480" w:lineRule="auto"/>
        <w:ind w:firstLine="142"/>
        <w:rPr>
          <w:rFonts w:cs="Times"/>
          <w:lang w:val="en-US" w:eastAsia="en-GB"/>
        </w:rPr>
      </w:pPr>
      <w:r w:rsidRPr="00830E31">
        <w:rPr>
          <w:rFonts w:cs="Times"/>
          <w:lang w:val="en-US" w:eastAsia="en-GB"/>
        </w:rPr>
        <w:t>For</w:t>
      </w:r>
      <w:r w:rsidR="00E07A80" w:rsidRPr="00830E31">
        <w:rPr>
          <w:rFonts w:cs="Times"/>
          <w:lang w:val="en-US" w:eastAsia="en-GB"/>
        </w:rPr>
        <w:t xml:space="preserve"> the next </w:t>
      </w:r>
      <w:r w:rsidR="001F5BB5" w:rsidRPr="00830E31">
        <w:rPr>
          <w:rFonts w:cs="Times"/>
          <w:lang w:val="en-US" w:eastAsia="en-GB"/>
        </w:rPr>
        <w:t>measurement,</w:t>
      </w:r>
      <w:r w:rsidR="001F0C33" w:rsidRPr="00830E31">
        <w:rPr>
          <w:rFonts w:cs="Times"/>
          <w:lang w:val="en-US" w:eastAsia="en-GB"/>
        </w:rPr>
        <w:t xml:space="preserve"> the blank and different thicknesses</w:t>
      </w:r>
      <w:r w:rsidR="007F5220" w:rsidRPr="00830E31">
        <w:rPr>
          <w:rFonts w:cs="Times"/>
          <w:lang w:val="en-US" w:eastAsia="en-GB"/>
        </w:rPr>
        <w:t xml:space="preserve"> SnO</w:t>
      </w:r>
      <w:r w:rsidR="007F5220" w:rsidRPr="00830E31">
        <w:rPr>
          <w:rFonts w:cs="Times"/>
          <w:vertAlign w:val="subscript"/>
          <w:lang w:val="en-US" w:eastAsia="en-GB"/>
        </w:rPr>
        <w:t>2</w:t>
      </w:r>
      <w:r w:rsidR="001F0C33" w:rsidRPr="00830E31">
        <w:rPr>
          <w:rFonts w:cs="Times"/>
          <w:lang w:val="en-US" w:eastAsia="en-GB"/>
        </w:rPr>
        <w:t xml:space="preserve"> coated TiO</w:t>
      </w:r>
      <w:r w:rsidR="001F0C33" w:rsidRPr="00830E31">
        <w:rPr>
          <w:rFonts w:cs="Times"/>
          <w:vertAlign w:val="subscript"/>
          <w:lang w:val="en-US" w:eastAsia="en-GB"/>
        </w:rPr>
        <w:t>2</w:t>
      </w:r>
      <w:r w:rsidR="001F0C33" w:rsidRPr="00830E31">
        <w:rPr>
          <w:rFonts w:cs="Times"/>
          <w:lang w:val="en-US" w:eastAsia="en-GB"/>
        </w:rPr>
        <w:t xml:space="preserve"> nanotube layers were served as </w:t>
      </w:r>
      <w:r w:rsidR="000D4ED4" w:rsidRPr="00830E31">
        <w:rPr>
          <w:rFonts w:cs="Times"/>
          <w:lang w:val="en-US" w:eastAsia="en-GB"/>
        </w:rPr>
        <w:t xml:space="preserve">the </w:t>
      </w:r>
      <w:r w:rsidR="001F0C33" w:rsidRPr="00830E31">
        <w:rPr>
          <w:rFonts w:cs="Times"/>
          <w:lang w:val="en-US" w:eastAsia="en-GB"/>
        </w:rPr>
        <w:t xml:space="preserve">sensing layer for </w:t>
      </w:r>
      <w:r w:rsidR="008E67F1" w:rsidRPr="00830E31">
        <w:rPr>
          <w:rFonts w:cs="Times"/>
          <w:lang w:val="en-US" w:eastAsia="en-GB"/>
        </w:rPr>
        <w:t>the detection of</w:t>
      </w:r>
      <w:r w:rsidR="00CB1529" w:rsidRPr="00830E31">
        <w:rPr>
          <w:rFonts w:cs="Times"/>
          <w:lang w:val="en-US" w:eastAsia="en-GB"/>
        </w:rPr>
        <w:t xml:space="preserve"> </w:t>
      </w:r>
      <w:r w:rsidR="001F0C33" w:rsidRPr="00830E31">
        <w:rPr>
          <w:rFonts w:cs="Times"/>
          <w:lang w:val="en-US" w:eastAsia="en-GB"/>
        </w:rPr>
        <w:t>1 ppm NO</w:t>
      </w:r>
      <w:r w:rsidR="001F0C33" w:rsidRPr="00830E31">
        <w:rPr>
          <w:rFonts w:cs="Times"/>
          <w:vertAlign w:val="subscript"/>
          <w:lang w:val="en-US" w:eastAsia="en-GB"/>
        </w:rPr>
        <w:t>2</w:t>
      </w:r>
      <w:r w:rsidR="001F0C33" w:rsidRPr="00830E31">
        <w:rPr>
          <w:rFonts w:cs="Times"/>
          <w:lang w:val="en-US" w:eastAsia="en-GB"/>
        </w:rPr>
        <w:t xml:space="preserve"> at 300 </w:t>
      </w:r>
      <w:r w:rsidR="001F0C33" w:rsidRPr="00830E31">
        <w:rPr>
          <w:rFonts w:cs="Times"/>
          <w:vertAlign w:val="superscript"/>
          <w:lang w:val="en-US" w:eastAsia="en-GB"/>
        </w:rPr>
        <w:t>o</w:t>
      </w:r>
      <w:r w:rsidR="001F0C33" w:rsidRPr="00830E31">
        <w:rPr>
          <w:rFonts w:cs="Times"/>
          <w:lang w:val="en-US" w:eastAsia="en-GB"/>
        </w:rPr>
        <w:t>C</w:t>
      </w:r>
      <w:r w:rsidR="00846345" w:rsidRPr="00830E31">
        <w:rPr>
          <w:rFonts w:cs="Times"/>
          <w:lang w:val="en-US" w:eastAsia="en-GB"/>
        </w:rPr>
        <w:t xml:space="preserve">, shown in </w:t>
      </w:r>
      <w:r w:rsidR="00672292" w:rsidRPr="00830E31">
        <w:rPr>
          <w:rFonts w:cs="Times"/>
          <w:lang w:val="en-US" w:eastAsia="en-GB"/>
        </w:rPr>
        <w:t>Figure 5</w:t>
      </w:r>
      <w:r w:rsidR="00846345" w:rsidRPr="00830E31">
        <w:rPr>
          <w:rFonts w:cs="Times"/>
          <w:lang w:val="en-US" w:eastAsia="en-GB"/>
        </w:rPr>
        <w:t>(d)</w:t>
      </w:r>
      <w:r w:rsidR="003F34F0" w:rsidRPr="00830E31">
        <w:rPr>
          <w:rFonts w:cs="Times"/>
          <w:lang w:val="en-US" w:eastAsia="en-GB"/>
        </w:rPr>
        <w:t>.</w:t>
      </w:r>
      <w:r w:rsidR="00A704B3" w:rsidRPr="00830E31">
        <w:rPr>
          <w:rFonts w:cs="Times"/>
          <w:lang w:val="en-US" w:eastAsia="en-GB"/>
        </w:rPr>
        <w:t xml:space="preserve"> </w:t>
      </w:r>
      <w:r w:rsidR="00585C7D" w:rsidRPr="00830E31">
        <w:rPr>
          <w:rFonts w:cs="Times"/>
          <w:lang w:val="en-US" w:eastAsia="en-GB"/>
        </w:rPr>
        <w:t>Of all</w:t>
      </w:r>
      <w:r w:rsidR="00983F64" w:rsidRPr="00830E31">
        <w:rPr>
          <w:rFonts w:cs="Times"/>
          <w:lang w:val="en-US" w:eastAsia="en-GB"/>
        </w:rPr>
        <w:t xml:space="preserve"> sensing layers</w:t>
      </w:r>
      <w:r w:rsidR="00585C7D" w:rsidRPr="00830E31">
        <w:rPr>
          <w:rFonts w:cs="Times"/>
          <w:lang w:val="en-US" w:eastAsia="en-GB"/>
        </w:rPr>
        <w:t>, the blank TiO</w:t>
      </w:r>
      <w:r w:rsidR="00585C7D" w:rsidRPr="00830E31">
        <w:rPr>
          <w:rFonts w:cs="Times"/>
          <w:vertAlign w:val="subscript"/>
          <w:lang w:val="en-US" w:eastAsia="en-GB"/>
        </w:rPr>
        <w:t>2</w:t>
      </w:r>
      <w:r w:rsidR="00585C7D" w:rsidRPr="00830E31">
        <w:rPr>
          <w:rFonts w:cs="Times"/>
          <w:lang w:val="en-US" w:eastAsia="en-GB"/>
        </w:rPr>
        <w:t xml:space="preserve"> nanotube layer has shown</w:t>
      </w:r>
      <w:r w:rsidR="00FE1EE8" w:rsidRPr="00830E31">
        <w:rPr>
          <w:rFonts w:cs="Times"/>
          <w:lang w:val="en-US" w:eastAsia="en-GB"/>
        </w:rPr>
        <w:t xml:space="preserve"> </w:t>
      </w:r>
      <w:r w:rsidR="00847527" w:rsidRPr="00830E31">
        <w:rPr>
          <w:rFonts w:cs="Times"/>
          <w:lang w:val="en-US" w:eastAsia="en-GB"/>
        </w:rPr>
        <w:t xml:space="preserve">the </w:t>
      </w:r>
      <w:r w:rsidR="00266223" w:rsidRPr="00830E31">
        <w:rPr>
          <w:rFonts w:cs="Times"/>
          <w:lang w:val="en-US" w:eastAsia="en-GB"/>
        </w:rPr>
        <w:t>small</w:t>
      </w:r>
      <w:r w:rsidR="00847527" w:rsidRPr="00830E31">
        <w:rPr>
          <w:rFonts w:cs="Times"/>
          <w:lang w:val="en-US" w:eastAsia="en-GB"/>
        </w:rPr>
        <w:t>est</w:t>
      </w:r>
      <w:r w:rsidR="00FE1EE8" w:rsidRPr="00830E31">
        <w:rPr>
          <w:rFonts w:cs="Times"/>
          <w:lang w:val="en-US" w:eastAsia="en-GB"/>
        </w:rPr>
        <w:t xml:space="preserve"> response towards NO</w:t>
      </w:r>
      <w:r w:rsidR="00FE1EE8" w:rsidRPr="00830E31">
        <w:rPr>
          <w:rFonts w:cs="Times"/>
          <w:vertAlign w:val="subscript"/>
          <w:lang w:val="en-US" w:eastAsia="en-GB"/>
        </w:rPr>
        <w:t>2</w:t>
      </w:r>
      <w:r w:rsidR="009D72DF" w:rsidRPr="00830E31">
        <w:rPr>
          <w:rFonts w:cs="Times"/>
          <w:lang w:val="en-US" w:eastAsia="en-GB"/>
        </w:rPr>
        <w:t>.</w:t>
      </w:r>
      <w:r w:rsidR="00311E3B" w:rsidRPr="00830E31">
        <w:rPr>
          <w:rFonts w:cs="Times"/>
          <w:lang w:val="en-US" w:eastAsia="en-GB"/>
        </w:rPr>
        <w:t xml:space="preserve"> </w:t>
      </w:r>
      <w:r w:rsidR="00623C26" w:rsidRPr="00830E31">
        <w:rPr>
          <w:rFonts w:cs="Times"/>
          <w:lang w:val="en-US" w:eastAsia="en-GB"/>
        </w:rPr>
        <w:t>We associate th</w:t>
      </w:r>
      <w:r w:rsidR="00C44189" w:rsidRPr="00830E31">
        <w:rPr>
          <w:rFonts w:cs="Times"/>
          <w:lang w:val="en-US" w:eastAsia="en-GB"/>
        </w:rPr>
        <w:t>e</w:t>
      </w:r>
      <w:r w:rsidR="00623C26" w:rsidRPr="00830E31">
        <w:rPr>
          <w:rFonts w:cs="Times"/>
          <w:lang w:val="en-US" w:eastAsia="en-GB"/>
        </w:rPr>
        <w:t xml:space="preserve"> observation </w:t>
      </w:r>
      <w:r w:rsidR="008F7E19" w:rsidRPr="00830E31">
        <w:rPr>
          <w:rFonts w:cs="Times"/>
          <w:lang w:val="en-US" w:eastAsia="en-GB"/>
        </w:rPr>
        <w:t xml:space="preserve">to the </w:t>
      </w:r>
      <w:r w:rsidR="002923F4" w:rsidRPr="00830E31">
        <w:rPr>
          <w:rFonts w:cs="Times"/>
          <w:lang w:val="en-US" w:eastAsia="en-GB"/>
        </w:rPr>
        <w:t xml:space="preserve">rather low working </w:t>
      </w:r>
      <w:r w:rsidR="0026327D" w:rsidRPr="00830E31">
        <w:rPr>
          <w:rFonts w:cs="Times"/>
          <w:lang w:val="en-US" w:eastAsia="en-GB"/>
        </w:rPr>
        <w:t>temperature</w:t>
      </w:r>
      <w:r w:rsidR="004C42A0" w:rsidRPr="00830E31">
        <w:rPr>
          <w:rFonts w:cs="Times"/>
          <w:lang w:val="en-US" w:eastAsia="en-GB"/>
        </w:rPr>
        <w:t xml:space="preserve"> at 300 </w:t>
      </w:r>
      <w:r w:rsidR="004C42A0" w:rsidRPr="00830E31">
        <w:rPr>
          <w:rFonts w:cs="Times"/>
          <w:vertAlign w:val="superscript"/>
          <w:lang w:val="en-US" w:eastAsia="en-GB"/>
        </w:rPr>
        <w:t>o</w:t>
      </w:r>
      <w:r w:rsidR="00E07A80" w:rsidRPr="00830E31">
        <w:rPr>
          <w:rFonts w:cs="Times"/>
          <w:lang w:val="en-US" w:eastAsia="en-GB"/>
        </w:rPr>
        <w:t>C in the present</w:t>
      </w:r>
      <w:r w:rsidR="00D20DCE" w:rsidRPr="00830E31">
        <w:rPr>
          <w:rFonts w:cs="Times"/>
          <w:lang w:val="en-US" w:eastAsia="en-GB"/>
        </w:rPr>
        <w:t xml:space="preserve"> work</w:t>
      </w:r>
      <w:r w:rsidR="00E07A80" w:rsidRPr="00830E31">
        <w:rPr>
          <w:rFonts w:cs="Times"/>
          <w:lang w:val="en-US" w:eastAsia="en-GB"/>
        </w:rPr>
        <w:t xml:space="preserve"> </w:t>
      </w:r>
      <w:r w:rsidR="002923F4" w:rsidRPr="00830E31">
        <w:rPr>
          <w:rFonts w:cs="Times"/>
          <w:lang w:val="en-US" w:eastAsia="en-GB"/>
        </w:rPr>
        <w:t>for</w:t>
      </w:r>
      <w:r w:rsidR="00E07A80" w:rsidRPr="00830E31">
        <w:rPr>
          <w:rFonts w:cs="Times"/>
          <w:lang w:val="en-US" w:eastAsia="en-GB"/>
        </w:rPr>
        <w:t xml:space="preserve"> TiO</w:t>
      </w:r>
      <w:r w:rsidR="00E07A80" w:rsidRPr="00830E31">
        <w:rPr>
          <w:rFonts w:cs="Times"/>
          <w:vertAlign w:val="subscript"/>
          <w:lang w:val="en-US" w:eastAsia="en-GB"/>
        </w:rPr>
        <w:t>2</w:t>
      </w:r>
      <w:r w:rsidR="00E07A80" w:rsidRPr="00830E31">
        <w:rPr>
          <w:rFonts w:cs="Times"/>
          <w:lang w:val="en-US" w:eastAsia="en-GB"/>
        </w:rPr>
        <w:t xml:space="preserve"> to detect</w:t>
      </w:r>
      <w:r w:rsidR="002923F4" w:rsidRPr="00830E31">
        <w:rPr>
          <w:rFonts w:cs="Times"/>
          <w:lang w:val="en-US" w:eastAsia="en-GB"/>
        </w:rPr>
        <w:t xml:space="preserve"> NO</w:t>
      </w:r>
      <w:r w:rsidR="002923F4" w:rsidRPr="00830E31">
        <w:rPr>
          <w:rFonts w:cs="Times"/>
          <w:vertAlign w:val="subscript"/>
          <w:lang w:val="en-US" w:eastAsia="en-GB"/>
        </w:rPr>
        <w:t>2</w:t>
      </w:r>
      <w:r w:rsidR="002923F4" w:rsidRPr="00830E31">
        <w:rPr>
          <w:rFonts w:cs="Times"/>
          <w:lang w:val="en-US" w:eastAsia="en-GB"/>
        </w:rPr>
        <w:t>.</w:t>
      </w:r>
      <w:r w:rsidR="00920CC1" w:rsidRPr="00830E31">
        <w:rPr>
          <w:rFonts w:cs="Times"/>
          <w:lang w:val="en-US" w:eastAsia="en-GB"/>
        </w:rPr>
        <w:t xml:space="preserve"> </w:t>
      </w:r>
      <w:r w:rsidR="00545D99" w:rsidRPr="00830E31">
        <w:rPr>
          <w:rFonts w:cs="Times"/>
          <w:lang w:val="en-US" w:eastAsia="en-GB"/>
        </w:rPr>
        <w:t>Several studies</w:t>
      </w:r>
      <w:r w:rsidR="00F24B26" w:rsidRPr="00830E31">
        <w:rPr>
          <w:rFonts w:cs="Times"/>
          <w:lang w:val="en-US" w:eastAsia="en-GB"/>
        </w:rPr>
        <w:t xml:space="preserve"> have reported </w:t>
      </w:r>
      <w:r w:rsidR="008C78F1" w:rsidRPr="00830E31">
        <w:rPr>
          <w:rFonts w:cs="Times"/>
          <w:lang w:val="en-US" w:eastAsia="en-GB"/>
        </w:rPr>
        <w:t>that</w:t>
      </w:r>
      <w:r w:rsidR="00F24B26" w:rsidRPr="00830E31">
        <w:rPr>
          <w:rFonts w:cs="Times"/>
          <w:lang w:val="en-US" w:eastAsia="en-GB"/>
        </w:rPr>
        <w:t xml:space="preserve"> TiO</w:t>
      </w:r>
      <w:r w:rsidR="00F24B26" w:rsidRPr="00830E31">
        <w:rPr>
          <w:rFonts w:cs="Times"/>
          <w:vertAlign w:val="subscript"/>
          <w:lang w:val="en-US" w:eastAsia="en-GB"/>
        </w:rPr>
        <w:t>2</w:t>
      </w:r>
      <w:r w:rsidR="00F24B26" w:rsidRPr="00830E31">
        <w:rPr>
          <w:rFonts w:cs="Times"/>
          <w:lang w:val="en-US" w:eastAsia="en-GB"/>
        </w:rPr>
        <w:t xml:space="preserve"> </w:t>
      </w:r>
      <w:r w:rsidR="008C78F1" w:rsidRPr="00830E31">
        <w:rPr>
          <w:rFonts w:cs="Times"/>
          <w:lang w:val="en-US" w:eastAsia="en-GB"/>
        </w:rPr>
        <w:t>commonly responds to NO</w:t>
      </w:r>
      <w:r w:rsidR="008C78F1" w:rsidRPr="00830E31">
        <w:rPr>
          <w:rFonts w:cs="Times"/>
          <w:vertAlign w:val="subscript"/>
          <w:lang w:val="en-US" w:eastAsia="en-GB"/>
        </w:rPr>
        <w:t>2</w:t>
      </w:r>
      <w:r w:rsidR="008C78F1" w:rsidRPr="00830E31">
        <w:rPr>
          <w:rFonts w:cs="Times"/>
          <w:lang w:val="en-US" w:eastAsia="en-GB"/>
        </w:rPr>
        <w:t xml:space="preserve"> </w:t>
      </w:r>
      <w:r w:rsidR="00545D99" w:rsidRPr="00830E31">
        <w:rPr>
          <w:rFonts w:cs="Times"/>
          <w:lang w:val="en-US" w:eastAsia="en-GB"/>
        </w:rPr>
        <w:t>only at high</w:t>
      </w:r>
      <w:r w:rsidR="00623C26" w:rsidRPr="00830E31">
        <w:rPr>
          <w:rFonts w:cs="Times"/>
          <w:lang w:val="en-US" w:eastAsia="en-GB"/>
        </w:rPr>
        <w:t>er</w:t>
      </w:r>
      <w:r w:rsidR="00545D99" w:rsidRPr="00830E31">
        <w:rPr>
          <w:rFonts w:cs="Times"/>
          <w:lang w:val="en-US" w:eastAsia="en-GB"/>
        </w:rPr>
        <w:t xml:space="preserve"> temperatures,</w:t>
      </w:r>
      <w:r w:rsidR="00F24B26" w:rsidRPr="00830E31">
        <w:rPr>
          <w:rFonts w:cs="Times"/>
          <w:lang w:val="en-US" w:eastAsia="en-GB"/>
        </w:rPr>
        <w:t xml:space="preserve"> </w:t>
      </w:r>
      <w:r w:rsidR="00B200B1" w:rsidRPr="00830E31">
        <w:rPr>
          <w:rFonts w:cs="Times"/>
          <w:lang w:val="en-US" w:eastAsia="en-GB"/>
        </w:rPr>
        <w:t xml:space="preserve">375 </w:t>
      </w:r>
      <w:r w:rsidR="00B200B1" w:rsidRPr="00830E31">
        <w:rPr>
          <w:rFonts w:cs="Times"/>
          <w:vertAlign w:val="superscript"/>
          <w:lang w:val="en-US" w:eastAsia="en-GB"/>
        </w:rPr>
        <w:t>o</w:t>
      </w:r>
      <w:r w:rsidR="00623C26" w:rsidRPr="00830E31">
        <w:rPr>
          <w:rFonts w:cs="Times"/>
          <w:lang w:val="en-US" w:eastAsia="en-GB"/>
        </w:rPr>
        <w:t>C or even</w:t>
      </w:r>
      <w:r w:rsidR="00B200B1" w:rsidRPr="00830E31">
        <w:rPr>
          <w:rFonts w:cs="Times"/>
          <w:lang w:val="en-US" w:eastAsia="en-GB"/>
        </w:rPr>
        <w:t xml:space="preserve"> up to </w:t>
      </w:r>
      <w:r w:rsidR="006E19A4" w:rsidRPr="00830E31">
        <w:rPr>
          <w:rFonts w:cs="Times"/>
          <w:lang w:val="en-US" w:eastAsia="en-GB"/>
        </w:rPr>
        <w:t>6</w:t>
      </w:r>
      <w:r w:rsidR="00B200B1" w:rsidRPr="00830E31">
        <w:rPr>
          <w:rFonts w:cs="Times"/>
          <w:lang w:val="en-US" w:eastAsia="en-GB"/>
        </w:rPr>
        <w:t xml:space="preserve">00 </w:t>
      </w:r>
      <w:r w:rsidR="00B200B1" w:rsidRPr="00830E31">
        <w:rPr>
          <w:rFonts w:cs="Times"/>
          <w:vertAlign w:val="superscript"/>
          <w:lang w:val="en-US" w:eastAsia="en-GB"/>
        </w:rPr>
        <w:t>o</w:t>
      </w:r>
      <w:r w:rsidR="00B200B1" w:rsidRPr="00830E31">
        <w:rPr>
          <w:rFonts w:cs="Times"/>
          <w:lang w:val="en-US" w:eastAsia="en-GB"/>
        </w:rPr>
        <w:t>C</w:t>
      </w:r>
      <w:r w:rsidR="00F27685" w:rsidRPr="00830E31">
        <w:rPr>
          <w:rFonts w:cs="Times"/>
          <w:lang w:val="en-US" w:eastAsia="en-GB"/>
        </w:rPr>
        <w:t>,</w:t>
      </w:r>
      <w:r w:rsidR="00DD5825" w:rsidRPr="00830E31">
        <w:rPr>
          <w:rFonts w:cs="Times"/>
          <w:lang w:val="en-US" w:eastAsia="en-GB"/>
        </w:rPr>
        <w:t xml:space="preserve"> </w:t>
      </w:r>
      <w:r w:rsidR="00F27685" w:rsidRPr="00830E31">
        <w:rPr>
          <w:rFonts w:cs="Times"/>
          <w:lang w:val="en-US" w:eastAsia="en-GB"/>
        </w:rPr>
        <w:t>independent of their morphology and crystalline phases.</w:t>
      </w:r>
      <w:r w:rsidR="0017576F" w:rsidRPr="00830E31">
        <w:rPr>
          <w:rFonts w:cs="Times"/>
          <w:lang w:val="en-US" w:eastAsia="en-GB"/>
        </w:rPr>
        <w:fldChar w:fldCharType="begin" w:fldLock="1"/>
      </w:r>
      <w:r w:rsidR="0017576F" w:rsidRPr="00830E31">
        <w:rPr>
          <w:rFonts w:cs="Times"/>
          <w:lang w:val="en-US" w:eastAsia="en-GB"/>
        </w:rPr>
        <w:instrText>ADDIN CSL_CITATION {"citationItems":[{"id":"ITEM-1","itemData":{"DOI":"10.1021/am506499e","ISSN":"1944-8244","author":[{"dropping-particle":"","family":"Katoch","given":"Akash","non-dropping-particle":"","parse-names":false,"suffix":""},{"dropping-particle":"","family":"Kim","given":"Jae-Hun","non-dropping-particle":"","parse-names":false,"suffix":""},{"dropping-particle":"","family":"Kim","given":"Sang Sub","non-dropping-particle":"","parse-names":false,"suffix":""}],"container-title":"ACS Applied Materials &amp; Interfaces","id":"ITEM-1","issue":"23","issued":{"date-parts":[["2014","12","10"]]},"page":"21494-21499","title":"TiO2/ZnO inner/outer double-layer hollow fibers for improved detection of reducing gases","type":"article-journal","volume":"6"},"uris":["http://www.mendeley.com/documents/?uuid=3f0d3e57-8d3b-471c-ae82-9e3e93491547"]},{"id":"ITEM-2","itemData":{"DOI":"10.1016/j.snb.2014.11.065","ISSN":"09254005","abstract":"Abstract Realization of highly selective and sensitive sensors for various emission gases at higher temperatures is a demanding task of combustion related applications. One of the challenges in meeting these requirements is to develop nano-structured and smart functional materials to detect and monitor emission gases selectively. This work describes the functionalization of TiO2-nanotubular layers for NO2-sensing through homogeneously distribution of Cr3+-doping. Fully incorporation of Cr into the TiO2lattice has been demonstrated by TEM, XPS and XRD analysis. No other oxide phase separation occurred even after annealing at temperatures up to 700°C. By Cr-incorporation into the lattice, TiO2-NTs display p-type semiconducting sensing behaviour. As small as 2.5% Cr-doping of TiO2-NTs results in improvement of the high-temperature NO2-sensing capability in the temperature range of 300-500°C and in concentrations between 25 and 100 ppm. Furthermore, the cross-sensitivity to CO has been reduced by doping as demonstrated during the mixed gas detection of NO2.","author":[{"dropping-particle":"","family":"Gönüllü","given":"Yakup","non-dropping-particle":"","parse-names":false,"suffix":""},{"dropping-particle":"","family":"Haidry","given":"Azhar Ali","non-dropping-particle":"","parse-names":false,"suffix":""},{"dropping-particle":"","family":"Saruhan","given":"Bilge","non-dropping-particle":"","parse-names":false,"suffix":""}],"container-title":"Sensors and Actuators B: Chemical","id":"ITEM-2","issue":"2","issued":{"date-parts":[["2015","10"]]},"page":"78-87","publisher":"Elsevier B.V.","title":"Nanotubular Cr-doped TiO2 for use as high-temperature NO2 gas sensor","type":"article-journal","volume":"217"},"uris":["http://www.mendeley.com/documents/?uuid=b0cdaabe-4ec4-44f5-bb7f-8b76b4c8e9e7"]},{"id":"ITEM-3","itemData":{"DOI":"10.3762/bjnano.7.164","ISSN":"2190-4286","abstract":"2D TiO2 thin films and 3D flower-like TiO2-based nanostructures, also decorated with SnO2, were prepared by chemical and thermal oxidation of Ti substrates, respectively. The crystal structure, morphology and gas sensing properties of the TiO2-based sensing materials were investigated. 2D TiO2 thin films crystallized mainly in the form of rutile, while the flower-like 3D nanostructures as anatase. The sensor based on the 2D TiO2 showed the best performance for H2 detection, while the flower-like 3D nanostructures exhibited enhanced selectivity to CO(CH3)2 after sensitization by SnO2 nanoparticles. The sensor response time was of the order of several seconds. Their fast response, high sensitivity to selected gas species, improved selectivity and stability suggest that the SnO2-decorated flower-like 3D nanostructures are a promising material for application as an acetone sensor.","author":[{"dropping-particle":"","family":"Maziarz","given":"Wojciech","non-dropping-particle":"","parse-names":false,"suffix":""},{"dropping-particle":"","family":"Kusior","given":"Anna","non-dropping-particle":"","parse-names":false,"suffix":""},{"dropping-particle":"","family":"Trenczek-Zajac","given":"Anita","non-dropping-particle":"","parse-names":false,"suffix":""}],"container-title":"Beilstein Journal of Nanotechnology","id":"ITEM-3","issue":"1","issued":{"date-parts":[["2016","11","15"]]},"page":"1718-1726","title":"Nanostructured TiO2 -based gas sensors with enhanced sensitivity to reducing gases","type":"article-journal","volume":"7"},"uris":["http://www.mendeley.com/documents/?uuid=8a2fd28d-bf35-4a3f-8ad7-f1f26085af6b"]},{"id":"ITEM-4","itemData":{"DOI":"10.1016/j.snb.2013.04.111","ISSN":"09254005","abstract":"Undoped and Al-doped TiO2 layers were deposited by reactive magnetron sputtering using metallic targets and by adding oxygen to alumina sensor substrates that had previously been deposited with platinum- interdigitated circuits. The sensor behavior was investigated with the aim of determining the NO2 detection ability at temperatures between 400 °C and 800 °C. Morphological changes at elevated temperatures were recorded by scanning electron microscopy (SEM). Thin sensor layers were calcined at various temperatures between 500 °C and 1000°Cand analyzed by X-ray diffraction (XRD) to explore the anatase to rutile phase transformation. The lattice parameters, phase, and bonding constituents of the films were studied by Rietveld refinement, and the Al distribution was studied by ATEM mapping. All investigated layers consist of anatase phase on deposition by sputtering and convert to rutile on annealing at temperatures exceeding 600 °C. The sensor response of the undoped and Al-doped TiO2 sensors toward NO 2 was investigated in the temperature range of 400-800 ° C for concentrations varying from 50 to 100 and 200ppm. NO2/NO thermodynamic equilibrium conditions at 600°C and 800°C were analyzed. The response of Al-doped TiO2 sensor layers toward NO was tested in synthetic air. The observed sensing behavior toward NO2 in the temperature range of 400-800°C was evaluated using these analyses and compared with that of undoped TiO2 to define the effect of Al on the NO2 sensing of TiO2. © 2013 Elsevier B.V. All rights reserved.","author":[{"dropping-particle":"","family":"Saruhan","given":"B.","non-dropping-particle":"","parse-names":false,"suffix":""},{"dropping-particle":"","family":"Yüce","given":"A.","non-dropping-particle":"","parse-names":false,"suffix":""},{"dropping-particle":"","family":"Gönüllü","given":"Y.","non-dropping-particle":"","parse-names":false,"suffix":""},{"dropping-particle":"","family":"Kelm","given":"K.","non-dropping-particle":"","parse-names":false,"suffix":""}],"container-title":"Sensors and Actuators B: Chemical","id":"ITEM-4","issue":"2","issued":{"date-parts":[["2013","10"]]},"page":"586-597","publisher":"Elsevier B.V.","title":"Effect of Al doping on NO2 gas sensing of TiO2 at elevated temperatures","type":"article-journal","volume":"187"},"uris":["http://www.mendeley.com/documents/?uuid=36291fb2-8295-4a1d-8a2f-07f1a0215338"]}],"mendeley":{"formattedCitation":"&lt;sup&gt;18,48–50&lt;/sup&gt;","plainTextFormattedCitation":"18,48–50","previouslyFormattedCitation":"&lt;sup&gt;18,47–49&lt;/sup&gt;"},"properties":{"noteIndex":0},"schema":"https://github.com/citation-style-language/schema/raw/master/csl-citation.json"}</w:instrText>
      </w:r>
      <w:r w:rsidR="0017576F" w:rsidRPr="00830E31">
        <w:rPr>
          <w:rFonts w:cs="Times"/>
          <w:lang w:val="en-US" w:eastAsia="en-GB"/>
        </w:rPr>
        <w:fldChar w:fldCharType="separate"/>
      </w:r>
      <w:r w:rsidR="0017576F" w:rsidRPr="00830E31">
        <w:rPr>
          <w:rFonts w:cs="Times"/>
          <w:noProof/>
          <w:vertAlign w:val="superscript"/>
          <w:lang w:val="en-US" w:eastAsia="en-GB"/>
        </w:rPr>
        <w:t>18,48–50</w:t>
      </w:r>
      <w:r w:rsidR="0017576F" w:rsidRPr="00830E31">
        <w:rPr>
          <w:rFonts w:cs="Times"/>
          <w:lang w:val="en-US" w:eastAsia="en-GB"/>
        </w:rPr>
        <w:fldChar w:fldCharType="end"/>
      </w:r>
      <w:r w:rsidR="00F27685" w:rsidRPr="00830E31">
        <w:rPr>
          <w:rFonts w:cs="Times"/>
          <w:lang w:val="en-US" w:eastAsia="en-GB"/>
        </w:rPr>
        <w:t xml:space="preserve"> Thus, it is deduced that </w:t>
      </w:r>
      <w:r w:rsidR="009E1E61" w:rsidRPr="00830E31">
        <w:rPr>
          <w:rFonts w:cs="Times"/>
          <w:lang w:val="en-US" w:eastAsia="en-GB"/>
        </w:rPr>
        <w:t>higher operating temperatures are required to provide sufficiently high activation energy to initiate the sensing response of TiO</w:t>
      </w:r>
      <w:r w:rsidR="009E1E61" w:rsidRPr="00830E31">
        <w:rPr>
          <w:rFonts w:cs="Times"/>
          <w:vertAlign w:val="subscript"/>
          <w:lang w:val="en-US" w:eastAsia="en-GB"/>
        </w:rPr>
        <w:t>2.</w:t>
      </w:r>
      <w:r w:rsidR="009F2CD6" w:rsidRPr="00830E31">
        <w:rPr>
          <w:rFonts w:cs="Times"/>
          <w:vertAlign w:val="subscript"/>
          <w:lang w:val="en-US" w:eastAsia="en-GB"/>
        </w:rPr>
        <w:fldChar w:fldCharType="begin" w:fldLock="1"/>
      </w:r>
      <w:r w:rsidR="00430945" w:rsidRPr="00830E31">
        <w:rPr>
          <w:rFonts w:cs="Times"/>
          <w:vertAlign w:val="subscript"/>
          <w:lang w:val="en-US" w:eastAsia="en-GB"/>
        </w:rPr>
        <w:instrText>ADDIN CSL_CITATION {"citationItems":[{"id":"ITEM-1","itemData":{"DOI":"10.3390/s18030735","ISSN":"1424-8220","abstract":"Analyte sensitivity for gas sensors based on semiconducting metal oxides should be highly dependent on the film thickness, particularly when that thickness is on the order of the Debye length. This thickness dependence has previously been demonstrated for SnO2 and inferred for TiO2. In this paper, TiO2 thin films have been prepared by Atomic Layer Deposition (ALD) using titanium isopropoxide and water as precursors. The deposition process was performed on standard alumina gas sensor platforms and microscope slides (for analysis purposes), at a temperature of 200 °C. The TiO2 films were exposed to different concentrations of CO, CH4, NO2, NH3 and SO2 to evaluate their gas sensitivities. These experiments showed that the TiO2 film thickness played a dominant role within the conduction mechanism and the pattern of response for the electrical resistance towards CH4 and NH3 exposure indicated typical n-type semiconducting behavior. The effect of relative humidity on the gas sensitivity has also been demonstrated.","author":[{"dropping-particle":"","family":"Wilson","given":"Rachel","non-dropping-particle":"","parse-names":false,"suffix":""},{"dropping-particle":"","family":"Simion","given":"Cristian","non-dropping-particle":"","parse-names":false,"suffix":""},{"dropping-particle":"","family":"Blackman","given":"Christopher","non-dropping-particle":"","parse-names":false,"suffix":""},{"dropping-particle":"","family":"Carmalt","given":"Claire","non-dropping-particle":"","parse-names":false,"suffix":""},{"dropping-particle":"","family":"Stanoiu","given":"Adelina","non-dropping-particle":"","parse-names":false,"suffix":""},{"dropping-particle":"","family":"Maggio","given":"Francesco","non-dropping-particle":"Di","parse-names":false,"suffix":""},{"dropping-particle":"","family":"Covington","given":"James","non-dropping-particle":"","parse-names":false,"suffix":""}],"container-title":"Sensors","id":"ITEM-1","issue":"3","issued":{"date-parts":[["2018","3","1"]]},"page":"735","title":"The Effect of Film Thickness on the Gas Sensing Properties of Ultra-Thin TiO2 Films Deposited by Atomic Layer Deposition","type":"article-journal","volume":"18"},"uris":["http://www.mendeley.com/documents/?uuid=ca61ab88-bf4b-4298-b7c1-aa6b9fdad431"]}],"mendeley":{"formattedCitation":"&lt;sup&gt;51&lt;/sup&gt;","plainTextFormattedCitation":"51","previouslyFormattedCitation":"&lt;sup&gt;50&lt;/sup&gt;"},"properties":{"noteIndex":0},"schema":"https://github.com/citation-style-language/schema/raw/master/csl-citation.json"}</w:instrText>
      </w:r>
      <w:r w:rsidR="009F2CD6" w:rsidRPr="00830E31">
        <w:rPr>
          <w:rFonts w:cs="Times"/>
          <w:vertAlign w:val="subscript"/>
          <w:lang w:val="en-US" w:eastAsia="en-GB"/>
        </w:rPr>
        <w:fldChar w:fldCharType="separate"/>
      </w:r>
      <w:r w:rsidR="00430945" w:rsidRPr="00830E31">
        <w:rPr>
          <w:rFonts w:cs="Times"/>
          <w:noProof/>
          <w:vertAlign w:val="superscript"/>
          <w:lang w:val="en-US" w:eastAsia="en-GB"/>
        </w:rPr>
        <w:t>51</w:t>
      </w:r>
      <w:r w:rsidR="009F2CD6" w:rsidRPr="00830E31">
        <w:rPr>
          <w:rFonts w:cs="Times"/>
          <w:vertAlign w:val="subscript"/>
          <w:lang w:val="en-US" w:eastAsia="en-GB"/>
        </w:rPr>
        <w:fldChar w:fldCharType="end"/>
      </w:r>
    </w:p>
    <w:p w14:paraId="5DED5B02" w14:textId="690B2904" w:rsidR="00A2314A" w:rsidRPr="00830E31" w:rsidRDefault="00B80931" w:rsidP="00F821F0">
      <w:pPr>
        <w:spacing w:after="0" w:line="480" w:lineRule="auto"/>
        <w:ind w:firstLine="142"/>
        <w:rPr>
          <w:rFonts w:cs="Times"/>
          <w:lang w:val="en-US" w:eastAsia="en-GB"/>
        </w:rPr>
      </w:pPr>
      <w:r w:rsidRPr="00830E31">
        <w:rPr>
          <w:rFonts w:cs="Times"/>
          <w:lang w:val="en-US" w:eastAsia="en-GB"/>
        </w:rPr>
        <w:t>When</w:t>
      </w:r>
      <w:r w:rsidR="00EB1B91" w:rsidRPr="00830E31">
        <w:rPr>
          <w:rFonts w:cs="Times"/>
          <w:lang w:val="en-US" w:eastAsia="en-GB"/>
        </w:rPr>
        <w:t xml:space="preserve"> 4 nm</w:t>
      </w:r>
      <w:r w:rsidRPr="00830E31">
        <w:rPr>
          <w:rFonts w:cs="Times"/>
          <w:lang w:val="en-US" w:eastAsia="en-GB"/>
        </w:rPr>
        <w:t xml:space="preserve"> SnO</w:t>
      </w:r>
      <w:r w:rsidRPr="00830E31">
        <w:rPr>
          <w:rFonts w:cs="Times"/>
          <w:vertAlign w:val="subscript"/>
          <w:lang w:val="en-US" w:eastAsia="en-GB"/>
        </w:rPr>
        <w:t>2</w:t>
      </w:r>
      <w:r w:rsidRPr="00830E31">
        <w:rPr>
          <w:rFonts w:cs="Times"/>
          <w:lang w:val="en-US" w:eastAsia="en-GB"/>
        </w:rPr>
        <w:t xml:space="preserve"> </w:t>
      </w:r>
      <w:r w:rsidR="00E07A80" w:rsidRPr="00830E31">
        <w:rPr>
          <w:rFonts w:cs="Times"/>
          <w:lang w:val="en-US" w:eastAsia="en-GB"/>
        </w:rPr>
        <w:t xml:space="preserve">coating </w:t>
      </w:r>
      <w:r w:rsidRPr="00830E31">
        <w:rPr>
          <w:rFonts w:cs="Times"/>
          <w:lang w:val="en-US" w:eastAsia="en-GB"/>
        </w:rPr>
        <w:t>was added to the TiO</w:t>
      </w:r>
      <w:r w:rsidRPr="00830E31">
        <w:rPr>
          <w:rFonts w:cs="Times"/>
          <w:vertAlign w:val="subscript"/>
          <w:lang w:val="en-US" w:eastAsia="en-GB"/>
        </w:rPr>
        <w:t>2</w:t>
      </w:r>
      <w:r w:rsidRPr="00830E31">
        <w:rPr>
          <w:rFonts w:cs="Times"/>
          <w:lang w:val="en-US" w:eastAsia="en-GB"/>
        </w:rPr>
        <w:t xml:space="preserve"> nanotube layer, a significant increment was re</w:t>
      </w:r>
      <w:r w:rsidR="00E07A80" w:rsidRPr="00830E31">
        <w:rPr>
          <w:rFonts w:cs="Times"/>
          <w:lang w:val="en-US" w:eastAsia="en-GB"/>
        </w:rPr>
        <w:t xml:space="preserve">gistered, up to </w:t>
      </w:r>
      <w:r w:rsidR="007F0D63" w:rsidRPr="00830E31">
        <w:rPr>
          <w:rFonts w:cs="Times"/>
          <w:lang w:val="en-US" w:eastAsia="en-GB"/>
        </w:rPr>
        <w:sym w:font="Symbol" w:char="F0BB"/>
      </w:r>
      <w:r w:rsidR="007F0D63" w:rsidRPr="00830E31">
        <w:rPr>
          <w:rFonts w:cs="Times"/>
          <w:lang w:val="en-US" w:eastAsia="en-GB"/>
        </w:rPr>
        <w:t>6 times</w:t>
      </w:r>
      <w:r w:rsidR="00E07A80" w:rsidRPr="00830E31">
        <w:rPr>
          <w:rFonts w:cs="Times"/>
          <w:lang w:val="en-US" w:eastAsia="en-GB"/>
        </w:rPr>
        <w:t xml:space="preserve"> enhancement as compared to the blank TiO</w:t>
      </w:r>
      <w:r w:rsidR="00E07A80" w:rsidRPr="00830E31">
        <w:rPr>
          <w:rFonts w:cs="Times"/>
          <w:vertAlign w:val="subscript"/>
          <w:lang w:val="en-US" w:eastAsia="en-GB"/>
        </w:rPr>
        <w:t>2</w:t>
      </w:r>
      <w:r w:rsidR="00E07A80" w:rsidRPr="00830E31">
        <w:rPr>
          <w:rFonts w:cs="Times"/>
          <w:lang w:val="en-US" w:eastAsia="en-GB"/>
        </w:rPr>
        <w:t xml:space="preserve"> nanotube layer. </w:t>
      </w:r>
      <w:r w:rsidR="00FA03AA" w:rsidRPr="00830E31">
        <w:rPr>
          <w:rFonts w:cs="Times"/>
          <w:lang w:val="en-US" w:eastAsia="en-GB"/>
        </w:rPr>
        <w:t xml:space="preserve">The pronounced result is further enhanced </w:t>
      </w:r>
      <w:r w:rsidR="00EB1B91" w:rsidRPr="00830E31">
        <w:rPr>
          <w:rFonts w:cs="Times"/>
          <w:lang w:val="en-US" w:eastAsia="en-GB"/>
        </w:rPr>
        <w:t>by 8 nm SnO</w:t>
      </w:r>
      <w:r w:rsidR="00EB1B91" w:rsidRPr="00830E31">
        <w:rPr>
          <w:rFonts w:cs="Times"/>
          <w:vertAlign w:val="subscript"/>
          <w:lang w:val="en-US" w:eastAsia="en-GB"/>
        </w:rPr>
        <w:t>2</w:t>
      </w:r>
      <w:r w:rsidR="00EB1B91" w:rsidRPr="00830E31">
        <w:rPr>
          <w:rFonts w:cs="Times"/>
          <w:lang w:val="en-US" w:eastAsia="en-GB"/>
        </w:rPr>
        <w:t xml:space="preserve"> coat</w:t>
      </w:r>
      <w:r w:rsidR="007F0D63" w:rsidRPr="00830E31">
        <w:rPr>
          <w:rFonts w:cs="Times"/>
          <w:lang w:val="en-US" w:eastAsia="en-GB"/>
        </w:rPr>
        <w:t xml:space="preserve">ing, achieving </w:t>
      </w:r>
      <w:r w:rsidR="007F0D63" w:rsidRPr="00830E31">
        <w:rPr>
          <w:rFonts w:cs="Times"/>
          <w:lang w:val="en-US" w:eastAsia="en-GB"/>
        </w:rPr>
        <w:sym w:font="Symbol" w:char="F0BB"/>
      </w:r>
      <w:r w:rsidR="007F0D63" w:rsidRPr="00830E31">
        <w:rPr>
          <w:rFonts w:cs="Times"/>
          <w:lang w:val="en-US" w:eastAsia="en-GB"/>
        </w:rPr>
        <w:t>10 times e</w:t>
      </w:r>
      <w:r w:rsidR="00E5581B" w:rsidRPr="00830E31">
        <w:rPr>
          <w:rFonts w:cs="Times"/>
          <w:lang w:val="en-US" w:eastAsia="en-GB"/>
        </w:rPr>
        <w:t>nhancement</w:t>
      </w:r>
      <w:r w:rsidR="00F86D76" w:rsidRPr="00830E31">
        <w:rPr>
          <w:rFonts w:cs="Times"/>
          <w:lang w:val="en-US" w:eastAsia="en-GB"/>
        </w:rPr>
        <w:t xml:space="preserve">. </w:t>
      </w:r>
      <w:r w:rsidR="00420539" w:rsidRPr="00830E31">
        <w:rPr>
          <w:rFonts w:cs="Times"/>
          <w:lang w:val="en-US" w:eastAsia="en-GB"/>
        </w:rPr>
        <w:t>Nevertheless, the thicker coating at 16 nm has shown a reve</w:t>
      </w:r>
      <w:r w:rsidR="00846345" w:rsidRPr="00830E31">
        <w:rPr>
          <w:rFonts w:cs="Times"/>
          <w:lang w:val="en-US" w:eastAsia="en-GB"/>
        </w:rPr>
        <w:t xml:space="preserve">rse effect, suggesting that enhanced </w:t>
      </w:r>
      <w:r w:rsidR="006B73D3" w:rsidRPr="00830E31">
        <w:rPr>
          <w:rFonts w:cs="Times"/>
          <w:lang w:val="en-US" w:eastAsia="en-GB"/>
        </w:rPr>
        <w:t>response</w:t>
      </w:r>
      <w:r w:rsidR="00420539" w:rsidRPr="00830E31">
        <w:rPr>
          <w:rFonts w:cs="Times"/>
          <w:lang w:val="en-US" w:eastAsia="en-GB"/>
        </w:rPr>
        <w:t xml:space="preserve"> is saturated at approximately 8 nm.</w:t>
      </w:r>
      <w:r w:rsidR="00380F54" w:rsidRPr="00830E31">
        <w:rPr>
          <w:rFonts w:cs="Times"/>
          <w:lang w:val="en-US" w:eastAsia="en-GB"/>
        </w:rPr>
        <w:t xml:space="preserve"> For comparison and reference purpose</w:t>
      </w:r>
      <w:r w:rsidR="00336DB1" w:rsidRPr="00830E31">
        <w:rPr>
          <w:rFonts w:cs="Times"/>
          <w:lang w:val="en-US" w:eastAsia="en-GB"/>
        </w:rPr>
        <w:t>s</w:t>
      </w:r>
      <w:r w:rsidR="00380F54" w:rsidRPr="00830E31">
        <w:rPr>
          <w:rFonts w:cs="Times"/>
          <w:lang w:val="en-US" w:eastAsia="en-GB"/>
        </w:rPr>
        <w:t>, t</w:t>
      </w:r>
      <w:r w:rsidR="0033435C" w:rsidRPr="00830E31">
        <w:rPr>
          <w:rFonts w:cs="Times"/>
          <w:lang w:val="en-US" w:eastAsia="en-GB"/>
        </w:rPr>
        <w:t xml:space="preserve">he </w:t>
      </w:r>
      <w:r w:rsidR="0011547B" w:rsidRPr="00830E31">
        <w:rPr>
          <w:rFonts w:cs="Times"/>
          <w:lang w:val="en-US" w:eastAsia="en-GB"/>
        </w:rPr>
        <w:t xml:space="preserve">Figaro </w:t>
      </w:r>
      <w:r w:rsidR="0033435C" w:rsidRPr="00830E31">
        <w:rPr>
          <w:rFonts w:cs="Times"/>
          <w:lang w:val="en-US" w:eastAsia="en-GB"/>
        </w:rPr>
        <w:t>SnO</w:t>
      </w:r>
      <w:r w:rsidR="0033435C" w:rsidRPr="00830E31">
        <w:rPr>
          <w:rFonts w:cs="Times"/>
          <w:vertAlign w:val="subscript"/>
          <w:lang w:val="en-US" w:eastAsia="en-GB"/>
        </w:rPr>
        <w:t>2</w:t>
      </w:r>
      <w:r w:rsidR="00AA05C9" w:rsidRPr="00830E31">
        <w:rPr>
          <w:rFonts w:cs="Times"/>
          <w:lang w:val="en-US" w:eastAsia="en-GB"/>
        </w:rPr>
        <w:t xml:space="preserve"> sensor</w:t>
      </w:r>
      <w:r w:rsidR="00380F54" w:rsidRPr="00830E31">
        <w:rPr>
          <w:rFonts w:cs="Times"/>
          <w:lang w:val="en-US" w:eastAsia="en-GB"/>
        </w:rPr>
        <w:t xml:space="preserve"> was also measured. It has shown</w:t>
      </w:r>
      <w:r w:rsidR="00846345" w:rsidRPr="00830E31">
        <w:rPr>
          <w:rFonts w:cs="Times"/>
          <w:lang w:val="en-US" w:eastAsia="en-GB"/>
        </w:rPr>
        <w:t xml:space="preserve"> a </w:t>
      </w:r>
      <w:r w:rsidR="006B73D3" w:rsidRPr="00830E31">
        <w:rPr>
          <w:rFonts w:cs="Times"/>
          <w:lang w:val="en-US" w:eastAsia="en-GB"/>
        </w:rPr>
        <w:t>response</w:t>
      </w:r>
      <w:r w:rsidR="00846345" w:rsidRPr="00830E31">
        <w:rPr>
          <w:rFonts w:cs="Times"/>
          <w:lang w:val="en-US" w:eastAsia="en-GB"/>
        </w:rPr>
        <w:t xml:space="preserve"> of </w:t>
      </w:r>
      <w:r w:rsidR="00D8077D" w:rsidRPr="00830E31">
        <w:rPr>
          <w:rFonts w:cs="Times"/>
          <w:lang w:val="en-US" w:eastAsia="en-GB"/>
        </w:rPr>
        <w:t>2.5</w:t>
      </w:r>
      <w:r w:rsidR="00846345" w:rsidRPr="00830E31">
        <w:rPr>
          <w:rFonts w:cs="Times"/>
          <w:lang w:val="en-US" w:eastAsia="en-GB"/>
        </w:rPr>
        <w:t xml:space="preserve"> with </w:t>
      </w:r>
      <w:r w:rsidR="00336DB1" w:rsidRPr="00830E31">
        <w:rPr>
          <w:rFonts w:cs="Times"/>
          <w:lang w:val="en-US" w:eastAsia="en-GB"/>
        </w:rPr>
        <w:t xml:space="preserve">a </w:t>
      </w:r>
      <w:r w:rsidR="00846345" w:rsidRPr="00830E31">
        <w:rPr>
          <w:rFonts w:cs="Times"/>
          <w:lang w:val="en-US" w:eastAsia="en-GB"/>
        </w:rPr>
        <w:t>relatively high</w:t>
      </w:r>
      <w:r w:rsidR="00380F54" w:rsidRPr="00830E31">
        <w:rPr>
          <w:rFonts w:cs="Times"/>
          <w:lang w:val="en-US" w:eastAsia="en-GB"/>
        </w:rPr>
        <w:t xml:space="preserve"> signal-to-noise ratio</w:t>
      </w:r>
      <w:r w:rsidR="00BF2CBF" w:rsidRPr="00830E31">
        <w:rPr>
          <w:rFonts w:cs="Times"/>
          <w:lang w:val="en-US" w:eastAsia="en-GB"/>
        </w:rPr>
        <w:t xml:space="preserve"> but with slow</w:t>
      </w:r>
      <w:r w:rsidR="004C37F6" w:rsidRPr="00830E31">
        <w:rPr>
          <w:rFonts w:cs="Times"/>
          <w:lang w:val="en-US" w:eastAsia="en-GB"/>
        </w:rPr>
        <w:t>er</w:t>
      </w:r>
      <w:r w:rsidR="00BF2CBF" w:rsidRPr="00830E31">
        <w:rPr>
          <w:rFonts w:cs="Times"/>
          <w:lang w:val="en-US" w:eastAsia="en-GB"/>
        </w:rPr>
        <w:t xml:space="preserve"> response and recovery</w:t>
      </w:r>
      <w:r w:rsidR="004C37F6" w:rsidRPr="00830E31">
        <w:rPr>
          <w:rFonts w:cs="Times"/>
          <w:lang w:val="en-US" w:eastAsia="en-GB"/>
        </w:rPr>
        <w:t xml:space="preserve"> compared to the nanotubular layers</w:t>
      </w:r>
      <w:r w:rsidR="00380F54" w:rsidRPr="00830E31">
        <w:rPr>
          <w:rFonts w:cs="Times"/>
          <w:lang w:val="en-US" w:eastAsia="en-GB"/>
        </w:rPr>
        <w:t xml:space="preserve">. All of these results </w:t>
      </w:r>
      <w:r w:rsidR="005927FD" w:rsidRPr="00830E31">
        <w:rPr>
          <w:rFonts w:cs="Times"/>
          <w:lang w:val="en-US" w:eastAsia="en-GB"/>
        </w:rPr>
        <w:t>su</w:t>
      </w:r>
      <w:r w:rsidR="00EC2D93" w:rsidRPr="00830E31">
        <w:rPr>
          <w:rFonts w:cs="Times"/>
          <w:lang w:val="en-US" w:eastAsia="en-GB"/>
        </w:rPr>
        <w:t xml:space="preserve">pport </w:t>
      </w:r>
      <w:r w:rsidR="00380F54" w:rsidRPr="00830E31">
        <w:rPr>
          <w:rFonts w:cs="Times"/>
          <w:lang w:val="en-US" w:eastAsia="en-GB"/>
        </w:rPr>
        <w:t xml:space="preserve">that the strategy to </w:t>
      </w:r>
      <w:r w:rsidR="00AA05C9" w:rsidRPr="00830E31">
        <w:rPr>
          <w:rFonts w:cs="Times"/>
          <w:lang w:val="en-US" w:eastAsia="en-GB"/>
        </w:rPr>
        <w:t xml:space="preserve">prepare very thin </w:t>
      </w:r>
      <w:r w:rsidR="00380F54" w:rsidRPr="00830E31">
        <w:rPr>
          <w:rFonts w:cs="Times"/>
          <w:lang w:val="en-US" w:eastAsia="en-GB"/>
        </w:rPr>
        <w:t>SnO</w:t>
      </w:r>
      <w:r w:rsidR="00380F54" w:rsidRPr="00830E31">
        <w:rPr>
          <w:rFonts w:cs="Times"/>
          <w:vertAlign w:val="subscript"/>
          <w:lang w:val="en-US" w:eastAsia="en-GB"/>
        </w:rPr>
        <w:t>2</w:t>
      </w:r>
      <w:r w:rsidR="00380F54" w:rsidRPr="00830E31">
        <w:rPr>
          <w:rFonts w:cs="Times"/>
          <w:lang w:val="en-US" w:eastAsia="en-GB"/>
        </w:rPr>
        <w:t xml:space="preserve"> </w:t>
      </w:r>
      <w:r w:rsidR="00847527" w:rsidRPr="00830E31">
        <w:rPr>
          <w:rFonts w:cs="Times"/>
          <w:lang w:val="en-US" w:eastAsia="en-GB"/>
        </w:rPr>
        <w:t xml:space="preserve">coatings </w:t>
      </w:r>
      <w:r w:rsidR="00380F54" w:rsidRPr="00830E31">
        <w:rPr>
          <w:rFonts w:cs="Times"/>
          <w:lang w:val="en-US" w:eastAsia="en-GB"/>
        </w:rPr>
        <w:t>within 1D TiO</w:t>
      </w:r>
      <w:r w:rsidR="00380F54" w:rsidRPr="00830E31">
        <w:rPr>
          <w:rFonts w:cs="Times"/>
          <w:vertAlign w:val="subscript"/>
          <w:lang w:val="en-US" w:eastAsia="en-GB"/>
        </w:rPr>
        <w:t>2</w:t>
      </w:r>
      <w:r w:rsidR="00AA05C9" w:rsidRPr="00830E31">
        <w:rPr>
          <w:rFonts w:cs="Times"/>
          <w:lang w:val="en-US" w:eastAsia="en-GB"/>
        </w:rPr>
        <w:t xml:space="preserve"> nanotube layer</w:t>
      </w:r>
      <w:r w:rsidR="00847527" w:rsidRPr="00830E31">
        <w:rPr>
          <w:rFonts w:cs="Times"/>
          <w:lang w:val="en-US" w:eastAsia="en-GB"/>
        </w:rPr>
        <w:t>s</w:t>
      </w:r>
      <w:r w:rsidR="00AA05C9" w:rsidRPr="00830E31">
        <w:rPr>
          <w:rFonts w:cs="Times"/>
          <w:lang w:val="en-US" w:eastAsia="en-GB"/>
        </w:rPr>
        <w:t xml:space="preserve"> effectively </w:t>
      </w:r>
      <w:r w:rsidR="00380F54" w:rsidRPr="00830E31">
        <w:rPr>
          <w:rFonts w:cs="Times"/>
          <w:lang w:val="en-US" w:eastAsia="en-GB"/>
        </w:rPr>
        <w:t>improv</w:t>
      </w:r>
      <w:r w:rsidR="00EC2D93" w:rsidRPr="00830E31">
        <w:rPr>
          <w:rFonts w:cs="Times"/>
          <w:lang w:val="en-US" w:eastAsia="en-GB"/>
        </w:rPr>
        <w:t>e</w:t>
      </w:r>
      <w:r w:rsidR="00380F54" w:rsidRPr="00830E31">
        <w:rPr>
          <w:rFonts w:cs="Times"/>
          <w:lang w:val="en-US" w:eastAsia="en-GB"/>
        </w:rPr>
        <w:t xml:space="preserve"> the </w:t>
      </w:r>
      <w:r w:rsidR="0037433A" w:rsidRPr="00830E31">
        <w:rPr>
          <w:rFonts w:cs="Times"/>
          <w:lang w:val="en-US" w:eastAsia="en-GB"/>
        </w:rPr>
        <w:t xml:space="preserve">sensitivity of </w:t>
      </w:r>
      <w:r w:rsidR="00380F54" w:rsidRPr="00830E31">
        <w:rPr>
          <w:rFonts w:cs="Times"/>
          <w:lang w:val="en-US" w:eastAsia="en-GB"/>
        </w:rPr>
        <w:t>NO</w:t>
      </w:r>
      <w:r w:rsidR="005C78FD" w:rsidRPr="00830E31">
        <w:rPr>
          <w:rFonts w:cs="Times"/>
          <w:vertAlign w:val="subscript"/>
          <w:lang w:val="en-US" w:eastAsia="en-GB"/>
        </w:rPr>
        <w:t>2</w:t>
      </w:r>
      <w:r w:rsidR="0037433A" w:rsidRPr="00830E31">
        <w:rPr>
          <w:rFonts w:cs="Times"/>
          <w:lang w:val="en-US" w:eastAsia="en-GB"/>
        </w:rPr>
        <w:t xml:space="preserve"> sensing</w:t>
      </w:r>
      <w:r w:rsidR="00846345" w:rsidRPr="00830E31">
        <w:rPr>
          <w:rFonts w:cs="Times"/>
          <w:lang w:val="en-US" w:eastAsia="en-GB"/>
        </w:rPr>
        <w:t>.</w:t>
      </w:r>
    </w:p>
    <w:p w14:paraId="06E5CF4D" w14:textId="581A8295" w:rsidR="00065A69" w:rsidRPr="00830E31" w:rsidRDefault="00065A69" w:rsidP="00F821F0">
      <w:pPr>
        <w:spacing w:after="0" w:line="480" w:lineRule="auto"/>
        <w:ind w:firstLine="142"/>
        <w:rPr>
          <w:rFonts w:cs="Times"/>
          <w:lang w:val="en-US" w:eastAsia="en-GB"/>
        </w:rPr>
      </w:pPr>
      <w:r w:rsidRPr="00830E31">
        <w:rPr>
          <w:rFonts w:cs="Times"/>
          <w:lang w:val="en-US" w:eastAsia="en-GB"/>
        </w:rPr>
        <w:t>From the response and recovery time aspect,</w:t>
      </w:r>
      <w:r w:rsidR="00136E91" w:rsidRPr="00830E31">
        <w:rPr>
          <w:rFonts w:cs="Times"/>
          <w:lang w:val="en-US" w:eastAsia="en-GB"/>
        </w:rPr>
        <w:t xml:space="preserve"> we first refer to Figure 5(b)</w:t>
      </w:r>
      <w:r w:rsidRPr="00830E31">
        <w:rPr>
          <w:rFonts w:cs="Times"/>
          <w:lang w:val="en-US" w:eastAsia="en-GB"/>
        </w:rPr>
        <w:t xml:space="preserve"> at</w:t>
      </w:r>
      <w:r w:rsidRPr="00830E31">
        <w:rPr>
          <w:rFonts w:ascii="Times New Roman" w:hAnsi="Times New Roman"/>
          <w:szCs w:val="24"/>
        </w:rPr>
        <w:t xml:space="preserve"> a compara</w:t>
      </w:r>
      <w:r w:rsidR="00136E91" w:rsidRPr="00830E31">
        <w:rPr>
          <w:rFonts w:ascii="Times New Roman" w:hAnsi="Times New Roman"/>
          <w:szCs w:val="24"/>
        </w:rPr>
        <w:t xml:space="preserve">ble operating temperature of </w:t>
      </w:r>
      <w:r w:rsidRPr="00830E31">
        <w:rPr>
          <w:rFonts w:ascii="Times New Roman" w:hAnsi="Times New Roman"/>
          <w:szCs w:val="24"/>
        </w:rPr>
        <w:t xml:space="preserve">200 </w:t>
      </w:r>
      <w:r w:rsidRPr="00830E31">
        <w:rPr>
          <w:rFonts w:ascii="Times New Roman" w:hAnsi="Times New Roman"/>
          <w:szCs w:val="24"/>
          <w:vertAlign w:val="superscript"/>
        </w:rPr>
        <w:t>o</w:t>
      </w:r>
      <w:r w:rsidRPr="00830E31">
        <w:rPr>
          <w:rFonts w:ascii="Times New Roman" w:hAnsi="Times New Roman"/>
          <w:szCs w:val="24"/>
        </w:rPr>
        <w:t>C</w:t>
      </w:r>
      <w:r w:rsidR="00136E91" w:rsidRPr="00830E31">
        <w:rPr>
          <w:rFonts w:ascii="Times New Roman" w:hAnsi="Times New Roman"/>
          <w:szCs w:val="24"/>
        </w:rPr>
        <w:t xml:space="preserve">. </w:t>
      </w:r>
      <w:r w:rsidRPr="00830E31">
        <w:rPr>
          <w:rFonts w:ascii="Times New Roman" w:hAnsi="Times New Roman"/>
          <w:szCs w:val="24"/>
        </w:rPr>
        <w:t xml:space="preserve"> </w:t>
      </w:r>
      <w:r w:rsidR="00136E91" w:rsidRPr="00830E31">
        <w:rPr>
          <w:rFonts w:ascii="Times New Roman" w:hAnsi="Times New Roman"/>
          <w:szCs w:val="24"/>
        </w:rPr>
        <w:t>T</w:t>
      </w:r>
      <w:r w:rsidRPr="00830E31">
        <w:rPr>
          <w:rFonts w:ascii="Times New Roman" w:hAnsi="Times New Roman"/>
          <w:szCs w:val="24"/>
        </w:rPr>
        <w:t xml:space="preserve">he </w:t>
      </w:r>
      <w:r w:rsidRPr="00830E31">
        <w:rPr>
          <w:rFonts w:cs="Times"/>
          <w:lang w:val="en-US" w:eastAsia="en-GB"/>
        </w:rPr>
        <w:t>8 nm SnO</w:t>
      </w:r>
      <w:r w:rsidRPr="00830E31">
        <w:rPr>
          <w:rFonts w:cs="Times"/>
          <w:vertAlign w:val="subscript"/>
          <w:lang w:val="en-US" w:eastAsia="en-GB"/>
        </w:rPr>
        <w:t>2</w:t>
      </w:r>
      <w:r w:rsidRPr="00830E31">
        <w:rPr>
          <w:rFonts w:cs="Times"/>
          <w:lang w:val="en-US" w:eastAsia="en-GB"/>
        </w:rPr>
        <w:t xml:space="preserve"> coated TiO</w:t>
      </w:r>
      <w:r w:rsidRPr="00830E31">
        <w:rPr>
          <w:rFonts w:cs="Times"/>
          <w:vertAlign w:val="subscript"/>
          <w:lang w:val="en-US" w:eastAsia="en-GB"/>
        </w:rPr>
        <w:t>2</w:t>
      </w:r>
      <w:r w:rsidRPr="00830E31">
        <w:rPr>
          <w:rFonts w:cs="Times"/>
          <w:lang w:val="en-US" w:eastAsia="en-GB"/>
        </w:rPr>
        <w:t xml:space="preserve"> nanotube layer</w:t>
      </w:r>
      <w:r w:rsidRPr="00830E31">
        <w:rPr>
          <w:rFonts w:ascii="Times New Roman" w:hAnsi="Times New Roman"/>
          <w:szCs w:val="24"/>
        </w:rPr>
        <w:t xml:space="preserve"> </w:t>
      </w:r>
      <w:r w:rsidR="00625624" w:rsidRPr="00830E31">
        <w:rPr>
          <w:rFonts w:ascii="Times New Roman" w:hAnsi="Times New Roman"/>
          <w:szCs w:val="24"/>
        </w:rPr>
        <w:t xml:space="preserve">demonstrated </w:t>
      </w:r>
      <w:r w:rsidRPr="00830E31">
        <w:rPr>
          <w:rFonts w:ascii="Times New Roman" w:hAnsi="Times New Roman"/>
          <w:szCs w:val="24"/>
        </w:rPr>
        <w:lastRenderedPageBreak/>
        <w:t>shorter response and recovery time, i.e. faster adsorption and desorption, than the Figaro sensor with</w:t>
      </w:r>
      <w:r w:rsidR="00136E91" w:rsidRPr="00830E31">
        <w:rPr>
          <w:rFonts w:ascii="Times New Roman" w:hAnsi="Times New Roman"/>
          <w:szCs w:val="24"/>
        </w:rPr>
        <w:t xml:space="preserve"> non-saturation response, which </w:t>
      </w:r>
      <w:r w:rsidR="00ED21C6" w:rsidRPr="00830E31">
        <w:rPr>
          <w:rFonts w:ascii="Times New Roman" w:hAnsi="Times New Roman"/>
          <w:szCs w:val="24"/>
        </w:rPr>
        <w:t>may be tied to the 1D tubular platform for rapid charge transport.</w:t>
      </w:r>
      <w:r w:rsidR="00625624" w:rsidRPr="00830E31">
        <w:rPr>
          <w:rFonts w:ascii="Times New Roman" w:hAnsi="Times New Roman"/>
          <w:szCs w:val="24"/>
        </w:rPr>
        <w:t xml:space="preserve"> </w:t>
      </w:r>
      <w:r w:rsidR="005B679F" w:rsidRPr="00830E31">
        <w:rPr>
          <w:rFonts w:ascii="Times New Roman" w:hAnsi="Times New Roman"/>
          <w:szCs w:val="24"/>
        </w:rPr>
        <w:t xml:space="preserve">Comparing within the same tubular platform, </w:t>
      </w:r>
      <w:r w:rsidR="00625624" w:rsidRPr="00830E31">
        <w:rPr>
          <w:rFonts w:ascii="Times New Roman" w:hAnsi="Times New Roman"/>
          <w:szCs w:val="24"/>
        </w:rPr>
        <w:t>the response time varies with different coating thicknesses in Figure 5d and the thicker coatings required a longer diffusion time. The response time is slightly longer as the SnO</w:t>
      </w:r>
      <w:r w:rsidR="00625624" w:rsidRPr="00830E31">
        <w:rPr>
          <w:rFonts w:ascii="Times New Roman" w:hAnsi="Times New Roman"/>
          <w:szCs w:val="24"/>
          <w:vertAlign w:val="subscript"/>
        </w:rPr>
        <w:t>2</w:t>
      </w:r>
      <w:r w:rsidR="00625624" w:rsidRPr="00830E31">
        <w:rPr>
          <w:rFonts w:ascii="Times New Roman" w:hAnsi="Times New Roman"/>
          <w:szCs w:val="24"/>
        </w:rPr>
        <w:t xml:space="preserve"> </w:t>
      </w:r>
      <w:r w:rsidR="005B679F" w:rsidRPr="00830E31">
        <w:rPr>
          <w:rFonts w:ascii="Times New Roman" w:hAnsi="Times New Roman"/>
          <w:szCs w:val="24"/>
        </w:rPr>
        <w:t>coating thickness increases</w:t>
      </w:r>
      <w:r w:rsidR="00625624" w:rsidRPr="00830E31">
        <w:rPr>
          <w:rFonts w:ascii="Times New Roman" w:hAnsi="Times New Roman"/>
          <w:szCs w:val="24"/>
        </w:rPr>
        <w:t xml:space="preserve"> from 0 to 8 nm, and remain similar at 8 and 16 nm, possibly due to </w:t>
      </w:r>
      <w:r w:rsidR="005B679F" w:rsidRPr="00830E31">
        <w:rPr>
          <w:rFonts w:ascii="Times New Roman" w:hAnsi="Times New Roman"/>
          <w:szCs w:val="24"/>
        </w:rPr>
        <w:t xml:space="preserve">a </w:t>
      </w:r>
      <w:r w:rsidR="00625624" w:rsidRPr="00830E31">
        <w:rPr>
          <w:rFonts w:ascii="Times New Roman" w:hAnsi="Times New Roman"/>
          <w:szCs w:val="24"/>
        </w:rPr>
        <w:t>saturation</w:t>
      </w:r>
      <w:r w:rsidR="005B679F" w:rsidRPr="00830E31">
        <w:rPr>
          <w:rFonts w:ascii="Times New Roman" w:hAnsi="Times New Roman"/>
          <w:szCs w:val="24"/>
        </w:rPr>
        <w:t xml:space="preserve"> effect</w:t>
      </w:r>
      <w:r w:rsidR="00625624" w:rsidRPr="00830E31">
        <w:rPr>
          <w:rFonts w:ascii="Times New Roman" w:hAnsi="Times New Roman"/>
          <w:szCs w:val="24"/>
        </w:rPr>
        <w:t xml:space="preserve">. The increase of coating thickness reduces the inner </w:t>
      </w:r>
      <w:r w:rsidR="00987044" w:rsidRPr="00830E31">
        <w:rPr>
          <w:rFonts w:ascii="Times New Roman" w:hAnsi="Times New Roman"/>
          <w:szCs w:val="24"/>
        </w:rPr>
        <w:t xml:space="preserve">diameter of </w:t>
      </w:r>
      <w:r w:rsidR="00625624" w:rsidRPr="00830E31">
        <w:rPr>
          <w:rFonts w:ascii="Times New Roman" w:hAnsi="Times New Roman"/>
          <w:szCs w:val="24"/>
        </w:rPr>
        <w:t>nanotube</w:t>
      </w:r>
      <w:r w:rsidR="005B679F" w:rsidRPr="00830E31">
        <w:rPr>
          <w:rFonts w:ascii="Times New Roman" w:hAnsi="Times New Roman"/>
          <w:szCs w:val="24"/>
        </w:rPr>
        <w:t xml:space="preserve">, but insignificant, as the diameter of the unmodified nanotubes </w:t>
      </w:r>
      <w:r w:rsidR="005B679F" w:rsidRPr="00830E31">
        <w:rPr>
          <w:rFonts w:ascii="Times New Roman" w:hAnsi="Times New Roman"/>
          <w:szCs w:val="24"/>
        </w:rPr>
        <w:sym w:font="Symbol" w:char="F0BB"/>
      </w:r>
      <w:r w:rsidR="005B679F" w:rsidRPr="00830E31">
        <w:rPr>
          <w:rFonts w:ascii="Times New Roman" w:hAnsi="Times New Roman"/>
          <w:szCs w:val="24"/>
        </w:rPr>
        <w:t>230 nm was rather large as compared to the</w:t>
      </w:r>
      <w:r w:rsidR="00796510" w:rsidRPr="00830E31">
        <w:rPr>
          <w:rFonts w:ascii="Times New Roman" w:hAnsi="Times New Roman"/>
          <w:szCs w:val="24"/>
        </w:rPr>
        <w:t xml:space="preserve"> thickness of </w:t>
      </w:r>
      <w:r w:rsidR="005B679F" w:rsidRPr="00830E31">
        <w:rPr>
          <w:rFonts w:ascii="Times New Roman" w:hAnsi="Times New Roman"/>
          <w:szCs w:val="24"/>
        </w:rPr>
        <w:t>deposited coatings. T</w:t>
      </w:r>
      <w:r w:rsidR="00625624" w:rsidRPr="00830E31">
        <w:rPr>
          <w:rFonts w:ascii="Times New Roman" w:hAnsi="Times New Roman"/>
          <w:szCs w:val="24"/>
        </w:rPr>
        <w:t>he tubes remain widely opened as evidenced by the SEM images in Figure 3</w:t>
      </w:r>
      <w:r w:rsidR="005B679F" w:rsidRPr="00830E31">
        <w:rPr>
          <w:rFonts w:ascii="Times New Roman" w:hAnsi="Times New Roman"/>
          <w:szCs w:val="24"/>
        </w:rPr>
        <w:t>.</w:t>
      </w:r>
    </w:p>
    <w:p w14:paraId="75C93184" w14:textId="68804AD5" w:rsidR="00317DFB" w:rsidRPr="00830E31" w:rsidRDefault="007735FC" w:rsidP="00F821F0">
      <w:pPr>
        <w:spacing w:after="0" w:line="480" w:lineRule="auto"/>
        <w:ind w:firstLine="142"/>
        <w:rPr>
          <w:rFonts w:cs="Times"/>
          <w:lang w:val="en-US" w:eastAsia="en-GB"/>
        </w:rPr>
      </w:pPr>
      <w:r w:rsidRPr="00830E31">
        <w:rPr>
          <w:rFonts w:cs="Times"/>
          <w:lang w:val="en-US" w:eastAsia="en-GB"/>
        </w:rPr>
        <w:t>For metal oxides gas sensor</w:t>
      </w:r>
      <w:r w:rsidR="000D4ED4" w:rsidRPr="00830E31">
        <w:rPr>
          <w:rFonts w:cs="Times"/>
          <w:lang w:val="en-US" w:eastAsia="en-GB"/>
        </w:rPr>
        <w:t>s</w:t>
      </w:r>
      <w:r w:rsidRPr="00830E31">
        <w:rPr>
          <w:rFonts w:cs="Times"/>
          <w:lang w:val="en-US" w:eastAsia="en-GB"/>
        </w:rPr>
        <w:t>, the oxygen molecul</w:t>
      </w:r>
      <w:r w:rsidR="007C4291" w:rsidRPr="00830E31">
        <w:rPr>
          <w:rFonts w:cs="Times"/>
          <w:lang w:val="en-US" w:eastAsia="en-GB"/>
        </w:rPr>
        <w:t>es are adsorbed on the</w:t>
      </w:r>
      <w:r w:rsidRPr="00830E31">
        <w:rPr>
          <w:rFonts w:cs="Times"/>
          <w:lang w:val="en-US" w:eastAsia="en-GB"/>
        </w:rPr>
        <w:t xml:space="preserve"> surface</w:t>
      </w:r>
      <w:r w:rsidR="007C4291" w:rsidRPr="00830E31">
        <w:rPr>
          <w:rFonts w:cs="Times"/>
          <w:lang w:val="en-US" w:eastAsia="en-GB"/>
        </w:rPr>
        <w:t xml:space="preserve"> of </w:t>
      </w:r>
      <w:r w:rsidR="00797C4D" w:rsidRPr="00830E31">
        <w:rPr>
          <w:rFonts w:cs="Times"/>
          <w:lang w:val="en-US" w:eastAsia="en-GB"/>
        </w:rPr>
        <w:t xml:space="preserve">the </w:t>
      </w:r>
      <w:r w:rsidR="007C4291" w:rsidRPr="00830E31">
        <w:rPr>
          <w:rFonts w:cs="Times"/>
          <w:lang w:val="en-US" w:eastAsia="en-GB"/>
        </w:rPr>
        <w:t xml:space="preserve">sensing layer, </w:t>
      </w:r>
      <w:r w:rsidRPr="00830E31">
        <w:rPr>
          <w:rFonts w:cs="Times"/>
          <w:lang w:val="en-US" w:eastAsia="en-GB"/>
        </w:rPr>
        <w:t>form</w:t>
      </w:r>
      <w:r w:rsidR="007C4291" w:rsidRPr="00830E31">
        <w:rPr>
          <w:rFonts w:cs="Times"/>
          <w:lang w:val="en-US" w:eastAsia="en-GB"/>
        </w:rPr>
        <w:t>ing</w:t>
      </w:r>
      <w:r w:rsidRPr="00830E31">
        <w:rPr>
          <w:rFonts w:cs="Times"/>
          <w:lang w:val="en-US" w:eastAsia="en-GB"/>
        </w:rPr>
        <w:t xml:space="preserve"> chemisorbed oxygen species (</w:t>
      </w:r>
      <w:r w:rsidR="007C4291" w:rsidRPr="00830E31">
        <w:rPr>
          <w:rFonts w:cs="Times"/>
          <w:lang w:val="en-US" w:eastAsia="en-GB"/>
        </w:rPr>
        <w:t xml:space="preserve">molecular species </w:t>
      </w:r>
      <w:r w:rsidRPr="00830E31">
        <w:rPr>
          <w:rFonts w:cs="Times"/>
          <w:lang w:val="en-US" w:eastAsia="en-GB"/>
        </w:rPr>
        <w:t>O</w:t>
      </w:r>
      <w:r w:rsidRPr="00830E31">
        <w:rPr>
          <w:rFonts w:cs="Times"/>
          <w:vertAlign w:val="subscript"/>
          <w:lang w:val="en-US" w:eastAsia="en-GB"/>
        </w:rPr>
        <w:t>2</w:t>
      </w:r>
      <w:r w:rsidRPr="00830E31">
        <w:rPr>
          <w:rFonts w:cs="Times"/>
          <w:vertAlign w:val="superscript"/>
          <w:lang w:val="en-US" w:eastAsia="en-GB"/>
        </w:rPr>
        <w:t>-</w:t>
      </w:r>
      <w:r w:rsidRPr="00830E31">
        <w:rPr>
          <w:rFonts w:cs="Times"/>
          <w:lang w:val="en-US" w:eastAsia="en-GB"/>
        </w:rPr>
        <w:t xml:space="preserve"> for &lt;150 </w:t>
      </w:r>
      <w:r w:rsidRPr="00830E31">
        <w:rPr>
          <w:rFonts w:cs="Times"/>
          <w:vertAlign w:val="superscript"/>
          <w:lang w:val="en-US" w:eastAsia="en-GB"/>
        </w:rPr>
        <w:t>o</w:t>
      </w:r>
      <w:r w:rsidRPr="00830E31">
        <w:rPr>
          <w:rFonts w:cs="Times"/>
          <w:lang w:val="en-US" w:eastAsia="en-GB"/>
        </w:rPr>
        <w:t>C</w:t>
      </w:r>
      <w:r w:rsidR="007C4291" w:rsidRPr="00830E31">
        <w:rPr>
          <w:rFonts w:cs="Times"/>
          <w:lang w:val="en-US" w:eastAsia="en-GB"/>
        </w:rPr>
        <w:t>;</w:t>
      </w:r>
      <w:r w:rsidRPr="00830E31">
        <w:rPr>
          <w:rFonts w:cs="Times"/>
          <w:lang w:val="en-US" w:eastAsia="en-GB"/>
        </w:rPr>
        <w:t xml:space="preserve"> </w:t>
      </w:r>
      <w:r w:rsidR="007C4291" w:rsidRPr="00830E31">
        <w:rPr>
          <w:rFonts w:cs="Times"/>
          <w:lang w:val="en-US" w:eastAsia="en-GB"/>
        </w:rPr>
        <w:t xml:space="preserve">atomic species </w:t>
      </w:r>
      <w:r w:rsidRPr="00830E31">
        <w:rPr>
          <w:rFonts w:cs="Times"/>
          <w:lang w:val="en-US" w:eastAsia="en-GB"/>
        </w:rPr>
        <w:t>O</w:t>
      </w:r>
      <w:r w:rsidRPr="00830E31">
        <w:rPr>
          <w:rFonts w:cs="Times"/>
          <w:vertAlign w:val="superscript"/>
          <w:lang w:val="en-US" w:eastAsia="en-GB"/>
        </w:rPr>
        <w:t>-</w:t>
      </w:r>
      <w:r w:rsidRPr="00830E31">
        <w:rPr>
          <w:rFonts w:cs="Times"/>
          <w:lang w:val="en-US" w:eastAsia="en-GB"/>
        </w:rPr>
        <w:t>, and</w:t>
      </w:r>
      <w:r w:rsidR="007C4291" w:rsidRPr="00830E31">
        <w:rPr>
          <w:rFonts w:cs="Times"/>
          <w:lang w:val="en-US" w:eastAsia="en-GB"/>
        </w:rPr>
        <w:t xml:space="preserve"> </w:t>
      </w:r>
      <w:r w:rsidRPr="00830E31">
        <w:rPr>
          <w:rFonts w:cs="Times"/>
          <w:lang w:val="en-US" w:eastAsia="en-GB"/>
        </w:rPr>
        <w:t>O</w:t>
      </w:r>
      <w:r w:rsidRPr="00830E31">
        <w:rPr>
          <w:rFonts w:cs="Times"/>
          <w:vertAlign w:val="superscript"/>
          <w:lang w:val="en-US" w:eastAsia="en-GB"/>
        </w:rPr>
        <w:t>2-</w:t>
      </w:r>
      <w:r w:rsidRPr="00830E31">
        <w:rPr>
          <w:rFonts w:cs="Times"/>
          <w:lang w:val="en-US" w:eastAsia="en-GB"/>
        </w:rPr>
        <w:t xml:space="preserve"> </w:t>
      </w:r>
      <w:r w:rsidR="007C4291" w:rsidRPr="00830E31">
        <w:rPr>
          <w:rFonts w:cs="Times"/>
          <w:lang w:val="en-US" w:eastAsia="en-GB"/>
        </w:rPr>
        <w:t xml:space="preserve">for &gt;150 </w:t>
      </w:r>
      <w:r w:rsidR="007C4291" w:rsidRPr="00830E31">
        <w:rPr>
          <w:rFonts w:cs="Times"/>
          <w:vertAlign w:val="superscript"/>
          <w:lang w:val="en-US" w:eastAsia="en-GB"/>
        </w:rPr>
        <w:t>o</w:t>
      </w:r>
      <w:r w:rsidRPr="00830E31">
        <w:rPr>
          <w:rFonts w:cs="Times"/>
          <w:lang w:val="en-US" w:eastAsia="en-GB"/>
        </w:rPr>
        <w:t>C) by capturing electrons from the conduction band</w:t>
      </w:r>
      <w:r w:rsidR="007A78C1" w:rsidRPr="00830E31">
        <w:rPr>
          <w:rFonts w:cs="Times"/>
          <w:lang w:val="en-US" w:eastAsia="en-GB"/>
        </w:rPr>
        <w:t>.</w:t>
      </w:r>
      <w:r w:rsidR="007A78C1" w:rsidRPr="00830E31">
        <w:rPr>
          <w:rFonts w:cs="Times"/>
          <w:lang w:val="en-US" w:eastAsia="en-GB"/>
        </w:rPr>
        <w:fldChar w:fldCharType="begin" w:fldLock="1"/>
      </w:r>
      <w:r w:rsidR="00F20E1A" w:rsidRPr="00830E31">
        <w:rPr>
          <w:rFonts w:cs="Times"/>
          <w:lang w:val="en-US" w:eastAsia="en-GB"/>
        </w:rPr>
        <w:instrText>ADDIN CSL_CITATION {"citationItems":[{"id":"ITEM-1","itemData":{"DOI":"10.1016/j.snb.2017.11.066","ISSN":"09254005","abstract":"High-performance gas sensors are needed to improve safety in daily life. Even though the gas sensing performance of new nanostructured metal oxides has improved significantly, some aspects of these novel nanomaterials have not been fully explored. Core-shell (C-S) and hollow shell nanostructures are two types of advanced materials for gas sensing applications. Their popularity is mainly due to the synergetic effects of the core and shell in C-S nanostructures, the high surface areas of both C-S and hollow nanostructures, and the possibility of tuning the shell thickness within the range of the Debye length for such nanostructures. In addition to the type of sensing material, morphology, sensing temperature, and porosity, shell thickness is one of the most important design parameters. Unfortunately, less attention has been paid to the effect of shell thickness on the gas sensing properties. Herein, we demonstrate that the thickness has an undeniable role in the gas sensing response of the resulting material. In this review, we present the first overview of this aspect of sensing materials. By referring to related works, we show how shell thickness can affect the sensing properties of both C-S and hollow nanostructures. Researchers in this field will be able to fabricate more sensitive gas sensors for real applications by better understanding the effect of shell thickness on the gas sensing properties of C-S and hollow nanostructured materials.","author":[{"dropping-particle":"","family":"Mirzaei","given":"Ali","non-dropping-particle":"","parse-names":false,"suffix":""},{"dropping-particle":"","family":"Kim","given":"Jae-Hun","non-dropping-particle":"","parse-names":false,"suffix":""},{"dropping-particle":"","family":"Kim","given":"Hyoun Woo","non-dropping-particle":"","parse-names":false,"suffix":""},{"dropping-particle":"","family":"Kim","given":"Sang Sub","non-dropping-particle":"","parse-names":false,"suffix":""}],"container-title":"Sensors and Actuators B: Chemical","id":"ITEM-1","issued":{"date-parts":[["2018","4"]]},"page":"270-294","publisher":"Elsevier B.V.","title":"How shell thickness can affect the gas sensing properties of nanostructured materials: Survey of literature","type":"article-journal","volume":"258"},"uris":["http://www.mendeley.com/documents/?uuid=0a5288b2-7b44-4174-9a3f-f37f8df92387"]}],"mendeley":{"formattedCitation":"&lt;sup&gt;15&lt;/sup&gt;","plainTextFormattedCitation":"15","previouslyFormattedCitation":"&lt;sup&gt;15&lt;/sup&gt;"},"properties":{"noteIndex":0},"schema":"https://github.com/citation-style-language/schema/raw/master/csl-citation.json"}</w:instrText>
      </w:r>
      <w:r w:rsidR="007A78C1" w:rsidRPr="00830E31">
        <w:rPr>
          <w:rFonts w:cs="Times"/>
          <w:lang w:val="en-US" w:eastAsia="en-GB"/>
        </w:rPr>
        <w:fldChar w:fldCharType="separate"/>
      </w:r>
      <w:r w:rsidR="00DB18AE" w:rsidRPr="00830E31">
        <w:rPr>
          <w:rFonts w:cs="Times"/>
          <w:noProof/>
          <w:vertAlign w:val="superscript"/>
          <w:lang w:val="en-US" w:eastAsia="en-GB"/>
        </w:rPr>
        <w:t>15</w:t>
      </w:r>
      <w:r w:rsidR="007A78C1" w:rsidRPr="00830E31">
        <w:rPr>
          <w:rFonts w:cs="Times"/>
          <w:lang w:val="en-US" w:eastAsia="en-GB"/>
        </w:rPr>
        <w:fldChar w:fldCharType="end"/>
      </w:r>
      <w:r w:rsidR="007A78C1" w:rsidRPr="00830E31">
        <w:rPr>
          <w:rFonts w:cs="Times"/>
          <w:lang w:val="en-US" w:eastAsia="en-GB"/>
        </w:rPr>
        <w:t xml:space="preserve"> </w:t>
      </w:r>
      <w:r w:rsidR="00BF2CBF" w:rsidRPr="00830E31">
        <w:rPr>
          <w:rFonts w:cs="Times"/>
          <w:lang w:val="en-US" w:eastAsia="en-GB"/>
        </w:rPr>
        <w:t>In this</w:t>
      </w:r>
      <w:r w:rsidR="00AD00BF" w:rsidRPr="00830E31">
        <w:rPr>
          <w:rFonts w:cs="Times"/>
          <w:lang w:val="en-US" w:eastAsia="en-GB"/>
        </w:rPr>
        <w:t xml:space="preserve"> work, we consider</w:t>
      </w:r>
      <w:r w:rsidR="00DB1133" w:rsidRPr="00830E31">
        <w:rPr>
          <w:rFonts w:cs="Times"/>
          <w:lang w:val="en-US" w:eastAsia="en-GB"/>
        </w:rPr>
        <w:t xml:space="preserve"> only</w:t>
      </w:r>
      <w:r w:rsidR="003D6228" w:rsidRPr="00830E31">
        <w:rPr>
          <w:rFonts w:cs="Times"/>
          <w:lang w:val="en-US" w:eastAsia="en-GB"/>
        </w:rPr>
        <w:t xml:space="preserve"> the atomic species as all me</w:t>
      </w:r>
      <w:r w:rsidR="00F650B5" w:rsidRPr="00830E31">
        <w:rPr>
          <w:rFonts w:cs="Times"/>
          <w:lang w:val="en-US" w:eastAsia="en-GB"/>
        </w:rPr>
        <w:t>asurements were conducted</w:t>
      </w:r>
      <w:r w:rsidR="00DB1133" w:rsidRPr="00830E31">
        <w:rPr>
          <w:rFonts w:cs="Times"/>
          <w:lang w:val="en-US" w:eastAsia="en-GB"/>
        </w:rPr>
        <w:t xml:space="preserve"> at </w:t>
      </w:r>
      <w:r w:rsidR="00F650B5" w:rsidRPr="00830E31">
        <w:rPr>
          <w:rFonts w:cs="Times"/>
          <w:lang w:val="en-US" w:eastAsia="en-GB"/>
        </w:rPr>
        <w:t xml:space="preserve">temperatures </w:t>
      </w:r>
      <w:r w:rsidR="00DB1133" w:rsidRPr="00830E31">
        <w:rPr>
          <w:rFonts w:cs="Times"/>
          <w:lang w:val="en-US" w:eastAsia="en-GB"/>
        </w:rPr>
        <w:t xml:space="preserve">higher than </w:t>
      </w:r>
      <w:r w:rsidR="003D6228" w:rsidRPr="00830E31">
        <w:rPr>
          <w:rFonts w:cs="Times"/>
          <w:lang w:val="en-US" w:eastAsia="en-GB"/>
        </w:rPr>
        <w:t xml:space="preserve">150 </w:t>
      </w:r>
      <w:r w:rsidR="003D6228" w:rsidRPr="00830E31">
        <w:rPr>
          <w:rFonts w:cs="Times"/>
          <w:vertAlign w:val="superscript"/>
          <w:lang w:val="en-US" w:eastAsia="en-GB"/>
        </w:rPr>
        <w:t>o</w:t>
      </w:r>
      <w:r w:rsidR="003D6228" w:rsidRPr="00830E31">
        <w:rPr>
          <w:rFonts w:cs="Times"/>
          <w:lang w:val="en-US" w:eastAsia="en-GB"/>
        </w:rPr>
        <w:t>C.</w:t>
      </w:r>
      <w:r w:rsidR="0063490A" w:rsidRPr="00830E31">
        <w:rPr>
          <w:rFonts w:cs="Times"/>
          <w:lang w:val="en-US" w:eastAsia="en-GB"/>
        </w:rPr>
        <w:t xml:space="preserve"> </w:t>
      </w:r>
      <w:r w:rsidR="001E05ED" w:rsidRPr="00830E31">
        <w:rPr>
          <w:rFonts w:cs="Times"/>
          <w:lang w:val="en-US" w:eastAsia="en-GB"/>
        </w:rPr>
        <w:t>The sensing mechanism follows that w</w:t>
      </w:r>
      <w:r w:rsidR="00F0771B" w:rsidRPr="00830E31">
        <w:rPr>
          <w:rFonts w:cs="Times"/>
          <w:lang w:val="en-US" w:eastAsia="en-GB"/>
        </w:rPr>
        <w:t>hen the SnO</w:t>
      </w:r>
      <w:r w:rsidR="00F0771B" w:rsidRPr="00830E31">
        <w:rPr>
          <w:rFonts w:cs="Times"/>
          <w:vertAlign w:val="subscript"/>
          <w:lang w:val="en-US" w:eastAsia="en-GB"/>
        </w:rPr>
        <w:t>2</w:t>
      </w:r>
      <w:r w:rsidR="00F0771B" w:rsidRPr="00830E31">
        <w:rPr>
          <w:rFonts w:cs="Times"/>
          <w:lang w:val="en-US" w:eastAsia="en-GB"/>
        </w:rPr>
        <w:t xml:space="preserve"> coated TiO</w:t>
      </w:r>
      <w:r w:rsidR="00F0771B" w:rsidRPr="00830E31">
        <w:rPr>
          <w:rFonts w:cs="Times"/>
          <w:vertAlign w:val="subscript"/>
          <w:lang w:val="en-US" w:eastAsia="en-GB"/>
        </w:rPr>
        <w:t>2</w:t>
      </w:r>
      <w:r w:rsidR="00F22765" w:rsidRPr="00830E31">
        <w:rPr>
          <w:rFonts w:cs="Times"/>
          <w:lang w:val="en-US" w:eastAsia="en-GB"/>
        </w:rPr>
        <w:t xml:space="preserve"> nanotube layers ar</w:t>
      </w:r>
      <w:r w:rsidR="00F0771B" w:rsidRPr="00830E31">
        <w:rPr>
          <w:rFonts w:cs="Times"/>
          <w:lang w:val="en-US" w:eastAsia="en-GB"/>
        </w:rPr>
        <w:t>e exposed to NO</w:t>
      </w:r>
      <w:r w:rsidR="00F0771B" w:rsidRPr="00830E31">
        <w:rPr>
          <w:rFonts w:cs="Times"/>
          <w:vertAlign w:val="subscript"/>
          <w:lang w:val="en-US" w:eastAsia="en-GB"/>
        </w:rPr>
        <w:t>2</w:t>
      </w:r>
      <w:r w:rsidR="00F0771B" w:rsidRPr="00830E31">
        <w:rPr>
          <w:rFonts w:cs="Times"/>
          <w:lang w:val="en-US" w:eastAsia="en-GB"/>
        </w:rPr>
        <w:t>, SnO</w:t>
      </w:r>
      <w:r w:rsidR="00F0771B" w:rsidRPr="00830E31">
        <w:rPr>
          <w:rFonts w:cs="Times"/>
          <w:vertAlign w:val="subscript"/>
          <w:lang w:val="en-US" w:eastAsia="en-GB"/>
        </w:rPr>
        <w:t>2</w:t>
      </w:r>
      <w:r w:rsidR="00F0771B" w:rsidRPr="00830E31">
        <w:rPr>
          <w:rFonts w:cs="Times"/>
          <w:lang w:val="en-US" w:eastAsia="en-GB"/>
        </w:rPr>
        <w:t xml:space="preserve"> </w:t>
      </w:r>
      <w:r w:rsidR="00F22765" w:rsidRPr="00830E31">
        <w:rPr>
          <w:rFonts w:cs="Times"/>
          <w:lang w:val="en-US" w:eastAsia="en-GB"/>
        </w:rPr>
        <w:t>adsorbs</w:t>
      </w:r>
      <w:r w:rsidR="00F0771B" w:rsidRPr="00830E31">
        <w:rPr>
          <w:rFonts w:cs="Times"/>
          <w:lang w:val="en-US" w:eastAsia="en-GB"/>
        </w:rPr>
        <w:t xml:space="preserve"> NO</w:t>
      </w:r>
      <w:r w:rsidR="00F0771B" w:rsidRPr="00830E31">
        <w:rPr>
          <w:rFonts w:cs="Times"/>
          <w:vertAlign w:val="subscript"/>
          <w:lang w:val="en-US" w:eastAsia="en-GB"/>
        </w:rPr>
        <w:t>2</w:t>
      </w:r>
      <w:r w:rsidR="00F0771B" w:rsidRPr="00830E31">
        <w:rPr>
          <w:rFonts w:cs="Times"/>
          <w:lang w:val="en-US" w:eastAsia="en-GB"/>
        </w:rPr>
        <w:t xml:space="preserve"> </w:t>
      </w:r>
      <w:r w:rsidR="00F22765" w:rsidRPr="00830E31">
        <w:rPr>
          <w:rFonts w:cs="Times"/>
          <w:lang w:val="en-US" w:eastAsia="en-GB"/>
        </w:rPr>
        <w:t xml:space="preserve">on its surface </w:t>
      </w:r>
      <w:r w:rsidR="00F0771B" w:rsidRPr="00830E31">
        <w:rPr>
          <w:rFonts w:cs="Times"/>
          <w:lang w:val="en-US" w:eastAsia="en-GB"/>
        </w:rPr>
        <w:t>by contributing electrons to NO</w:t>
      </w:r>
      <w:r w:rsidR="00F0771B" w:rsidRPr="00830E31">
        <w:rPr>
          <w:rFonts w:cs="Times"/>
          <w:vertAlign w:val="subscript"/>
          <w:lang w:val="en-US" w:eastAsia="en-GB"/>
        </w:rPr>
        <w:t>2</w:t>
      </w:r>
      <w:r w:rsidR="00F22765" w:rsidRPr="00830E31">
        <w:rPr>
          <w:rFonts w:cs="Times"/>
          <w:vertAlign w:val="subscript"/>
          <w:lang w:val="en-US" w:eastAsia="en-GB"/>
        </w:rPr>
        <w:t xml:space="preserve"> </w:t>
      </w:r>
      <w:r w:rsidR="00F22765" w:rsidRPr="00830E31">
        <w:rPr>
          <w:rFonts w:cs="Times"/>
          <w:lang w:val="en-US" w:eastAsia="en-GB"/>
        </w:rPr>
        <w:t>(Equation 1)</w:t>
      </w:r>
      <w:r w:rsidR="00F0771B" w:rsidRPr="00830E31">
        <w:rPr>
          <w:rFonts w:cs="Times"/>
          <w:lang w:val="en-US" w:eastAsia="en-GB"/>
        </w:rPr>
        <w:t>. On the other hand, NO</w:t>
      </w:r>
      <w:r w:rsidR="00F0771B" w:rsidRPr="00830E31">
        <w:rPr>
          <w:rFonts w:cs="Times"/>
          <w:vertAlign w:val="subscript"/>
          <w:lang w:val="en-US" w:eastAsia="en-GB"/>
        </w:rPr>
        <w:t>2</w:t>
      </w:r>
      <w:r w:rsidR="00F0771B" w:rsidRPr="00830E31">
        <w:rPr>
          <w:rFonts w:cs="Times"/>
          <w:lang w:val="en-US" w:eastAsia="en-GB"/>
        </w:rPr>
        <w:t xml:space="preserve"> </w:t>
      </w:r>
      <w:r w:rsidR="00F22765" w:rsidRPr="00830E31">
        <w:rPr>
          <w:rFonts w:cs="Times"/>
          <w:lang w:val="en-US" w:eastAsia="en-GB"/>
        </w:rPr>
        <w:t>is an oxidizing gas which serves</w:t>
      </w:r>
      <w:r w:rsidR="0085538E" w:rsidRPr="00830E31">
        <w:rPr>
          <w:rFonts w:cs="Times"/>
          <w:lang w:val="en-US" w:eastAsia="en-GB"/>
        </w:rPr>
        <w:t xml:space="preserve"> as an electron receiver</w:t>
      </w:r>
      <w:r w:rsidR="00F22765" w:rsidRPr="00830E31">
        <w:rPr>
          <w:rFonts w:cs="Times"/>
          <w:lang w:val="en-US" w:eastAsia="en-GB"/>
        </w:rPr>
        <w:t xml:space="preserve"> and transform</w:t>
      </w:r>
      <w:r w:rsidR="00797C4D" w:rsidRPr="00830E31">
        <w:rPr>
          <w:rFonts w:cs="Times"/>
          <w:lang w:val="en-US" w:eastAsia="en-GB"/>
        </w:rPr>
        <w:t>s</w:t>
      </w:r>
      <w:r w:rsidR="00F22765" w:rsidRPr="00830E31">
        <w:rPr>
          <w:rFonts w:cs="Times"/>
          <w:lang w:val="en-US" w:eastAsia="en-GB"/>
        </w:rPr>
        <w:t xml:space="preserve"> to NO (Equation 2</w:t>
      </w:r>
      <w:r w:rsidR="00526B55" w:rsidRPr="00830E31">
        <w:rPr>
          <w:rFonts w:cs="Times"/>
          <w:lang w:val="en-US" w:eastAsia="en-GB"/>
        </w:rPr>
        <w:t>a,b</w:t>
      </w:r>
      <w:r w:rsidR="00F22765" w:rsidRPr="00830E31">
        <w:rPr>
          <w:rFonts w:cs="Times"/>
          <w:lang w:val="en-US" w:eastAsia="en-GB"/>
        </w:rPr>
        <w:t>).</w:t>
      </w:r>
      <w:r w:rsidR="00B42E08" w:rsidRPr="00830E31">
        <w:rPr>
          <w:rFonts w:cs="Times"/>
          <w:lang w:val="en-US" w:eastAsia="en-GB"/>
        </w:rPr>
        <w:fldChar w:fldCharType="begin" w:fldLock="1"/>
      </w:r>
      <w:r w:rsidR="00430945" w:rsidRPr="00830E31">
        <w:rPr>
          <w:rFonts w:cs="Times"/>
          <w:lang w:val="en-US" w:eastAsia="en-GB"/>
        </w:rPr>
        <w:instrText>ADDIN CSL_CITATION {"citationItems":[{"id":"ITEM-1","itemData":{"DOI":"10.3938/jkps.61.1370","ISSN":"03744884","abstract":"The influence of ZnO capping on the NO 2 gas-sensing properties of SnO 2 nanorods was examined. SnO 2 -core/TiO 2 -shell nanorods were fabricated by using a two-step process comprising the thermal evaporation of Sn powders and the metal-organic chemical-vapor deposition of TiO 2 . The diameters of the SnO 2 nanorods ranged from a few tens to a few hundreds of nanometers, and the lengths were up to a few hundreds of micrometers. Transmission electron microscopy and X-ray diffraction showed that the cores and the shells of the nanorods were tetragonal-structured single crystal SnO 2 and amorphous TiO 2 , respectively. Multiple networked SnO 2 -core/TiO 2 -shell nanorod sensors showed a response of 65. 08% at NO 2 concentration of 50 ppm at 100 °C. The response of the SnO 2 nanorod sensors to 50-ppm NO 2 was increased 29 times when TiO 2 capping was used. This substantial improvement can be explained by using a space-charge model. © 2012 The Korean Physical Society.","author":[{"dropping-particle":"","family":"Jin","given":"Changhyun","non-dropping-particle":"","parse-names":false,"suffix":""},{"dropping-particle":"","family":"Park","given":"Sunghoon","non-dropping-particle":"","parse-names":false,"suffix":""},{"dropping-particle":"","family":"Kim","given":"Hyunsu","non-dropping-particle":"","parse-names":false,"suffix":""},{"dropping-particle":"","family":"Ko","given":"Taegyung","non-dropping-particle":"","parse-names":false,"suffix":""},{"dropping-particle":"","family":"Lee","given":"Chongmu","non-dropping-particle":"","parse-names":false,"suffix":""},{"dropping-particle":"","family":"Jeong","given":"Bong Yong","non-dropping-particle":"","parse-names":false,"suffix":""}],"container-title":"Journal of the Korean Physical Society","id":"ITEM-1","issue":"9","issued":{"date-parts":[["2012"]]},"page":"1370-1375","title":"Enhanced NO2 gas-sensing properties of SnO2 nanorods with a TiO2 capping","type":"article-journal","volume":"61"},"uris":["http://www.mendeley.com/documents/?uuid=35465b58-2ed5-406a-8512-42a72b28c1fc"]},{"id":"ITEM-2","itemData":{"DOI":"10.1016/j.snb.2011.10.023","ISSN":"09254005","author":[{"dropping-particle":"","family":"Jin","given":"Changhyun","non-dropping-particle":"","parse-names":false,"suffix":""},{"dropping-particle":"","family":"Park","given":"Sunghoon","non-dropping-particle":"","parse-names":false,"suffix":""},{"dropping-particle":"","family":"Kim","given":"Hyunsu","non-dropping-particle":"","parse-names":false,"suffix":""},{"dropping-particle":"","family":"Lee","given":"Chongmu","non-dropping-particle":"","parse-names":false,"suffix":""}],"container-title":"Sensors and Actuators B: Chemical","id":"ITEM-2","issue":"1","issued":{"date-parts":[["2012","1"]]},"page":"223-228","publisher":"Elsevier B.V.","title":"Ultrasensitive multiple networked Ga&lt;sub&gt;2&lt;/sub&gt;O&lt;sub&gt;3&lt;/sub&gt;-core/ZnO-shell nanorod gas sensors","type":"article-journal","volume":"161"},"uris":["http://www.mendeley.com/documents/?uuid=9de96f40-745b-4e99-93cf-aff01a42126d"]}],"mendeley":{"formattedCitation":"&lt;sup&gt;52,53&lt;/sup&gt;","plainTextFormattedCitation":"52,53","previouslyFormattedCitation":"&lt;sup&gt;51,52&lt;/sup&gt;"},"properties":{"noteIndex":0},"schema":"https://github.com/citation-style-language/schema/raw/master/csl-citation.json"}</w:instrText>
      </w:r>
      <w:r w:rsidR="00B42E08" w:rsidRPr="00830E31">
        <w:rPr>
          <w:rFonts w:cs="Times"/>
          <w:lang w:val="en-US" w:eastAsia="en-GB"/>
        </w:rPr>
        <w:fldChar w:fldCharType="separate"/>
      </w:r>
      <w:r w:rsidR="00430945" w:rsidRPr="00830E31">
        <w:rPr>
          <w:rFonts w:cs="Times"/>
          <w:noProof/>
          <w:vertAlign w:val="superscript"/>
          <w:lang w:val="en-US" w:eastAsia="en-GB"/>
        </w:rPr>
        <w:t>52,53</w:t>
      </w:r>
      <w:r w:rsidR="00B42E08" w:rsidRPr="00830E31">
        <w:rPr>
          <w:rFonts w:cs="Times"/>
          <w:lang w:val="en-US" w:eastAsia="en-GB"/>
        </w:rPr>
        <w:fldChar w:fldCharType="end"/>
      </w:r>
    </w:p>
    <w:p w14:paraId="427D9455" w14:textId="77777777" w:rsidR="00317DFB" w:rsidRPr="00830E31" w:rsidRDefault="00317DFB" w:rsidP="00F821F0">
      <w:pPr>
        <w:spacing w:after="0" w:line="480" w:lineRule="auto"/>
        <w:ind w:firstLine="142"/>
        <w:rPr>
          <w:rFonts w:cs="Times"/>
          <w:lang w:val="en-US" w:eastAsia="en-GB"/>
        </w:rPr>
      </w:pPr>
      <w:r w:rsidRPr="00830E31">
        <w:rPr>
          <w:rFonts w:cs="Times"/>
          <w:lang w:val="en-US" w:eastAsia="en-GB"/>
        </w:rPr>
        <w:t>NO</w:t>
      </w:r>
      <w:r w:rsidRPr="00830E31">
        <w:rPr>
          <w:rFonts w:cs="Times"/>
          <w:vertAlign w:val="subscript"/>
          <w:lang w:val="en-US" w:eastAsia="en-GB"/>
        </w:rPr>
        <w:t>2</w:t>
      </w:r>
      <w:r w:rsidRPr="00830E31">
        <w:rPr>
          <w:rFonts w:cs="Times"/>
          <w:lang w:val="en-US" w:eastAsia="en-GB"/>
        </w:rPr>
        <w:t xml:space="preserve"> (g) + e</w:t>
      </w:r>
      <w:r w:rsidRPr="00830E31">
        <w:rPr>
          <w:rFonts w:cs="Times"/>
          <w:vertAlign w:val="superscript"/>
          <w:lang w:val="en-US" w:eastAsia="en-GB"/>
        </w:rPr>
        <w:t>-</w:t>
      </w:r>
      <w:r w:rsidRPr="00830E31">
        <w:rPr>
          <w:rFonts w:cs="Times"/>
          <w:lang w:val="en-US" w:eastAsia="en-GB"/>
        </w:rPr>
        <w:t xml:space="preserve"> </w:t>
      </w:r>
      <w:r w:rsidRPr="00830E31">
        <w:rPr>
          <w:rFonts w:cs="Times"/>
          <w:lang w:val="en-US" w:eastAsia="en-GB"/>
        </w:rPr>
        <w:sym w:font="Wingdings" w:char="F0E0"/>
      </w:r>
      <w:r w:rsidRPr="00830E31">
        <w:rPr>
          <w:rFonts w:cs="Times"/>
          <w:lang w:val="en-US" w:eastAsia="en-GB"/>
        </w:rPr>
        <w:t xml:space="preserve"> NO</w:t>
      </w:r>
      <w:r w:rsidRPr="00830E31">
        <w:rPr>
          <w:rFonts w:cs="Times"/>
          <w:vertAlign w:val="subscript"/>
          <w:lang w:val="en-US" w:eastAsia="en-GB"/>
        </w:rPr>
        <w:t>2</w:t>
      </w:r>
      <w:r w:rsidRPr="00830E31">
        <w:rPr>
          <w:rFonts w:cs="Times"/>
          <w:vertAlign w:val="superscript"/>
          <w:lang w:val="en-US" w:eastAsia="en-GB"/>
        </w:rPr>
        <w:t>-</w:t>
      </w:r>
      <w:r w:rsidR="00B9443C" w:rsidRPr="00830E31">
        <w:rPr>
          <w:rFonts w:cs="Times"/>
          <w:lang w:val="en-US" w:eastAsia="en-GB"/>
        </w:rPr>
        <w:t xml:space="preserve"> (ads)</w:t>
      </w:r>
      <w:r w:rsidR="00B9443C" w:rsidRPr="00830E31">
        <w:rPr>
          <w:rFonts w:cs="Times"/>
          <w:lang w:val="en-US" w:eastAsia="en-GB"/>
        </w:rPr>
        <w:tab/>
      </w:r>
      <w:r w:rsidR="00B9443C" w:rsidRPr="00830E31">
        <w:rPr>
          <w:rFonts w:cs="Times"/>
          <w:lang w:val="en-US" w:eastAsia="en-GB"/>
        </w:rPr>
        <w:tab/>
      </w:r>
      <w:r w:rsidR="0073708E" w:rsidRPr="00830E31">
        <w:rPr>
          <w:rFonts w:cs="Times"/>
          <w:lang w:val="en-US" w:eastAsia="en-GB"/>
        </w:rPr>
        <w:tab/>
      </w:r>
      <w:r w:rsidR="00B9443C" w:rsidRPr="00830E31">
        <w:rPr>
          <w:rFonts w:cs="Times"/>
          <w:lang w:val="en-US" w:eastAsia="en-GB"/>
        </w:rPr>
        <w:t>Eq.</w:t>
      </w:r>
      <w:r w:rsidRPr="00830E31">
        <w:rPr>
          <w:rFonts w:cs="Times"/>
          <w:lang w:val="en-US" w:eastAsia="en-GB"/>
        </w:rPr>
        <w:t xml:space="preserve"> 1</w:t>
      </w:r>
    </w:p>
    <w:p w14:paraId="66B052A0" w14:textId="77777777" w:rsidR="00317DFB" w:rsidRPr="00830E31" w:rsidRDefault="00317DFB" w:rsidP="00F821F0">
      <w:pPr>
        <w:spacing w:after="0" w:line="480" w:lineRule="auto"/>
        <w:ind w:firstLine="142"/>
        <w:rPr>
          <w:rFonts w:cs="Times"/>
          <w:lang w:val="en-US" w:eastAsia="en-GB"/>
        </w:rPr>
      </w:pPr>
      <w:r w:rsidRPr="00830E31">
        <w:rPr>
          <w:rFonts w:cs="Times"/>
          <w:lang w:val="en-US" w:eastAsia="en-GB"/>
        </w:rPr>
        <w:t>NO</w:t>
      </w:r>
      <w:r w:rsidRPr="00830E31">
        <w:rPr>
          <w:rFonts w:cs="Times"/>
          <w:vertAlign w:val="subscript"/>
          <w:lang w:val="en-US" w:eastAsia="en-GB"/>
        </w:rPr>
        <w:t>2</w:t>
      </w:r>
      <w:r w:rsidR="00F650B5" w:rsidRPr="00830E31">
        <w:rPr>
          <w:rFonts w:cs="Times"/>
          <w:lang w:val="en-US" w:eastAsia="en-GB"/>
        </w:rPr>
        <w:t xml:space="preserve"> (g) + e</w:t>
      </w:r>
      <w:r w:rsidR="00F650B5" w:rsidRPr="00830E31">
        <w:rPr>
          <w:rFonts w:cs="Times"/>
          <w:vertAlign w:val="superscript"/>
          <w:lang w:val="en-US" w:eastAsia="en-GB"/>
        </w:rPr>
        <w:t>-</w:t>
      </w:r>
      <w:r w:rsidRPr="00830E31">
        <w:rPr>
          <w:rFonts w:cs="Times"/>
          <w:lang w:val="en-US" w:eastAsia="en-GB"/>
        </w:rPr>
        <w:t xml:space="preserve"> </w:t>
      </w:r>
      <w:r w:rsidRPr="00830E31">
        <w:rPr>
          <w:rFonts w:cs="Times"/>
          <w:lang w:val="en-US" w:eastAsia="en-GB"/>
        </w:rPr>
        <w:sym w:font="Wingdings" w:char="F0E0"/>
      </w:r>
      <w:r w:rsidRPr="00830E31">
        <w:rPr>
          <w:rFonts w:cs="Times"/>
          <w:lang w:val="en-US" w:eastAsia="en-GB"/>
        </w:rPr>
        <w:t xml:space="preserve"> NO (g) + O</w:t>
      </w:r>
      <w:r w:rsidRPr="00830E31">
        <w:rPr>
          <w:rFonts w:cs="Times"/>
          <w:vertAlign w:val="superscript"/>
          <w:lang w:val="en-US" w:eastAsia="en-GB"/>
        </w:rPr>
        <w:t>-</w:t>
      </w:r>
      <w:r w:rsidRPr="00830E31">
        <w:rPr>
          <w:rFonts w:cs="Times"/>
          <w:lang w:val="en-US" w:eastAsia="en-GB"/>
        </w:rPr>
        <w:t xml:space="preserve"> (ads)</w:t>
      </w:r>
      <w:r w:rsidRPr="00830E31">
        <w:rPr>
          <w:rFonts w:cs="Times"/>
          <w:vertAlign w:val="superscript"/>
          <w:lang w:val="en-US" w:eastAsia="en-GB"/>
        </w:rPr>
        <w:tab/>
      </w:r>
      <w:r w:rsidR="0073708E" w:rsidRPr="00830E31">
        <w:rPr>
          <w:rFonts w:cs="Times"/>
          <w:vertAlign w:val="superscript"/>
          <w:lang w:val="en-US" w:eastAsia="en-GB"/>
        </w:rPr>
        <w:tab/>
      </w:r>
      <w:r w:rsidRPr="00830E31">
        <w:rPr>
          <w:rFonts w:cs="Times"/>
          <w:lang w:val="en-US" w:eastAsia="en-GB"/>
        </w:rPr>
        <w:t>Eq. 2(a)</w:t>
      </w:r>
    </w:p>
    <w:p w14:paraId="155EA47C" w14:textId="77777777" w:rsidR="00317DFB" w:rsidRPr="00830E31" w:rsidRDefault="00317DFB" w:rsidP="00F821F0">
      <w:pPr>
        <w:spacing w:after="0" w:line="480" w:lineRule="auto"/>
        <w:ind w:firstLine="142"/>
        <w:rPr>
          <w:rFonts w:cs="Times"/>
          <w:lang w:val="en-US" w:eastAsia="en-GB"/>
        </w:rPr>
      </w:pPr>
      <w:r w:rsidRPr="00830E31">
        <w:rPr>
          <w:rFonts w:cs="Times"/>
          <w:lang w:val="en-US" w:eastAsia="en-GB"/>
        </w:rPr>
        <w:t>NO</w:t>
      </w:r>
      <w:r w:rsidRPr="00830E31">
        <w:rPr>
          <w:rFonts w:cs="Times"/>
          <w:vertAlign w:val="subscript"/>
          <w:lang w:val="en-US" w:eastAsia="en-GB"/>
        </w:rPr>
        <w:t>2</w:t>
      </w:r>
      <w:r w:rsidR="00F650B5" w:rsidRPr="00830E31">
        <w:rPr>
          <w:rFonts w:cs="Times"/>
          <w:lang w:val="en-US" w:eastAsia="en-GB"/>
        </w:rPr>
        <w:t xml:space="preserve"> (g) + 2e</w:t>
      </w:r>
      <w:r w:rsidR="00F650B5" w:rsidRPr="00830E31">
        <w:rPr>
          <w:rFonts w:cs="Times"/>
          <w:vertAlign w:val="superscript"/>
          <w:lang w:val="en-US" w:eastAsia="en-GB"/>
        </w:rPr>
        <w:t>-</w:t>
      </w:r>
      <w:r w:rsidRPr="00830E31">
        <w:rPr>
          <w:rFonts w:cs="Times"/>
          <w:lang w:val="en-US" w:eastAsia="en-GB"/>
        </w:rPr>
        <w:t xml:space="preserve"> </w:t>
      </w:r>
      <w:r w:rsidRPr="00830E31">
        <w:rPr>
          <w:rFonts w:cs="Times"/>
          <w:lang w:val="en-US" w:eastAsia="en-GB"/>
        </w:rPr>
        <w:sym w:font="Wingdings" w:char="F0E0"/>
      </w:r>
      <w:r w:rsidRPr="00830E31">
        <w:rPr>
          <w:rFonts w:cs="Times"/>
          <w:lang w:val="en-US" w:eastAsia="en-GB"/>
        </w:rPr>
        <w:t xml:space="preserve"> NO (g) + O</w:t>
      </w:r>
      <w:r w:rsidRPr="00830E31">
        <w:rPr>
          <w:rFonts w:cs="Times"/>
          <w:vertAlign w:val="superscript"/>
          <w:lang w:val="en-US" w:eastAsia="en-GB"/>
        </w:rPr>
        <w:t xml:space="preserve">2- </w:t>
      </w:r>
      <w:r w:rsidRPr="00830E31">
        <w:rPr>
          <w:rFonts w:cs="Times"/>
          <w:lang w:val="en-US" w:eastAsia="en-GB"/>
        </w:rPr>
        <w:t>(ads)</w:t>
      </w:r>
      <w:r w:rsidRPr="00830E31">
        <w:rPr>
          <w:rFonts w:cs="Times"/>
          <w:lang w:val="en-US" w:eastAsia="en-GB"/>
        </w:rPr>
        <w:tab/>
      </w:r>
      <w:r w:rsidR="0073708E" w:rsidRPr="00830E31">
        <w:rPr>
          <w:rFonts w:cs="Times"/>
          <w:lang w:val="en-US" w:eastAsia="en-GB"/>
        </w:rPr>
        <w:tab/>
      </w:r>
      <w:r w:rsidRPr="00830E31">
        <w:rPr>
          <w:rFonts w:cs="Times"/>
          <w:lang w:val="en-US" w:eastAsia="en-GB"/>
        </w:rPr>
        <w:t>Eq. 2(b)</w:t>
      </w:r>
    </w:p>
    <w:p w14:paraId="6AD8F326" w14:textId="6A1D6280" w:rsidR="00DB7D18" w:rsidRPr="00830E31" w:rsidRDefault="0065142C" w:rsidP="00F821F0">
      <w:pPr>
        <w:spacing w:after="0" w:line="480" w:lineRule="auto"/>
        <w:ind w:firstLine="142"/>
        <w:rPr>
          <w:rFonts w:cs="Times"/>
          <w:lang w:val="en-US" w:eastAsia="en-GB"/>
        </w:rPr>
      </w:pPr>
      <w:r w:rsidRPr="00830E31">
        <w:rPr>
          <w:rFonts w:cs="Times"/>
          <w:lang w:val="en-US" w:eastAsia="en-GB"/>
        </w:rPr>
        <w:t>For</w:t>
      </w:r>
      <w:r w:rsidR="00CE58E2" w:rsidRPr="00830E31">
        <w:rPr>
          <w:rFonts w:cs="Times"/>
          <w:lang w:val="en-US" w:eastAsia="en-GB"/>
        </w:rPr>
        <w:t xml:space="preserve"> a heterostructure, the </w:t>
      </w:r>
      <w:r w:rsidR="00406361" w:rsidRPr="00830E31">
        <w:rPr>
          <w:rFonts w:cs="Times"/>
          <w:lang w:val="en-US" w:eastAsia="en-GB"/>
        </w:rPr>
        <w:t xml:space="preserve">sensing </w:t>
      </w:r>
      <w:r w:rsidR="00797C4D" w:rsidRPr="00830E31">
        <w:rPr>
          <w:rFonts w:cs="Times"/>
          <w:lang w:val="en-US" w:eastAsia="en-GB"/>
        </w:rPr>
        <w:t>activities such as electrons transfer are</w:t>
      </w:r>
      <w:r w:rsidR="00CE58E2" w:rsidRPr="00830E31">
        <w:rPr>
          <w:rFonts w:cs="Times"/>
          <w:lang w:val="en-US" w:eastAsia="en-GB"/>
        </w:rPr>
        <w:t xml:space="preserve"> also regulated by the heterojunction at the SnO</w:t>
      </w:r>
      <w:r w:rsidR="00CE58E2" w:rsidRPr="00830E31">
        <w:rPr>
          <w:rFonts w:cs="Times"/>
          <w:vertAlign w:val="subscript"/>
          <w:lang w:val="en-US" w:eastAsia="en-GB"/>
        </w:rPr>
        <w:t>2</w:t>
      </w:r>
      <w:r w:rsidR="00CE58E2" w:rsidRPr="00830E31">
        <w:rPr>
          <w:rFonts w:cs="Times"/>
          <w:lang w:val="en-US" w:eastAsia="en-GB"/>
        </w:rPr>
        <w:t>/TiO</w:t>
      </w:r>
      <w:r w:rsidR="00CE58E2" w:rsidRPr="00830E31">
        <w:rPr>
          <w:rFonts w:cs="Times"/>
          <w:vertAlign w:val="subscript"/>
          <w:lang w:val="en-US" w:eastAsia="en-GB"/>
        </w:rPr>
        <w:t>2</w:t>
      </w:r>
      <w:r w:rsidR="008775EE" w:rsidRPr="00830E31">
        <w:rPr>
          <w:rFonts w:cs="Times"/>
          <w:lang w:val="en-US" w:eastAsia="en-GB"/>
        </w:rPr>
        <w:t xml:space="preserve"> interface. </w:t>
      </w:r>
      <w:r w:rsidR="0028507F" w:rsidRPr="00830E31">
        <w:rPr>
          <w:rFonts w:cs="Times"/>
          <w:lang w:val="en-US" w:eastAsia="en-GB"/>
        </w:rPr>
        <w:t>Figure 6 illustrates the schematic band diagram of TiO</w:t>
      </w:r>
      <w:r w:rsidR="0028507F" w:rsidRPr="00830E31">
        <w:rPr>
          <w:rFonts w:cs="Times"/>
          <w:vertAlign w:val="subscript"/>
          <w:lang w:val="en-US" w:eastAsia="en-GB"/>
        </w:rPr>
        <w:t>2</w:t>
      </w:r>
      <w:r w:rsidR="0028507F" w:rsidRPr="00830E31">
        <w:rPr>
          <w:rFonts w:cs="Times"/>
          <w:lang w:val="en-US" w:eastAsia="en-GB"/>
        </w:rPr>
        <w:t xml:space="preserve"> and SnO</w:t>
      </w:r>
      <w:r w:rsidR="0028507F" w:rsidRPr="00830E31">
        <w:rPr>
          <w:rFonts w:cs="Times"/>
          <w:vertAlign w:val="subscript"/>
          <w:lang w:val="en-US" w:eastAsia="en-GB"/>
        </w:rPr>
        <w:t>2</w:t>
      </w:r>
      <w:r w:rsidR="0028507F" w:rsidRPr="00830E31">
        <w:rPr>
          <w:rFonts w:cs="Times"/>
          <w:lang w:val="en-US" w:eastAsia="en-GB"/>
        </w:rPr>
        <w:t xml:space="preserve"> with a possible electron transfer route during the sensing process. </w:t>
      </w:r>
      <w:r w:rsidR="00D1637A" w:rsidRPr="00830E31">
        <w:rPr>
          <w:rFonts w:cs="Times"/>
          <w:lang w:val="en-US" w:eastAsia="en-GB"/>
        </w:rPr>
        <w:t>Consider</w:t>
      </w:r>
      <w:r w:rsidR="00253F65" w:rsidRPr="00830E31">
        <w:rPr>
          <w:rFonts w:cs="Times"/>
          <w:lang w:val="en-US" w:eastAsia="en-GB"/>
        </w:rPr>
        <w:t>ing</w:t>
      </w:r>
      <w:r w:rsidR="00590756" w:rsidRPr="00830E31">
        <w:rPr>
          <w:rFonts w:cs="Times"/>
          <w:lang w:val="en-US" w:eastAsia="en-GB"/>
        </w:rPr>
        <w:t xml:space="preserve"> </w:t>
      </w:r>
      <w:r w:rsidR="00D1637A" w:rsidRPr="00830E31">
        <w:rPr>
          <w:rFonts w:cs="Times"/>
          <w:lang w:val="en-US" w:eastAsia="en-GB"/>
        </w:rPr>
        <w:t>the individual energy band diagram of TiO</w:t>
      </w:r>
      <w:r w:rsidR="00D1637A" w:rsidRPr="00830E31">
        <w:rPr>
          <w:rFonts w:cs="Times"/>
          <w:vertAlign w:val="subscript"/>
          <w:lang w:val="en-US" w:eastAsia="en-GB"/>
        </w:rPr>
        <w:t>2</w:t>
      </w:r>
      <w:r w:rsidR="00D1637A" w:rsidRPr="00830E31">
        <w:rPr>
          <w:rFonts w:cs="Times"/>
          <w:lang w:val="en-US" w:eastAsia="en-GB"/>
        </w:rPr>
        <w:t xml:space="preserve"> and SnO</w:t>
      </w:r>
      <w:r w:rsidR="00D1637A" w:rsidRPr="00830E31">
        <w:rPr>
          <w:rFonts w:cs="Times"/>
          <w:vertAlign w:val="subscript"/>
          <w:lang w:val="en-US" w:eastAsia="en-GB"/>
        </w:rPr>
        <w:t>2</w:t>
      </w:r>
      <w:r w:rsidR="00D1637A" w:rsidRPr="00830E31">
        <w:rPr>
          <w:rFonts w:cs="Times"/>
          <w:lang w:val="en-US" w:eastAsia="en-GB"/>
        </w:rPr>
        <w:t xml:space="preserve"> in Figure 6(a), t</w:t>
      </w:r>
      <w:r w:rsidR="006D38B1" w:rsidRPr="00830E31">
        <w:rPr>
          <w:rFonts w:cs="Times"/>
          <w:lang w:val="en-US" w:eastAsia="en-GB"/>
        </w:rPr>
        <w:t xml:space="preserve">he work </w:t>
      </w:r>
      <w:r w:rsidR="006D38B1" w:rsidRPr="00830E31">
        <w:rPr>
          <w:rFonts w:cs="Times"/>
          <w:lang w:val="en-US" w:eastAsia="en-GB"/>
        </w:rPr>
        <w:lastRenderedPageBreak/>
        <w:t xml:space="preserve">function, </w:t>
      </w:r>
      <w:r w:rsidR="006D38B1" w:rsidRPr="00830E31">
        <w:rPr>
          <w:rFonts w:cs="Times"/>
          <w:i/>
          <w:lang w:val="en-US" w:eastAsia="en-GB"/>
        </w:rPr>
        <w:t>Φ</w:t>
      </w:r>
      <w:r w:rsidR="00F00D8A" w:rsidRPr="00830E31">
        <w:rPr>
          <w:rFonts w:cs="Times"/>
          <w:vertAlign w:val="subscript"/>
          <w:lang w:val="en-US" w:eastAsia="en-GB"/>
        </w:rPr>
        <w:t>TiO2</w:t>
      </w:r>
      <w:r w:rsidR="00F00D8A" w:rsidRPr="00830E31">
        <w:rPr>
          <w:rFonts w:cs="Times"/>
          <w:lang w:val="en-US" w:eastAsia="en-GB"/>
        </w:rPr>
        <w:t xml:space="preserve"> </w:t>
      </w:r>
      <w:r w:rsidR="00D1637A" w:rsidRPr="00830E31">
        <w:rPr>
          <w:rFonts w:cs="Times"/>
          <w:lang w:val="en-US" w:eastAsia="en-GB"/>
        </w:rPr>
        <w:sym w:font="Symbol" w:char="F0BB"/>
      </w:r>
      <w:r w:rsidR="00D1637A" w:rsidRPr="00830E31">
        <w:rPr>
          <w:rFonts w:cs="Times"/>
          <w:lang w:val="en-US" w:eastAsia="en-GB"/>
        </w:rPr>
        <w:t>5.1</w:t>
      </w:r>
      <w:r w:rsidR="00EA5ED7" w:rsidRPr="00830E31">
        <w:rPr>
          <w:rFonts w:cs="Times"/>
          <w:lang w:val="en-US" w:eastAsia="en-GB"/>
        </w:rPr>
        <w:t xml:space="preserve"> eV</w:t>
      </w:r>
      <w:r w:rsidR="005720D4" w:rsidRPr="00830E31">
        <w:rPr>
          <w:rFonts w:cs="Times"/>
          <w:lang w:val="en-US" w:eastAsia="en-GB"/>
        </w:rPr>
        <w:t xml:space="preserve"> </w:t>
      </w:r>
      <w:r w:rsidR="005720D4" w:rsidRPr="00830E31">
        <w:rPr>
          <w:rFonts w:cs="Times"/>
          <w:lang w:val="en-US" w:eastAsia="en-GB"/>
        </w:rPr>
        <w:fldChar w:fldCharType="begin" w:fldLock="1"/>
      </w:r>
      <w:r w:rsidR="00430945" w:rsidRPr="00830E31">
        <w:rPr>
          <w:rFonts w:cs="Times"/>
          <w:lang w:val="en-US" w:eastAsia="en-GB"/>
        </w:rPr>
        <w:instrText xml:space="preserve">ADDIN CSL_CITATION {"citationItems":[{"id":"ITEM-1","itemData":{"DOI":"10.3390/surfaces1010007","ISSN":"2571-9637","abstract":"Polycrystalline anatase thin films, (001)- and (101)-oriented anatase TiO 2 single crystals and (001)- and (110)-oriented rutile TiO 2 single crystals with various surface treatments were studied by photoelectron spectroscopy to obtain their surface potentials. Regardless of orientations and polymorph, a huge variation of the Fermi level and work function was achieved by varying the surface condition. The most strongly oxidized surfaces are obtained after oxygen plasma treatment with a Fermi level </w:instrText>
      </w:r>
      <w:r w:rsidR="00430945" w:rsidRPr="00830E31">
        <w:rPr>
          <w:rFonts w:ascii="Cambria Math" w:hAnsi="Cambria Math" w:cs="Cambria Math"/>
          <w:lang w:val="en-US" w:eastAsia="en-GB"/>
        </w:rPr>
        <w:instrText>∼</w:instrText>
      </w:r>
      <w:r w:rsidR="00430945" w:rsidRPr="00830E31">
        <w:rPr>
          <w:rFonts w:cs="Times"/>
          <w:lang w:val="en-US" w:eastAsia="en-GB"/>
        </w:rPr>
        <w:instrText xml:space="preserve">2.6 eV above the valence band maximum and ionization potentials of up to 9.5 eV (work function 7.9 eV). All other treated anatase surfaces exhibit an ionization potential independent of surface condition of 7.96 ± 0.15 eV. The Fermi level positions and the work functions vary by up to 1 eV. The ionization potential of rutile is </w:instrText>
      </w:r>
      <w:r w:rsidR="00430945" w:rsidRPr="00830E31">
        <w:rPr>
          <w:rFonts w:ascii="Cambria Math" w:hAnsi="Cambria Math" w:cs="Cambria Math"/>
          <w:lang w:val="en-US" w:eastAsia="en-GB"/>
        </w:rPr>
        <w:instrText>∼</w:instrText>
      </w:r>
      <w:r w:rsidR="00430945" w:rsidRPr="00830E31">
        <w:rPr>
          <w:rFonts w:cs="Times"/>
          <w:lang w:val="en-US" w:eastAsia="en-GB"/>
        </w:rPr>
        <w:instrText>0.56 eV lower than that of anatase in good agreement with recent band alignment studies.","author":[{"dropping-particle":"","family":"Kashiwaya","given":"Shun","non-dropping-particle":"","parse-names":false,"suffix":""},{"dropping-particle":"","family":"Morasch","given":"Jan","non-dropping-particle":"","parse-names":false,"suffix":""},{"dropping-particle":"","family":"Streibel","given":"Verena","non-dropping-particle":"","parse-names":false,"suffix":""},{"dropping-particle":"","family":"Toupance","given":"Thierry","non-dropping-particle":"","parse-names":false,"suffix":""},{"dropping-particle":"","family":"Jaegermann","given":"Wolfram","non-dropping-particle":"","parse-names":false,"suffix":""},{"dropping-particle":"","family":"Klein","given":"Andreas","non-dropping-particle":"","parse-names":false,"suffix":""}],"container-title":"Surfaces","id":"ITEM-1","issue":"1","issued":{"date-parts":[["2018","9","7"]]},"page":"73-89","title":"The Work Function of TiO2","type":"article-journal","volume":"1"},"uris":["http://www.mendeley.com/documents/?uuid=94ee81bf-d885-4e15-84e0-3efa513e19cd"]},{"id":"ITEM-2","itemData":{"DOI":"10.1016/j.apsusc.2017.06.062","ISSN":"01694332","author":[{"dropping-particle":"","family":"Marques","given":"Francisco C","non-dropping-particle":"","parse-names":false,"suffix":""},{"dropping-particle":"","family":"Jasieniak","given":"Jacek J","non-dropping-particle":"","parse-names":false,"suffix":""}],"container-title":"Applied Surface Science","id":"ITEM-2","issued":{"date-parts":[["2017","11"]]},"page":"504-508","publisher":"Elsevier B.V.","title":"Ionization potential and electron attenuation length of titanium dioxide deposited by atomic layer deposition determined by photoelectron spectroscopy in air","type":"article-journal","volume":"422"},"uris":["http://www.mendeley.com/documents/?uuid=57ceb894-fcbc-4d21-9086-1de007b8f6b1"]},{"id":"ITEM-3","itemData":{"DOI":"10.1016/j.snb.2016.12.009","ISSN":"09254005","abstract":"A core-shell heterostructure nanofibers (NFs) have been synthesized via a coaxial electrospinning approach. Two semiconducting metal oxides (SMOX) with different work function were selected to form the core-shell heterostructure NFs. In this work, SnO2and TiO2were chosen as the selected SMOXs for the synthesis of the core-shell heterostructure NFs. The electrons in TiO2will flow to SnO2, because the work function of TiO2is smaller than SnO2. This phenomenon could result in an increase of the electrons concentration in the SnO2shell layers and the amount of adsorbed oxygen species increased. Therefore, the gas sensing properties of the TiO2-SnO2core-shell heterostructure NFs were enhanced including a high response to the target gas, good selectivity to the target gas and the rapid response/recovery processes. The approach and results proposed in this study may contribute to the realization of more sensitive core-shell heterostructure NFs sensors.","author":[{"dropping-particle":"","family":"Li","given":"Feng","non-dropping-particle":"","parse-names":false,"suffix":""},{"dropping-particle":"","family":"Gao","given":"Xing","non-dropping-particle":"","parse-names":false,"suffix":""},{"dropping-particle":"","family":"Wang","given":"Rui","non-dropping-particle":"","parse-names":false,"suffix":""},{"dropping-particle":"","family":"Zhang","given":"Tong","non-dropping-particle":"","parse-names":false,"suffix":""},{"dropping-particle":"","family":"Lu","given":"Geyu","non-dropping-particle":"","parse-names":false,"suffix":""}],"container-title":"Sensors and Actuators B: Chemical","id":"ITEM-3","issued":{"date-parts":[["2017","9"]]},"page":"812-819","publisher":"Elsevier B.V.","title":"Study on TiO2-SnO2 core-shell heterostructure nanofibers with different work function and its application in gas sensor","type":"article-journal","volume":"248"},"uris":["http://www.mendeley.com/documents/?uuid=0f94e4c4-6059-40a9-b30e-a1c5420a4b61"]}],"mendeley":{"formattedCitation":"&lt;sup&gt;20,54,55&lt;/sup&gt;","plainTextFormattedCitation":"20,54,55","previouslyFormattedCitation":"&lt;sup&gt;20,53,54&lt;/sup&gt;"},"properties":{"noteIndex":0},"schema":"https://github.com/citation-style-language/schema/raw/master/csl-citation.json"}</w:instrText>
      </w:r>
      <w:r w:rsidR="005720D4" w:rsidRPr="00830E31">
        <w:rPr>
          <w:rFonts w:cs="Times"/>
          <w:lang w:val="en-US" w:eastAsia="en-GB"/>
        </w:rPr>
        <w:fldChar w:fldCharType="separate"/>
      </w:r>
      <w:r w:rsidR="00430945" w:rsidRPr="00830E31">
        <w:rPr>
          <w:rFonts w:cs="Times"/>
          <w:noProof/>
          <w:vertAlign w:val="superscript"/>
          <w:lang w:val="en-US" w:eastAsia="en-GB"/>
        </w:rPr>
        <w:t>20,54,55</w:t>
      </w:r>
      <w:r w:rsidR="005720D4" w:rsidRPr="00830E31">
        <w:rPr>
          <w:rFonts w:cs="Times"/>
          <w:lang w:val="en-US" w:eastAsia="en-GB"/>
        </w:rPr>
        <w:fldChar w:fldCharType="end"/>
      </w:r>
      <w:r w:rsidR="00110D19" w:rsidRPr="00830E31">
        <w:rPr>
          <w:rFonts w:cs="Times"/>
          <w:lang w:val="en-US" w:eastAsia="en-GB"/>
        </w:rPr>
        <w:t xml:space="preserve"> </w:t>
      </w:r>
      <w:r w:rsidR="00EA5ED7" w:rsidRPr="00830E31">
        <w:rPr>
          <w:rFonts w:cs="Times"/>
          <w:lang w:val="en-US" w:eastAsia="en-GB"/>
        </w:rPr>
        <w:t>is larger</w:t>
      </w:r>
      <w:r w:rsidR="00D1637A" w:rsidRPr="00830E31">
        <w:rPr>
          <w:rFonts w:cs="Times"/>
          <w:lang w:val="en-US" w:eastAsia="en-GB"/>
        </w:rPr>
        <w:t xml:space="preserve"> than that of </w:t>
      </w:r>
      <w:r w:rsidR="00F00D8A" w:rsidRPr="00830E31">
        <w:rPr>
          <w:rFonts w:cs="Times"/>
          <w:i/>
          <w:lang w:val="en-US" w:eastAsia="en-GB"/>
        </w:rPr>
        <w:t>Φ</w:t>
      </w:r>
      <w:r w:rsidR="00F00D8A" w:rsidRPr="00830E31">
        <w:rPr>
          <w:rFonts w:cs="Times"/>
          <w:vertAlign w:val="subscript"/>
          <w:lang w:val="en-US" w:eastAsia="en-GB"/>
        </w:rPr>
        <w:t>SnO2</w:t>
      </w:r>
      <w:r w:rsidR="00F00D8A" w:rsidRPr="00830E31">
        <w:rPr>
          <w:rFonts w:cs="Times"/>
          <w:lang w:val="en-US" w:eastAsia="en-GB"/>
        </w:rPr>
        <w:t xml:space="preserve"> </w:t>
      </w:r>
      <w:r w:rsidR="00F00D8A" w:rsidRPr="00830E31">
        <w:rPr>
          <w:rFonts w:cs="Times"/>
          <w:lang w:val="en-US" w:eastAsia="en-GB"/>
        </w:rPr>
        <w:sym w:font="Symbol" w:char="F0BB"/>
      </w:r>
      <w:r w:rsidR="00D1637A" w:rsidRPr="00830E31">
        <w:rPr>
          <w:rFonts w:cs="Times"/>
          <w:lang w:val="en-US" w:eastAsia="en-GB"/>
        </w:rPr>
        <w:t>4.9 eV</w:t>
      </w:r>
      <w:r w:rsidR="005720D4" w:rsidRPr="00830E31">
        <w:rPr>
          <w:rFonts w:cs="Times"/>
          <w:lang w:val="en-US" w:eastAsia="en-GB"/>
        </w:rPr>
        <w:t>.</w:t>
      </w:r>
      <w:r w:rsidR="005720D4" w:rsidRPr="00830E31">
        <w:rPr>
          <w:rFonts w:cs="Times"/>
          <w:lang w:val="en-US" w:eastAsia="en-GB"/>
        </w:rPr>
        <w:fldChar w:fldCharType="begin" w:fldLock="1"/>
      </w:r>
      <w:r w:rsidR="00430945" w:rsidRPr="00830E31">
        <w:rPr>
          <w:rFonts w:cs="Times"/>
          <w:lang w:val="en-US" w:eastAsia="en-GB"/>
        </w:rPr>
        <w:instrText>ADDIN CSL_CITATION {"citationItems":[{"id":"ITEM-1","itemData":{"DOI":"10.1039/C4TC02057J","ISSN":"2050-7526","abstract":"An approach for improving the oxidizing or reducing gas-sensing abilities of n-type oxide nanowires by modifying the electron-depletion layer based on electron flow.","author":[{"dropping-particle":"","family":"Choi","given":"Sun-Woo","non-dropping-particle":"","parse-names":false,"suffix":""},{"dropping-particle":"","family":"Katoch","given":"Akash","non-dropping-particle":"","parse-names":false,"suffix":""},{"dropping-particle":"","family":"Kim","given":"Jae-Hun","non-dropping-particle":"","parse-names":false,"suffix":""},{"dropping-particle":"","family":"Kim","given":"Sang Sub","non-dropping-particle":"","parse-names":false,"suffix":""}],"container-title":"Journal of Materials Chemistry C","id":"ITEM-1","issue":"7","issued":{"date-parts":[["2015"]]},"page":"1521-1527","publisher":"Royal Society of Chemistry","title":"Striking sensing improvement of n-type oxide nanowires by electronic sensitization based on work function difference","type":"article-journal","volume":"3"},"uris":["http://www.mendeley.com/documents/?uuid=7b229b25-c5ad-4796-bec8-9f89833a5cab"]},{"id":"ITEM-2","itemData":{"DOI":"10.1016/j.snb.2016.12.009","ISSN":"09254005","abstract":"A core-shell heterostructure nanofibers (NFs) have been synthesized via a coaxial electrospinning approach. Two semiconducting metal oxides (SMOX) with different work function were selected to form the core-shell heterostructure NFs. In this work, SnO2and TiO2were chosen as the selected SMOXs for the synthesis of the core-shell heterostructure NFs. The electrons in TiO2will flow to SnO2, because the work function of TiO2is smaller than SnO2. This phenomenon could result in an increase of the electrons concentration in the SnO2shell layers and the amount of adsorbed oxygen species increased. Therefore, the gas sensing properties of the TiO2-SnO2core-shell heterostructure NFs were enhanced including a high response to the target gas, good selectivity to the target gas and the rapid response/recovery processes. The approach and results proposed in this study may contribute to the realization of more sensitive core-shell heterostructure NFs sensors.","author":[{"dropping-particle":"","family":"Li","given":"Feng","non-dropping-particle":"","parse-names":false,"suffix":""},{"dropping-particle":"","family":"Gao","given":"Xing","non-dropping-particle":"","parse-names":false,"suffix":""},{"dropping-particle":"","family":"Wang","given":"Rui","non-dropping-particle":"","parse-names":false,"suffix":""},{"dropping-particle":"","family":"Zhang","given":"Tong","non-dropping-particle":"","parse-names":false,"suffix":""},{"dropping-particle":"","family":"Lu","given":"Geyu","non-dropping-particle":"","parse-names":false,"suffix":""}],"container-title":"Sensors and Actuators B: Chemical","id":"ITEM-2","issued":{"date-parts":[["2017","9"]]},"page":"812-819","publisher":"Elsevier B.V.","title":"Study on TiO2-SnO2 core-shell heterostructure nanofibers with different work function and its application in gas sensor","type":"article-journal","volume":"248"},"uris":["http://www.mendeley.com/documents/?uuid=0f94e4c4-6059-40a9-b30e-a1c5420a4b61"]},{"id":"ITEM-3","itemData":{"DOI":"10.1021/am506499e","ISSN":"1944-8244","author":[{"dropping-particle":"","family":"Katoch","given":"Akash","non-dropping-particle":"","parse-names":false,"suffix":""},{"dropping-particle":"","family":"Kim","given":"Jae-Hun","non-dropping-particle":"","parse-names":false,"suffix":""},{"dropping-particle":"","family":"Kim","given":"Sang Sub","non-dropping-particle":"","parse-names":false,"suffix":""}],"container-title":"ACS Applied Materials &amp; Interfaces","id":"ITEM-3","issue":"23","issued":{"date-parts":[["2014","12","10"]]},"page":"21494-21499","title":"TiO2/ZnO inner/outer double-layer hollow fibers for improved detection of reducing gases","type":"article-journal","volume":"6"},"uris":["http://www.mendeley.com/documents/?uuid=3f0d3e57-8d3b-471c-ae82-9e3e93491547"]}],"mendeley":{"formattedCitation":"&lt;sup&gt;18,20,56&lt;/sup&gt;","plainTextFormattedCitation":"18,20,56","previouslyFormattedCitation":"&lt;sup&gt;18,20,55&lt;/sup&gt;"},"properties":{"noteIndex":0},"schema":"https://github.com/citation-style-language/schema/raw/master/csl-citation.json"}</w:instrText>
      </w:r>
      <w:r w:rsidR="005720D4" w:rsidRPr="00830E31">
        <w:rPr>
          <w:rFonts w:cs="Times"/>
          <w:lang w:val="en-US" w:eastAsia="en-GB"/>
        </w:rPr>
        <w:fldChar w:fldCharType="separate"/>
      </w:r>
      <w:r w:rsidR="00430945" w:rsidRPr="00830E31">
        <w:rPr>
          <w:rFonts w:cs="Times"/>
          <w:noProof/>
          <w:vertAlign w:val="superscript"/>
          <w:lang w:val="en-US" w:eastAsia="en-GB"/>
        </w:rPr>
        <w:t>18,20,56</w:t>
      </w:r>
      <w:r w:rsidR="005720D4" w:rsidRPr="00830E31">
        <w:rPr>
          <w:rFonts w:cs="Times"/>
          <w:lang w:val="en-US" w:eastAsia="en-GB"/>
        </w:rPr>
        <w:fldChar w:fldCharType="end"/>
      </w:r>
      <w:r w:rsidR="00D34641" w:rsidRPr="00830E31">
        <w:rPr>
          <w:rFonts w:cs="Times"/>
          <w:lang w:val="en-US" w:eastAsia="en-GB"/>
        </w:rPr>
        <w:t xml:space="preserve"> The difference in work function</w:t>
      </w:r>
      <w:r w:rsidR="008775EE" w:rsidRPr="00830E31">
        <w:rPr>
          <w:rFonts w:cs="Times"/>
          <w:lang w:val="en-US" w:eastAsia="en-GB"/>
        </w:rPr>
        <w:t xml:space="preserve">, </w:t>
      </w:r>
      <w:r w:rsidR="00D34641" w:rsidRPr="00830E31">
        <w:rPr>
          <w:rFonts w:cs="Times"/>
          <w:lang w:val="en-US" w:eastAsia="en-GB"/>
        </w:rPr>
        <w:t>following</w:t>
      </w:r>
      <w:r w:rsidR="007D63DD" w:rsidRPr="00830E31">
        <w:rPr>
          <w:rFonts w:cs="Times"/>
          <w:lang w:val="en-US" w:eastAsia="en-GB"/>
        </w:rPr>
        <w:t xml:space="preserve"> t</w:t>
      </w:r>
      <w:r w:rsidR="00BD5952" w:rsidRPr="00830E31">
        <w:rPr>
          <w:rFonts w:cs="Times"/>
          <w:lang w:val="en-US" w:eastAsia="en-GB"/>
        </w:rPr>
        <w:t xml:space="preserve">he </w:t>
      </w:r>
      <w:r w:rsidR="00D34641" w:rsidRPr="00830E31">
        <w:rPr>
          <w:rFonts w:cs="Times"/>
          <w:lang w:val="en-US" w:eastAsia="en-GB"/>
        </w:rPr>
        <w:t xml:space="preserve">higher position of </w:t>
      </w:r>
      <w:r w:rsidR="007B51B4" w:rsidRPr="00830E31">
        <w:rPr>
          <w:rFonts w:cs="Times"/>
          <w:lang w:val="en-US" w:eastAsia="en-GB"/>
        </w:rPr>
        <w:t xml:space="preserve">the </w:t>
      </w:r>
      <w:r w:rsidR="00BD5952" w:rsidRPr="00830E31">
        <w:rPr>
          <w:rFonts w:cs="Times"/>
          <w:lang w:val="en-US" w:eastAsia="en-GB"/>
        </w:rPr>
        <w:t>conduction band</w:t>
      </w:r>
      <w:r w:rsidR="007D63DD" w:rsidRPr="00830E31">
        <w:rPr>
          <w:rFonts w:cs="Times"/>
          <w:lang w:val="en-US" w:eastAsia="en-GB"/>
        </w:rPr>
        <w:t xml:space="preserve"> </w:t>
      </w:r>
      <w:r w:rsidR="00BD5952" w:rsidRPr="00830E31">
        <w:rPr>
          <w:rFonts w:cs="Times"/>
          <w:lang w:val="en-US" w:eastAsia="en-GB"/>
        </w:rPr>
        <w:t>of TiO</w:t>
      </w:r>
      <w:r w:rsidR="00BD5952" w:rsidRPr="00830E31">
        <w:rPr>
          <w:rFonts w:cs="Times"/>
          <w:vertAlign w:val="subscript"/>
          <w:lang w:val="en-US" w:eastAsia="en-GB"/>
        </w:rPr>
        <w:t>2</w:t>
      </w:r>
      <w:r w:rsidR="00D34641" w:rsidRPr="00830E31">
        <w:rPr>
          <w:rFonts w:cs="Times"/>
          <w:lang w:val="en-US" w:eastAsia="en-GB"/>
        </w:rPr>
        <w:t xml:space="preserve"> </w:t>
      </w:r>
      <w:r w:rsidR="00100BBE" w:rsidRPr="00830E31">
        <w:rPr>
          <w:rFonts w:cs="Times"/>
          <w:lang w:val="en-US" w:eastAsia="en-GB"/>
        </w:rPr>
        <w:t>than th</w:t>
      </w:r>
      <w:r w:rsidR="007D63DD" w:rsidRPr="00830E31">
        <w:rPr>
          <w:rFonts w:cs="Times"/>
          <w:lang w:val="en-US" w:eastAsia="en-GB"/>
        </w:rPr>
        <w:t xml:space="preserve">at </w:t>
      </w:r>
      <w:r w:rsidR="00100BBE" w:rsidRPr="00830E31">
        <w:rPr>
          <w:rFonts w:cs="Times"/>
          <w:lang w:val="en-US" w:eastAsia="en-GB"/>
        </w:rPr>
        <w:t>of SnO</w:t>
      </w:r>
      <w:r w:rsidR="00100BBE" w:rsidRPr="00830E31">
        <w:rPr>
          <w:rFonts w:cs="Times"/>
          <w:vertAlign w:val="subscript"/>
          <w:lang w:val="en-US" w:eastAsia="en-GB"/>
        </w:rPr>
        <w:t>2</w:t>
      </w:r>
      <w:r w:rsidR="00D12424" w:rsidRPr="00830E31">
        <w:rPr>
          <w:rFonts w:cs="Times"/>
          <w:lang w:val="en-US" w:eastAsia="en-GB"/>
        </w:rPr>
        <w:t>,</w:t>
      </w:r>
      <w:r w:rsidR="00D34641" w:rsidRPr="00830E31">
        <w:rPr>
          <w:rFonts w:cs="Times"/>
          <w:lang w:val="en-US" w:eastAsia="en-GB"/>
        </w:rPr>
        <w:t xml:space="preserve"> </w:t>
      </w:r>
      <w:r w:rsidR="00D12424" w:rsidRPr="00830E31">
        <w:rPr>
          <w:rFonts w:cs="Times"/>
          <w:lang w:val="en-US" w:eastAsia="en-GB"/>
        </w:rPr>
        <w:t xml:space="preserve">leads to the </w:t>
      </w:r>
      <w:r w:rsidR="0011547B" w:rsidRPr="00830E31">
        <w:rPr>
          <w:rFonts w:cs="Times"/>
          <w:lang w:val="en-US" w:eastAsia="en-GB"/>
        </w:rPr>
        <w:t xml:space="preserve">donation of  electrons </w:t>
      </w:r>
      <w:r w:rsidR="00D12424" w:rsidRPr="00830E31">
        <w:rPr>
          <w:rFonts w:cs="Times"/>
          <w:lang w:val="en-US" w:eastAsia="en-GB"/>
        </w:rPr>
        <w:t>f</w:t>
      </w:r>
      <w:r w:rsidR="007D63DD" w:rsidRPr="00830E31">
        <w:rPr>
          <w:rFonts w:cs="Times"/>
          <w:lang w:val="en-US" w:eastAsia="en-GB"/>
        </w:rPr>
        <w:t>rom TiO</w:t>
      </w:r>
      <w:r w:rsidR="007D63DD" w:rsidRPr="00830E31">
        <w:rPr>
          <w:rFonts w:cs="Times"/>
          <w:vertAlign w:val="subscript"/>
          <w:lang w:val="en-US" w:eastAsia="en-GB"/>
        </w:rPr>
        <w:t>2</w:t>
      </w:r>
      <w:r w:rsidR="007D63DD" w:rsidRPr="00830E31">
        <w:rPr>
          <w:rFonts w:cs="Times"/>
          <w:lang w:val="en-US" w:eastAsia="en-GB"/>
        </w:rPr>
        <w:t xml:space="preserve"> to SnO</w:t>
      </w:r>
      <w:r w:rsidR="007D63DD" w:rsidRPr="00830E31">
        <w:rPr>
          <w:rFonts w:cs="Times"/>
          <w:vertAlign w:val="subscript"/>
          <w:lang w:val="en-US" w:eastAsia="en-GB"/>
        </w:rPr>
        <w:t>2</w:t>
      </w:r>
      <w:r w:rsidR="007D63DD" w:rsidRPr="00830E31">
        <w:rPr>
          <w:rFonts w:cs="Times"/>
          <w:lang w:val="en-US" w:eastAsia="en-GB"/>
        </w:rPr>
        <w:t xml:space="preserve"> until the Fermi level is aligned, as shown in Figure 6(b). In parallel, </w:t>
      </w:r>
      <w:r w:rsidR="003741C6" w:rsidRPr="00830E31">
        <w:rPr>
          <w:rFonts w:cs="Times"/>
          <w:lang w:val="en-US" w:eastAsia="en-GB"/>
        </w:rPr>
        <w:t>when SnO</w:t>
      </w:r>
      <w:r w:rsidR="003741C6" w:rsidRPr="00830E31">
        <w:rPr>
          <w:rFonts w:cs="Times"/>
          <w:vertAlign w:val="subscript"/>
          <w:lang w:val="en-US" w:eastAsia="en-GB"/>
        </w:rPr>
        <w:t>2</w:t>
      </w:r>
      <w:r w:rsidR="003741C6" w:rsidRPr="00830E31">
        <w:rPr>
          <w:rFonts w:cs="Times"/>
          <w:lang w:val="en-US" w:eastAsia="en-GB"/>
        </w:rPr>
        <w:t xml:space="preserve"> is exposed to NO</w:t>
      </w:r>
      <w:r w:rsidR="003741C6" w:rsidRPr="00830E31">
        <w:rPr>
          <w:rFonts w:cs="Times"/>
          <w:vertAlign w:val="subscript"/>
          <w:lang w:val="en-US" w:eastAsia="en-GB"/>
        </w:rPr>
        <w:t>2</w:t>
      </w:r>
      <w:r w:rsidR="003741C6" w:rsidRPr="00830E31">
        <w:rPr>
          <w:rFonts w:cs="Times"/>
          <w:lang w:val="en-US" w:eastAsia="en-GB"/>
        </w:rPr>
        <w:t>,</w:t>
      </w:r>
      <w:r w:rsidR="003741C6" w:rsidRPr="00830E31">
        <w:rPr>
          <w:rFonts w:cs="Times"/>
          <w:vertAlign w:val="subscript"/>
          <w:lang w:val="en-US" w:eastAsia="en-GB"/>
        </w:rPr>
        <w:t xml:space="preserve"> </w:t>
      </w:r>
      <w:r w:rsidR="003D57A2" w:rsidRPr="00830E31">
        <w:rPr>
          <w:rFonts w:cs="Times"/>
          <w:lang w:val="en-US" w:eastAsia="en-GB"/>
        </w:rPr>
        <w:t>the e</w:t>
      </w:r>
      <w:r w:rsidR="0095369E" w:rsidRPr="00830E31">
        <w:rPr>
          <w:rFonts w:cs="Times"/>
          <w:lang w:val="en-US" w:eastAsia="en-GB"/>
        </w:rPr>
        <w:t xml:space="preserve">lectrons from conduction band </w:t>
      </w:r>
      <w:r w:rsidR="003D57A2" w:rsidRPr="00830E31">
        <w:rPr>
          <w:rFonts w:cs="Times"/>
          <w:lang w:val="en-US" w:eastAsia="en-GB"/>
        </w:rPr>
        <w:t>of SnO</w:t>
      </w:r>
      <w:r w:rsidR="003D57A2" w:rsidRPr="00830E31">
        <w:rPr>
          <w:rFonts w:cs="Times"/>
          <w:vertAlign w:val="subscript"/>
          <w:lang w:val="en-US" w:eastAsia="en-GB"/>
        </w:rPr>
        <w:t>2</w:t>
      </w:r>
      <w:r w:rsidR="003D57A2" w:rsidRPr="00830E31">
        <w:rPr>
          <w:rFonts w:cs="Times"/>
          <w:lang w:val="en-US" w:eastAsia="en-GB"/>
        </w:rPr>
        <w:t xml:space="preserve"> </w:t>
      </w:r>
      <w:r w:rsidR="0095369E" w:rsidRPr="00830E31">
        <w:rPr>
          <w:rFonts w:cs="Times"/>
          <w:lang w:val="en-US" w:eastAsia="en-GB"/>
        </w:rPr>
        <w:t>are released</w:t>
      </w:r>
      <w:r w:rsidR="003741C6" w:rsidRPr="00830E31">
        <w:rPr>
          <w:rFonts w:cs="Times"/>
          <w:lang w:val="en-US" w:eastAsia="en-GB"/>
        </w:rPr>
        <w:t xml:space="preserve"> to react with NO</w:t>
      </w:r>
      <w:r w:rsidR="003741C6" w:rsidRPr="00830E31">
        <w:rPr>
          <w:rFonts w:cs="Times"/>
          <w:vertAlign w:val="subscript"/>
          <w:lang w:val="en-US" w:eastAsia="en-GB"/>
        </w:rPr>
        <w:t>2</w:t>
      </w:r>
      <w:r w:rsidR="003741C6" w:rsidRPr="00830E31">
        <w:rPr>
          <w:rFonts w:cs="Times"/>
          <w:lang w:val="en-US" w:eastAsia="en-GB"/>
        </w:rPr>
        <w:t xml:space="preserve"> </w:t>
      </w:r>
      <w:r w:rsidR="000E4A43" w:rsidRPr="00830E31">
        <w:rPr>
          <w:rFonts w:cs="Times"/>
          <w:lang w:val="en-US" w:eastAsia="en-GB"/>
        </w:rPr>
        <w:t xml:space="preserve">as </w:t>
      </w:r>
      <w:r w:rsidR="003741C6" w:rsidRPr="00830E31">
        <w:rPr>
          <w:rFonts w:cs="Times"/>
          <w:lang w:val="en-US" w:eastAsia="en-GB"/>
        </w:rPr>
        <w:t>described in Equation</w:t>
      </w:r>
      <w:r w:rsidR="00D975B3" w:rsidRPr="00830E31">
        <w:rPr>
          <w:rFonts w:cs="Times"/>
          <w:lang w:val="en-US" w:eastAsia="en-GB"/>
        </w:rPr>
        <w:t>s</w:t>
      </w:r>
      <w:r w:rsidR="003741C6" w:rsidRPr="00830E31">
        <w:rPr>
          <w:rFonts w:cs="Times"/>
          <w:lang w:val="en-US" w:eastAsia="en-GB"/>
        </w:rPr>
        <w:t xml:space="preserve"> 1-2</w:t>
      </w:r>
      <w:r w:rsidR="002A3F5E" w:rsidRPr="00830E31">
        <w:rPr>
          <w:rFonts w:cs="Times"/>
          <w:lang w:val="en-US" w:eastAsia="en-GB"/>
        </w:rPr>
        <w:t>. M</w:t>
      </w:r>
      <w:r w:rsidR="0095369E" w:rsidRPr="00830E31">
        <w:rPr>
          <w:rFonts w:cs="Times"/>
          <w:lang w:val="en-US" w:eastAsia="en-GB"/>
        </w:rPr>
        <w:t>ore electrons are continuously supplied by TiO</w:t>
      </w:r>
      <w:r w:rsidR="0095369E" w:rsidRPr="00830E31">
        <w:rPr>
          <w:rFonts w:cs="Times"/>
          <w:vertAlign w:val="subscript"/>
          <w:lang w:val="en-US" w:eastAsia="en-GB"/>
        </w:rPr>
        <w:t>2</w:t>
      </w:r>
      <w:r w:rsidR="002B3F07" w:rsidRPr="00830E31">
        <w:rPr>
          <w:rFonts w:cs="Times"/>
          <w:vertAlign w:val="subscript"/>
          <w:lang w:val="en-US" w:eastAsia="en-GB"/>
        </w:rPr>
        <w:t xml:space="preserve"> </w:t>
      </w:r>
      <w:r w:rsidR="002B3F07" w:rsidRPr="00830E31">
        <w:rPr>
          <w:rFonts w:cs="Times"/>
          <w:lang w:val="en-US" w:eastAsia="en-GB"/>
        </w:rPr>
        <w:t>for subsequent reactions</w:t>
      </w:r>
      <w:r w:rsidR="008D6E10" w:rsidRPr="00830E31">
        <w:rPr>
          <w:rFonts w:cs="Times"/>
          <w:lang w:val="en-US" w:eastAsia="en-GB"/>
        </w:rPr>
        <w:t>, leadi</w:t>
      </w:r>
      <w:r w:rsidR="005A6F6E" w:rsidRPr="00830E31">
        <w:rPr>
          <w:rFonts w:cs="Times"/>
          <w:lang w:val="en-US" w:eastAsia="en-GB"/>
        </w:rPr>
        <w:t>n</w:t>
      </w:r>
      <w:r w:rsidR="00FA7BFA" w:rsidRPr="00830E31">
        <w:rPr>
          <w:rFonts w:cs="Times"/>
          <w:lang w:val="en-US" w:eastAsia="en-GB"/>
        </w:rPr>
        <w:t>g to a s</w:t>
      </w:r>
      <w:r w:rsidR="00C47AA0" w:rsidRPr="00830E31">
        <w:rPr>
          <w:rFonts w:cs="Times"/>
          <w:lang w:val="en-US" w:eastAsia="en-GB"/>
        </w:rPr>
        <w:t>ignificant</w:t>
      </w:r>
      <w:r w:rsidR="00FA7BFA" w:rsidRPr="00830E31">
        <w:rPr>
          <w:rFonts w:cs="Times"/>
          <w:lang w:val="en-US" w:eastAsia="en-GB"/>
        </w:rPr>
        <w:t xml:space="preserve"> enhancement in sensing response. </w:t>
      </w:r>
      <w:r w:rsidR="00774EA1" w:rsidRPr="00830E31">
        <w:rPr>
          <w:rFonts w:cs="Times"/>
          <w:lang w:val="en-US" w:eastAsia="en-GB"/>
        </w:rPr>
        <w:t>All t</w:t>
      </w:r>
      <w:r w:rsidR="00942D80" w:rsidRPr="00830E31">
        <w:rPr>
          <w:rFonts w:cs="Times"/>
          <w:lang w:val="en-US" w:eastAsia="en-GB"/>
        </w:rPr>
        <w:t>hese reactions lead to the increase of</w:t>
      </w:r>
      <w:r w:rsidR="00DB7D18" w:rsidRPr="00830E31">
        <w:rPr>
          <w:rFonts w:cs="Times"/>
          <w:lang w:val="en-US" w:eastAsia="en-GB"/>
        </w:rPr>
        <w:t xml:space="preserve"> energ</w:t>
      </w:r>
      <w:r w:rsidR="00942D80" w:rsidRPr="00830E31">
        <w:rPr>
          <w:rFonts w:cs="Times"/>
          <w:lang w:val="en-US" w:eastAsia="en-GB"/>
        </w:rPr>
        <w:t>y barrier</w:t>
      </w:r>
      <w:r w:rsidR="00BD3396" w:rsidRPr="00830E31">
        <w:rPr>
          <w:rFonts w:cs="Times"/>
          <w:lang w:val="en-US" w:eastAsia="en-GB"/>
        </w:rPr>
        <w:t xml:space="preserve"> (height)</w:t>
      </w:r>
      <w:r w:rsidR="00D05D4C" w:rsidRPr="00830E31">
        <w:rPr>
          <w:rFonts w:cs="Times"/>
          <w:lang w:val="en-US" w:eastAsia="en-GB"/>
        </w:rPr>
        <w:t xml:space="preserve">, </w:t>
      </w:r>
      <w:r w:rsidRPr="00830E31">
        <w:rPr>
          <w:rFonts w:cs="Times"/>
          <w:i/>
          <w:lang w:val="en-US" w:eastAsia="en-GB"/>
        </w:rPr>
        <w:t>qΦ</w:t>
      </w:r>
      <w:r w:rsidR="00942D80" w:rsidRPr="00830E31">
        <w:rPr>
          <w:rFonts w:cs="Times"/>
          <w:lang w:val="en-US" w:eastAsia="en-GB"/>
        </w:rPr>
        <w:t xml:space="preserve"> at the heterojunction</w:t>
      </w:r>
      <w:r w:rsidR="00774EA1" w:rsidRPr="00830E31">
        <w:rPr>
          <w:rFonts w:cs="Times"/>
          <w:lang w:val="en-US" w:eastAsia="en-GB"/>
        </w:rPr>
        <w:t xml:space="preserve"> interface</w:t>
      </w:r>
      <w:r w:rsidR="00942D80" w:rsidRPr="00830E31">
        <w:rPr>
          <w:rFonts w:cs="Times"/>
          <w:lang w:val="en-US" w:eastAsia="en-GB"/>
        </w:rPr>
        <w:t>,</w:t>
      </w:r>
      <w:r w:rsidRPr="00830E31">
        <w:rPr>
          <w:rFonts w:cs="Times"/>
          <w:lang w:val="en-US" w:eastAsia="en-GB"/>
        </w:rPr>
        <w:t xml:space="preserve"> </w:t>
      </w:r>
      <w:r w:rsidR="008A62A6" w:rsidRPr="00830E31">
        <w:rPr>
          <w:rFonts w:cs="Times"/>
          <w:lang w:val="en-US" w:eastAsia="en-GB"/>
        </w:rPr>
        <w:t xml:space="preserve">and subsequently the increase of resistance, </w:t>
      </w:r>
      <w:r w:rsidR="008A62A6" w:rsidRPr="00830E31">
        <w:rPr>
          <w:rFonts w:cs="Times"/>
          <w:i/>
          <w:lang w:val="en-US" w:eastAsia="en-GB"/>
        </w:rPr>
        <w:t>R</w:t>
      </w:r>
      <w:r w:rsidR="00B9282C" w:rsidRPr="00830E31">
        <w:rPr>
          <w:rFonts w:cs="Times"/>
          <w:lang w:val="en-US" w:eastAsia="en-GB"/>
        </w:rPr>
        <w:t xml:space="preserve">, </w:t>
      </w:r>
      <w:r w:rsidR="00526B55" w:rsidRPr="00830E31">
        <w:rPr>
          <w:rFonts w:cs="Times"/>
          <w:lang w:val="en-US" w:eastAsia="en-GB"/>
        </w:rPr>
        <w:t xml:space="preserve">of the heterostructure, as </w:t>
      </w:r>
      <w:r w:rsidR="00B9282C" w:rsidRPr="00830E31">
        <w:rPr>
          <w:rFonts w:cs="Times"/>
          <w:lang w:val="en-US" w:eastAsia="en-GB"/>
        </w:rPr>
        <w:t xml:space="preserve">observed by the change of signal in Figure 5. </w:t>
      </w:r>
      <w:r w:rsidR="0010122E" w:rsidRPr="00830E31">
        <w:rPr>
          <w:rFonts w:cs="Times"/>
          <w:lang w:val="en-US" w:eastAsia="en-GB"/>
        </w:rPr>
        <w:t xml:space="preserve">The relationship </w:t>
      </w:r>
      <w:r w:rsidR="00797C4D" w:rsidRPr="00830E31">
        <w:rPr>
          <w:rFonts w:cs="Times"/>
          <w:lang w:val="en-US" w:eastAsia="en-GB"/>
        </w:rPr>
        <w:t>between</w:t>
      </w:r>
      <w:r w:rsidR="0010122E" w:rsidRPr="00830E31">
        <w:rPr>
          <w:rFonts w:cs="Times"/>
          <w:lang w:val="en-US" w:eastAsia="en-GB"/>
        </w:rPr>
        <w:t xml:space="preserve"> </w:t>
      </w:r>
      <w:r w:rsidR="00B9282C" w:rsidRPr="00830E31">
        <w:rPr>
          <w:rFonts w:cs="Times"/>
          <w:i/>
          <w:lang w:val="en-US" w:eastAsia="en-GB"/>
        </w:rPr>
        <w:t>R</w:t>
      </w:r>
      <w:r w:rsidR="00B9282C" w:rsidRPr="00830E31">
        <w:rPr>
          <w:rFonts w:cs="Times"/>
          <w:lang w:val="en-US" w:eastAsia="en-GB"/>
        </w:rPr>
        <w:t xml:space="preserve"> and </w:t>
      </w:r>
      <w:r w:rsidR="00B9282C" w:rsidRPr="00830E31">
        <w:rPr>
          <w:rFonts w:cs="Times"/>
          <w:i/>
          <w:lang w:val="en-US" w:eastAsia="en-GB"/>
        </w:rPr>
        <w:t>qΦ</w:t>
      </w:r>
      <w:r w:rsidR="00B9282C" w:rsidRPr="00830E31">
        <w:rPr>
          <w:rFonts w:cs="Times"/>
          <w:lang w:val="en-US" w:eastAsia="en-GB"/>
        </w:rPr>
        <w:t xml:space="preserve"> </w:t>
      </w:r>
      <w:r w:rsidR="0010122E" w:rsidRPr="00830E31">
        <w:rPr>
          <w:rFonts w:cs="Times"/>
          <w:lang w:val="en-US" w:eastAsia="en-GB"/>
        </w:rPr>
        <w:t xml:space="preserve">is </w:t>
      </w:r>
      <w:r w:rsidR="00B9443C" w:rsidRPr="00830E31">
        <w:rPr>
          <w:rFonts w:cs="Times"/>
          <w:lang w:val="en-US" w:eastAsia="en-GB"/>
        </w:rPr>
        <w:t>given</w:t>
      </w:r>
      <w:r w:rsidR="0010122E" w:rsidRPr="00830E31">
        <w:rPr>
          <w:rFonts w:cs="Times"/>
          <w:lang w:val="en-US" w:eastAsia="en-GB"/>
        </w:rPr>
        <w:t xml:space="preserve"> in</w:t>
      </w:r>
      <w:r w:rsidR="008A62A6" w:rsidRPr="00830E31">
        <w:rPr>
          <w:rFonts w:cs="Times"/>
          <w:lang w:val="en-US" w:eastAsia="en-GB"/>
        </w:rPr>
        <w:t xml:space="preserve"> Equation 3.</w:t>
      </w:r>
    </w:p>
    <w:p w14:paraId="1FF4EB4C" w14:textId="77777777" w:rsidR="00DB7D18" w:rsidRPr="00830E31" w:rsidRDefault="008A62A6" w:rsidP="00F821F0">
      <w:pPr>
        <w:spacing w:after="0" w:line="480" w:lineRule="auto"/>
        <w:ind w:firstLine="142"/>
        <w:rPr>
          <w:rFonts w:eastAsiaTheme="minorEastAsia" w:cs="Times"/>
          <w:lang w:val="en-US" w:eastAsia="en-GB"/>
        </w:rPr>
      </w:pPr>
      <w:r w:rsidRPr="00830E31">
        <w:rPr>
          <w:rFonts w:cs="Times"/>
          <w:i/>
          <w:lang w:val="en-US" w:eastAsia="en-GB"/>
        </w:rPr>
        <w:t>R</w:t>
      </w:r>
      <w:r w:rsidRPr="00830E31">
        <w:rPr>
          <w:rFonts w:cs="Times"/>
          <w:lang w:val="en-US" w:eastAsia="en-GB"/>
        </w:rPr>
        <w:t xml:space="preserve"> </w:t>
      </w:r>
      <w:r w:rsidRPr="00830E31">
        <w:rPr>
          <w:rFonts w:cs="Times"/>
          <w:lang w:val="en-US" w:eastAsia="en-GB"/>
        </w:rPr>
        <w:sym w:font="Symbol" w:char="F0BB"/>
      </w:r>
      <w:r w:rsidRPr="00830E31">
        <w:rPr>
          <w:rFonts w:cs="Times"/>
          <w:lang w:val="en-US" w:eastAsia="en-GB"/>
        </w:rPr>
        <w:t xml:space="preserve"> </w:t>
      </w:r>
      <w:r w:rsidRPr="00830E31">
        <w:rPr>
          <w:rFonts w:eastAsiaTheme="minorEastAsia" w:cs="Times"/>
          <w:lang w:val="en-US" w:eastAsia="en-GB"/>
        </w:rPr>
        <w:t>exp</w:t>
      </w:r>
      <m:oMath>
        <m:d>
          <m:dPr>
            <m:begChr m:val="["/>
            <m:endChr m:val="]"/>
            <m:ctrlPr>
              <w:rPr>
                <w:rFonts w:ascii="Cambria Math" w:hAnsi="Cambria Math" w:cs="Times"/>
                <w:i/>
                <w:lang w:val="en-US" w:eastAsia="en-GB"/>
              </w:rPr>
            </m:ctrlPr>
          </m:dPr>
          <m:e>
            <m:f>
              <m:fPr>
                <m:ctrlPr>
                  <w:rPr>
                    <w:rFonts w:ascii="Cambria Math" w:hAnsi="Cambria Math" w:cs="Times"/>
                    <w:i/>
                    <w:lang w:val="en-US" w:eastAsia="en-GB"/>
                  </w:rPr>
                </m:ctrlPr>
              </m:fPr>
              <m:num>
                <m:r>
                  <w:rPr>
                    <w:rFonts w:ascii="Cambria Math" w:hAnsi="Cambria Math" w:cs="Times"/>
                    <w:lang w:val="en-US" w:eastAsia="en-GB"/>
                  </w:rPr>
                  <m:t>qΦ</m:t>
                </m:r>
              </m:num>
              <m:den>
                <m:sSub>
                  <m:sSubPr>
                    <m:ctrlPr>
                      <w:rPr>
                        <w:rFonts w:ascii="Cambria Math" w:hAnsi="Cambria Math" w:cs="Times"/>
                        <w:i/>
                        <w:lang w:val="en-US" w:eastAsia="en-GB"/>
                      </w:rPr>
                    </m:ctrlPr>
                  </m:sSubPr>
                  <m:e>
                    <m:r>
                      <w:rPr>
                        <w:rFonts w:ascii="Cambria Math" w:hAnsi="Cambria Math" w:cs="Times"/>
                        <w:lang w:val="en-US" w:eastAsia="en-GB"/>
                      </w:rPr>
                      <m:t>k</m:t>
                    </m:r>
                  </m:e>
                  <m:sub>
                    <m:r>
                      <w:rPr>
                        <w:rFonts w:ascii="Cambria Math" w:hAnsi="Cambria Math" w:cs="Times"/>
                        <w:lang w:val="en-US" w:eastAsia="en-GB"/>
                      </w:rPr>
                      <m:t>B</m:t>
                    </m:r>
                  </m:sub>
                </m:sSub>
                <m:r>
                  <w:rPr>
                    <w:rFonts w:ascii="Cambria Math" w:hAnsi="Cambria Math" w:cs="Times"/>
                    <w:lang w:val="en-US" w:eastAsia="en-GB"/>
                  </w:rPr>
                  <m:t>T</m:t>
                </m:r>
              </m:den>
            </m:f>
          </m:e>
        </m:d>
      </m:oMath>
      <w:r w:rsidRPr="00830E31">
        <w:rPr>
          <w:rFonts w:eastAsiaTheme="minorEastAsia" w:cs="Times"/>
          <w:lang w:val="en-US" w:eastAsia="en-GB"/>
        </w:rPr>
        <w:tab/>
      </w:r>
      <w:r w:rsidR="0073708E" w:rsidRPr="00830E31">
        <w:rPr>
          <w:rFonts w:eastAsiaTheme="minorEastAsia" w:cs="Times"/>
          <w:lang w:val="en-US" w:eastAsia="en-GB"/>
        </w:rPr>
        <w:tab/>
      </w:r>
      <w:r w:rsidRPr="00830E31">
        <w:rPr>
          <w:rFonts w:eastAsiaTheme="minorEastAsia" w:cs="Times"/>
          <w:lang w:val="en-US" w:eastAsia="en-GB"/>
        </w:rPr>
        <w:t>Eq</w:t>
      </w:r>
      <w:r w:rsidR="00B9443C" w:rsidRPr="00830E31">
        <w:rPr>
          <w:rFonts w:eastAsiaTheme="minorEastAsia" w:cs="Times"/>
          <w:lang w:val="en-US" w:eastAsia="en-GB"/>
        </w:rPr>
        <w:t>.</w:t>
      </w:r>
      <w:r w:rsidRPr="00830E31">
        <w:rPr>
          <w:rFonts w:eastAsiaTheme="minorEastAsia" w:cs="Times"/>
          <w:lang w:val="en-US" w:eastAsia="en-GB"/>
        </w:rPr>
        <w:t xml:space="preserve"> 3</w:t>
      </w:r>
    </w:p>
    <w:p w14:paraId="11F38B11" w14:textId="77777777" w:rsidR="008A62A6" w:rsidRPr="00830E31" w:rsidRDefault="008A62A6" w:rsidP="00F821F0">
      <w:pPr>
        <w:spacing w:after="0" w:line="480" w:lineRule="auto"/>
        <w:ind w:firstLine="142"/>
        <w:rPr>
          <w:rFonts w:cs="Times"/>
          <w:lang w:val="en-US" w:eastAsia="en-GB"/>
        </w:rPr>
      </w:pPr>
      <w:r w:rsidRPr="00830E31">
        <w:rPr>
          <w:rFonts w:cs="Times"/>
          <w:lang w:val="en-US" w:eastAsia="en-GB"/>
        </w:rPr>
        <w:t xml:space="preserve">Where </w:t>
      </w:r>
      <w:r w:rsidRPr="00830E31">
        <w:rPr>
          <w:rFonts w:cs="Times"/>
          <w:i/>
          <w:lang w:val="en-US" w:eastAsia="en-GB"/>
        </w:rPr>
        <w:t>k</w:t>
      </w:r>
      <w:r w:rsidRPr="00830E31">
        <w:rPr>
          <w:rFonts w:cs="Times"/>
          <w:i/>
          <w:vertAlign w:val="subscript"/>
          <w:lang w:val="en-US" w:eastAsia="en-GB"/>
        </w:rPr>
        <w:t>B</w:t>
      </w:r>
      <w:r w:rsidRPr="00830E31">
        <w:rPr>
          <w:rFonts w:cs="Times"/>
          <w:lang w:val="en-US" w:eastAsia="en-GB"/>
        </w:rPr>
        <w:t xml:space="preserve"> is the Boltzmann’s constant and </w:t>
      </w:r>
      <w:r w:rsidRPr="00830E31">
        <w:rPr>
          <w:rFonts w:cs="Times"/>
          <w:i/>
          <w:lang w:val="en-US" w:eastAsia="en-GB"/>
        </w:rPr>
        <w:t xml:space="preserve">T </w:t>
      </w:r>
      <w:r w:rsidRPr="00830E31">
        <w:rPr>
          <w:rFonts w:cs="Times"/>
          <w:lang w:val="en-US" w:eastAsia="en-GB"/>
        </w:rPr>
        <w:t>is the absolute temperature.</w:t>
      </w:r>
    </w:p>
    <w:p w14:paraId="472AD774" w14:textId="6923C551" w:rsidR="004F6979" w:rsidRPr="00830E31" w:rsidRDefault="0010122E" w:rsidP="00F821F0">
      <w:pPr>
        <w:spacing w:after="0" w:line="480" w:lineRule="auto"/>
        <w:ind w:firstLine="142"/>
        <w:rPr>
          <w:rFonts w:cs="Times"/>
          <w:lang w:val="en-US" w:eastAsia="en-GB"/>
        </w:rPr>
      </w:pPr>
      <w:r w:rsidRPr="00830E31">
        <w:rPr>
          <w:rFonts w:cs="Times"/>
          <w:lang w:val="en-US" w:eastAsia="en-GB"/>
        </w:rPr>
        <w:t>A depletion region is created and the depletion width is further expanded at the surface of SnO</w:t>
      </w:r>
      <w:r w:rsidRPr="00830E31">
        <w:rPr>
          <w:rFonts w:cs="Times"/>
          <w:vertAlign w:val="subscript"/>
          <w:lang w:val="en-US" w:eastAsia="en-GB"/>
        </w:rPr>
        <w:t>2</w:t>
      </w:r>
      <w:r w:rsidRPr="00830E31">
        <w:rPr>
          <w:rFonts w:cs="Times"/>
          <w:lang w:val="en-US" w:eastAsia="en-GB"/>
        </w:rPr>
        <w:t>. Similarly, when NO</w:t>
      </w:r>
      <w:r w:rsidRPr="00830E31">
        <w:rPr>
          <w:rFonts w:cs="Times"/>
          <w:vertAlign w:val="subscript"/>
          <w:lang w:val="en-US" w:eastAsia="en-GB"/>
        </w:rPr>
        <w:t>2</w:t>
      </w:r>
      <w:r w:rsidRPr="00830E31">
        <w:rPr>
          <w:rFonts w:cs="Times"/>
          <w:lang w:val="en-US" w:eastAsia="en-GB"/>
        </w:rPr>
        <w:t xml:space="preserve"> is removed from the system, </w:t>
      </w:r>
      <w:r w:rsidR="0073708E" w:rsidRPr="00830E31">
        <w:rPr>
          <w:rFonts w:cs="Times"/>
          <w:lang w:val="en-US" w:eastAsia="en-GB"/>
        </w:rPr>
        <w:t>the captured electrons are transferred</w:t>
      </w:r>
      <w:r w:rsidRPr="00830E31">
        <w:rPr>
          <w:rFonts w:cs="Times"/>
          <w:lang w:val="en-US" w:eastAsia="en-GB"/>
        </w:rPr>
        <w:t xml:space="preserve"> back to the SnO</w:t>
      </w:r>
      <w:r w:rsidRPr="00830E31">
        <w:rPr>
          <w:rFonts w:cs="Times"/>
          <w:vertAlign w:val="subscript"/>
          <w:lang w:val="en-US" w:eastAsia="en-GB"/>
        </w:rPr>
        <w:t>2</w:t>
      </w:r>
      <w:r w:rsidR="00313573" w:rsidRPr="00830E31">
        <w:rPr>
          <w:rFonts w:cs="Times"/>
          <w:lang w:val="en-US" w:eastAsia="en-GB"/>
        </w:rPr>
        <w:t xml:space="preserve"> and successively</w:t>
      </w:r>
      <w:r w:rsidR="00797C4D" w:rsidRPr="00830E31">
        <w:rPr>
          <w:rFonts w:cs="Times"/>
          <w:lang w:val="en-US" w:eastAsia="en-GB"/>
        </w:rPr>
        <w:t xml:space="preserve"> to TiO</w:t>
      </w:r>
      <w:r w:rsidR="00797C4D" w:rsidRPr="00830E31">
        <w:rPr>
          <w:rFonts w:cs="Times"/>
          <w:vertAlign w:val="subscript"/>
          <w:lang w:val="en-US" w:eastAsia="en-GB"/>
        </w:rPr>
        <w:t>2</w:t>
      </w:r>
      <w:r w:rsidR="00313573" w:rsidRPr="00830E31">
        <w:rPr>
          <w:rFonts w:cs="Times"/>
          <w:lang w:val="en-US" w:eastAsia="en-GB"/>
        </w:rPr>
        <w:t xml:space="preserve">. </w:t>
      </w:r>
      <w:r w:rsidR="00361ED7" w:rsidRPr="00830E31">
        <w:rPr>
          <w:rFonts w:cs="Times"/>
          <w:lang w:val="en-US" w:eastAsia="en-GB"/>
        </w:rPr>
        <w:t xml:space="preserve">The depletion width is </w:t>
      </w:r>
      <w:r w:rsidRPr="00830E31">
        <w:rPr>
          <w:rFonts w:cs="Times"/>
          <w:lang w:val="en-US" w:eastAsia="en-GB"/>
        </w:rPr>
        <w:t>decreased</w:t>
      </w:r>
      <w:r w:rsidR="00361ED7" w:rsidRPr="00830E31">
        <w:rPr>
          <w:rFonts w:cs="Times"/>
          <w:lang w:val="en-US" w:eastAsia="en-GB"/>
        </w:rPr>
        <w:t xml:space="preserve">, followed by the decrease of </w:t>
      </w:r>
      <w:r w:rsidR="005A1BB6" w:rsidRPr="00830E31">
        <w:rPr>
          <w:rFonts w:cs="Times"/>
          <w:lang w:val="en-US" w:eastAsia="en-GB"/>
        </w:rPr>
        <w:t>energy barrier</w:t>
      </w:r>
      <w:r w:rsidRPr="00830E31">
        <w:rPr>
          <w:rFonts w:cs="Times"/>
          <w:lang w:val="en-US" w:eastAsia="en-GB"/>
        </w:rPr>
        <w:t xml:space="preserve"> and </w:t>
      </w:r>
      <w:r w:rsidR="005A1BB6" w:rsidRPr="00830E31">
        <w:rPr>
          <w:rFonts w:cs="Times"/>
          <w:lang w:val="en-US" w:eastAsia="en-GB"/>
        </w:rPr>
        <w:t xml:space="preserve">finally </w:t>
      </w:r>
      <w:r w:rsidR="00C63BA2" w:rsidRPr="00830E31">
        <w:rPr>
          <w:rFonts w:cs="Times"/>
          <w:lang w:val="en-US" w:eastAsia="en-GB"/>
        </w:rPr>
        <w:t xml:space="preserve">the </w:t>
      </w:r>
      <w:r w:rsidR="004E341A" w:rsidRPr="00830E31">
        <w:rPr>
          <w:rFonts w:cs="Times"/>
          <w:lang w:val="en-US" w:eastAsia="en-GB"/>
        </w:rPr>
        <w:t xml:space="preserve">film </w:t>
      </w:r>
      <w:r w:rsidR="00C63BA2" w:rsidRPr="00830E31">
        <w:rPr>
          <w:rFonts w:cs="Times"/>
          <w:lang w:val="en-US" w:eastAsia="en-GB"/>
        </w:rPr>
        <w:t>resistance</w:t>
      </w:r>
      <w:r w:rsidRPr="00830E31">
        <w:rPr>
          <w:rFonts w:cs="Times"/>
          <w:lang w:val="en-US" w:eastAsia="en-GB"/>
        </w:rPr>
        <w:t xml:space="preserve"> is restored to the base values.</w:t>
      </w:r>
      <w:r w:rsidRPr="00830E31">
        <w:rPr>
          <w:rFonts w:cs="Times"/>
          <w:lang w:val="en-US" w:eastAsia="en-GB"/>
        </w:rPr>
        <w:fldChar w:fldCharType="begin" w:fldLock="1"/>
      </w:r>
      <w:r w:rsidR="00430945" w:rsidRPr="00830E31">
        <w:rPr>
          <w:rFonts w:cs="Times"/>
          <w:lang w:val="en-US" w:eastAsia="en-GB"/>
        </w:rPr>
        <w:instrText>ADDIN CSL_CITATION {"citationItems":[{"id":"ITEM-1","itemData":{"DOI":"10.3938/jkps.61.1370","ISSN":"03744884","abstract":"The influence of ZnO capping on the NO 2 gas-sensing properties of SnO 2 nanorods was examined. SnO 2 -core/TiO 2 -shell nanorods were fabricated by using a two-step process comprising the thermal evaporation of Sn powders and the metal-organic chemical-vapor deposition of TiO 2 . The diameters of the SnO 2 nanorods ranged from a few tens to a few hundreds of nanometers, and the lengths were up to a few hundreds of micrometers. Transmission electron microscopy and X-ray diffraction showed that the cores and the shells of the nanorods were tetragonal-structured single crystal SnO 2 and amorphous TiO 2 , respectively. Multiple networked SnO 2 -core/TiO 2 -shell nanorod sensors showed a response of 65. 08% at NO 2 concentration of 50 ppm at 100 °C. The response of the SnO 2 nanorod sensors to 50-ppm NO 2 was increased 29 times when TiO 2 capping was used. This substantial improvement can be explained by using a space-charge model. © 2012 The Korean Physical Society.","author":[{"dropping-particle":"","family":"Jin","given":"Changhyun","non-dropping-particle":"","parse-names":false,"suffix":""},{"dropping-particle":"","family":"Park","given":"Sunghoon","non-dropping-particle":"","parse-names":false,"suffix":""},{"dropping-particle":"","family":"Kim","given":"Hyunsu","non-dropping-particle":"","parse-names":false,"suffix":""},{"dropping-particle":"","family":"Ko","given":"Taegyung","non-dropping-particle":"","parse-names":false,"suffix":""},{"dropping-particle":"","family":"Lee","given":"Chongmu","non-dropping-particle":"","parse-names":false,"suffix":""},{"dropping-particle":"","family":"Jeong","given":"Bong Yong","non-dropping-particle":"","parse-names":false,"suffix":""}],"container-title":"Journal of the Korean Physical Society","id":"ITEM-1","issue":"9","issued":{"date-parts":[["2012"]]},"page":"1370-1375","title":"Enhanced NO2 gas-sensing properties of SnO2 nanorods with a TiO2 capping","type":"article-journal","volume":"61"},"uris":["http://www.mendeley.com/documents/?uuid=35465b58-2ed5-406a-8512-42a72b28c1fc"]},{"id":"ITEM-2","itemData":{"DOI":"10.1016/j.snb.2011.10.023","ISSN":"09254005","author":[{"dropping-particle":"","family":"Jin","given":"Changhyun","non-dropping-particle":"","parse-names":false,"suffix":""},{"dropping-particle":"","family":"Park","given":"Sunghoon","non-dropping-particle":"","parse-names":false,"suffix":""},{"dropping-particle":"","family":"Kim","given":"Hyunsu","non-dropping-particle":"","parse-names":false,"suffix":""},{"dropping-particle":"","family":"Lee","given":"Chongmu","non-dropping-particle":"","parse-names":false,"suffix":""}],"container-title":"Sensors and Actuators B: Chemical","id":"ITEM-2","issue":"1","issued":{"date-parts":[["2012","1"]]},"page":"223-228","publisher":"Elsevier B.V.","title":"Ultrasensitive multiple networked Ga&lt;sub&gt;2&lt;/sub&gt;O&lt;sub&gt;3&lt;/sub&gt;-core/ZnO-shell nanorod gas sensors","type":"article-journal","volume":"161"},"uris":["http://www.mendeley.com/documents/?uuid=9de96f40-745b-4e99-93cf-aff01a42126d"]}],"mendeley":{"formattedCitation":"&lt;sup&gt;52,53&lt;/sup&gt;","plainTextFormattedCitation":"52,53","previouslyFormattedCitation":"&lt;sup&gt;51,52&lt;/sup&gt;"},"properties":{"noteIndex":0},"schema":"https://github.com/citation-style-language/schema/raw/master/csl-citation.json"}</w:instrText>
      </w:r>
      <w:r w:rsidRPr="00830E31">
        <w:rPr>
          <w:rFonts w:cs="Times"/>
          <w:lang w:val="en-US" w:eastAsia="en-GB"/>
        </w:rPr>
        <w:fldChar w:fldCharType="separate"/>
      </w:r>
      <w:r w:rsidR="00430945" w:rsidRPr="00830E31">
        <w:rPr>
          <w:rFonts w:cs="Times"/>
          <w:noProof/>
          <w:vertAlign w:val="superscript"/>
          <w:lang w:val="en-US" w:eastAsia="en-GB"/>
        </w:rPr>
        <w:t>52,53</w:t>
      </w:r>
      <w:r w:rsidRPr="00830E31">
        <w:rPr>
          <w:rFonts w:cs="Times"/>
          <w:lang w:val="en-US" w:eastAsia="en-GB"/>
        </w:rPr>
        <w:fldChar w:fldCharType="end"/>
      </w:r>
      <w:r w:rsidR="004F6979" w:rsidRPr="00830E31">
        <w:rPr>
          <w:rFonts w:cs="Times"/>
          <w:lang w:val="en-US" w:eastAsia="en-GB"/>
        </w:rPr>
        <w:t xml:space="preserve"> The </w:t>
      </w:r>
      <w:r w:rsidR="00330FC2" w:rsidRPr="00830E31">
        <w:rPr>
          <w:rFonts w:cs="Times"/>
          <w:lang w:val="en-US" w:eastAsia="en-GB"/>
        </w:rPr>
        <w:t xml:space="preserve">width of </w:t>
      </w:r>
      <w:r w:rsidR="005F29A9" w:rsidRPr="00830E31">
        <w:rPr>
          <w:rFonts w:cs="Times"/>
          <w:lang w:val="en-US" w:eastAsia="en-GB"/>
        </w:rPr>
        <w:t xml:space="preserve">the </w:t>
      </w:r>
      <w:r w:rsidR="00330FC2" w:rsidRPr="00830E31">
        <w:rPr>
          <w:rFonts w:cs="Times"/>
          <w:lang w:val="en-US" w:eastAsia="en-GB"/>
        </w:rPr>
        <w:t>space charge region, where the electrons are</w:t>
      </w:r>
      <w:r w:rsidR="007E2890" w:rsidRPr="00830E31">
        <w:rPr>
          <w:rFonts w:cs="Times"/>
          <w:lang w:val="en-US" w:eastAsia="en-GB"/>
        </w:rPr>
        <w:t xml:space="preserve"> depleted</w:t>
      </w:r>
      <w:r w:rsidR="004F6979" w:rsidRPr="00830E31">
        <w:rPr>
          <w:rFonts w:cs="Times"/>
          <w:lang w:val="en-US" w:eastAsia="en-GB"/>
        </w:rPr>
        <w:t xml:space="preserve">, </w:t>
      </w:r>
      <w:r w:rsidR="007B51B4" w:rsidRPr="00830E31">
        <w:rPr>
          <w:rFonts w:cs="Times"/>
          <w:lang w:val="en-US" w:eastAsia="en-GB"/>
        </w:rPr>
        <w:t xml:space="preserve">also </w:t>
      </w:r>
      <w:r w:rsidR="004F6979" w:rsidRPr="00830E31">
        <w:rPr>
          <w:rFonts w:cs="Times"/>
          <w:lang w:val="en-US" w:eastAsia="en-GB"/>
        </w:rPr>
        <w:t>known as Debye length</w:t>
      </w:r>
      <w:r w:rsidR="007B51B4" w:rsidRPr="00830E31">
        <w:rPr>
          <w:rFonts w:cs="Times"/>
          <w:lang w:val="en-US" w:eastAsia="en-GB"/>
        </w:rPr>
        <w:t>,</w:t>
      </w:r>
      <w:r w:rsidR="004F6979" w:rsidRPr="00830E31">
        <w:rPr>
          <w:rFonts w:cs="Times"/>
          <w:lang w:val="en-US" w:eastAsia="en-GB"/>
        </w:rPr>
        <w:t xml:space="preserve"> is described in Equation 4.</w:t>
      </w:r>
      <w:r w:rsidR="004F6979" w:rsidRPr="00830E31">
        <w:rPr>
          <w:rFonts w:cs="Times"/>
          <w:lang w:val="en-US" w:eastAsia="en-GB"/>
        </w:rPr>
        <w:fldChar w:fldCharType="begin" w:fldLock="1"/>
      </w:r>
      <w:r w:rsidR="00430945" w:rsidRPr="00830E31">
        <w:rPr>
          <w:rFonts w:cs="Times"/>
          <w:lang w:val="en-US" w:eastAsia="en-GB"/>
        </w:rPr>
        <w:instrText>ADDIN CSL_CITATION {"citationItems":[{"id":"ITEM-1","itemData":{"ISBN":"978-81-203-3020-7","author":[{"dropping-particle":"","family":"Streetman","given":"Ben G.","non-dropping-particle":"","parse-names":false,"suffix":""},{"dropping-particle":"","family":"Banarjee","given":"Sanjay Kumar","non-dropping-particle":"","parse-names":false,"suffix":""}],"edition":"6th","id":"ITEM-1","issued":{"date-parts":[["2009"]]},"publisher":"Prentice Hall","title":"Solid State Electronic Devices","type":"book"},"uris":["http://www.mendeley.com/documents/?uuid=51cd77a1-f559-46be-9dd5-9f717976da51"]}],"mendeley":{"formattedCitation":"&lt;sup&gt;57&lt;/sup&gt;","plainTextFormattedCitation":"57","previouslyFormattedCitation":"&lt;sup&gt;56&lt;/sup&gt;"},"properties":{"noteIndex":0},"schema":"https://github.com/citation-style-language/schema/raw/master/csl-citation.json"}</w:instrText>
      </w:r>
      <w:r w:rsidR="004F6979" w:rsidRPr="00830E31">
        <w:rPr>
          <w:rFonts w:cs="Times"/>
          <w:lang w:val="en-US" w:eastAsia="en-GB"/>
        </w:rPr>
        <w:fldChar w:fldCharType="separate"/>
      </w:r>
      <w:r w:rsidR="00430945" w:rsidRPr="00830E31">
        <w:rPr>
          <w:rFonts w:cs="Times"/>
          <w:noProof/>
          <w:vertAlign w:val="superscript"/>
          <w:lang w:val="en-US" w:eastAsia="en-GB"/>
        </w:rPr>
        <w:t>57</w:t>
      </w:r>
      <w:r w:rsidR="004F6979" w:rsidRPr="00830E31">
        <w:rPr>
          <w:rFonts w:cs="Times"/>
          <w:lang w:val="en-US" w:eastAsia="en-GB"/>
        </w:rPr>
        <w:fldChar w:fldCharType="end"/>
      </w:r>
    </w:p>
    <w:p w14:paraId="51985388" w14:textId="77777777" w:rsidR="004F6979" w:rsidRPr="00830E31" w:rsidRDefault="00643323" w:rsidP="00F821F0">
      <w:pPr>
        <w:spacing w:after="0" w:line="480" w:lineRule="auto"/>
        <w:ind w:firstLine="142"/>
        <w:rPr>
          <w:rFonts w:eastAsiaTheme="minorEastAsia" w:cs="Times"/>
          <w:lang w:val="en-US" w:eastAsia="en-GB"/>
        </w:rPr>
      </w:pPr>
      <m:oMath>
        <m:sSub>
          <m:sSubPr>
            <m:ctrlPr>
              <w:rPr>
                <w:rFonts w:ascii="Cambria Math" w:eastAsiaTheme="minorEastAsia" w:hAnsi="Cambria Math" w:cs="Times"/>
                <w:i/>
                <w:lang w:val="en-US" w:eastAsia="en-GB"/>
              </w:rPr>
            </m:ctrlPr>
          </m:sSubPr>
          <m:e>
            <m:r>
              <w:rPr>
                <w:rFonts w:ascii="Cambria Math" w:eastAsiaTheme="minorEastAsia" w:hAnsi="Cambria Math" w:cs="Times"/>
                <w:lang w:val="en-US" w:eastAsia="en-GB"/>
              </w:rPr>
              <m:t>L</m:t>
            </m:r>
          </m:e>
          <m:sub>
            <m:r>
              <w:rPr>
                <w:rFonts w:ascii="Cambria Math" w:eastAsiaTheme="minorEastAsia" w:hAnsi="Cambria Math" w:cs="Times"/>
                <w:lang w:val="en-US" w:eastAsia="en-GB"/>
              </w:rPr>
              <m:t>D</m:t>
            </m:r>
          </m:sub>
        </m:sSub>
        <m:r>
          <w:rPr>
            <w:rFonts w:ascii="Cambria Math" w:eastAsiaTheme="minorEastAsia" w:hAnsi="Cambria Math" w:cs="Times"/>
            <w:lang w:val="en-US" w:eastAsia="en-GB"/>
          </w:rPr>
          <m:t>=</m:t>
        </m:r>
        <m:sSup>
          <m:sSupPr>
            <m:ctrlPr>
              <w:rPr>
                <w:rFonts w:ascii="Cambria Math" w:hAnsi="Cambria Math" w:cs="Times"/>
                <w:i/>
                <w:lang w:val="en-US" w:eastAsia="en-GB"/>
              </w:rPr>
            </m:ctrlPr>
          </m:sSupPr>
          <m:e>
            <m:d>
              <m:dPr>
                <m:begChr m:val="["/>
                <m:endChr m:val="]"/>
                <m:ctrlPr>
                  <w:rPr>
                    <w:rFonts w:ascii="Cambria Math" w:hAnsi="Cambria Math" w:cs="Times"/>
                    <w:i/>
                    <w:lang w:val="en-US" w:eastAsia="en-GB"/>
                  </w:rPr>
                </m:ctrlPr>
              </m:dPr>
              <m:e>
                <m:f>
                  <m:fPr>
                    <m:ctrlPr>
                      <w:rPr>
                        <w:rFonts w:ascii="Cambria Math" w:hAnsi="Cambria Math" w:cs="Times"/>
                        <w:i/>
                        <w:lang w:val="en-US" w:eastAsia="en-GB"/>
                      </w:rPr>
                    </m:ctrlPr>
                  </m:fPr>
                  <m:num>
                    <m:r>
                      <w:rPr>
                        <w:rFonts w:ascii="Cambria Math" w:hAnsi="Cambria Math" w:cs="Times"/>
                        <w:lang w:val="en-US" w:eastAsia="en-GB"/>
                      </w:rPr>
                      <m:t>ε</m:t>
                    </m:r>
                    <m:sSub>
                      <m:sSubPr>
                        <m:ctrlPr>
                          <w:rPr>
                            <w:rFonts w:ascii="Cambria Math" w:hAnsi="Cambria Math" w:cs="Times"/>
                            <w:i/>
                            <w:lang w:val="en-US" w:eastAsia="en-GB"/>
                          </w:rPr>
                        </m:ctrlPr>
                      </m:sSubPr>
                      <m:e>
                        <m:r>
                          <w:rPr>
                            <w:rFonts w:ascii="Cambria Math" w:hAnsi="Cambria Math" w:cs="Times"/>
                            <w:lang w:val="en-US" w:eastAsia="en-GB"/>
                          </w:rPr>
                          <m:t>k</m:t>
                        </m:r>
                      </m:e>
                      <m:sub>
                        <m:r>
                          <w:rPr>
                            <w:rFonts w:ascii="Cambria Math" w:hAnsi="Cambria Math" w:cs="Times"/>
                            <w:lang w:val="en-US" w:eastAsia="en-GB"/>
                          </w:rPr>
                          <m:t>B</m:t>
                        </m:r>
                      </m:sub>
                    </m:sSub>
                    <m:r>
                      <w:rPr>
                        <w:rFonts w:ascii="Cambria Math" w:hAnsi="Cambria Math" w:cs="Times"/>
                        <w:lang w:val="en-US" w:eastAsia="en-GB"/>
                      </w:rPr>
                      <m:t>T</m:t>
                    </m:r>
                  </m:num>
                  <m:den>
                    <m:sSup>
                      <m:sSupPr>
                        <m:ctrlPr>
                          <w:rPr>
                            <w:rFonts w:ascii="Cambria Math" w:hAnsi="Cambria Math" w:cs="Times"/>
                            <w:i/>
                            <w:lang w:val="en-US" w:eastAsia="en-GB"/>
                          </w:rPr>
                        </m:ctrlPr>
                      </m:sSupPr>
                      <m:e>
                        <m:r>
                          <w:rPr>
                            <w:rFonts w:ascii="Cambria Math" w:hAnsi="Cambria Math" w:cs="Times"/>
                            <w:lang w:val="en-US" w:eastAsia="en-GB"/>
                          </w:rPr>
                          <m:t>q</m:t>
                        </m:r>
                      </m:e>
                      <m:sup>
                        <m:r>
                          <w:rPr>
                            <w:rFonts w:ascii="Cambria Math" w:hAnsi="Cambria Math" w:cs="Times"/>
                            <w:lang w:val="en-US" w:eastAsia="en-GB"/>
                          </w:rPr>
                          <m:t>2</m:t>
                        </m:r>
                      </m:sup>
                    </m:sSup>
                    <m:sSub>
                      <m:sSubPr>
                        <m:ctrlPr>
                          <w:rPr>
                            <w:rFonts w:ascii="Cambria Math" w:hAnsi="Cambria Math" w:cs="Times"/>
                            <w:i/>
                            <w:lang w:val="en-US" w:eastAsia="en-GB"/>
                          </w:rPr>
                        </m:ctrlPr>
                      </m:sSubPr>
                      <m:e>
                        <m:r>
                          <w:rPr>
                            <w:rFonts w:ascii="Cambria Math" w:hAnsi="Cambria Math" w:cs="Times"/>
                            <w:lang w:val="en-US" w:eastAsia="en-GB"/>
                          </w:rPr>
                          <m:t>N</m:t>
                        </m:r>
                      </m:e>
                      <m:sub>
                        <m:r>
                          <w:rPr>
                            <w:rFonts w:ascii="Cambria Math" w:hAnsi="Cambria Math" w:cs="Times"/>
                            <w:lang w:val="en-US" w:eastAsia="en-GB"/>
                          </w:rPr>
                          <m:t>C</m:t>
                        </m:r>
                      </m:sub>
                    </m:sSub>
                  </m:den>
                </m:f>
              </m:e>
            </m:d>
          </m:e>
          <m:sup>
            <m:r>
              <w:rPr>
                <w:rFonts w:ascii="Cambria Math" w:hAnsi="Cambria Math" w:cs="Times"/>
                <w:lang w:val="en-US" w:eastAsia="en-GB"/>
              </w:rPr>
              <m:t>1/2</m:t>
            </m:r>
          </m:sup>
        </m:sSup>
      </m:oMath>
      <w:r w:rsidR="004F6979" w:rsidRPr="00830E31">
        <w:rPr>
          <w:rFonts w:eastAsiaTheme="minorEastAsia" w:cs="Times"/>
          <w:lang w:val="en-US" w:eastAsia="en-GB"/>
        </w:rPr>
        <w:tab/>
        <w:t xml:space="preserve">   Eq. 4</w:t>
      </w:r>
    </w:p>
    <w:p w14:paraId="5BC972CE" w14:textId="03EA86D4" w:rsidR="004F6979" w:rsidRPr="00830E31" w:rsidRDefault="004F6979" w:rsidP="00F821F0">
      <w:pPr>
        <w:spacing w:after="0" w:line="480" w:lineRule="auto"/>
        <w:ind w:firstLine="142"/>
        <w:rPr>
          <w:rFonts w:cs="Times"/>
          <w:lang w:val="en-US" w:eastAsia="en-GB"/>
        </w:rPr>
      </w:pPr>
      <w:r w:rsidRPr="00830E31">
        <w:rPr>
          <w:rFonts w:cs="Times"/>
          <w:lang w:val="en-US" w:eastAsia="en-GB"/>
        </w:rPr>
        <w:t xml:space="preserve">Where </w:t>
      </w:r>
      <w:r w:rsidR="00A13F2D" w:rsidRPr="00830E31">
        <w:rPr>
          <w:rFonts w:cs="Times"/>
          <w:lang w:val="en-US" w:eastAsia="en-GB"/>
        </w:rPr>
        <w:t xml:space="preserve">the static dielectric constant, </w:t>
      </w:r>
      <w:r w:rsidRPr="00830E31">
        <w:rPr>
          <w:rFonts w:cs="Times"/>
          <w:i/>
          <w:lang w:val="en-US" w:eastAsia="en-GB"/>
        </w:rPr>
        <w:t>ɛ</w:t>
      </w:r>
      <w:r w:rsidRPr="00830E31">
        <w:rPr>
          <w:rFonts w:cs="Times"/>
          <w:lang w:val="en-US" w:eastAsia="en-GB"/>
        </w:rPr>
        <w:t xml:space="preserve"> </w:t>
      </w:r>
      <w:r w:rsidR="00A13F2D" w:rsidRPr="00830E31">
        <w:rPr>
          <w:rFonts w:cs="Times"/>
          <w:lang w:val="en-US" w:eastAsia="en-GB"/>
        </w:rPr>
        <w:t xml:space="preserve">= </w:t>
      </w:r>
      <w:r w:rsidR="00A13F2D" w:rsidRPr="00830E31">
        <w:rPr>
          <w:rFonts w:cs="Times"/>
          <w:i/>
          <w:lang w:val="en-US" w:eastAsia="en-GB"/>
        </w:rPr>
        <w:t>ɛ</w:t>
      </w:r>
      <w:r w:rsidR="00A13F2D" w:rsidRPr="00830E31">
        <w:rPr>
          <w:rFonts w:cs="Times"/>
          <w:i/>
          <w:vertAlign w:val="subscript"/>
          <w:lang w:val="en-US" w:eastAsia="en-GB"/>
        </w:rPr>
        <w:t>o</w:t>
      </w:r>
      <w:r w:rsidR="00A13F2D" w:rsidRPr="00830E31">
        <w:rPr>
          <w:rFonts w:cs="Times"/>
          <w:i/>
          <w:lang w:val="en-US" w:eastAsia="en-GB"/>
        </w:rPr>
        <w:t>ɛ</w:t>
      </w:r>
      <w:r w:rsidR="00A13F2D" w:rsidRPr="00830E31">
        <w:rPr>
          <w:rFonts w:cs="Times"/>
          <w:i/>
          <w:vertAlign w:val="subscript"/>
          <w:lang w:val="en-US" w:eastAsia="en-GB"/>
        </w:rPr>
        <w:t>r</w:t>
      </w:r>
      <w:r w:rsidR="00A13F2D" w:rsidRPr="00830E31">
        <w:rPr>
          <w:rFonts w:cs="Times"/>
          <w:lang w:val="en-US" w:eastAsia="en-GB"/>
        </w:rPr>
        <w:t xml:space="preserve">, </w:t>
      </w:r>
      <w:r w:rsidR="00A13F2D" w:rsidRPr="00830E31">
        <w:rPr>
          <w:rFonts w:cs="Times"/>
          <w:i/>
          <w:lang w:val="en-US" w:eastAsia="en-GB"/>
        </w:rPr>
        <w:t>ɛ</w:t>
      </w:r>
      <w:r w:rsidR="00A13F2D" w:rsidRPr="00830E31">
        <w:rPr>
          <w:rFonts w:cs="Times"/>
          <w:i/>
          <w:vertAlign w:val="subscript"/>
          <w:lang w:val="en-US" w:eastAsia="en-GB"/>
        </w:rPr>
        <w:t xml:space="preserve">o </w:t>
      </w:r>
      <w:r w:rsidR="00A13F2D" w:rsidRPr="00830E31">
        <w:rPr>
          <w:rFonts w:cs="Times"/>
          <w:lang w:val="en-US" w:eastAsia="en-GB"/>
        </w:rPr>
        <w:t xml:space="preserve">is the permittivity of free space, </w:t>
      </w:r>
      <w:r w:rsidR="00A13F2D" w:rsidRPr="00830E31">
        <w:rPr>
          <w:rFonts w:cs="Times"/>
          <w:i/>
          <w:lang w:val="en-US" w:eastAsia="en-GB"/>
        </w:rPr>
        <w:t>ɛ</w:t>
      </w:r>
      <w:r w:rsidR="00A13F2D" w:rsidRPr="00830E31">
        <w:rPr>
          <w:rFonts w:cs="Times"/>
          <w:i/>
          <w:vertAlign w:val="subscript"/>
          <w:lang w:val="en-US" w:eastAsia="en-GB"/>
        </w:rPr>
        <w:t>r</w:t>
      </w:r>
      <w:r w:rsidRPr="00830E31">
        <w:rPr>
          <w:rFonts w:cs="Times"/>
          <w:lang w:val="en-US" w:eastAsia="en-GB"/>
        </w:rPr>
        <w:t xml:space="preserve"> </w:t>
      </w:r>
      <w:r w:rsidR="003D0183" w:rsidRPr="00830E31">
        <w:rPr>
          <w:rFonts w:cs="Times"/>
          <w:lang w:val="en-US" w:eastAsia="en-GB"/>
        </w:rPr>
        <w:t xml:space="preserve">is the relative dielectric constant </w:t>
      </w:r>
      <w:r w:rsidRPr="00830E31">
        <w:rPr>
          <w:rFonts w:cs="Times"/>
          <w:lang w:val="en-US" w:eastAsia="en-GB"/>
        </w:rPr>
        <w:t xml:space="preserve">of </w:t>
      </w:r>
      <w:r w:rsidR="0063606F" w:rsidRPr="00830E31">
        <w:rPr>
          <w:rFonts w:cs="Times"/>
          <w:lang w:val="en-US" w:eastAsia="en-GB"/>
        </w:rPr>
        <w:t>a</w:t>
      </w:r>
      <w:r w:rsidRPr="00830E31">
        <w:rPr>
          <w:rFonts w:cs="Times"/>
          <w:lang w:val="en-US" w:eastAsia="en-GB"/>
        </w:rPr>
        <w:t xml:space="preserve"> material, </w:t>
      </w:r>
      <w:r w:rsidRPr="00830E31">
        <w:rPr>
          <w:rFonts w:cs="Times"/>
          <w:i/>
          <w:lang w:val="en-US" w:eastAsia="en-GB"/>
        </w:rPr>
        <w:t>k</w:t>
      </w:r>
      <w:r w:rsidRPr="00830E31">
        <w:rPr>
          <w:rFonts w:cs="Times"/>
          <w:i/>
          <w:vertAlign w:val="subscript"/>
          <w:lang w:val="en-US" w:eastAsia="en-GB"/>
        </w:rPr>
        <w:t>B</w:t>
      </w:r>
      <w:r w:rsidRPr="00830E31">
        <w:rPr>
          <w:rFonts w:cs="Times"/>
          <w:lang w:val="en-US" w:eastAsia="en-GB"/>
        </w:rPr>
        <w:t xml:space="preserve"> and </w:t>
      </w:r>
      <w:r w:rsidRPr="00830E31">
        <w:rPr>
          <w:rFonts w:cs="Times"/>
          <w:i/>
          <w:lang w:val="en-US" w:eastAsia="en-GB"/>
        </w:rPr>
        <w:t>T</w:t>
      </w:r>
      <w:r w:rsidRPr="00830E31">
        <w:rPr>
          <w:rFonts w:cs="Times"/>
          <w:lang w:val="en-US" w:eastAsia="en-GB"/>
        </w:rPr>
        <w:t xml:space="preserve"> are as defined before</w:t>
      </w:r>
      <w:r w:rsidRPr="00830E31">
        <w:rPr>
          <w:rFonts w:cs="Times"/>
          <w:i/>
          <w:lang w:val="en-US" w:eastAsia="en-GB"/>
        </w:rPr>
        <w:t>, q</w:t>
      </w:r>
      <w:r w:rsidRPr="00830E31">
        <w:rPr>
          <w:rFonts w:cs="Times"/>
          <w:lang w:val="en-US" w:eastAsia="en-GB"/>
        </w:rPr>
        <w:t xml:space="preserve"> is the electron charge, and </w:t>
      </w:r>
      <w:r w:rsidRPr="00830E31">
        <w:rPr>
          <w:rFonts w:cs="Times"/>
          <w:i/>
          <w:lang w:val="en-US" w:eastAsia="en-GB"/>
        </w:rPr>
        <w:t>N</w:t>
      </w:r>
      <w:r w:rsidRPr="00830E31">
        <w:rPr>
          <w:rFonts w:cs="Times"/>
          <w:i/>
          <w:vertAlign w:val="subscript"/>
          <w:lang w:val="en-US" w:eastAsia="en-GB"/>
        </w:rPr>
        <w:t>C</w:t>
      </w:r>
      <w:r w:rsidRPr="00830E31">
        <w:rPr>
          <w:rFonts w:cs="Times"/>
          <w:lang w:val="en-US" w:eastAsia="en-GB"/>
        </w:rPr>
        <w:t xml:space="preserve"> is the carrier concentration of the material. Based on these parameters, </w:t>
      </w:r>
      <w:r w:rsidRPr="00830E31">
        <w:rPr>
          <w:rFonts w:cs="Times"/>
          <w:i/>
          <w:lang w:val="en-US" w:eastAsia="en-GB"/>
        </w:rPr>
        <w:t>L</w:t>
      </w:r>
      <w:r w:rsidRPr="00830E31">
        <w:rPr>
          <w:rFonts w:cs="Times"/>
          <w:i/>
          <w:vertAlign w:val="subscript"/>
          <w:lang w:val="en-US" w:eastAsia="en-GB"/>
        </w:rPr>
        <w:t>D</w:t>
      </w:r>
      <w:r w:rsidRPr="00830E31">
        <w:rPr>
          <w:rFonts w:cs="Times"/>
          <w:lang w:val="en-US" w:eastAsia="en-GB"/>
        </w:rPr>
        <w:t xml:space="preserve"> is primarily influenced by the operating temperature and the carrier concentration of the sensing </w:t>
      </w:r>
      <w:r w:rsidRPr="00830E31">
        <w:rPr>
          <w:rFonts w:cs="Times"/>
          <w:lang w:val="en-US" w:eastAsia="en-GB"/>
        </w:rPr>
        <w:lastRenderedPageBreak/>
        <w:t xml:space="preserve">layer. Quite surprisingly, the estimated </w:t>
      </w:r>
      <w:r w:rsidRPr="00830E31">
        <w:rPr>
          <w:rFonts w:cs="Times"/>
          <w:i/>
          <w:lang w:val="en-US" w:eastAsia="en-GB"/>
        </w:rPr>
        <w:t>L</w:t>
      </w:r>
      <w:r w:rsidRPr="00830E31">
        <w:rPr>
          <w:rFonts w:cs="Times"/>
          <w:i/>
          <w:vertAlign w:val="subscript"/>
          <w:lang w:val="en-US" w:eastAsia="en-GB"/>
        </w:rPr>
        <w:t>D</w:t>
      </w:r>
      <w:r w:rsidRPr="00830E31">
        <w:rPr>
          <w:rFonts w:cs="Times"/>
          <w:vertAlign w:val="subscript"/>
          <w:lang w:val="en-US" w:eastAsia="en-GB"/>
        </w:rPr>
        <w:t xml:space="preserve"> </w:t>
      </w:r>
      <w:r w:rsidRPr="00830E31">
        <w:rPr>
          <w:rFonts w:cs="Times"/>
          <w:lang w:val="en-US" w:eastAsia="en-GB"/>
        </w:rPr>
        <w:t>in the literature for undoped SnO</w:t>
      </w:r>
      <w:r w:rsidRPr="00830E31">
        <w:rPr>
          <w:rFonts w:cs="Times"/>
          <w:vertAlign w:val="subscript"/>
          <w:lang w:val="en-US" w:eastAsia="en-GB"/>
        </w:rPr>
        <w:t>2</w:t>
      </w:r>
      <w:r w:rsidRPr="00830E31">
        <w:rPr>
          <w:rFonts w:cs="Times"/>
          <w:lang w:val="en-US" w:eastAsia="en-GB"/>
        </w:rPr>
        <w:t xml:space="preserve"> lies in a substantially large range between 4 to 43 nm.</w:t>
      </w:r>
      <w:r w:rsidRPr="00830E31">
        <w:rPr>
          <w:rFonts w:cs="Times"/>
          <w:lang w:val="en-US" w:eastAsia="en-GB"/>
        </w:rPr>
        <w:fldChar w:fldCharType="begin" w:fldLock="1"/>
      </w:r>
      <w:r w:rsidR="00430945" w:rsidRPr="00830E31">
        <w:rPr>
          <w:rFonts w:cs="Times"/>
          <w:lang w:val="en-US" w:eastAsia="en-GB"/>
        </w:rPr>
        <w:instrText>ADDIN CSL_CITATION {"citationItems":[{"id":"ITEM-1","itemData":{"DOI":"10.1063/1.331230","ISSN":"0021-8979","abstract":"The Hall effect has been measured for ultrafine particle films of tin oxide (particle size 50-200 Å) in contact with reducing gases. Both the carrier concentration and mobility increased with an increasing concentration of reducing gas. As a result, conductivity, the product of the carrier concentration and mobility, shows a large gas concentration dependence. This means the ultrafine particle films are highly sensitive to gases. The variation of the carrier mobility with the gas concentration is interpreted in terms of a model in which the width of a long, thin channel, determined by particle size and Debye length, increases with a decrease in the number of O- ions desorbed by a chemical reaction with the reducing gases.","author":[{"dropping-particle":"","family":"Ogawa","given":"Hisahito","non-dropping-particle":"","parse-names":false,"suffix":""},{"dropping-particle":"","family":"Nishikawa","given":"Masahiro","non-dropping-particle":"","parse-names":false,"suffix":""},{"dropping-particle":"","family":"Abe","given":"Atsushi","non-dropping-particle":"","parse-names":false,"suffix":""}],"container-title":"Journal of Applied Physics","id":"ITEM-1","issue":"6","issued":{"date-parts":[["1982","6"]]},"page":"4448-4455","title":"Hall measurement studies and an electrical conduction model of tin oxide ultrafine particle films","type":"article-journal","volume":"53"},"uris":["http://www.mendeley.com/documents/?uuid=461a4a35-6c63-4d47-8f07-e782e243c9f8"]},{"id":"ITEM-2","itemData":{"DOI":"10.1149/2.0111510jss","ISSN":"21628777","abstract":"This work demonstrates ultra-low power ozone sensors for real time, continuous, and portable monitoring. Atomic Layer Deposition (ALD) of SnO2 enables precise control of ultrathin film thickness on the order of the Debye length to enhance sensitivity at room temperature. Correlation between ozone concentration and the rate of resistance change is used to maintain fast response times and ultraviolet (UV) illumination hastens recovery. ALD SnO2 ultrathin film sensors realize room temperature operation with highly selective detection of 50 ppb ozone with average power consumption of 150 μW making them well suited for real time, portable environmental monitoring systems.","author":[{"dropping-particle":"","family":"Mills","given":"Steven","non-dropping-particle":"","parse-names":false,"suffix":""},{"dropping-particle":"","family":"Lim","given":"Michael","non-dropping-particle":"","parse-names":false,"suffix":""},{"dropping-particle":"","family":"Lee","given":"Bongmook","non-dropping-particle":"","parse-names":false,"suffix":""},{"dropping-particle":"","family":"Misra","given":"Veena","non-dropping-particle":"","parse-names":false,"suffix":""}],"container-title":"ECS Journal of Solid State Science and Technology","id":"ITEM-2","issue":"10","issued":{"date-parts":[["2015"]]},"page":"S3059-S3061","title":"Atomic Layer Deposition of SnO2 for selective room temperature low ppb level O3 sensing","type":"article-journal","volume":"4"},"uris":["http://www.mendeley.com/documents/?uuid=99ab3a14-7b93-47e6-90e2-a63fe7a2c204"]},{"id":"ITEM-3","itemData":{"DOI":"10.1023/A:1014405811371","ISSN":"13853449","abstract":"Tin dioxide is a widely used sensitive material for gas sensors. Many research and development groups in academia and industry are contributing to the increase of (basic) knowledge/(applied) know-how. However, from a systematic point of view the knowledge gaining process seems not to be coherent. One reason is the lack of a general applicable model which combines the basic principles with measurable sensor parameters. The approach in the presented work is to provide a frame model that deals with all contributions involved in conduction within a real world sensor. For doing so, one starts with identifying the different building blocks of a sensor. Afterwards their main inputs are analyzed in combination with the gas reaction involved in sensing. At the end, the contributions are summarized together with their interactions. The work presented here is one step towards a general applicable model for real world gas sensors.","author":[{"dropping-particle":"","family":"Barsan","given":"Nicolae","non-dropping-particle":"","parse-names":false,"suffix":""},{"dropping-particle":"","family":"Weimar","given":"Udo","non-dropping-particle":"","parse-names":false,"suffix":""}],"container-title":"Journal of Electroceramics","id":"ITEM-3","issue":"3","issued":{"date-parts":[["2001"]]},"page":"143-167","title":"Conduction model of metal oxide gas sensors","type":"article-journal","volume":"7"},"uris":["http://www.mendeley.com/documents/?uuid=a56676d6-f363-4571-9f90-fd6811704cec"]}],"mendeley":{"formattedCitation":"&lt;sup&gt;58–60&lt;/sup&gt;","plainTextFormattedCitation":"58–60","previouslyFormattedCitation":"&lt;sup&gt;57–59&lt;/sup&gt;"},"properties":{"noteIndex":0},"schema":"https://github.com/citation-style-language/schema/raw/master/csl-citation.json"}</w:instrText>
      </w:r>
      <w:r w:rsidRPr="00830E31">
        <w:rPr>
          <w:rFonts w:cs="Times"/>
          <w:lang w:val="en-US" w:eastAsia="en-GB"/>
        </w:rPr>
        <w:fldChar w:fldCharType="separate"/>
      </w:r>
      <w:r w:rsidR="00430945" w:rsidRPr="00830E31">
        <w:rPr>
          <w:rFonts w:cs="Times"/>
          <w:noProof/>
          <w:vertAlign w:val="superscript"/>
          <w:lang w:val="en-US" w:eastAsia="en-GB"/>
        </w:rPr>
        <w:t>58–60</w:t>
      </w:r>
      <w:r w:rsidRPr="00830E31">
        <w:rPr>
          <w:rFonts w:cs="Times"/>
          <w:lang w:val="en-US" w:eastAsia="en-GB"/>
        </w:rPr>
        <w:fldChar w:fldCharType="end"/>
      </w:r>
      <w:r w:rsidRPr="00830E31">
        <w:rPr>
          <w:rFonts w:cs="Times"/>
          <w:lang w:val="en-US" w:eastAsia="en-GB"/>
        </w:rPr>
        <w:t xml:space="preserve"> </w:t>
      </w:r>
    </w:p>
    <w:p w14:paraId="5A461FFA" w14:textId="77777777" w:rsidR="008775EE" w:rsidRPr="00830E31" w:rsidRDefault="008775EE" w:rsidP="00F821F0">
      <w:pPr>
        <w:spacing w:after="0" w:line="480" w:lineRule="auto"/>
        <w:ind w:firstLine="142"/>
        <w:rPr>
          <w:rFonts w:cs="Times"/>
          <w:lang w:val="en-US" w:eastAsia="en-GB"/>
        </w:rPr>
      </w:pPr>
    </w:p>
    <w:p w14:paraId="4F459D2D" w14:textId="77777777" w:rsidR="008775EE" w:rsidRPr="00830E31" w:rsidRDefault="008775EE" w:rsidP="00B8642D">
      <w:pPr>
        <w:spacing w:after="0" w:line="480" w:lineRule="auto"/>
        <w:rPr>
          <w:rFonts w:cs="Times"/>
          <w:lang w:val="en-US" w:eastAsia="en-GB"/>
        </w:rPr>
      </w:pPr>
      <w:r w:rsidRPr="00830E31">
        <w:rPr>
          <w:noProof/>
          <w:lang w:eastAsia="en-GB"/>
        </w:rPr>
        <w:drawing>
          <wp:inline distT="0" distB="0" distL="0" distR="0" wp14:anchorId="24C64B5E" wp14:editId="6646089F">
            <wp:extent cx="4319996" cy="2651583"/>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ng\Ceitec Work\ALD SnO2 TNT\Figures\energy diagram.pn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4319996" cy="2651583"/>
                    </a:xfrm>
                    <a:prstGeom prst="rect">
                      <a:avLst/>
                    </a:prstGeom>
                    <a:noFill/>
                    <a:ln>
                      <a:noFill/>
                    </a:ln>
                  </pic:spPr>
                </pic:pic>
              </a:graphicData>
            </a:graphic>
          </wp:inline>
        </w:drawing>
      </w:r>
    </w:p>
    <w:p w14:paraId="3CAB9BA4" w14:textId="331C2723" w:rsidR="008775EE" w:rsidRPr="00830E31" w:rsidRDefault="008775EE" w:rsidP="00B8642D">
      <w:pPr>
        <w:spacing w:after="0" w:line="480" w:lineRule="auto"/>
        <w:rPr>
          <w:rFonts w:cs="Times"/>
          <w:lang w:val="en-US" w:eastAsia="en-GB"/>
        </w:rPr>
      </w:pPr>
      <w:r w:rsidRPr="00830E31">
        <w:rPr>
          <w:b/>
          <w:lang w:val="en-US"/>
        </w:rPr>
        <w:t>Figure 6</w:t>
      </w:r>
      <w:r w:rsidR="00991B5F" w:rsidRPr="00830E31">
        <w:rPr>
          <w:b/>
          <w:lang w:val="en-US"/>
        </w:rPr>
        <w:t>.</w:t>
      </w:r>
      <w:r w:rsidRPr="00830E31">
        <w:rPr>
          <w:rFonts w:cs="Times"/>
          <w:lang w:val="en-US" w:eastAsia="en-GB"/>
        </w:rPr>
        <w:t xml:space="preserve"> Schematic energy band diagram of SnO</w:t>
      </w:r>
      <w:r w:rsidRPr="00830E31">
        <w:rPr>
          <w:rFonts w:cs="Times"/>
          <w:vertAlign w:val="subscript"/>
          <w:lang w:val="en-US" w:eastAsia="en-GB"/>
        </w:rPr>
        <w:t>2</w:t>
      </w:r>
      <w:r w:rsidRPr="00830E31">
        <w:rPr>
          <w:rFonts w:cs="Times"/>
          <w:lang w:val="en-US" w:eastAsia="en-GB"/>
        </w:rPr>
        <w:t xml:space="preserve"> coatings and TiO</w:t>
      </w:r>
      <w:r w:rsidRPr="00830E31">
        <w:rPr>
          <w:rFonts w:cs="Times"/>
          <w:vertAlign w:val="subscript"/>
          <w:lang w:val="en-US" w:eastAsia="en-GB"/>
        </w:rPr>
        <w:t>2</w:t>
      </w:r>
      <w:r w:rsidRPr="00830E31">
        <w:rPr>
          <w:rFonts w:cs="Times"/>
          <w:lang w:val="en-US" w:eastAsia="en-GB"/>
        </w:rPr>
        <w:t xml:space="preserve"> nanotube walls (a) before and (b) after Fermi level alignment. E</w:t>
      </w:r>
      <w:r w:rsidRPr="00830E31">
        <w:rPr>
          <w:rFonts w:cs="Times"/>
          <w:vertAlign w:val="subscript"/>
          <w:lang w:val="en-US" w:eastAsia="en-GB"/>
        </w:rPr>
        <w:t>F</w:t>
      </w:r>
      <w:r w:rsidRPr="00830E31">
        <w:rPr>
          <w:rFonts w:cs="Times"/>
          <w:lang w:val="en-US" w:eastAsia="en-GB"/>
        </w:rPr>
        <w:t xml:space="preserve">* in (b) shows an approximate position where the alignment possibly takes place, as the exact position is unknown. </w:t>
      </w:r>
      <w:r w:rsidRPr="00830E31">
        <w:rPr>
          <w:rFonts w:cs="Times"/>
          <w:i/>
          <w:lang w:val="en-US" w:eastAsia="en-GB"/>
        </w:rPr>
        <w:t>Φ</w:t>
      </w:r>
      <w:r w:rsidRPr="00830E31">
        <w:rPr>
          <w:rFonts w:cs="Times"/>
          <w:lang w:val="en-US" w:eastAsia="en-GB"/>
        </w:rPr>
        <w:t xml:space="preserve"> = work function, χ = electron affinity.</w:t>
      </w:r>
      <w:r w:rsidR="00751530" w:rsidRPr="00830E31">
        <w:rPr>
          <w:rFonts w:cs="Times"/>
          <w:lang w:val="en-US" w:eastAsia="en-GB"/>
        </w:rPr>
        <w:t xml:space="preserve"> </w:t>
      </w:r>
      <w:r w:rsidR="00071079" w:rsidRPr="00830E31">
        <w:rPr>
          <w:rFonts w:cs="Times"/>
          <w:lang w:val="en-US" w:eastAsia="en-GB"/>
        </w:rPr>
        <w:t xml:space="preserve">Values in (a) are adopted with reference to different </w:t>
      </w:r>
      <w:r w:rsidR="00EA6F53" w:rsidRPr="00830E31">
        <w:rPr>
          <w:rFonts w:cs="Times"/>
          <w:lang w:val="en-US" w:eastAsia="en-GB"/>
        </w:rPr>
        <w:t xml:space="preserve">literature </w:t>
      </w:r>
      <w:r w:rsidR="00071079" w:rsidRPr="00830E31">
        <w:rPr>
          <w:rFonts w:cs="Times"/>
          <w:lang w:val="en-US" w:eastAsia="en-GB"/>
        </w:rPr>
        <w:t>sources</w:t>
      </w:r>
      <w:r w:rsidR="00F93C63" w:rsidRPr="00830E31">
        <w:rPr>
          <w:rFonts w:cs="Times"/>
          <w:lang w:val="en-US" w:eastAsia="en-GB"/>
        </w:rPr>
        <w:t>.</w:t>
      </w:r>
      <w:r w:rsidR="00E66A4A" w:rsidRPr="00830E31">
        <w:rPr>
          <w:rFonts w:cs="Times"/>
          <w:lang w:val="en-US" w:eastAsia="en-GB"/>
        </w:rPr>
        <w:fldChar w:fldCharType="begin" w:fldLock="1"/>
      </w:r>
      <w:r w:rsidR="00430945" w:rsidRPr="00830E31">
        <w:rPr>
          <w:rFonts w:cs="Times"/>
          <w:lang w:val="en-US" w:eastAsia="en-GB"/>
        </w:rPr>
        <w:instrText xml:space="preserve">ADDIN CSL_CITATION {"citationItems":[{"id":"ITEM-1","itemData":{"DOI":"10.3390/surfaces1010007","ISSN":"2571-9637","abstract":"Polycrystalline anatase thin films, (001)- and (101)-oriented anatase TiO 2 single crystals and (001)- and (110)-oriented rutile TiO 2 single crystals with various surface treatments were studied by photoelectron spectroscopy to obtain their surface potentials. Regardless of orientations and polymorph, a huge variation of the Fermi level and work function was achieved by varying the surface condition. The most strongly oxidized surfaces are obtained after oxygen plasma treatment with a Fermi level </w:instrText>
      </w:r>
      <w:r w:rsidR="00430945" w:rsidRPr="00830E31">
        <w:rPr>
          <w:rFonts w:ascii="Cambria Math" w:hAnsi="Cambria Math" w:cs="Cambria Math"/>
          <w:lang w:val="en-US" w:eastAsia="en-GB"/>
        </w:rPr>
        <w:instrText>∼</w:instrText>
      </w:r>
      <w:r w:rsidR="00430945" w:rsidRPr="00830E31">
        <w:rPr>
          <w:rFonts w:cs="Times"/>
          <w:lang w:val="en-US" w:eastAsia="en-GB"/>
        </w:rPr>
        <w:instrText xml:space="preserve">2.6 eV above the valence band maximum and ionization potentials of up to 9.5 eV (work function 7.9 eV). All other treated anatase surfaces exhibit an ionization potential independent of surface condition of 7.96 ± 0.15 eV. The Fermi level positions and the work functions vary by up to 1 eV. The ionization potential of rutile is </w:instrText>
      </w:r>
      <w:r w:rsidR="00430945" w:rsidRPr="00830E31">
        <w:rPr>
          <w:rFonts w:ascii="Cambria Math" w:hAnsi="Cambria Math" w:cs="Cambria Math"/>
          <w:lang w:val="en-US" w:eastAsia="en-GB"/>
        </w:rPr>
        <w:instrText>∼</w:instrText>
      </w:r>
      <w:r w:rsidR="00430945" w:rsidRPr="00830E31">
        <w:rPr>
          <w:rFonts w:cs="Times"/>
          <w:lang w:val="en-US" w:eastAsia="en-GB"/>
        </w:rPr>
        <w:instrText>0.56 eV lower than that of anatase in good agreement with recent band alignment studies.","author":[{"dropping-particle":"","family":"Kashiwaya","given":"Shun","non-dropping-particle":"","parse-names":false,"suffix":""},{"dropping-particle":"","family":"Morasch","given":"Jan","non-dropping-particle":"","parse-names":false,"suffix":""},{"dropping-particle":"","family":"Streibel","given":"Verena","non-dropping-particle":"","parse-names":false,"suffix":""},{"dropping-particle":"","family":"Toupance","given":"Thierry","non-dropping-particle":"","parse-names":false,"suffix":""},{"dropping-particle":"","family":"Jaegermann","given":"Wolfram","non-dropping-particle":"","parse-names":false,"suffix":""},{"dropping-particle":"","family":"Klein","given":"Andreas","non-dropping-particle":"","parse-names":false,"suffix":""}],"container-title":"Surfaces","id":"ITEM-1","issue":"1","issued":{"date-parts":[["2018","9","7"]]},"page":"73-89","title":"The Work Function of TiO2","type":"article-journal","volume":"1"},"uris":["http://www.mendeley.com/documents/?uuid=94ee81bf-d885-4e15-84e0-3efa513e19cd"]},{"id":"ITEM-2","itemData":{"DOI":"10.1016/j.apsusc.2017.06.062","ISSN":"01694332","author":[{"dropping-particle":"","family":"Marques","given":"Francisco C","non-dropping-particle":"","parse-names":false,"suffix":""},{"dropping-particle":"","family":"Jasieniak","given":"Jacek J","non-dropping-particle":"","parse-names":false,"suffix":""}],"container-title":"Applied Surface Science","id":"ITEM-2","issued":{"date-parts":[["2017","11"]]},"page":"504-508","publisher":"Elsevier B.V.","title":"Ionization potential and electron attenuation length of titanium dioxide deposited by atomic layer deposition determined by photoelectron spectroscopy in air","type":"article-journal","volume":"422"},"uris":["http://www.mendeley.com/documents/?uuid=57ceb894-fcbc-4d21-9086-1de007b8f6b1"]},{"id":"ITEM-3","itemData":{"DOI":"10.1039/C4TC02057J","ISSN":"2050-7526","abstract":"An approach for improving the oxidizing or reducing gas-sensing abilities of n-type oxide nanowires by modifying the electron-depletion layer based on electron flow.","author":[{"dropping-particle":"","family":"Choi","given":"Sun-Woo","non-dropping-particle":"","parse-names":false,"suffix":""},{"dropping-particle":"","family":"Katoch","given":"Akash","non-dropping-particle":"","parse-names":false,"suffix":""},{"dropping-particle":"","family":"Kim","given":"Jae-Hun","non-dropping-particle":"","parse-names":false,"suffix":""},{"dropping-particle":"","family":"Kim","given":"Sang Sub","non-dropping-particle":"","parse-names":false,"suffix":""}],"container-title":"Journal of Materials Chemistry C","id":"ITEM-3","issue":"7","issued":{"date-parts":[["2015"]]},"page":"1521-1527","publisher":"Royal Society of Chemistry","title":"Striking sensing improvement of n-type oxide nanowires by electronic sensitization based on work function difference","type":"article-journal","volume":"3"},"uris":["http://www.mendeley.com/documents/?uuid=7b229b25-c5ad-4796-bec8-9f89833a5cab"]},{"id":"ITEM-4","itemData":{"DOI":"10.1016/j.snb.2016.12.009","ISSN":"09254005","abstract":"A core-shell heterostructure nanofibers (NFs) have been synthesized via a coaxial electrospinning approach. Two semiconducting metal oxides (SMOX) with different work function were selected to form the core-shell heterostructure NFs. In this work, SnO2and TiO2were chosen as the selected SMOXs for the synthesis of the core-shell heterostructure NFs. The electrons in TiO2will flow to SnO2, because the work function of TiO2is smaller than SnO2. This phenomenon could result in an increase of the electrons concentration in the SnO2shell layers and the amount of adsorbed oxygen species increased. Therefore, the gas sensing properties of the TiO2-SnO2core-shell heterostructure NFs were enhanced including a high response to the target gas, good selectivity to the target gas and the rapid response/recovery processes. The approach and results proposed in this study may contribute to the realization of more sensitive core-shell heterostructure NFs sensors.","author":[{"dropping-particle":"","family":"Li","given":"Feng","non-dropping-particle":"","parse-names":false,"suffix":""},{"dropping-particle":"","family":"Gao","given":"Xing","non-dropping-particle":"","parse-names":false,"suffix":""},{"dropping-particle":"","family":"Wang","given":"Rui","non-dropping-particle":"","parse-names":false,"suffix":""},{"dropping-particle":"","family":"Zhang","given":"Tong","non-dropping-particle":"","parse-names":false,"suffix":""},{"dropping-particle":"","family":"Lu","given":"Geyu","non-dropping-particle":"","parse-names":false,"suffix":""}],"container-title":"Sensors and Actuators B: Chemical","id":"ITEM-4","issued":{"date-parts":[["2017","9"]]},"page":"812-819","publisher":"Elsevier B.V.","title":"Study on TiO2-SnO2 core-shell heterostructure nanofibers with different work function and its application in gas sensor","type":"article-journal","volume":"248"},"uris":["http://www.mendeley.com/documents/?uuid=0f94e4c4-6059-40a9-b30e-a1c5420a4b61"]},{"id":"ITEM-5","itemData":{"DOI":"10.1021/am506499e","ISSN":"1944-8244","author":[{"dropping-particle":"","family":"Katoch","given":"Akash","non-dropping-particle":"","parse-names":false,"suffix":""},{"dropping-particle":"","family":"Kim","given":"Jae-Hun","non-dropping-particle":"","parse-names":false,"suffix":""},{"dropping-particle":"","family":"Kim","given":"Sang Sub","non-dropping-particle":"","parse-names":false,"suffix":""}],"container-title":"ACS Applied Materials &amp; Interfaces","id":"ITEM-5","issue":"23","issued":{"date-parts":[["2014","12","10"]]},"page":"21494-21499","title":"TiO2/ZnO inner/outer double-layer hollow fibers for improved detection of reducing gases","type":"article-journal","volume":"6"},"uris":["http://www.mendeley.com/documents/?uuid=3f0d3e57-8d3b-471c-ae82-9e3e93491547"]},{"id":"ITEM-6","itemData":{"DOI":"10.1016/j.jallcom.2013.03.126","ISSN":"0925-8388","author":[{"dropping-particle":"","family":"Li","given":"Huayao","non-dropping-particle":"","parse-names":false,"suffix":""},{"dropping-particle":"","family":"Xie","given":"Changsheng","non-dropping-particle":"","parse-names":false,"suffix":""},{"dropping-particle":"","family":"Liao","given":"Yichuan","non-dropping-particle":"","parse-names":false,"suffix":""},{"dropping-particle":"","family":"Liu","given":"Yuan","non-dropping-particle":"","parse-names":false,"suffix":""},{"dropping-particle":"","family":"Zou","given":"Zhijun","non-dropping-particle":"","parse-names":false,"suffix":""},{"dropping-particle":"","family":"Wu","given":"Jun","non-dropping-particle":"","parse-names":false,"suffix":""}],"container-title":"Journal of Alloys and Compounds","id":"ITEM-6","issued":{"date-parts":[["2013"]]},"page":"88-94","publisher":"Elsevier B.V.","title":"Characterization of Incidental Photon-to-electron Conversion Efficiency (IPCE) of porous TiO2/SnO2 composite film","type":"article-journal","volume":"569"},"uris":["http://www.mendeley.com/documents/?uuid=c6ba104c-205e-47f3-9958-79e1613a3720"]}],"mendeley":{"formattedCitation":"&lt;sup&gt;18,20,54–56,61&lt;/sup&gt;","plainTextFormattedCitation":"18,20,54–56,61","previouslyFormattedCitation":"&lt;sup&gt;18,20,53–55,60&lt;/sup&gt;"},"properties":{"noteIndex":0},"schema":"https://github.com/citation-style-language/schema/raw/master/csl-citation.json"}</w:instrText>
      </w:r>
      <w:r w:rsidR="00E66A4A" w:rsidRPr="00830E31">
        <w:rPr>
          <w:rFonts w:cs="Times"/>
          <w:lang w:val="en-US" w:eastAsia="en-GB"/>
        </w:rPr>
        <w:fldChar w:fldCharType="separate"/>
      </w:r>
      <w:r w:rsidR="00430945" w:rsidRPr="00830E31">
        <w:rPr>
          <w:rFonts w:cs="Times"/>
          <w:noProof/>
          <w:vertAlign w:val="superscript"/>
          <w:lang w:val="en-US" w:eastAsia="en-GB"/>
        </w:rPr>
        <w:t>18,20,54–56,61</w:t>
      </w:r>
      <w:r w:rsidR="00E66A4A" w:rsidRPr="00830E31">
        <w:rPr>
          <w:rFonts w:cs="Times"/>
          <w:lang w:val="en-US" w:eastAsia="en-GB"/>
        </w:rPr>
        <w:fldChar w:fldCharType="end"/>
      </w:r>
      <w:r w:rsidR="00751530" w:rsidRPr="00830E31">
        <w:rPr>
          <w:rFonts w:cs="Times"/>
          <w:lang w:val="en-US" w:eastAsia="en-GB"/>
        </w:rPr>
        <w:t xml:space="preserve"> </w:t>
      </w:r>
    </w:p>
    <w:p w14:paraId="1E7EC9AF" w14:textId="77777777" w:rsidR="008775EE" w:rsidRPr="00830E31" w:rsidRDefault="008775EE" w:rsidP="00F821F0">
      <w:pPr>
        <w:spacing w:after="0" w:line="480" w:lineRule="auto"/>
        <w:ind w:firstLine="142"/>
        <w:rPr>
          <w:rFonts w:cs="Times"/>
          <w:lang w:val="en-US" w:eastAsia="en-GB"/>
        </w:rPr>
      </w:pPr>
    </w:p>
    <w:p w14:paraId="010BEFA8" w14:textId="5508D8ED" w:rsidR="00092294" w:rsidRPr="00830E31" w:rsidRDefault="004F77EA" w:rsidP="00D64A22">
      <w:pPr>
        <w:spacing w:after="0" w:line="480" w:lineRule="auto"/>
        <w:ind w:firstLine="142"/>
        <w:rPr>
          <w:rFonts w:cs="Times"/>
          <w:lang w:val="en-US" w:eastAsia="en-GB"/>
        </w:rPr>
      </w:pPr>
      <w:r w:rsidRPr="00830E31">
        <w:rPr>
          <w:rFonts w:cs="Times"/>
          <w:lang w:val="en-US" w:eastAsia="en-GB"/>
        </w:rPr>
        <w:t xml:space="preserve">To understand the charge transfer behavior better </w:t>
      </w:r>
      <w:r w:rsidR="00A7354C" w:rsidRPr="00830E31">
        <w:rPr>
          <w:rFonts w:cs="Times"/>
          <w:lang w:val="en-US" w:eastAsia="en-GB"/>
        </w:rPr>
        <w:t xml:space="preserve">and </w:t>
      </w:r>
      <w:r w:rsidR="00F650B5" w:rsidRPr="00830E31">
        <w:rPr>
          <w:rFonts w:cs="Times"/>
          <w:lang w:val="en-US" w:eastAsia="en-GB"/>
        </w:rPr>
        <w:t xml:space="preserve">to </w:t>
      </w:r>
      <w:r w:rsidR="00A7354C" w:rsidRPr="00830E31">
        <w:rPr>
          <w:rFonts w:cs="Times"/>
          <w:lang w:val="en-US" w:eastAsia="en-GB"/>
        </w:rPr>
        <w:t>determine the carrier concentration of the sensing layer</w:t>
      </w:r>
      <w:r w:rsidR="00F56083" w:rsidRPr="00830E31">
        <w:rPr>
          <w:rFonts w:cs="Times"/>
          <w:lang w:val="en-US" w:eastAsia="en-GB"/>
        </w:rPr>
        <w:t>s</w:t>
      </w:r>
      <w:r w:rsidR="00A7354C" w:rsidRPr="00830E31">
        <w:rPr>
          <w:rFonts w:cs="Times"/>
          <w:lang w:val="en-US" w:eastAsia="en-GB"/>
        </w:rPr>
        <w:t xml:space="preserve">, </w:t>
      </w:r>
      <w:r w:rsidR="00F56083" w:rsidRPr="00830E31">
        <w:rPr>
          <w:rFonts w:cs="Times"/>
          <w:lang w:val="en-US" w:eastAsia="en-GB"/>
        </w:rPr>
        <w:t xml:space="preserve">we conducted </w:t>
      </w:r>
      <w:r w:rsidR="00FF1421" w:rsidRPr="00830E31">
        <w:rPr>
          <w:rFonts w:cs="Times"/>
          <w:lang w:val="en-US" w:eastAsia="en-GB"/>
        </w:rPr>
        <w:t xml:space="preserve">electrochemical impedance spectroscopy (EIS) </w:t>
      </w:r>
      <w:r w:rsidR="00A7354C" w:rsidRPr="00830E31">
        <w:rPr>
          <w:rFonts w:cs="Times"/>
          <w:lang w:val="en-US" w:eastAsia="en-GB"/>
        </w:rPr>
        <w:t>and Mott-Schottky measurement</w:t>
      </w:r>
      <w:r w:rsidR="002D1BBA" w:rsidRPr="00830E31">
        <w:rPr>
          <w:rFonts w:cs="Times"/>
          <w:lang w:val="en-US" w:eastAsia="en-GB"/>
        </w:rPr>
        <w:t>s</w:t>
      </w:r>
      <w:r w:rsidR="00A7354C" w:rsidRPr="00830E31">
        <w:rPr>
          <w:rFonts w:cs="Times"/>
          <w:lang w:val="en-US" w:eastAsia="en-GB"/>
        </w:rPr>
        <w:t xml:space="preserve">. Figure </w:t>
      </w:r>
      <w:r w:rsidR="00342C67" w:rsidRPr="00830E31">
        <w:rPr>
          <w:rFonts w:cs="Times"/>
          <w:lang w:val="en-US" w:eastAsia="en-GB"/>
        </w:rPr>
        <w:t>7</w:t>
      </w:r>
      <w:r w:rsidR="00A7354C" w:rsidRPr="00830E31">
        <w:rPr>
          <w:rFonts w:cs="Times"/>
          <w:lang w:val="en-US" w:eastAsia="en-GB"/>
        </w:rPr>
        <w:t xml:space="preserve">(a) </w:t>
      </w:r>
      <w:r w:rsidR="00DC374C" w:rsidRPr="00830E31">
        <w:rPr>
          <w:rFonts w:cs="Times"/>
          <w:lang w:val="en-US" w:eastAsia="en-GB"/>
        </w:rPr>
        <w:t>depict</w:t>
      </w:r>
      <w:r w:rsidR="00451217" w:rsidRPr="00830E31">
        <w:rPr>
          <w:rFonts w:cs="Times"/>
          <w:lang w:val="en-US" w:eastAsia="en-GB"/>
        </w:rPr>
        <w:t xml:space="preserve">s the </w:t>
      </w:r>
      <w:r w:rsidR="002D1BBA" w:rsidRPr="00830E31">
        <w:rPr>
          <w:rFonts w:cs="Times"/>
          <w:lang w:val="en-US" w:eastAsia="en-GB"/>
        </w:rPr>
        <w:t>Nyquist plots</w:t>
      </w:r>
      <w:r w:rsidR="00F56083" w:rsidRPr="00830E31">
        <w:rPr>
          <w:rFonts w:cs="Times"/>
          <w:lang w:val="en-US" w:eastAsia="en-GB"/>
        </w:rPr>
        <w:t xml:space="preserve"> at high frequency range </w:t>
      </w:r>
      <w:r w:rsidR="002D1BBA" w:rsidRPr="00830E31">
        <w:rPr>
          <w:rFonts w:cs="Times"/>
          <w:lang w:val="en-US" w:eastAsia="en-GB"/>
        </w:rPr>
        <w:t>of the blank and SnO</w:t>
      </w:r>
      <w:r w:rsidR="002D1BBA" w:rsidRPr="00830E31">
        <w:rPr>
          <w:rFonts w:cs="Times"/>
          <w:vertAlign w:val="subscript"/>
          <w:lang w:val="en-US" w:eastAsia="en-GB"/>
        </w:rPr>
        <w:t>2</w:t>
      </w:r>
      <w:r w:rsidR="002D1BBA" w:rsidRPr="00830E31">
        <w:rPr>
          <w:rFonts w:cs="Times"/>
          <w:lang w:val="en-US" w:eastAsia="en-GB"/>
        </w:rPr>
        <w:t xml:space="preserve"> coated TiO</w:t>
      </w:r>
      <w:r w:rsidR="002D1BBA" w:rsidRPr="00830E31">
        <w:rPr>
          <w:rFonts w:cs="Times"/>
          <w:vertAlign w:val="subscript"/>
          <w:lang w:val="en-US" w:eastAsia="en-GB"/>
        </w:rPr>
        <w:t>2</w:t>
      </w:r>
      <w:r w:rsidR="002D1BBA" w:rsidRPr="00830E31">
        <w:rPr>
          <w:rFonts w:cs="Times"/>
          <w:lang w:val="en-US" w:eastAsia="en-GB"/>
        </w:rPr>
        <w:t xml:space="preserve"> nanotube layers. The </w:t>
      </w:r>
      <w:r w:rsidR="00DC374C" w:rsidRPr="00830E31">
        <w:rPr>
          <w:rFonts w:cs="Times"/>
          <w:lang w:val="en-US" w:eastAsia="en-GB"/>
        </w:rPr>
        <w:t>similar semicircle diameter</w:t>
      </w:r>
      <w:r w:rsidR="002D1BBA" w:rsidRPr="00830E31">
        <w:rPr>
          <w:rFonts w:cs="Times"/>
          <w:lang w:val="en-US" w:eastAsia="en-GB"/>
        </w:rPr>
        <w:t xml:space="preserve"> of all blank and SnO</w:t>
      </w:r>
      <w:r w:rsidR="002D1BBA" w:rsidRPr="00830E31">
        <w:rPr>
          <w:rFonts w:cs="Times"/>
          <w:vertAlign w:val="subscript"/>
          <w:lang w:val="en-US" w:eastAsia="en-GB"/>
        </w:rPr>
        <w:t>2</w:t>
      </w:r>
      <w:r w:rsidR="00DC374C" w:rsidRPr="00830E31">
        <w:rPr>
          <w:rFonts w:cs="Times"/>
          <w:lang w:val="en-US" w:eastAsia="en-GB"/>
        </w:rPr>
        <w:t xml:space="preserve"> coated layers suggest</w:t>
      </w:r>
      <w:r w:rsidR="001549D2" w:rsidRPr="00830E31">
        <w:rPr>
          <w:rFonts w:cs="Times"/>
          <w:lang w:val="en-US" w:eastAsia="en-GB"/>
        </w:rPr>
        <w:t>s</w:t>
      </w:r>
      <w:r w:rsidR="00DC374C" w:rsidRPr="00830E31">
        <w:rPr>
          <w:rFonts w:cs="Times"/>
          <w:lang w:val="en-US" w:eastAsia="en-GB"/>
        </w:rPr>
        <w:t xml:space="preserve"> that the </w:t>
      </w:r>
      <w:r w:rsidR="00A836BA" w:rsidRPr="00830E31">
        <w:rPr>
          <w:rFonts w:cs="Times"/>
          <w:lang w:val="en-US" w:eastAsia="en-GB"/>
        </w:rPr>
        <w:t xml:space="preserve">charge transfer resistance, </w:t>
      </w:r>
      <w:r w:rsidR="00783C34" w:rsidRPr="00830E31">
        <w:rPr>
          <w:rFonts w:cs="Times"/>
          <w:i/>
          <w:lang w:val="en-US" w:eastAsia="en-GB"/>
        </w:rPr>
        <w:t>R</w:t>
      </w:r>
      <w:r w:rsidR="00783C34" w:rsidRPr="00830E31">
        <w:rPr>
          <w:rFonts w:cs="Times"/>
          <w:i/>
          <w:vertAlign w:val="subscript"/>
          <w:lang w:val="en-US" w:eastAsia="en-GB"/>
        </w:rPr>
        <w:t>CT</w:t>
      </w:r>
      <w:r w:rsidR="001549D2" w:rsidRPr="00830E31">
        <w:rPr>
          <w:rFonts w:cs="Times"/>
          <w:lang w:val="en-US" w:eastAsia="en-GB"/>
        </w:rPr>
        <w:t xml:space="preserve">, </w:t>
      </w:r>
      <w:r w:rsidR="003E08D2" w:rsidRPr="00830E31">
        <w:rPr>
          <w:rFonts w:cs="Times"/>
          <w:lang w:val="en-US" w:eastAsia="en-GB"/>
        </w:rPr>
        <w:t xml:space="preserve">is similar for </w:t>
      </w:r>
      <w:r w:rsidR="00783C34" w:rsidRPr="00830E31">
        <w:rPr>
          <w:rFonts w:cs="Times"/>
          <w:lang w:val="en-US" w:eastAsia="en-GB"/>
        </w:rPr>
        <w:t xml:space="preserve">all layers. It can </w:t>
      </w:r>
      <w:r w:rsidR="003E08D2" w:rsidRPr="00830E31">
        <w:rPr>
          <w:rFonts w:cs="Times"/>
          <w:lang w:val="en-US" w:eastAsia="en-GB"/>
        </w:rPr>
        <w:t>be interprete</w:t>
      </w:r>
      <w:r w:rsidR="00154970" w:rsidRPr="00830E31">
        <w:rPr>
          <w:rFonts w:cs="Times"/>
          <w:lang w:val="en-US" w:eastAsia="en-GB"/>
        </w:rPr>
        <w:t>d</w:t>
      </w:r>
      <w:r w:rsidR="005E091B" w:rsidRPr="00830E31">
        <w:rPr>
          <w:rFonts w:cs="Times"/>
          <w:lang w:val="en-US" w:eastAsia="en-GB"/>
        </w:rPr>
        <w:t xml:space="preserve"> as the </w:t>
      </w:r>
      <w:r w:rsidR="00154970" w:rsidRPr="00830E31">
        <w:rPr>
          <w:rFonts w:cs="Times"/>
          <w:lang w:val="en-US" w:eastAsia="en-GB"/>
        </w:rPr>
        <w:t>overall conductivity of the TiO</w:t>
      </w:r>
      <w:r w:rsidR="00154970" w:rsidRPr="00830E31">
        <w:rPr>
          <w:rFonts w:cs="Times"/>
          <w:vertAlign w:val="subscript"/>
          <w:lang w:val="en-US" w:eastAsia="en-GB"/>
        </w:rPr>
        <w:t>2</w:t>
      </w:r>
      <w:r w:rsidR="00154970" w:rsidRPr="00830E31">
        <w:rPr>
          <w:rFonts w:cs="Times"/>
          <w:lang w:val="en-US" w:eastAsia="en-GB"/>
        </w:rPr>
        <w:t xml:space="preserve"> nanotube layer was not improved by the thin </w:t>
      </w:r>
      <w:r w:rsidR="005E091B" w:rsidRPr="00830E31">
        <w:rPr>
          <w:rFonts w:cs="Times"/>
          <w:lang w:val="en-US" w:eastAsia="en-GB"/>
        </w:rPr>
        <w:t>SnO</w:t>
      </w:r>
      <w:r w:rsidR="005E091B" w:rsidRPr="00830E31">
        <w:rPr>
          <w:rFonts w:cs="Times"/>
          <w:vertAlign w:val="subscript"/>
          <w:lang w:val="en-US" w:eastAsia="en-GB"/>
        </w:rPr>
        <w:t>2</w:t>
      </w:r>
      <w:r w:rsidR="00955094" w:rsidRPr="00830E31">
        <w:rPr>
          <w:rFonts w:cs="Times"/>
          <w:lang w:val="en-US" w:eastAsia="en-GB"/>
        </w:rPr>
        <w:t xml:space="preserve"> coatings.</w:t>
      </w:r>
      <w:r w:rsidR="00886EF3" w:rsidRPr="00830E31">
        <w:rPr>
          <w:rFonts w:cs="Times"/>
          <w:lang w:val="en-US" w:eastAsia="en-GB"/>
        </w:rPr>
        <w:t xml:space="preserve"> </w:t>
      </w:r>
      <w:r w:rsidR="003761CD" w:rsidRPr="00830E31">
        <w:rPr>
          <w:rFonts w:cs="Times"/>
          <w:lang w:val="en-US" w:eastAsia="en-GB"/>
        </w:rPr>
        <w:t xml:space="preserve">In the Mott-Schottky plots in Figure </w:t>
      </w:r>
      <w:r w:rsidR="00342C67" w:rsidRPr="00830E31">
        <w:rPr>
          <w:rFonts w:cs="Times"/>
          <w:lang w:val="en-US" w:eastAsia="en-GB"/>
        </w:rPr>
        <w:t>7</w:t>
      </w:r>
      <w:r w:rsidR="003761CD" w:rsidRPr="00830E31">
        <w:rPr>
          <w:rFonts w:cs="Times"/>
          <w:lang w:val="en-US" w:eastAsia="en-GB"/>
        </w:rPr>
        <w:t xml:space="preserve">(b), </w:t>
      </w:r>
      <w:r w:rsidR="00FB53C8" w:rsidRPr="00830E31">
        <w:rPr>
          <w:rFonts w:cs="Times"/>
          <w:lang w:val="en-US" w:eastAsia="en-GB"/>
        </w:rPr>
        <w:t>t</w:t>
      </w:r>
      <w:r w:rsidR="003761CD" w:rsidRPr="00830E31">
        <w:rPr>
          <w:rFonts w:cs="Times"/>
          <w:lang w:val="en-US" w:eastAsia="en-GB"/>
        </w:rPr>
        <w:t xml:space="preserve">he </w:t>
      </w:r>
      <w:r w:rsidR="00E861FC" w:rsidRPr="00830E31">
        <w:rPr>
          <w:rFonts w:cs="Times"/>
          <w:lang w:val="en-US" w:eastAsia="en-GB"/>
        </w:rPr>
        <w:t>extrapolation of the linear region to the intercept</w:t>
      </w:r>
      <w:r w:rsidR="003761CD" w:rsidRPr="00830E31">
        <w:rPr>
          <w:rFonts w:cs="Times"/>
          <w:lang w:val="en-US" w:eastAsia="en-GB"/>
        </w:rPr>
        <w:t xml:space="preserve"> at the potential axis</w:t>
      </w:r>
      <w:r w:rsidR="009E074D" w:rsidRPr="00830E31">
        <w:rPr>
          <w:rFonts w:cs="Times"/>
          <w:lang w:val="en-US" w:eastAsia="en-GB"/>
        </w:rPr>
        <w:t xml:space="preserve"> gives the flat band potential, </w:t>
      </w:r>
      <w:r w:rsidR="003761CD" w:rsidRPr="00830E31">
        <w:rPr>
          <w:rFonts w:cs="Times"/>
          <w:i/>
          <w:lang w:val="en-US" w:eastAsia="en-GB"/>
        </w:rPr>
        <w:t>E</w:t>
      </w:r>
      <w:r w:rsidR="003761CD" w:rsidRPr="00830E31">
        <w:rPr>
          <w:rFonts w:cs="Times"/>
          <w:i/>
          <w:vertAlign w:val="subscript"/>
          <w:lang w:val="en-US" w:eastAsia="en-GB"/>
        </w:rPr>
        <w:t>FB</w:t>
      </w:r>
      <w:r w:rsidR="00751530" w:rsidRPr="00830E31">
        <w:rPr>
          <w:rFonts w:cs="Times"/>
          <w:lang w:val="en-US" w:eastAsia="en-GB"/>
        </w:rPr>
        <w:t xml:space="preserve">. This gives </w:t>
      </w:r>
      <w:r w:rsidR="00751530" w:rsidRPr="00830E31">
        <w:rPr>
          <w:rFonts w:cs="Times"/>
          <w:lang w:val="en-US" w:eastAsia="en-GB"/>
        </w:rPr>
        <w:lastRenderedPageBreak/>
        <w:t>0.04 V for TiO</w:t>
      </w:r>
      <w:r w:rsidR="00751530" w:rsidRPr="00830E31">
        <w:rPr>
          <w:rFonts w:cs="Times"/>
          <w:vertAlign w:val="subscript"/>
          <w:lang w:val="en-US" w:eastAsia="en-GB"/>
        </w:rPr>
        <w:t>2</w:t>
      </w:r>
      <w:r w:rsidR="00751530" w:rsidRPr="00830E31">
        <w:rPr>
          <w:rFonts w:cs="Times"/>
          <w:lang w:val="en-US" w:eastAsia="en-GB"/>
        </w:rPr>
        <w:t xml:space="preserve"> nanotube layer, and 0.16 – 0.37 V for SnO</w:t>
      </w:r>
      <w:r w:rsidR="00751530" w:rsidRPr="00830E31">
        <w:rPr>
          <w:rFonts w:cs="Times"/>
          <w:vertAlign w:val="subscript"/>
          <w:lang w:val="en-US" w:eastAsia="en-GB"/>
        </w:rPr>
        <w:t>2</w:t>
      </w:r>
      <w:r w:rsidR="00751530" w:rsidRPr="00830E31">
        <w:rPr>
          <w:rFonts w:cs="Times"/>
          <w:lang w:val="en-US" w:eastAsia="en-GB"/>
        </w:rPr>
        <w:t xml:space="preserve"> with different thicknesses. </w:t>
      </w:r>
      <w:r w:rsidR="003761CD" w:rsidRPr="00830E31">
        <w:rPr>
          <w:rFonts w:cs="Times"/>
          <w:lang w:val="en-US" w:eastAsia="en-GB"/>
        </w:rPr>
        <w:t xml:space="preserve"> In contrast to the observation</w:t>
      </w:r>
      <w:r w:rsidR="00FB53C8" w:rsidRPr="00830E31">
        <w:rPr>
          <w:rFonts w:cs="Times"/>
          <w:lang w:val="en-US" w:eastAsia="en-GB"/>
        </w:rPr>
        <w:t xml:space="preserve"> in EIS measurement</w:t>
      </w:r>
      <w:r w:rsidR="003761CD" w:rsidRPr="00830E31">
        <w:rPr>
          <w:rFonts w:cs="Times"/>
          <w:lang w:val="en-US" w:eastAsia="en-GB"/>
        </w:rPr>
        <w:t>, with the increase of SnO</w:t>
      </w:r>
      <w:r w:rsidR="003761CD" w:rsidRPr="00830E31">
        <w:rPr>
          <w:rFonts w:cs="Times"/>
          <w:vertAlign w:val="subscript"/>
          <w:lang w:val="en-US" w:eastAsia="en-GB"/>
        </w:rPr>
        <w:t>2</w:t>
      </w:r>
      <w:r w:rsidR="003761CD" w:rsidRPr="00830E31">
        <w:rPr>
          <w:rFonts w:cs="Times"/>
          <w:lang w:val="en-US" w:eastAsia="en-GB"/>
        </w:rPr>
        <w:t xml:space="preserve"> coating thickness, the flat band potential </w:t>
      </w:r>
      <w:r w:rsidR="008C11E0" w:rsidRPr="00830E31">
        <w:rPr>
          <w:rFonts w:cs="Times"/>
          <w:lang w:val="en-US" w:eastAsia="en-GB"/>
        </w:rPr>
        <w:t>exhibits a</w:t>
      </w:r>
      <w:r w:rsidR="00C63F62" w:rsidRPr="00830E31">
        <w:rPr>
          <w:rFonts w:cs="Times"/>
          <w:lang w:val="en-US" w:eastAsia="en-GB"/>
        </w:rPr>
        <w:t>n overall</w:t>
      </w:r>
      <w:r w:rsidR="008C11E0" w:rsidRPr="00830E31">
        <w:rPr>
          <w:rFonts w:cs="Times"/>
          <w:lang w:val="en-US" w:eastAsia="en-GB"/>
        </w:rPr>
        <w:t xml:space="preserve"> positive </w:t>
      </w:r>
      <w:r w:rsidR="003761CD" w:rsidRPr="00830E31">
        <w:rPr>
          <w:rFonts w:cs="Times"/>
          <w:lang w:val="en-US" w:eastAsia="en-GB"/>
        </w:rPr>
        <w:t>shift</w:t>
      </w:r>
      <w:r w:rsidR="004A2B4D" w:rsidRPr="00830E31">
        <w:rPr>
          <w:rFonts w:cs="Times"/>
          <w:lang w:val="en-US" w:eastAsia="en-GB"/>
        </w:rPr>
        <w:t>. The positive shift</w:t>
      </w:r>
      <w:r w:rsidR="00F44287" w:rsidRPr="00830E31">
        <w:rPr>
          <w:rFonts w:cs="Times"/>
          <w:lang w:val="en-US" w:eastAsia="en-GB"/>
        </w:rPr>
        <w:t>s</w:t>
      </w:r>
      <w:r w:rsidR="004A2B4D" w:rsidRPr="00830E31">
        <w:rPr>
          <w:rFonts w:cs="Times"/>
          <w:lang w:val="en-US" w:eastAsia="en-GB"/>
        </w:rPr>
        <w:t xml:space="preserve"> can be as</w:t>
      </w:r>
      <w:r w:rsidR="007B6287" w:rsidRPr="00830E31">
        <w:rPr>
          <w:rFonts w:cs="Times"/>
          <w:lang w:val="en-US" w:eastAsia="en-GB"/>
        </w:rPr>
        <w:t xml:space="preserve">cribed to two </w:t>
      </w:r>
      <w:r w:rsidR="00D86FA3" w:rsidRPr="00830E31">
        <w:rPr>
          <w:rFonts w:cs="Times"/>
          <w:lang w:val="en-US" w:eastAsia="en-GB"/>
        </w:rPr>
        <w:t xml:space="preserve">plausible </w:t>
      </w:r>
      <w:r w:rsidR="007B6287" w:rsidRPr="00830E31">
        <w:rPr>
          <w:rFonts w:cs="Times"/>
          <w:lang w:val="en-US" w:eastAsia="en-GB"/>
        </w:rPr>
        <w:t>reasons, i) the</w:t>
      </w:r>
      <w:r w:rsidR="009B548A" w:rsidRPr="00830E31">
        <w:rPr>
          <w:rFonts w:cs="Times"/>
          <w:lang w:val="en-US" w:eastAsia="en-GB"/>
        </w:rPr>
        <w:t xml:space="preserve"> shift of Fermi level towards the conduction band</w:t>
      </w:r>
      <w:r w:rsidR="009B548A" w:rsidRPr="00830E31">
        <w:rPr>
          <w:rFonts w:cs="Times"/>
          <w:lang w:val="en-US" w:eastAsia="en-GB"/>
        </w:rPr>
        <w:fldChar w:fldCharType="begin" w:fldLock="1"/>
      </w:r>
      <w:r w:rsidR="00430945" w:rsidRPr="00830E31">
        <w:rPr>
          <w:rFonts w:cs="Times"/>
          <w:lang w:val="en-US" w:eastAsia="en-GB"/>
        </w:rPr>
        <w:instrText>ADDIN CSL_CITATION {"citationItems":[{"id":"ITEM-1","itemData":{"DOI":"10.1021/acsami.9b19206","ISSN":"1944-8244","abstract":"Titanium dioxide nanotubes gain considerable attention as a photoactive material due to chemical stability, photocorrosion resistance, or low-cost manufacturing method. This work presents scalable pulsed laser modification of TiO2 nanotubes resulting in enhanced photoactivity in a system equipped with a motorized table, which allows for modifications of both precisely selected and any-large sample area. Images obtained from scanning electron microscopy along with Raman and UV-vis spectra of laser-treated samples in a good agreement indicate the presence of additional laser-induced shallow states within band gap via degradation of crystalline structure. However, X-ray photoelectron spectroscopy spectra revealed no change of chemical nature of the modified sample surface. Photoelectrochemical measurements demonstrate superior photoresponse of laser-treated samples up to 1.45-fold for an energy beam fluence of 40 mJ/cm2 compared to that of calcined one. According to the obtained results, optimal processing parameters were captured. Mott-Schottky analysis obtained from impedance measurements indicates an enormous (over an order of magnitude) increase of donor density along with a +0.74 V positive shift of flat band potential. Such changes in electronic structure are most likely responsible for enhanced photoactivity. Thus, the elaborated method of laser nanostructuring can be successfully employed to the large-scale modification of titania nanotubes resulting in their superior photoactivity. According to that, the results of our work provide a contribution to wider applications of materials based on titania nanotubes.","author":[{"dropping-particle":"","family":"Haryński","given":"Łukasz","non-dropping-particle":"","parse-names":false,"suffix":""},{"dropping-particle":"","family":"Grochowska","given":"Katarzyna","non-dropping-particle":"","parse-names":false,"suffix":""},{"dropping-particle":"","family":"Karczewski","given":"Jakub","non-dropping-particle":"","parse-names":false,"suffix":""},{"dropping-particle":"","family":"Ryl","given":"Jacek","non-dropping-particle":"","parse-names":false,"suffix":""},{"dropping-particle":"","family":"Siuzdak","given":"Katarzyna","non-dropping-particle":"","parse-names":false,"suffix":""}],"container-title":"ACS Applied Materials &amp; Interfaces","id":"ITEM-1","issue":"2","issued":{"date-parts":[["2020","1","15"]]},"page":"3225-3235","title":"Scalable Route toward Superior Photoresponse of UV-Laser-Treated TiO2 Nanotubes","type":"article-journal","volume":"12"},"uris":["http://www.mendeley.com/documents/?uuid=2209caab-1e0a-41c8-ae04-6eef44be219b"]}],"mendeley":{"formattedCitation":"&lt;sup&gt;62&lt;/sup&gt;","plainTextFormattedCitation":"62","previouslyFormattedCitation":"&lt;sup&gt;61&lt;/sup&gt;"},"properties":{"noteIndex":0},"schema":"https://github.com/citation-style-language/schema/raw/master/csl-citation.json"}</w:instrText>
      </w:r>
      <w:r w:rsidR="009B548A" w:rsidRPr="00830E31">
        <w:rPr>
          <w:rFonts w:cs="Times"/>
          <w:lang w:val="en-US" w:eastAsia="en-GB"/>
        </w:rPr>
        <w:fldChar w:fldCharType="separate"/>
      </w:r>
      <w:r w:rsidR="00430945" w:rsidRPr="00830E31">
        <w:rPr>
          <w:rFonts w:cs="Times"/>
          <w:noProof/>
          <w:vertAlign w:val="superscript"/>
          <w:lang w:val="en-US" w:eastAsia="en-GB"/>
        </w:rPr>
        <w:t>62</w:t>
      </w:r>
      <w:r w:rsidR="009B548A" w:rsidRPr="00830E31">
        <w:rPr>
          <w:rFonts w:cs="Times"/>
          <w:lang w:val="en-US" w:eastAsia="en-GB"/>
        </w:rPr>
        <w:fldChar w:fldCharType="end"/>
      </w:r>
      <w:r w:rsidR="007B6287" w:rsidRPr="00830E31">
        <w:rPr>
          <w:rFonts w:cs="Times"/>
          <w:lang w:val="en-US" w:eastAsia="en-GB"/>
        </w:rPr>
        <w:t xml:space="preserve"> and ii) </w:t>
      </w:r>
      <w:r w:rsidR="00FE6DEB" w:rsidRPr="00830E31">
        <w:rPr>
          <w:rFonts w:cs="Times"/>
          <w:lang w:val="en-US" w:eastAsia="en-GB"/>
        </w:rPr>
        <w:t xml:space="preserve">a </w:t>
      </w:r>
      <w:r w:rsidR="007B6287" w:rsidRPr="00830E31">
        <w:rPr>
          <w:rFonts w:cs="Times"/>
          <w:lang w:val="en-US" w:eastAsia="en-GB"/>
        </w:rPr>
        <w:t>surface passivation effect.</w:t>
      </w:r>
      <w:r w:rsidR="007B6287" w:rsidRPr="00830E31">
        <w:rPr>
          <w:rFonts w:cs="Times"/>
          <w:lang w:val="en-US" w:eastAsia="en-GB"/>
        </w:rPr>
        <w:fldChar w:fldCharType="begin" w:fldLock="1"/>
      </w:r>
      <w:r w:rsidR="00430945" w:rsidRPr="00830E31">
        <w:rPr>
          <w:rFonts w:cs="Times"/>
          <w:lang w:val="en-US" w:eastAsia="en-GB"/>
        </w:rPr>
        <w:instrText xml:space="preserve">ADDIN CSL_CITATION {"citationItems":[{"id":"ITEM-1","itemData":{"DOI":"10.1021/la503232m","ISSN":"0743-7463","abstract":"Here we report on the electrochemical properties of carbon electrodes coated with thin layers of Al2O3 and SnO2. These oxide films were deposited using atomic layer deposition (ALD) and range in thickness from 1 to 6 nm. Electrochemical experiments show that the thinnest oxide layers contain defects that penetrate to the underlying carbon electrode. However, oxygenation of the carbon surface prior to ALD increases the surface concentration of nucleation sites for oxide growth and suppresses the defect density. Films of Al2O3 just </w:instrText>
      </w:r>
      <w:r w:rsidR="00430945" w:rsidRPr="00830E31">
        <w:rPr>
          <w:rFonts w:ascii="Cambria Math" w:hAnsi="Cambria Math" w:cs="Cambria Math"/>
          <w:lang w:val="en-US" w:eastAsia="en-GB"/>
        </w:rPr>
        <w:instrText>∼</w:instrText>
      </w:r>
      <w:r w:rsidR="00430945" w:rsidRPr="00830E31">
        <w:rPr>
          <w:rFonts w:cs="Times"/>
          <w:lang w:val="en-US" w:eastAsia="en-GB"/>
        </w:rPr>
        <w:instrText>3-4 nm in thickness are free of pinholes. Slightly thicker coatings of SnO2 are required for equivalent passivation. Both Al2O3 and SnO2 films are stable in both neutral and acidic electrolytes even after repeated voltammetric scanning. The results reported here open up the possibility of studying the effect of oxide supports on electrocatalytic reactions.","author":[{"dropping-particle":"","family":"Loussaert","given":"James A.","non-dropping-particle":"","parse-names":false,"suffix":""},{"dropping-particle":"","family":"Fosdick","given":"Stephen E.","non-dropping-particle":"","parse-names":false,"suffix":""},{"dropping-particle":"","family":"Crooks","given":"Richard M.","non-dropping-particle":"","parse-names":false,"suffix":""}],"container-title":"Langmuir","id":"ITEM-1","issue":"45","issued":{"date-parts":[["2014","11","18"]]},"page":"13707-13715","title":"Electrochemical Properties of Metal-Oxide-Coated Carbon Electrodes Prepared by Atomic Layer Deposition","type":"article-journal","volume":"30"},"uris":["http://www.mendeley.com/documents/?uuid=72bb3119-83e4-4a95-9dfe-4d6ff7622223"]},{"id":"ITEM-2","itemData":{"DOI":"10.1021/acsami.5b08719","ISSN":"1944-8244","abstract":"Amorphous SnO2 (a-SnO2) thin films were conformally coated onto the surface of reduced graphene oxide (G) using atomic layer deposition (ALD). The electrochemical characteristics of the a-SnO2/G nanocomposites were then determined using cyclic voltammetry and galvanostatic charge/discharge curves. Because the SnO2 ALD films were ultrathin and amorphous, the impact of the large volume expansion of SnO2 upon cycling was greatly reduced. With as few as five formation cycles best reported in the literature, a-SnO2/G nanocomposites reached stable capacities of 800 mAh g-1 at 100 mA g-1 and 450 mAh g-1 at 1000 mA g-1. The capacity from a-SnO2 is higher than the bulk theoretical values. The extra capacity is attributed to additional interfacial charge storage resulting from the high surface area of the a-SnO2/G nanocomposites. These results demonstrate that metal oxide ALD on high surface area conducting carbon substrates can be used to fabricate high power and high capacity electrode materials for lithium-ion batteries.","author":[{"dropping-particle":"","family":"Xie","given":"Ming","non-dropping-particle":"","parse-names":false,"suffix":""},{"dropping-particle":"","family":"Sun","given":"Xiang","non-dropping-particle":"","parse-names":false,"suffix":""},{"dropping-particle":"","family":"George","given":"Steven M.","non-dropping-particle":"","parse-names":false,"suffix":""},{"dropping-particle":"","family":"Zhou","given":"Changgong","non-dropping-particle":"","parse-names":false,"suffix":""},{"dropping-particle":"","family":"Lian","given":"Jie","non-dropping-particle":"","parse-names":false,"suffix":""},{"dropping-particle":"","family":"Zhou","given":"Yun","non-dropping-particle":"","parse-names":false,"suffix":""}],"container-title":"ACS Applied Materials &amp; Interfaces","id":"ITEM-2","issue":"50","issued":{"date-parts":[["2015","12","23"]]},"page":"27735-27742","title":"Amorphous Ultrathin SnO2 Films by Atomic Layer Deposition on Graphene Network as Highly Stable Anodes for Lithium-Ion Batteries","type":"article-journal","volume":"7"},"uris":["http://www.mendeley.com/documents/?uuid=b7653e48-63f7-4e1b-b646-8565db5a10e5"]},{"id":"ITEM-3","itemData":{"DOI":"10.1039/C4TA03445G","ISBN":"2050-7488\\n2050-7496","ISSN":"2050-7488","abstract":"This paper presents a systematic study on the effects of angstrom-thick atomic layer deposited (ALD) ZnO sheaths on hydrothermally-grown TiO2 nanowires (NWs) used as photoanodes in dye-sensitized solar cells (DSSCs). We designed, synthesized and characterized the samples prepared using different numbers of ZnO cycles and compared their photovoltaic (PV) performances. The device consisting of TiO2 NWs coated with the optimum thickness (two cycles) of ZnO shell exhibits a three-fold increase in efficiency compared to a control reference device. This paper reports results and features that demonstrate the passivation of surface state traps upon deposition of ZnO shells. While this passivation of surface traps provides a reduction in the back-reactions of the surface state mediated electrons (KtrapET), it is speculated that ZnO-induced surface band bending (SBB) substantially reduces the recombination rate of the device by reducing the recombination rate of the conduction band (CB) electrons (KCBET). Moreover, an enhancement in the amount of dye uptake for ZnO-coated TiO2 samples is observed and explained with the isoelectric point (IEP) concept. In spite of the excellent PV power conversion efficiencies achieved by the first ZnO cycles, thicker layers impede the electron injection rate, reducing the efficiency of the device by capturing the photogenerated dye electrons in ZnO quantum wells. Here, we investigate the mechanisms contributing to this unprecedented change and correlate them with the enhancement in device efficiency.","author":[{"dropping-particle":"","family":"Ulusoy","given":"T. G.","non-dropping-particle":"","parse-names":false,"suffix":""},{"dropping-particle":"","family":"Ghobadi","given":"A.","non-dropping-particle":"","parse-names":false,"suffix":""},{"dropping-particle":"","family":"Okyay","given":"A. K.","non-dropping-particle":"","parse-names":false,"suffix":""}],"container-title":"Journal of Materials Chemistry A","id":"ITEM-3","issue":"40","issued":{"date-parts":[["2014"]]},"page":"16867-16876","publisher":"Royal Society of Chemistry","title":"Surface engineered angstrom thick ZnO-sheathed TiO2 nanowires as photoanodes for performance enhanced dye-sensitized solar cells","type":"article-journal","volume":"2"},"uris":["http://www.mendeley.com/documents/?uuid=79b33869-d152-4d67-8901-772d1a1fc0a1"]},{"id":"ITEM-4","itemData":{"DOI":"10.1016/j.apmt.2017.06.002","author":[{"dropping-particle":"","family":"Sopha","given":"Hanna","non-dropping-particle":"","parse-names":false,"suffix":""},{"dropping-particle":"","family":"Krbal","given":"Milos","non-dropping-particle":"","parse-names":false,"suffix":""},{"dropping-particle":"","family":"Ng","given":"Siowwoon","non-dropping-particle":"","parse-names":false,"suffix":""},{"dropping-particle":"","family":"Prikryl","given":"Jan","non-dropping-particle":"","parse-names":false,"suffix":""},{"dropping-particle":"","family":"Zazpe","given":"Raul","non-dropping-particle":"","parse-names":false,"suffix":""},{"dropping-particle":"","family":"Yam","given":"Fong Kwong","non-dropping-particle":"","parse-names":false,"suffix":""},{"dropping-particle":"","family":"Macak","given":"Jan M.","non-dropping-particle":"","parse-names":false,"suffix":""}],"container-title":"Applied Materials Today","id":"ITEM-4","issued":{"date-parts":[["2017"]]},"page":"104-110","title":"Highly efficient photoelectrochemical and photocatalytic anodic TiO&lt;sub&gt;2&lt;/sub&gt; nanotube layers with additional TiO&lt;sub&gt;2&lt;/sub&gt; coating","type":"article-journal","volume":"9"},"uris":["http://www.mendeley.com/documents/?uuid=288cc79f-320f-47ee-81dc-b50e9ffb8de9"]}],"mendeley":{"formattedCitation":"&lt;sup&gt;63–66&lt;/sup&gt;","plainTextFormattedCitation":"63–66","previouslyFormattedCitation":"&lt;sup&gt;62–65&lt;/sup&gt;"},"properties":{"noteIndex":0},"schema":"https://github.com/citation-style-language/schema/raw/master/csl-citation.json"}</w:instrText>
      </w:r>
      <w:r w:rsidR="007B6287" w:rsidRPr="00830E31">
        <w:rPr>
          <w:rFonts w:cs="Times"/>
          <w:lang w:val="en-US" w:eastAsia="en-GB"/>
        </w:rPr>
        <w:fldChar w:fldCharType="separate"/>
      </w:r>
      <w:r w:rsidR="00430945" w:rsidRPr="00830E31">
        <w:rPr>
          <w:rFonts w:cs="Times"/>
          <w:noProof/>
          <w:vertAlign w:val="superscript"/>
          <w:lang w:val="en-US" w:eastAsia="en-GB"/>
        </w:rPr>
        <w:t>63–66</w:t>
      </w:r>
      <w:r w:rsidR="007B6287" w:rsidRPr="00830E31">
        <w:rPr>
          <w:rFonts w:cs="Times"/>
          <w:lang w:val="en-US" w:eastAsia="en-GB"/>
        </w:rPr>
        <w:fldChar w:fldCharType="end"/>
      </w:r>
      <w:r w:rsidR="00D86FA3" w:rsidRPr="00830E31">
        <w:rPr>
          <w:rFonts w:cs="Times"/>
          <w:lang w:val="en-US" w:eastAsia="en-GB"/>
        </w:rPr>
        <w:t xml:space="preserve"> </w:t>
      </w:r>
      <w:r w:rsidR="00B41C2D" w:rsidRPr="00830E31">
        <w:rPr>
          <w:rFonts w:cs="Times"/>
          <w:lang w:val="en-US" w:eastAsia="en-GB"/>
        </w:rPr>
        <w:t xml:space="preserve">Based on this observation, we can deduce that the </w:t>
      </w:r>
      <w:r w:rsidR="004A2B4D" w:rsidRPr="00830E31">
        <w:rPr>
          <w:rFonts w:cs="Times"/>
          <w:lang w:val="en-US" w:eastAsia="en-GB"/>
        </w:rPr>
        <w:t>Fermi levels align</w:t>
      </w:r>
      <w:r w:rsidR="00A80C61" w:rsidRPr="00830E31">
        <w:rPr>
          <w:rFonts w:cs="Times"/>
          <w:lang w:val="en-US" w:eastAsia="en-GB"/>
        </w:rPr>
        <w:t xml:space="preserve">ment </w:t>
      </w:r>
      <w:r w:rsidR="00B913A6" w:rsidRPr="00830E31">
        <w:rPr>
          <w:rFonts w:cs="Times"/>
          <w:lang w:val="en-US" w:eastAsia="en-GB"/>
        </w:rPr>
        <w:t>occurred</w:t>
      </w:r>
      <w:r w:rsidR="004A2B4D" w:rsidRPr="00830E31">
        <w:rPr>
          <w:rFonts w:cs="Times"/>
          <w:lang w:val="en-US" w:eastAsia="en-GB"/>
        </w:rPr>
        <w:t xml:space="preserve"> at a </w:t>
      </w:r>
      <w:r w:rsidR="00B41C2D" w:rsidRPr="00830E31">
        <w:rPr>
          <w:rFonts w:cs="Times"/>
          <w:lang w:val="en-US" w:eastAsia="en-GB"/>
        </w:rPr>
        <w:t>position higher than 5.1 eV (</w:t>
      </w:r>
      <w:r w:rsidR="00B41C2D" w:rsidRPr="00830E31">
        <w:rPr>
          <w:rFonts w:cs="Times"/>
          <w:i/>
          <w:lang w:val="en-US" w:eastAsia="en-GB"/>
        </w:rPr>
        <w:t>Φ</w:t>
      </w:r>
      <w:r w:rsidR="00B41C2D" w:rsidRPr="00830E31">
        <w:rPr>
          <w:rFonts w:cs="Times"/>
          <w:i/>
          <w:vertAlign w:val="subscript"/>
          <w:lang w:val="en-US" w:eastAsia="en-GB"/>
        </w:rPr>
        <w:t>TiO2</w:t>
      </w:r>
      <w:r w:rsidR="00B41C2D" w:rsidRPr="00830E31">
        <w:rPr>
          <w:rFonts w:cs="Times"/>
          <w:lang w:val="en-US" w:eastAsia="en-GB"/>
        </w:rPr>
        <w:t xml:space="preserve">) </w:t>
      </w:r>
      <w:r w:rsidR="00B913A6" w:rsidRPr="00830E31">
        <w:rPr>
          <w:rFonts w:cs="Times"/>
          <w:lang w:val="en-US" w:eastAsia="en-GB"/>
        </w:rPr>
        <w:t xml:space="preserve">with respect to </w:t>
      </w:r>
      <w:r w:rsidR="00C341FE" w:rsidRPr="00830E31">
        <w:rPr>
          <w:rFonts w:cs="Times"/>
          <w:lang w:val="en-US" w:eastAsia="en-GB"/>
        </w:rPr>
        <w:t>the vacuum</w:t>
      </w:r>
      <w:r w:rsidR="00B913A6" w:rsidRPr="00830E31">
        <w:rPr>
          <w:rFonts w:cs="Times"/>
          <w:lang w:val="en-US" w:eastAsia="en-GB"/>
        </w:rPr>
        <w:t xml:space="preserve"> level E</w:t>
      </w:r>
      <w:r w:rsidR="00C341FE" w:rsidRPr="00830E31">
        <w:rPr>
          <w:rFonts w:cs="Times"/>
          <w:vertAlign w:val="subscript"/>
          <w:lang w:val="en-US" w:eastAsia="en-GB"/>
        </w:rPr>
        <w:t>o</w:t>
      </w:r>
      <w:r w:rsidR="00B913A6" w:rsidRPr="00830E31">
        <w:rPr>
          <w:rFonts w:cs="Times"/>
          <w:lang w:val="en-US" w:eastAsia="en-GB"/>
        </w:rPr>
        <w:t xml:space="preserve"> </w:t>
      </w:r>
      <w:r w:rsidR="00B41C2D" w:rsidRPr="00830E31">
        <w:rPr>
          <w:rFonts w:cs="Times"/>
          <w:lang w:val="en-US" w:eastAsia="en-GB"/>
        </w:rPr>
        <w:t>in Figure 6(b).</w:t>
      </w:r>
      <w:r w:rsidR="00A80C61" w:rsidRPr="00830E31">
        <w:rPr>
          <w:rFonts w:cs="Times"/>
          <w:lang w:val="en-US" w:eastAsia="en-GB"/>
        </w:rPr>
        <w:t xml:space="preserve"> In addition, t</w:t>
      </w:r>
      <w:r w:rsidR="009C0064" w:rsidRPr="00830E31">
        <w:rPr>
          <w:rFonts w:cs="Times"/>
          <w:lang w:val="en-US" w:eastAsia="en-GB"/>
        </w:rPr>
        <w:t>he continuous</w:t>
      </w:r>
      <w:r w:rsidR="004779D1" w:rsidRPr="00830E31">
        <w:rPr>
          <w:rFonts w:cs="Times"/>
          <w:lang w:val="en-US" w:eastAsia="en-GB"/>
        </w:rPr>
        <w:t xml:space="preserve"> </w:t>
      </w:r>
      <w:r w:rsidR="009C0064" w:rsidRPr="00830E31">
        <w:rPr>
          <w:rFonts w:cs="Times"/>
          <w:lang w:val="en-US" w:eastAsia="en-GB"/>
        </w:rPr>
        <w:t>SnO</w:t>
      </w:r>
      <w:r w:rsidR="009C0064" w:rsidRPr="00830E31">
        <w:rPr>
          <w:rFonts w:cs="Times"/>
          <w:vertAlign w:val="subscript"/>
          <w:lang w:val="en-US" w:eastAsia="en-GB"/>
        </w:rPr>
        <w:t>2</w:t>
      </w:r>
      <w:r w:rsidR="00C8358B" w:rsidRPr="00830E31">
        <w:rPr>
          <w:rFonts w:cs="Times"/>
          <w:lang w:val="en-US" w:eastAsia="en-GB"/>
        </w:rPr>
        <w:t xml:space="preserve"> coating</w:t>
      </w:r>
      <w:r w:rsidR="004779D1" w:rsidRPr="00830E31">
        <w:rPr>
          <w:rFonts w:cs="Times"/>
          <w:lang w:val="en-US" w:eastAsia="en-GB"/>
        </w:rPr>
        <w:t xml:space="preserve"> acts as a surface passivation layer for</w:t>
      </w:r>
      <w:r w:rsidR="00DE6146" w:rsidRPr="00830E31">
        <w:rPr>
          <w:rFonts w:cs="Times"/>
          <w:lang w:val="en-US" w:eastAsia="en-GB"/>
        </w:rPr>
        <w:t xml:space="preserve"> the </w:t>
      </w:r>
      <w:r w:rsidR="00124EF3" w:rsidRPr="00830E31">
        <w:rPr>
          <w:rFonts w:cs="Times"/>
          <w:lang w:val="en-US" w:eastAsia="en-GB"/>
        </w:rPr>
        <w:t xml:space="preserve">more defective </w:t>
      </w:r>
      <w:r w:rsidR="00DE6146" w:rsidRPr="00830E31">
        <w:rPr>
          <w:rFonts w:cs="Times"/>
          <w:lang w:val="en-US" w:eastAsia="en-GB"/>
        </w:rPr>
        <w:t>TiO</w:t>
      </w:r>
      <w:r w:rsidR="00DE6146" w:rsidRPr="00830E31">
        <w:rPr>
          <w:rFonts w:cs="Times"/>
          <w:vertAlign w:val="subscript"/>
          <w:lang w:val="en-US" w:eastAsia="en-GB"/>
        </w:rPr>
        <w:t>2</w:t>
      </w:r>
      <w:r w:rsidR="00DE6146" w:rsidRPr="00830E31">
        <w:rPr>
          <w:rFonts w:cs="Times"/>
          <w:lang w:val="en-US" w:eastAsia="en-GB"/>
        </w:rPr>
        <w:t xml:space="preserve"> nanotube walls</w:t>
      </w:r>
      <w:r w:rsidR="002C4A50" w:rsidRPr="00830E31">
        <w:rPr>
          <w:rFonts w:cs="Times"/>
          <w:lang w:val="en-US" w:eastAsia="en-GB"/>
        </w:rPr>
        <w:t xml:space="preserve">. </w:t>
      </w:r>
      <w:r w:rsidR="00A44491" w:rsidRPr="00830E31">
        <w:rPr>
          <w:rFonts w:cs="Times"/>
          <w:lang w:val="en-US" w:eastAsia="en-GB"/>
        </w:rPr>
        <w:t>S</w:t>
      </w:r>
      <w:r w:rsidR="002C4A50" w:rsidRPr="00830E31">
        <w:rPr>
          <w:rFonts w:cs="Times"/>
          <w:lang w:val="en-US" w:eastAsia="en-GB"/>
        </w:rPr>
        <w:t>uch effect has been</w:t>
      </w:r>
      <w:r w:rsidR="00DE6146" w:rsidRPr="00830E31">
        <w:rPr>
          <w:rFonts w:cs="Times"/>
          <w:lang w:val="en-US" w:eastAsia="en-GB"/>
        </w:rPr>
        <w:t xml:space="preserve"> </w:t>
      </w:r>
      <w:r w:rsidR="00614AC2" w:rsidRPr="00830E31">
        <w:rPr>
          <w:rFonts w:cs="Times"/>
          <w:lang w:val="en-US" w:eastAsia="en-GB"/>
        </w:rPr>
        <w:t>demonstrated by</w:t>
      </w:r>
      <w:r w:rsidR="00DE6146" w:rsidRPr="00830E31">
        <w:rPr>
          <w:rFonts w:cs="Times"/>
          <w:lang w:val="en-US" w:eastAsia="en-GB"/>
        </w:rPr>
        <w:t xml:space="preserve"> </w:t>
      </w:r>
      <w:r w:rsidR="001A718C" w:rsidRPr="00830E31">
        <w:rPr>
          <w:rFonts w:cs="Times"/>
          <w:lang w:val="en-US" w:eastAsia="en-GB"/>
        </w:rPr>
        <w:t xml:space="preserve">pin-hole free </w:t>
      </w:r>
      <w:r w:rsidR="005B7484" w:rsidRPr="00830E31">
        <w:rPr>
          <w:rFonts w:cs="Times"/>
          <w:lang w:val="en-US" w:eastAsia="en-GB"/>
        </w:rPr>
        <w:t xml:space="preserve">ALD </w:t>
      </w:r>
      <w:r w:rsidR="00DE6146" w:rsidRPr="00830E31">
        <w:rPr>
          <w:rFonts w:cs="Times"/>
          <w:lang w:val="en-US" w:eastAsia="en-GB"/>
        </w:rPr>
        <w:t>SnO</w:t>
      </w:r>
      <w:r w:rsidR="00DE6146" w:rsidRPr="00830E31">
        <w:rPr>
          <w:rFonts w:cs="Times"/>
          <w:vertAlign w:val="subscript"/>
          <w:lang w:val="en-US" w:eastAsia="en-GB"/>
        </w:rPr>
        <w:t>2</w:t>
      </w:r>
      <w:r w:rsidR="00DE6146" w:rsidRPr="00830E31">
        <w:rPr>
          <w:rFonts w:cs="Times"/>
          <w:lang w:val="en-US" w:eastAsia="en-GB"/>
        </w:rPr>
        <w:t xml:space="preserve"> coating</w:t>
      </w:r>
      <w:r w:rsidR="0076765A" w:rsidRPr="00830E31">
        <w:rPr>
          <w:rFonts w:cs="Times"/>
          <w:lang w:val="en-US" w:eastAsia="en-GB"/>
        </w:rPr>
        <w:t>s</w:t>
      </w:r>
      <w:r w:rsidR="00DE6146" w:rsidRPr="00830E31">
        <w:rPr>
          <w:rFonts w:cs="Times"/>
          <w:lang w:val="en-US" w:eastAsia="en-GB"/>
        </w:rPr>
        <w:t xml:space="preserve"> on carbon and graphene-based </w:t>
      </w:r>
      <w:r w:rsidR="002C4A50" w:rsidRPr="00830E31">
        <w:rPr>
          <w:rFonts w:cs="Times"/>
          <w:lang w:val="en-US" w:eastAsia="en-GB"/>
        </w:rPr>
        <w:t>electrodes,</w:t>
      </w:r>
      <w:r w:rsidR="001A718C" w:rsidRPr="00830E31">
        <w:rPr>
          <w:rFonts w:cs="Times"/>
          <w:lang w:val="en-US" w:eastAsia="en-GB"/>
        </w:rPr>
        <w:fldChar w:fldCharType="begin" w:fldLock="1"/>
      </w:r>
      <w:r w:rsidR="00430945" w:rsidRPr="00830E31">
        <w:rPr>
          <w:rFonts w:cs="Times"/>
          <w:lang w:val="en-US" w:eastAsia="en-GB"/>
        </w:rPr>
        <w:instrText xml:space="preserve">ADDIN CSL_CITATION {"citationItems":[{"id":"ITEM-1","itemData":{"DOI":"10.1021/la503232m","ISSN":"0743-7463","abstract":"Here we report on the electrochemical properties of carbon electrodes coated with thin layers of Al2O3 and SnO2. These oxide films were deposited using atomic layer deposition (ALD) and range in thickness from 1 to 6 nm. Electrochemical experiments show that the thinnest oxide layers contain defects that penetrate to the underlying carbon electrode. However, oxygenation of the carbon surface prior to ALD increases the surface concentration of nucleation sites for oxide growth and suppresses the defect density. Films of Al2O3 just </w:instrText>
      </w:r>
      <w:r w:rsidR="00430945" w:rsidRPr="00830E31">
        <w:rPr>
          <w:rFonts w:ascii="Cambria Math" w:hAnsi="Cambria Math" w:cs="Cambria Math"/>
          <w:lang w:val="en-US" w:eastAsia="en-GB"/>
        </w:rPr>
        <w:instrText>∼</w:instrText>
      </w:r>
      <w:r w:rsidR="00430945" w:rsidRPr="00830E31">
        <w:rPr>
          <w:rFonts w:cs="Times"/>
          <w:lang w:val="en-US" w:eastAsia="en-GB"/>
        </w:rPr>
        <w:instrText>3-4 nm in thickness are free of pinholes. Slightly thicker coatings of SnO2 are required for equivalent passivation. Both Al2O3 and SnO2 films are stable in both neutral and acidic electrolytes even after repeated voltammetric scanning. The results reported here open up the possibility of studying the effect of oxide supports on electrocatalytic reactions.","author":[{"dropping-particle":"","family":"Loussaert","given":"James A.","non-dropping-particle":"","parse-names":false,"suffix":""},{"dropping-particle":"","family":"Fosdick","given":"Stephen E.","non-dropping-particle":"","parse-names":false,"suffix":""},{"dropping-particle":"","family":"Crooks","given":"Richard M.","non-dropping-particle":"","parse-names":false,"suffix":""}],"container-title":"Langmuir","id":"ITEM-1","issue":"45","issued":{"date-parts":[["2014","11","18"]]},"page":"13707-13715","title":"Electrochemical Properties of Metal-Oxide-Coated Carbon Electrodes Prepared by Atomic Layer Deposition","type":"article-journal","volume":"30"},"uris":["http://www.mendeley.com/documents/?uuid=72bb3119-83e4-4a95-9dfe-4d6ff7622223"]},{"id":"ITEM-2","itemData":{"DOI":"10.1021/acsami.5b08719","ISSN":"1944-8244","abstract":"Amorphous SnO2 (a-SnO2) thin films were conformally coated onto the surface of reduced graphene oxide (G) using atomic layer deposition (ALD). The electrochemical characteristics of the a-SnO2/G nanocomposites were then determined using cyclic voltammetry and galvanostatic charge/discharge curves. Because the SnO2 ALD films were ultrathin and amorphous, the impact of the large volume expansion of SnO2 upon cycling was greatly reduced. With as few as five formation cycles best reported in the literature, a-SnO2/G nanocomposites reached stable capacities of 800 mAh g-1 at 100 mA g-1 and 450 mAh g-1 at 1000 mA g-1. The capacity from a-SnO2 is higher than the bulk theoretical values. The extra capacity is attributed to additional interfacial charge storage resulting from the high surface area of the a-SnO2/G nanocomposites. These results demonstrate that metal oxide ALD on high surface area conducting carbon substrates can be used to fabricate high power and high capacity electrode materials for lithium-ion batteries.","author":[{"dropping-particle":"","family":"Xie","given":"Ming","non-dropping-particle":"","parse-names":false,"suffix":""},{"dropping-particle":"","family":"Sun","given":"Xiang","non-dropping-particle":"","parse-names":false,"suffix":""},{"dropping-particle":"","family":"George","given":"Steven M.","non-dropping-particle":"","parse-names":false,"suffix":""},{"dropping-particle":"","family":"Zhou","given":"Changgong","non-dropping-particle":"","parse-names":false,"suffix":""},{"dropping-particle":"","family":"Lian","given":"Jie","non-dropping-particle":"","parse-names":false,"suffix":""},{"dropping-particle":"","family":"Zhou","given":"Yun","non-dropping-particle":"","parse-names":false,"suffix":""}],"container-title":"ACS Applied Materials &amp; Interfaces","id":"ITEM-2","issue":"50","issued":{"date-parts":[["2015","12","23"]]},"page":"27735-27742","title":"Amorphous Ultrathin SnO2 Films by Atomic Layer Deposition on Graphene Network as Highly Stable Anodes for Lithium-Ion Batteries","type":"article-journal","volume":"7"},"uris":["http://www.mendeley.com/documents/?uuid=b7653e48-63f7-4e1b-b646-8565db5a10e5"]}],"mendeley":{"formattedCitation":"&lt;sup&gt;63,64&lt;/sup&gt;","plainTextFormattedCitation":"63,64","previouslyFormattedCitation":"&lt;sup&gt;62,63&lt;/sup&gt;"},"properties":{"noteIndex":0},"schema":"https://github.com/citation-style-language/schema/raw/master/csl-citation.json"}</w:instrText>
      </w:r>
      <w:r w:rsidR="001A718C" w:rsidRPr="00830E31">
        <w:rPr>
          <w:rFonts w:cs="Times"/>
          <w:lang w:val="en-US" w:eastAsia="en-GB"/>
        </w:rPr>
        <w:fldChar w:fldCharType="separate"/>
      </w:r>
      <w:r w:rsidR="00430945" w:rsidRPr="00830E31">
        <w:rPr>
          <w:rFonts w:cs="Times"/>
          <w:noProof/>
          <w:vertAlign w:val="superscript"/>
          <w:lang w:val="en-US" w:eastAsia="en-GB"/>
        </w:rPr>
        <w:t>63,64</w:t>
      </w:r>
      <w:r w:rsidR="001A718C" w:rsidRPr="00830E31">
        <w:rPr>
          <w:rFonts w:cs="Times"/>
          <w:lang w:val="en-US" w:eastAsia="en-GB"/>
        </w:rPr>
        <w:fldChar w:fldCharType="end"/>
      </w:r>
      <w:r w:rsidR="002C4A50" w:rsidRPr="00830E31">
        <w:rPr>
          <w:rFonts w:cs="Times"/>
          <w:lang w:val="en-US" w:eastAsia="en-GB"/>
        </w:rPr>
        <w:t xml:space="preserve"> a</w:t>
      </w:r>
      <w:r w:rsidR="003F7724" w:rsidRPr="00830E31">
        <w:rPr>
          <w:rFonts w:cs="Times"/>
          <w:lang w:val="en-US" w:eastAsia="en-GB"/>
        </w:rPr>
        <w:t>s well as</w:t>
      </w:r>
      <w:r w:rsidR="002C4A50" w:rsidRPr="00830E31">
        <w:rPr>
          <w:rFonts w:cs="Times"/>
          <w:lang w:val="en-US" w:eastAsia="en-GB"/>
        </w:rPr>
        <w:t xml:space="preserve"> different ALD coatings on </w:t>
      </w:r>
      <w:r w:rsidR="003F7724" w:rsidRPr="00830E31">
        <w:rPr>
          <w:rFonts w:cs="Times"/>
          <w:lang w:val="en-US" w:eastAsia="en-GB"/>
        </w:rPr>
        <w:t xml:space="preserve">1D </w:t>
      </w:r>
      <w:r w:rsidR="004779D1" w:rsidRPr="00830E31">
        <w:rPr>
          <w:rFonts w:cs="Times"/>
          <w:lang w:val="en-US" w:eastAsia="en-GB"/>
        </w:rPr>
        <w:t>TiO</w:t>
      </w:r>
      <w:r w:rsidR="004779D1" w:rsidRPr="00830E31">
        <w:rPr>
          <w:rFonts w:cs="Times"/>
          <w:vertAlign w:val="subscript"/>
          <w:lang w:val="en-US" w:eastAsia="en-GB"/>
        </w:rPr>
        <w:t>2</w:t>
      </w:r>
      <w:r w:rsidR="004779D1" w:rsidRPr="00830E31">
        <w:rPr>
          <w:rFonts w:cs="Times"/>
          <w:lang w:val="en-US" w:eastAsia="en-GB"/>
        </w:rPr>
        <w:t xml:space="preserve"> nanostructure</w:t>
      </w:r>
      <w:r w:rsidR="0076765A" w:rsidRPr="00830E31">
        <w:rPr>
          <w:rFonts w:cs="Times"/>
          <w:lang w:val="en-US" w:eastAsia="en-GB"/>
        </w:rPr>
        <w:t>s</w:t>
      </w:r>
      <w:r w:rsidR="008B0117" w:rsidRPr="00830E31">
        <w:rPr>
          <w:rFonts w:cs="Times"/>
          <w:lang w:val="en-US" w:eastAsia="en-GB"/>
        </w:rPr>
        <w:t xml:space="preserve"> for </w:t>
      </w:r>
      <w:r w:rsidR="001E09B9" w:rsidRPr="00830E31">
        <w:rPr>
          <w:rFonts w:cs="Times"/>
          <w:lang w:val="en-US" w:eastAsia="en-GB"/>
        </w:rPr>
        <w:t xml:space="preserve">suppressing the </w:t>
      </w:r>
      <w:r w:rsidR="00AD6BB9" w:rsidRPr="00830E31">
        <w:rPr>
          <w:rFonts w:cs="Times"/>
          <w:lang w:val="en-US" w:eastAsia="en-GB"/>
        </w:rPr>
        <w:t xml:space="preserve">effects from </w:t>
      </w:r>
      <w:r w:rsidR="008B0117" w:rsidRPr="00830E31">
        <w:rPr>
          <w:rFonts w:cs="Times"/>
          <w:lang w:val="en-US" w:eastAsia="en-GB"/>
        </w:rPr>
        <w:t>oxygen</w:t>
      </w:r>
      <w:r w:rsidR="00DE7235" w:rsidRPr="00830E31">
        <w:rPr>
          <w:rFonts w:cs="Times"/>
          <w:lang w:val="en-US" w:eastAsia="en-GB"/>
        </w:rPr>
        <w:t xml:space="preserve"> vacancies </w:t>
      </w:r>
      <w:r w:rsidR="00085D81" w:rsidRPr="00830E31">
        <w:rPr>
          <w:rFonts w:cs="Times"/>
          <w:lang w:val="en-US" w:eastAsia="en-GB"/>
        </w:rPr>
        <w:t>or</w:t>
      </w:r>
      <w:r w:rsidR="00DE7235" w:rsidRPr="00830E31">
        <w:rPr>
          <w:rFonts w:cs="Times"/>
          <w:lang w:val="en-US" w:eastAsia="en-GB"/>
        </w:rPr>
        <w:t xml:space="preserve"> Ti interstitials</w:t>
      </w:r>
      <w:r w:rsidR="003F7724" w:rsidRPr="00830E31">
        <w:rPr>
          <w:rFonts w:cs="Times"/>
          <w:lang w:val="en-US" w:eastAsia="en-GB"/>
        </w:rPr>
        <w:t>.</w:t>
      </w:r>
      <w:r w:rsidR="007F4739" w:rsidRPr="00830E31">
        <w:rPr>
          <w:rFonts w:cs="Times"/>
          <w:lang w:val="en-US" w:eastAsia="en-GB"/>
        </w:rPr>
        <w:fldChar w:fldCharType="begin" w:fldLock="1"/>
      </w:r>
      <w:r w:rsidR="00430945" w:rsidRPr="00830E31">
        <w:rPr>
          <w:rFonts w:cs="Times"/>
          <w:lang w:val="en-US" w:eastAsia="en-GB"/>
        </w:rPr>
        <w:instrText>ADDIN CSL_CITATION {"citationItems":[{"id":"ITEM-1","itemData":{"DOI":"10.1039/C4TA03445G","ISBN":"2050-7488\\n2050-7496","ISSN":"2050-7488","abstract":"This paper presents a systematic study on the effects of angstrom-thick atomic layer deposited (ALD) ZnO sheaths on hydrothermally-grown TiO2 nanowires (NWs) used as photoanodes in dye-sensitized solar cells (DSSCs). We designed, synthesized and characterized the samples prepared using different numbers of ZnO cycles and compared their photovoltaic (PV) performances. The device consisting of TiO2 NWs coated with the optimum thickness (two cycles) of ZnO shell exhibits a three-fold increase in efficiency compared to a control reference device. This paper reports results and features that demonstrate the passivation of surface state traps upon deposition of ZnO shells. While this passivation of surface traps provides a reduction in the back-reactions of the surface state mediated electrons (KtrapET), it is speculated that ZnO-induced surface band bending (SBB) substantially reduces the recombination rate of the device by reducing the recombination rate of the conduction band (CB) electrons (KCBET). Moreover, an enhancement in the amount of dye uptake for ZnO-coated TiO2 samples is observed and explained with the isoelectric point (IEP) concept. In spite of the excellent PV power conversion efficiencies achieved by the first ZnO cycles, thicker layers impede the electron injection rate, reducing the efficiency of the device by capturing the photogenerated dye electrons in ZnO quantum wells. Here, we investigate the mechanisms contributing to this unprecedented change and correlate them with the enhancement in device efficiency.","author":[{"dropping-particle":"","family":"Ulusoy","given":"T. G.","non-dropping-particle":"","parse-names":false,"suffix":""},{"dropping-particle":"","family":"Ghobadi","given":"A.","non-dropping-particle":"","parse-names":false,"suffix":""},{"dropping-particle":"","family":"Okyay","given":"A. K.","non-dropping-particle":"","parse-names":false,"suffix":""}],"container-title":"Journal of Materials Chemistry A","id":"ITEM-1","issue":"40","issued":{"date-parts":[["2014"]]},"page":"16867-16876","publisher":"Royal Society of Chemistry","title":"Surface engineered angstrom thick ZnO-sheathed TiO2 nanowires as photoanodes for performance enhanced dye-sensitized solar cells","type":"article-journal","volume":"2"},"uris":["http://www.mendeley.com/documents/?uuid=79b33869-d152-4d67-8901-772d1a1fc0a1"]},{"id":"ITEM-2","itemData":{"DOI":"10.1016/j.apmt.2017.06.002","author":[{"dropping-particle":"","family":"Sopha","given":"Hanna","non-dropping-particle":"","parse-names":false,"suffix":""},{"dropping-particle":"","family":"Krbal","given":"Milos","non-dropping-particle":"","parse-names":false,"suffix":""},{"dropping-particle":"","family":"Ng","given":"Siowwoon","non-dropping-particle":"","parse-names":false,"suffix":""},{"dropping-particle":"","family":"Prikryl","given":"Jan","non-dropping-particle":"","parse-names":false,"suffix":""},{"dropping-particle":"","family":"Zazpe","given":"Raul","non-dropping-particle":"","parse-names":false,"suffix":""},{"dropping-particle":"","family":"Yam","given":"Fong Kwong","non-dropping-particle":"","parse-names":false,"suffix":""},{"dropping-particle":"","family":"Macak","given":"Jan M.","non-dropping-particle":"","parse-names":false,"suffix":""}],"container-title":"Applied Materials Today","id":"ITEM-2","issued":{"date-parts":[["2017"]]},"page":"104-110","title":"Highly efficient photoelectrochemical and photocatalytic anodic TiO&lt;sub&gt;2&lt;/sub&gt; nanotube layers with additional TiO&lt;sub&gt;2&lt;/sub&gt; coating","type":"article-journal","volume":"9"},"uris":["http://www.mendeley.com/documents/?uuid=288cc79f-320f-47ee-81dc-b50e9ffb8de9"]}],"mendeley":{"formattedCitation":"&lt;sup&gt;65,66&lt;/sup&gt;","plainTextFormattedCitation":"65,66","previouslyFormattedCitation":"&lt;sup&gt;64,65&lt;/sup&gt;"},"properties":{"noteIndex":0},"schema":"https://github.com/citation-style-language/schema/raw/master/csl-citation.json"}</w:instrText>
      </w:r>
      <w:r w:rsidR="007F4739" w:rsidRPr="00830E31">
        <w:rPr>
          <w:rFonts w:cs="Times"/>
          <w:lang w:val="en-US" w:eastAsia="en-GB"/>
        </w:rPr>
        <w:fldChar w:fldCharType="separate"/>
      </w:r>
      <w:r w:rsidR="00430945" w:rsidRPr="00830E31">
        <w:rPr>
          <w:rFonts w:cs="Times"/>
          <w:noProof/>
          <w:vertAlign w:val="superscript"/>
          <w:lang w:val="en-US" w:eastAsia="en-GB"/>
        </w:rPr>
        <w:t>65,66</w:t>
      </w:r>
      <w:r w:rsidR="007F4739" w:rsidRPr="00830E31">
        <w:rPr>
          <w:rFonts w:cs="Times"/>
          <w:lang w:val="en-US" w:eastAsia="en-GB"/>
        </w:rPr>
        <w:fldChar w:fldCharType="end"/>
      </w:r>
      <w:r w:rsidR="00D86FA3" w:rsidRPr="00830E31">
        <w:rPr>
          <w:rFonts w:cs="Times"/>
          <w:lang w:val="en-US" w:eastAsia="en-GB"/>
        </w:rPr>
        <w:t xml:space="preserve"> </w:t>
      </w:r>
      <w:r w:rsidR="00A80C61" w:rsidRPr="00830E31">
        <w:rPr>
          <w:rFonts w:cs="Times"/>
          <w:lang w:val="en-US" w:eastAsia="en-GB"/>
        </w:rPr>
        <w:t>Nevertheless, t</w:t>
      </w:r>
      <w:r w:rsidR="00D86FA3" w:rsidRPr="00830E31">
        <w:rPr>
          <w:rFonts w:cs="Times"/>
          <w:lang w:val="en-US" w:eastAsia="en-GB"/>
        </w:rPr>
        <w:t xml:space="preserve">he gradual shift </w:t>
      </w:r>
      <w:r w:rsidR="005128F2" w:rsidRPr="00830E31">
        <w:rPr>
          <w:rFonts w:cs="Times"/>
          <w:lang w:val="en-US" w:eastAsia="en-GB"/>
        </w:rPr>
        <w:t xml:space="preserve">from 4 to 8 nm but saturation </w:t>
      </w:r>
      <w:r w:rsidR="00D86FA3" w:rsidRPr="00830E31">
        <w:rPr>
          <w:rFonts w:cs="Times"/>
          <w:lang w:val="en-US" w:eastAsia="en-GB"/>
        </w:rPr>
        <w:t>with 16 nm SnO</w:t>
      </w:r>
      <w:r w:rsidR="00D86FA3" w:rsidRPr="00830E31">
        <w:rPr>
          <w:rFonts w:cs="Times"/>
          <w:vertAlign w:val="subscript"/>
          <w:lang w:val="en-US" w:eastAsia="en-GB"/>
        </w:rPr>
        <w:t>2</w:t>
      </w:r>
      <w:r w:rsidR="00D86FA3" w:rsidRPr="00830E31">
        <w:rPr>
          <w:rFonts w:cs="Times"/>
          <w:lang w:val="en-US" w:eastAsia="en-GB"/>
        </w:rPr>
        <w:t xml:space="preserve"> coatings indicate </w:t>
      </w:r>
      <w:r w:rsidR="00F66365" w:rsidRPr="00830E31">
        <w:rPr>
          <w:rFonts w:cs="Times"/>
          <w:lang w:val="en-US" w:eastAsia="en-GB"/>
        </w:rPr>
        <w:t>that 8 nm SnO</w:t>
      </w:r>
      <w:r w:rsidR="00F66365" w:rsidRPr="00830E31">
        <w:rPr>
          <w:rFonts w:cs="Times"/>
          <w:vertAlign w:val="subscript"/>
          <w:lang w:val="en-US" w:eastAsia="en-GB"/>
        </w:rPr>
        <w:t>2</w:t>
      </w:r>
      <w:r w:rsidR="00F66365" w:rsidRPr="00830E31">
        <w:rPr>
          <w:rFonts w:cs="Times"/>
          <w:lang w:val="en-US" w:eastAsia="en-GB"/>
        </w:rPr>
        <w:t xml:space="preserve"> is sufficient for heterojunction </w:t>
      </w:r>
      <w:r w:rsidR="005128F2" w:rsidRPr="00830E31">
        <w:rPr>
          <w:rFonts w:cs="Times"/>
          <w:lang w:val="en-US" w:eastAsia="en-GB"/>
        </w:rPr>
        <w:t>and passivation effects.</w:t>
      </w:r>
    </w:p>
    <w:p w14:paraId="41F5B288" w14:textId="5608C47F" w:rsidR="00092294" w:rsidRPr="00830E31" w:rsidRDefault="00830E31" w:rsidP="00B8642D">
      <w:pPr>
        <w:spacing w:after="0" w:line="480" w:lineRule="auto"/>
        <w:rPr>
          <w:rFonts w:cs="Times"/>
          <w:lang w:val="en-US" w:eastAsia="en-GB"/>
        </w:rPr>
      </w:pPr>
      <w:r w:rsidRPr="00830E31">
        <w:rPr>
          <w:noProof/>
          <w:lang w:val="en-US" w:eastAsia="zh-CN"/>
        </w:rPr>
        <w:pict w14:anchorId="60E21A31">
          <v:shape id="_x0000_i1030" type="#_x0000_t75" style="width:227.25pt;height:323.25pt">
            <v:imagedata r:id="rId13" o:title="MottS"/>
          </v:shape>
        </w:pict>
      </w:r>
    </w:p>
    <w:p w14:paraId="09CEF596" w14:textId="77777777" w:rsidR="00092294" w:rsidRPr="00830E31" w:rsidRDefault="003A3C6D" w:rsidP="00B8642D">
      <w:pPr>
        <w:spacing w:after="0" w:line="480" w:lineRule="auto"/>
        <w:rPr>
          <w:rFonts w:cs="Times"/>
          <w:lang w:val="en-US" w:eastAsia="en-GB"/>
        </w:rPr>
      </w:pPr>
      <w:r w:rsidRPr="00830E31">
        <w:rPr>
          <w:b/>
          <w:lang w:val="en-US"/>
        </w:rPr>
        <w:lastRenderedPageBreak/>
        <w:t xml:space="preserve">Figure </w:t>
      </w:r>
      <w:r w:rsidR="00342C67" w:rsidRPr="00830E31">
        <w:rPr>
          <w:b/>
          <w:lang w:val="en-US"/>
        </w:rPr>
        <w:t>7</w:t>
      </w:r>
      <w:r w:rsidR="00991B5F" w:rsidRPr="00830E31">
        <w:rPr>
          <w:b/>
          <w:lang w:val="en-US"/>
        </w:rPr>
        <w:t>.</w:t>
      </w:r>
      <w:r w:rsidR="00092294" w:rsidRPr="00830E31">
        <w:rPr>
          <w:rFonts w:cs="Times"/>
          <w:lang w:val="en-US" w:eastAsia="en-GB"/>
        </w:rPr>
        <w:t xml:space="preserve"> (a) EIS Nyquist plots at high frequency range</w:t>
      </w:r>
      <w:r w:rsidR="00C655F3" w:rsidRPr="00830E31">
        <w:rPr>
          <w:rFonts w:cs="Times"/>
          <w:lang w:val="en-US" w:eastAsia="en-GB"/>
        </w:rPr>
        <w:t>, recorded at OCPs</w:t>
      </w:r>
      <w:r w:rsidR="00092294" w:rsidRPr="00830E31">
        <w:rPr>
          <w:rFonts w:cs="Times"/>
          <w:lang w:val="en-US" w:eastAsia="en-GB"/>
        </w:rPr>
        <w:t xml:space="preserve"> and (b) Mott-Schottky plots for blank and 4-16 nm (N</w:t>
      </w:r>
      <w:r w:rsidR="00092294" w:rsidRPr="00830E31">
        <w:rPr>
          <w:rFonts w:cs="Times"/>
          <w:vertAlign w:val="subscript"/>
          <w:lang w:val="en-US" w:eastAsia="en-GB"/>
        </w:rPr>
        <w:t>ALD</w:t>
      </w:r>
      <w:r w:rsidR="00092294" w:rsidRPr="00830E31">
        <w:rPr>
          <w:rFonts w:cs="Times"/>
          <w:lang w:val="en-US" w:eastAsia="en-GB"/>
        </w:rPr>
        <w:t xml:space="preserve"> = 47-189 cycles) SnO</w:t>
      </w:r>
      <w:r w:rsidR="00092294" w:rsidRPr="00830E31">
        <w:rPr>
          <w:rFonts w:cs="Times"/>
          <w:vertAlign w:val="subscript"/>
          <w:lang w:val="en-US" w:eastAsia="en-GB"/>
        </w:rPr>
        <w:t>2</w:t>
      </w:r>
      <w:r w:rsidR="00092294" w:rsidRPr="00830E31">
        <w:rPr>
          <w:rFonts w:cs="Times"/>
          <w:lang w:val="en-US" w:eastAsia="en-GB"/>
        </w:rPr>
        <w:t xml:space="preserve"> coated TiO</w:t>
      </w:r>
      <w:r w:rsidR="00092294" w:rsidRPr="00830E31">
        <w:rPr>
          <w:rFonts w:cs="Times"/>
          <w:vertAlign w:val="subscript"/>
          <w:lang w:val="en-US" w:eastAsia="en-GB"/>
        </w:rPr>
        <w:t>2</w:t>
      </w:r>
      <w:r w:rsidR="00092294" w:rsidRPr="00830E31">
        <w:rPr>
          <w:rFonts w:cs="Times"/>
          <w:lang w:val="en-US" w:eastAsia="en-GB"/>
        </w:rPr>
        <w:t xml:space="preserve"> nanotube layer, </w:t>
      </w:r>
      <w:r w:rsidRPr="00830E31">
        <w:rPr>
          <w:rFonts w:cs="Times"/>
          <w:lang w:val="en-US" w:eastAsia="en-GB"/>
        </w:rPr>
        <w:t>recorded at 1000 Hz in the potential range of 1.0 to -0.4 V</w:t>
      </w:r>
      <w:r w:rsidRPr="00830E31">
        <w:rPr>
          <w:rFonts w:cs="Times"/>
          <w:vertAlign w:val="subscript"/>
          <w:lang w:val="en-US" w:eastAsia="en-GB"/>
        </w:rPr>
        <w:t>Ag/AgCl</w:t>
      </w:r>
      <w:r w:rsidRPr="00830E31">
        <w:rPr>
          <w:rFonts w:cs="Times"/>
          <w:lang w:val="en-US" w:eastAsia="en-GB"/>
        </w:rPr>
        <w:t xml:space="preserve"> (from positive to negative potentials) in </w:t>
      </w:r>
      <w:r w:rsidRPr="00830E31">
        <w:rPr>
          <w:rFonts w:cs="Times"/>
          <w:lang w:val="en-US"/>
        </w:rPr>
        <w:t>1 M</w:t>
      </w:r>
      <w:r w:rsidRPr="00830E31">
        <w:rPr>
          <w:rFonts w:cs="Times"/>
          <w:lang w:val="en-US" w:eastAsia="en-GB"/>
        </w:rPr>
        <w:t xml:space="preserve"> Na</w:t>
      </w:r>
      <w:r w:rsidRPr="00830E31">
        <w:rPr>
          <w:rFonts w:cs="Times"/>
          <w:vertAlign w:val="subscript"/>
          <w:lang w:val="en-US" w:eastAsia="en-GB"/>
        </w:rPr>
        <w:t>2</w:t>
      </w:r>
      <w:r w:rsidRPr="00830E31">
        <w:rPr>
          <w:rFonts w:cs="Times"/>
          <w:lang w:val="en-US" w:eastAsia="en-GB"/>
        </w:rPr>
        <w:t>SO</w:t>
      </w:r>
      <w:r w:rsidRPr="00830E31">
        <w:rPr>
          <w:rFonts w:cs="Times"/>
          <w:vertAlign w:val="subscript"/>
          <w:lang w:val="en-US" w:eastAsia="en-GB"/>
        </w:rPr>
        <w:t>4</w:t>
      </w:r>
      <w:r w:rsidRPr="00830E31">
        <w:rPr>
          <w:rFonts w:cs="Times"/>
          <w:lang w:val="en-US" w:eastAsia="en-GB"/>
        </w:rPr>
        <w:t xml:space="preserve"> aqueous solution.</w:t>
      </w:r>
    </w:p>
    <w:p w14:paraId="63B022D4" w14:textId="77777777" w:rsidR="00092294" w:rsidRPr="00830E31" w:rsidRDefault="00092294" w:rsidP="00F821F0">
      <w:pPr>
        <w:spacing w:after="0" w:line="480" w:lineRule="auto"/>
        <w:ind w:firstLine="142"/>
        <w:rPr>
          <w:rFonts w:cs="Times"/>
          <w:lang w:val="en-US" w:eastAsia="en-GB"/>
        </w:rPr>
      </w:pPr>
    </w:p>
    <w:p w14:paraId="773506B7" w14:textId="219A0E39" w:rsidR="00412D25" w:rsidRPr="00830E31" w:rsidRDefault="00E861FC" w:rsidP="00F821F0">
      <w:pPr>
        <w:spacing w:after="0" w:line="480" w:lineRule="auto"/>
        <w:ind w:firstLine="142"/>
        <w:rPr>
          <w:rFonts w:cs="Times"/>
          <w:lang w:val="en-US" w:eastAsia="en-GB"/>
        </w:rPr>
      </w:pPr>
      <w:r w:rsidRPr="00830E31">
        <w:rPr>
          <w:rFonts w:cs="Times"/>
          <w:lang w:val="en-US" w:eastAsia="en-GB"/>
        </w:rPr>
        <w:t xml:space="preserve">The positive slope in Figure </w:t>
      </w:r>
      <w:r w:rsidR="00342C67" w:rsidRPr="00830E31">
        <w:rPr>
          <w:rFonts w:cs="Times"/>
          <w:lang w:val="en-US" w:eastAsia="en-GB"/>
        </w:rPr>
        <w:t>7</w:t>
      </w:r>
      <w:r w:rsidRPr="00830E31">
        <w:rPr>
          <w:rFonts w:cs="Times"/>
          <w:lang w:val="en-US" w:eastAsia="en-GB"/>
        </w:rPr>
        <w:t>(b) confirms the n-type semiconductor behavior of SnO</w:t>
      </w:r>
      <w:r w:rsidRPr="00830E31">
        <w:rPr>
          <w:rFonts w:cs="Times"/>
          <w:vertAlign w:val="subscript"/>
          <w:lang w:val="en-US" w:eastAsia="en-GB"/>
        </w:rPr>
        <w:t>2</w:t>
      </w:r>
      <w:r w:rsidRPr="00830E31">
        <w:rPr>
          <w:rFonts w:cs="Times"/>
          <w:lang w:val="en-US" w:eastAsia="en-GB"/>
        </w:rPr>
        <w:t xml:space="preserve"> and TiO</w:t>
      </w:r>
      <w:r w:rsidRPr="00830E31">
        <w:rPr>
          <w:rFonts w:cs="Times"/>
          <w:vertAlign w:val="subscript"/>
          <w:lang w:val="en-US" w:eastAsia="en-GB"/>
        </w:rPr>
        <w:t>2</w:t>
      </w:r>
      <w:r w:rsidR="005570EA" w:rsidRPr="00830E31">
        <w:rPr>
          <w:rFonts w:cs="Times"/>
          <w:vertAlign w:val="subscript"/>
          <w:lang w:val="en-US" w:eastAsia="en-GB"/>
        </w:rPr>
        <w:t xml:space="preserve"> </w:t>
      </w:r>
      <w:r w:rsidR="005570EA" w:rsidRPr="00830E31">
        <w:rPr>
          <w:rFonts w:cs="Times"/>
          <w:lang w:val="en-US" w:eastAsia="en-GB"/>
        </w:rPr>
        <w:t>with electrons as the majority carrier</w:t>
      </w:r>
      <w:r w:rsidRPr="00830E31">
        <w:rPr>
          <w:rFonts w:cs="Times"/>
          <w:lang w:val="en-US" w:eastAsia="en-GB"/>
        </w:rPr>
        <w:t xml:space="preserve">. </w:t>
      </w:r>
      <w:r w:rsidR="00FB53C8" w:rsidRPr="00830E31">
        <w:rPr>
          <w:rFonts w:cs="Times"/>
          <w:lang w:val="en-US" w:eastAsia="en-GB"/>
        </w:rPr>
        <w:t xml:space="preserve">By fitting the linear </w:t>
      </w:r>
      <w:r w:rsidR="009604E9" w:rsidRPr="00830E31">
        <w:rPr>
          <w:rFonts w:cs="Times"/>
          <w:lang w:val="en-US" w:eastAsia="en-GB"/>
        </w:rPr>
        <w:t>region</w:t>
      </w:r>
      <w:r w:rsidR="00FB53C8" w:rsidRPr="00830E31">
        <w:rPr>
          <w:rFonts w:cs="Times"/>
          <w:lang w:val="en-US" w:eastAsia="en-GB"/>
        </w:rPr>
        <w:t xml:space="preserve"> of the plots and taking the relative dielectric constant </w:t>
      </w:r>
      <w:r w:rsidR="00FB53C8" w:rsidRPr="00830E31">
        <w:rPr>
          <w:rFonts w:cs="Times"/>
          <w:i/>
          <w:lang w:val="en-US" w:eastAsia="en-GB"/>
        </w:rPr>
        <w:t>ɛ</w:t>
      </w:r>
      <w:r w:rsidR="00FB53C8" w:rsidRPr="00830E31">
        <w:rPr>
          <w:rFonts w:cs="Times"/>
          <w:i/>
          <w:vertAlign w:val="subscript"/>
          <w:lang w:val="en-US" w:eastAsia="en-GB"/>
        </w:rPr>
        <w:t>r</w:t>
      </w:r>
      <w:r w:rsidR="00FB53C8" w:rsidRPr="00830E31">
        <w:rPr>
          <w:rFonts w:cs="Times"/>
          <w:i/>
          <w:lang w:val="en-US" w:eastAsia="en-GB"/>
        </w:rPr>
        <w:t xml:space="preserve"> </w:t>
      </w:r>
      <w:r w:rsidR="00F3566F" w:rsidRPr="00830E31">
        <w:rPr>
          <w:rFonts w:cs="Times"/>
          <w:lang w:val="en-US" w:eastAsia="en-GB"/>
        </w:rPr>
        <w:t xml:space="preserve">as </w:t>
      </w:r>
      <w:r w:rsidR="00F3566F" w:rsidRPr="00830E31">
        <w:rPr>
          <w:rFonts w:cs="Times"/>
          <w:lang w:val="en-US" w:eastAsia="en-GB"/>
        </w:rPr>
        <w:sym w:font="Symbol" w:char="F0BB"/>
      </w:r>
      <w:r w:rsidR="00F3566F" w:rsidRPr="00830E31">
        <w:rPr>
          <w:rFonts w:cs="Times"/>
          <w:lang w:val="en-US" w:eastAsia="en-GB"/>
        </w:rPr>
        <w:t>41</w:t>
      </w:r>
      <w:r w:rsidR="00F3566F" w:rsidRPr="00830E31">
        <w:rPr>
          <w:rFonts w:cs="Times"/>
          <w:lang w:val="en-US" w:eastAsia="en-GB"/>
        </w:rPr>
        <w:fldChar w:fldCharType="begin" w:fldLock="1"/>
      </w:r>
      <w:r w:rsidR="00430945" w:rsidRPr="00830E31">
        <w:rPr>
          <w:rFonts w:cs="Times"/>
          <w:lang w:val="en-US" w:eastAsia="en-GB"/>
        </w:rPr>
        <w:instrText>ADDIN CSL_CITATION {"citationItems":[{"id":"ITEM-1","itemData":{"author":[{"dropping-particle":"","family":"Chung","given":"Min-Kyong","non-dropping-particle":"","parse-names":false,"suffix":""}],"id":"ITEM-1","issued":{"date-parts":[["2016"]]},"publisher":"Case Western Reserve University","title":"Study of anodic oxide films on titanium and titanium-zirconium alloys and their potential for capacitive energy storage","type":"thesis"},"uris":["http://www.mendeley.com/documents/?uuid=78f46969-390e-43a4-b70a-5af2582de41c"]}],"mendeley":{"formattedCitation":"&lt;sup&gt;67&lt;/sup&gt;","plainTextFormattedCitation":"67","previouslyFormattedCitation":"&lt;sup&gt;66&lt;/sup&gt;"},"properties":{"noteIndex":0},"schema":"https://github.com/citation-style-language/schema/raw/master/csl-citation.json"}</w:instrText>
      </w:r>
      <w:r w:rsidR="00F3566F" w:rsidRPr="00830E31">
        <w:rPr>
          <w:rFonts w:cs="Times"/>
          <w:lang w:val="en-US" w:eastAsia="en-GB"/>
        </w:rPr>
        <w:fldChar w:fldCharType="separate"/>
      </w:r>
      <w:r w:rsidR="00430945" w:rsidRPr="00830E31">
        <w:rPr>
          <w:rFonts w:cs="Times"/>
          <w:noProof/>
          <w:vertAlign w:val="superscript"/>
          <w:lang w:val="en-US" w:eastAsia="en-GB"/>
        </w:rPr>
        <w:t>67</w:t>
      </w:r>
      <w:r w:rsidR="00F3566F" w:rsidRPr="00830E31">
        <w:rPr>
          <w:rFonts w:cs="Times"/>
          <w:lang w:val="en-US" w:eastAsia="en-GB"/>
        </w:rPr>
        <w:fldChar w:fldCharType="end"/>
      </w:r>
      <w:r w:rsidR="000D1B51" w:rsidRPr="00830E31">
        <w:rPr>
          <w:rFonts w:cs="Times"/>
          <w:lang w:val="en-US" w:eastAsia="en-GB"/>
        </w:rPr>
        <w:t xml:space="preserve"> and </w:t>
      </w:r>
      <w:r w:rsidR="00F3566F" w:rsidRPr="00830E31">
        <w:rPr>
          <w:rFonts w:cs="Times"/>
          <w:lang w:val="en-US" w:eastAsia="en-GB"/>
        </w:rPr>
        <w:sym w:font="Symbol" w:char="F0BB"/>
      </w:r>
      <w:r w:rsidR="000D1B51" w:rsidRPr="00830E31">
        <w:rPr>
          <w:rFonts w:cs="Times"/>
          <w:lang w:val="en-US" w:eastAsia="en-GB"/>
        </w:rPr>
        <w:t>25,</w:t>
      </w:r>
      <w:r w:rsidR="00235179" w:rsidRPr="00830E31">
        <w:rPr>
          <w:rFonts w:cs="Times"/>
          <w:lang w:val="en-US" w:eastAsia="en-GB"/>
        </w:rPr>
        <w:fldChar w:fldCharType="begin" w:fldLock="1"/>
      </w:r>
      <w:r w:rsidR="00430945" w:rsidRPr="00830E31">
        <w:rPr>
          <w:rFonts w:cs="Times"/>
          <w:lang w:val="en-US" w:eastAsia="en-GB"/>
        </w:rPr>
        <w:instrText>ADDIN CSL_CITATION {"citationItems":[{"id":"ITEM-1","itemData":{"DOI":"10.1016/j.proche.2009.07.233","ISSN":"18766196","abstract":"A new generation of passive gas sensors that works at millimeter-wave frequency (50 to 70 GHz) incorporating sensitive material is presented. The sensor uses a microwave planar dielectric resonator operating with whispering gallery-modes. The dielectric resonator (DR) is covered by SnO2 thin film as sensitive layer. A gas adsorption makes the SnO2 effective dielectric parameters changing namely its permittivity. Such changing modifies the resonance frequency of the resonator. Here, the proof of concept is demonstrated thorough full wave simulations. This sensor is a passive circuit and has great potential for wireless sensing network applications. © 2009.","author":[{"dropping-particle":"","family":"Hallil","given":"H.","non-dropping-particle":"","parse-names":false,"suffix":""},{"dropping-particle":"","family":"Ménini","given":"P.","non-dropping-particle":"","parse-names":false,"suffix":""},{"dropping-particle":"","family":"Aubert","given":"H.","non-dropping-particle":"","parse-names":false,"suffix":""}],"container-title":"Procedia Chemistry","id":"ITEM-1","issue":"1","issued":{"date-parts":[["2009","9"]]},"page":"935-938","publisher":"Elsevier B.V.","title":"Novel Microwave Gas Sensor using Dielectric Resonator With SnO2 Sensitive Layer","type":"article-journal","volume":"1"},"uris":["http://www.mendeley.com/documents/?uuid=934eed67-4dcb-4ef7-8143-3a6ac81301e9"]}],"mendeley":{"formattedCitation":"&lt;sup&gt;68&lt;/sup&gt;","plainTextFormattedCitation":"68","previouslyFormattedCitation":"&lt;sup&gt;67&lt;/sup&gt;"},"properties":{"noteIndex":0},"schema":"https://github.com/citation-style-language/schema/raw/master/csl-citation.json"}</w:instrText>
      </w:r>
      <w:r w:rsidR="00235179" w:rsidRPr="00830E31">
        <w:rPr>
          <w:rFonts w:cs="Times"/>
          <w:lang w:val="en-US" w:eastAsia="en-GB"/>
        </w:rPr>
        <w:fldChar w:fldCharType="separate"/>
      </w:r>
      <w:r w:rsidR="00430945" w:rsidRPr="00830E31">
        <w:rPr>
          <w:rFonts w:cs="Times"/>
          <w:noProof/>
          <w:vertAlign w:val="superscript"/>
          <w:lang w:val="en-US" w:eastAsia="en-GB"/>
        </w:rPr>
        <w:t>68</w:t>
      </w:r>
      <w:r w:rsidR="00235179" w:rsidRPr="00830E31">
        <w:rPr>
          <w:rFonts w:cs="Times"/>
          <w:lang w:val="en-US" w:eastAsia="en-GB"/>
        </w:rPr>
        <w:fldChar w:fldCharType="end"/>
      </w:r>
      <w:r w:rsidR="000D1B51" w:rsidRPr="00830E31">
        <w:rPr>
          <w:rFonts w:cs="Times"/>
          <w:lang w:val="en-US" w:eastAsia="en-GB"/>
        </w:rPr>
        <w:t xml:space="preserve"> </w:t>
      </w:r>
      <w:r w:rsidR="00FB53C8" w:rsidRPr="00830E31">
        <w:rPr>
          <w:rFonts w:cs="Times"/>
          <w:lang w:val="en-US" w:eastAsia="en-GB"/>
        </w:rPr>
        <w:t>for anatase</w:t>
      </w:r>
      <w:r w:rsidR="002658C0" w:rsidRPr="00830E31">
        <w:rPr>
          <w:rFonts w:cs="Times"/>
          <w:lang w:val="en-US" w:eastAsia="en-GB"/>
        </w:rPr>
        <w:t xml:space="preserve"> </w:t>
      </w:r>
      <w:r w:rsidR="00FB53C8" w:rsidRPr="00830E31">
        <w:rPr>
          <w:rFonts w:cs="Times"/>
          <w:lang w:val="en-US" w:eastAsia="en-GB"/>
        </w:rPr>
        <w:t>TiO</w:t>
      </w:r>
      <w:r w:rsidR="00FB53C8" w:rsidRPr="00830E31">
        <w:rPr>
          <w:rFonts w:cs="Times"/>
          <w:vertAlign w:val="subscript"/>
          <w:lang w:val="en-US" w:eastAsia="en-GB"/>
        </w:rPr>
        <w:t>2</w:t>
      </w:r>
      <w:r w:rsidR="00FB53C8" w:rsidRPr="00830E31">
        <w:rPr>
          <w:rFonts w:cs="Times"/>
          <w:lang w:val="en-US" w:eastAsia="en-GB"/>
        </w:rPr>
        <w:t xml:space="preserve"> and rutile SnO</w:t>
      </w:r>
      <w:r w:rsidR="00FB53C8" w:rsidRPr="00830E31">
        <w:rPr>
          <w:rFonts w:cs="Times"/>
          <w:vertAlign w:val="subscript"/>
          <w:lang w:val="en-US" w:eastAsia="en-GB"/>
        </w:rPr>
        <w:t>2</w:t>
      </w:r>
      <w:r w:rsidR="00FB53C8" w:rsidRPr="00830E31">
        <w:rPr>
          <w:rFonts w:cs="Times"/>
          <w:lang w:val="en-US" w:eastAsia="en-GB"/>
        </w:rPr>
        <w:t xml:space="preserve"> </w:t>
      </w:r>
      <w:r w:rsidR="002658C0" w:rsidRPr="00830E31">
        <w:rPr>
          <w:rFonts w:cs="Times"/>
          <w:lang w:val="en-US" w:eastAsia="en-GB"/>
        </w:rPr>
        <w:t>(both were evidenced by XRD measurement</w:t>
      </w:r>
      <w:r w:rsidR="00C93ACC" w:rsidRPr="00830E31">
        <w:rPr>
          <w:rFonts w:cs="Times"/>
          <w:lang w:val="en-US" w:eastAsia="en-GB"/>
        </w:rPr>
        <w:t xml:space="preserve"> in Figure 1</w:t>
      </w:r>
      <w:r w:rsidR="002658C0" w:rsidRPr="00830E31">
        <w:rPr>
          <w:rFonts w:cs="Times"/>
          <w:lang w:val="en-US" w:eastAsia="en-GB"/>
        </w:rPr>
        <w:t>)</w:t>
      </w:r>
      <w:r w:rsidR="000D1B51" w:rsidRPr="00830E31">
        <w:rPr>
          <w:rFonts w:cs="Times"/>
          <w:lang w:val="en-US" w:eastAsia="en-GB"/>
        </w:rPr>
        <w:t>,</w:t>
      </w:r>
      <w:r w:rsidR="002658C0" w:rsidRPr="00830E31">
        <w:rPr>
          <w:rFonts w:cs="Times"/>
          <w:lang w:val="en-US" w:eastAsia="en-GB"/>
        </w:rPr>
        <w:t xml:space="preserve"> </w:t>
      </w:r>
      <w:r w:rsidR="00FB53C8" w:rsidRPr="00830E31">
        <w:rPr>
          <w:rFonts w:cs="Times"/>
          <w:lang w:val="en-US" w:eastAsia="en-GB"/>
        </w:rPr>
        <w:t xml:space="preserve">respectively, the </w:t>
      </w:r>
      <w:r w:rsidR="003A0429" w:rsidRPr="00830E31">
        <w:rPr>
          <w:rFonts w:cs="Times"/>
          <w:lang w:val="en-US" w:eastAsia="en-GB"/>
        </w:rPr>
        <w:t>carrier concentration,</w:t>
      </w:r>
      <w:r w:rsidR="00D61CBD" w:rsidRPr="00830E31">
        <w:rPr>
          <w:rFonts w:cs="Times"/>
          <w:lang w:val="en-US" w:eastAsia="en-GB"/>
        </w:rPr>
        <w:t xml:space="preserve"> </w:t>
      </w:r>
      <w:r w:rsidR="00FB53C8" w:rsidRPr="00830E31">
        <w:rPr>
          <w:rFonts w:cs="Times"/>
          <w:i/>
          <w:lang w:val="en-US" w:eastAsia="en-GB"/>
        </w:rPr>
        <w:t>N</w:t>
      </w:r>
      <w:r w:rsidR="003A0429" w:rsidRPr="00830E31">
        <w:rPr>
          <w:rFonts w:cs="Times"/>
          <w:i/>
          <w:vertAlign w:val="subscript"/>
          <w:lang w:val="en-US" w:eastAsia="en-GB"/>
        </w:rPr>
        <w:t>C</w:t>
      </w:r>
      <w:r w:rsidR="00FB53C8" w:rsidRPr="00830E31">
        <w:rPr>
          <w:rFonts w:cs="Times"/>
          <w:lang w:val="en-US" w:eastAsia="en-GB"/>
        </w:rPr>
        <w:t xml:space="preserve"> w</w:t>
      </w:r>
      <w:r w:rsidR="00C93F30" w:rsidRPr="00830E31">
        <w:rPr>
          <w:rFonts w:cs="Times"/>
          <w:lang w:val="en-US" w:eastAsia="en-GB"/>
        </w:rPr>
        <w:t>as</w:t>
      </w:r>
      <w:r w:rsidR="00FB53C8" w:rsidRPr="00830E31">
        <w:rPr>
          <w:rFonts w:cs="Times"/>
          <w:lang w:val="en-US" w:eastAsia="en-GB"/>
        </w:rPr>
        <w:t xml:space="preserve"> determined.</w:t>
      </w:r>
      <w:r w:rsidR="00D64C65" w:rsidRPr="00830E31">
        <w:rPr>
          <w:rFonts w:cs="Times"/>
          <w:lang w:val="en-US" w:eastAsia="en-GB"/>
        </w:rPr>
        <w:t xml:space="preserve"> T</w:t>
      </w:r>
      <w:r w:rsidR="00403BBD" w:rsidRPr="00830E31">
        <w:rPr>
          <w:rFonts w:cs="Times"/>
          <w:lang w:val="en-US" w:eastAsia="en-GB"/>
        </w:rPr>
        <w:t xml:space="preserve">he </w:t>
      </w:r>
      <w:r w:rsidR="00403BBD" w:rsidRPr="00830E31">
        <w:rPr>
          <w:rFonts w:cs="Times"/>
          <w:i/>
          <w:lang w:val="en-US" w:eastAsia="en-GB"/>
        </w:rPr>
        <w:t>N</w:t>
      </w:r>
      <w:r w:rsidR="003A0429" w:rsidRPr="00830E31">
        <w:rPr>
          <w:rFonts w:cs="Times"/>
          <w:i/>
          <w:vertAlign w:val="subscript"/>
          <w:lang w:val="en-US" w:eastAsia="en-GB"/>
        </w:rPr>
        <w:t>C</w:t>
      </w:r>
      <w:r w:rsidR="008C11E0" w:rsidRPr="00830E31">
        <w:rPr>
          <w:rFonts w:cs="Times"/>
          <w:lang w:val="en-US" w:eastAsia="en-GB"/>
        </w:rPr>
        <w:t xml:space="preserve"> for blank TiO</w:t>
      </w:r>
      <w:r w:rsidR="008C11E0" w:rsidRPr="00830E31">
        <w:rPr>
          <w:rFonts w:cs="Times"/>
          <w:vertAlign w:val="subscript"/>
          <w:lang w:val="en-US" w:eastAsia="en-GB"/>
        </w:rPr>
        <w:t>2</w:t>
      </w:r>
      <w:r w:rsidR="008C11E0" w:rsidRPr="00830E31">
        <w:rPr>
          <w:rFonts w:cs="Times"/>
          <w:lang w:val="en-US" w:eastAsia="en-GB"/>
        </w:rPr>
        <w:t xml:space="preserve"> nanotube</w:t>
      </w:r>
      <w:r w:rsidR="00D64C65" w:rsidRPr="00830E31">
        <w:rPr>
          <w:rFonts w:cs="Times"/>
          <w:lang w:val="en-US" w:eastAsia="en-GB"/>
        </w:rPr>
        <w:t xml:space="preserve"> layer</w:t>
      </w:r>
      <w:r w:rsidR="008C11E0" w:rsidRPr="00830E31">
        <w:rPr>
          <w:rFonts w:cs="Times"/>
          <w:lang w:val="en-US" w:eastAsia="en-GB"/>
        </w:rPr>
        <w:t xml:space="preserve"> </w:t>
      </w:r>
      <w:r w:rsidR="007A198B" w:rsidRPr="00830E31">
        <w:rPr>
          <w:rFonts w:cs="Times"/>
          <w:lang w:val="en-US" w:eastAsia="en-GB"/>
        </w:rPr>
        <w:t>wa</w:t>
      </w:r>
      <w:r w:rsidR="00D64C65" w:rsidRPr="00830E31">
        <w:rPr>
          <w:rFonts w:cs="Times"/>
          <w:lang w:val="en-US" w:eastAsia="en-GB"/>
        </w:rPr>
        <w:t xml:space="preserve">s </w:t>
      </w:r>
      <w:r w:rsidR="00D64C65" w:rsidRPr="00830E31">
        <w:rPr>
          <w:rFonts w:cs="Times"/>
          <w:lang w:val="en-US" w:eastAsia="en-GB"/>
        </w:rPr>
        <w:sym w:font="Symbol" w:char="F0BB"/>
      </w:r>
      <w:r w:rsidR="00D64C65" w:rsidRPr="00830E31">
        <w:rPr>
          <w:rFonts w:cs="Times"/>
          <w:lang w:val="en-US" w:eastAsia="en-GB"/>
        </w:rPr>
        <w:t>6 x 10</w:t>
      </w:r>
      <w:r w:rsidR="00D64C65" w:rsidRPr="00830E31">
        <w:rPr>
          <w:rFonts w:cs="Times"/>
          <w:vertAlign w:val="superscript"/>
          <w:lang w:val="en-US" w:eastAsia="en-GB"/>
        </w:rPr>
        <w:t>19</w:t>
      </w:r>
      <w:r w:rsidR="00D64C65" w:rsidRPr="00830E31">
        <w:rPr>
          <w:rFonts w:cs="Times"/>
          <w:lang w:val="en-US" w:eastAsia="en-GB"/>
        </w:rPr>
        <w:t xml:space="preserve"> cm</w:t>
      </w:r>
      <w:r w:rsidR="00D64C65" w:rsidRPr="00830E31">
        <w:rPr>
          <w:rFonts w:cs="Times"/>
          <w:vertAlign w:val="superscript"/>
          <w:lang w:val="en-US" w:eastAsia="en-GB"/>
        </w:rPr>
        <w:t>-3</w:t>
      </w:r>
      <w:r w:rsidR="00667F5B" w:rsidRPr="00830E31">
        <w:rPr>
          <w:rFonts w:cs="Times"/>
          <w:lang w:val="en-US" w:eastAsia="en-GB"/>
        </w:rPr>
        <w:t xml:space="preserve">, in </w:t>
      </w:r>
      <w:r w:rsidR="001F7E74" w:rsidRPr="00830E31">
        <w:rPr>
          <w:rFonts w:cs="Times"/>
          <w:lang w:val="en-US" w:eastAsia="en-GB"/>
        </w:rPr>
        <w:t xml:space="preserve">accord </w:t>
      </w:r>
      <w:r w:rsidR="00667F5B" w:rsidRPr="00830E31">
        <w:rPr>
          <w:rFonts w:cs="Times"/>
          <w:lang w:val="en-US" w:eastAsia="en-GB"/>
        </w:rPr>
        <w:t>with</w:t>
      </w:r>
      <w:r w:rsidR="00F41CEC" w:rsidRPr="00830E31">
        <w:rPr>
          <w:rFonts w:cs="Times"/>
          <w:lang w:val="en-US" w:eastAsia="en-GB"/>
        </w:rPr>
        <w:t xml:space="preserve"> </w:t>
      </w:r>
      <w:r w:rsidR="00C27629" w:rsidRPr="00830E31">
        <w:rPr>
          <w:rFonts w:cs="Times"/>
          <w:lang w:val="en-US" w:eastAsia="en-GB"/>
        </w:rPr>
        <w:t>other anodically grown</w:t>
      </w:r>
      <w:r w:rsidR="00F41CEC" w:rsidRPr="00830E31">
        <w:rPr>
          <w:rFonts w:cs="Times"/>
          <w:lang w:val="en-US" w:eastAsia="en-GB"/>
        </w:rPr>
        <w:t xml:space="preserve"> </w:t>
      </w:r>
      <w:r w:rsidR="00667F5B" w:rsidRPr="00830E31">
        <w:rPr>
          <w:rFonts w:cs="Times"/>
          <w:lang w:val="en-US" w:eastAsia="en-GB"/>
        </w:rPr>
        <w:t>TiO</w:t>
      </w:r>
      <w:r w:rsidR="00667F5B" w:rsidRPr="00830E31">
        <w:rPr>
          <w:rFonts w:cs="Times"/>
          <w:vertAlign w:val="subscript"/>
          <w:lang w:val="en-US" w:eastAsia="en-GB"/>
        </w:rPr>
        <w:t>2</w:t>
      </w:r>
      <w:r w:rsidR="00667F5B" w:rsidRPr="00830E31">
        <w:rPr>
          <w:rFonts w:cs="Times"/>
          <w:lang w:val="en-US" w:eastAsia="en-GB"/>
        </w:rPr>
        <w:t xml:space="preserve"> nanotube layer</w:t>
      </w:r>
      <w:r w:rsidR="00AA574F" w:rsidRPr="00830E31">
        <w:rPr>
          <w:rFonts w:cs="Times"/>
          <w:lang w:val="en-US" w:eastAsia="en-GB"/>
        </w:rPr>
        <w:t>s</w:t>
      </w:r>
      <w:r w:rsidR="00F41CEC" w:rsidRPr="00830E31">
        <w:rPr>
          <w:rFonts w:cs="Times"/>
          <w:lang w:val="en-US" w:eastAsia="en-GB"/>
        </w:rPr>
        <w:t xml:space="preserve"> with anatase crystallinity</w:t>
      </w:r>
      <w:r w:rsidR="00667F5B" w:rsidRPr="00830E31">
        <w:rPr>
          <w:rFonts w:cs="Times"/>
          <w:lang w:val="en-US" w:eastAsia="en-GB"/>
        </w:rPr>
        <w:t>.</w:t>
      </w:r>
      <w:r w:rsidR="007A198B" w:rsidRPr="00830E31">
        <w:rPr>
          <w:rFonts w:cs="Times"/>
          <w:lang w:val="en-US" w:eastAsia="en-GB"/>
        </w:rPr>
        <w:fldChar w:fldCharType="begin" w:fldLock="1"/>
      </w:r>
      <w:r w:rsidR="00430945" w:rsidRPr="00830E31">
        <w:rPr>
          <w:rFonts w:cs="Times"/>
          <w:lang w:val="en-US" w:eastAsia="en-GB"/>
        </w:rPr>
        <w:instrText>ADDIN CSL_CITATION {"citationItems":[{"id":"ITEM-1","itemData":{"DOI":"10.1063/1.4894008","ISSN":"00036951","abstract":"Oxygen vacancy (OV) controlled TiO2 nanotubes, having diameters of 50–70 nm and lengths of 200–250 nm, were synthesized by electrochemical anodization in the mixed electrolyte comprising NH4F and ethylene glycol with selective H2O content. The structural evolution of TiO2 nanoforms has been studied by field emission scanning electron microscopy. Variation in the formation of OVs with the variation of the structure of TiO2 nanoforms has been evaluated by photoluminescence and X-ray photoelectron spectroscopy. The sensor characteristics were correlated to the variation of the amount of induced OVs in the nanotubes. The efficient room temperature sensing achieved by the control of OVs of TiO2 nanotube array has paved the way for developing fast responding alcohol sensor with corresponding response magnitude of 60.2%, 45.3%, and 36.5% towards methanol, ethanol, and 2-propanol, respectively.","author":[{"dropping-particle":"","family":"Hazra","given":"A.","non-dropping-particle":"","parse-names":false,"suffix":""},{"dropping-particle":"","family":"Dutta","given":"K.","non-dropping-particle":"","parse-names":false,"suffix":""},{"dropping-particle":"","family":"Bhowmik","given":"B.","non-dropping-particle":"","parse-names":false,"suffix":""},{"dropping-particle":"","family":"Chattopadhyay","given":"P. P.","non-dropping-particle":"","parse-names":false,"suffix":""},{"dropping-particle":"","family":"Bhattacharyya","given":"P.","non-dropping-particle":"","parse-names":false,"suffix":""}],"container-title":"Applied Physics Letters","id":"ITEM-1","issue":"8","issued":{"date-parts":[["2014"]]},"page":"10-15","title":"Room temperature alcohol sensing by oxygen vacancy controlled TiO2 nanotube array","type":"article-journal","volume":"105"},"uris":["http://www.mendeley.com/documents/?uuid=edbc53f8-bdbe-48e6-b64e-b8149c47a6e2"]},{"id":"ITEM-2","itemData":{"DOI":"10.1016/j.apmt.2017.06.002","author":[{"dropping-particle":"","family":"Sopha","given":"Hanna","non-dropping-particle":"","parse-names":false,"suffix":""},{"dropping-particle":"","family":"Krbal","given":"Milos","non-dropping-particle":"","parse-names":false,"suffix":""},{"dropping-particle":"","family":"Ng","given":"Siowwoon","non-dropping-particle":"","parse-names":false,"suffix":""},{"dropping-particle":"","family":"Prikryl","given":"Jan","non-dropping-particle":"","parse-names":false,"suffix":""},{"dropping-particle":"","family":"Zazpe","given":"Raul","non-dropping-particle":"","parse-names":false,"suffix":""},{"dropping-particle":"","family":"Yam","given":"Fong Kwong","non-dropping-particle":"","parse-names":false,"suffix":""},{"dropping-particle":"","family":"Macak","given":"Jan M.","non-dropping-particle":"","parse-names":false,"suffix":""}],"container-title":"Applied Materials Today","id":"ITEM-2","issued":{"date-parts":[["2017"]]},"page":"104-110","title":"Highly efficient photoelectrochemical and photocatalytic anodic TiO&lt;sub&gt;2&lt;/sub&gt; nanotube layers with additional TiO&lt;sub&gt;2&lt;/sub&gt; coating","type":"article-journal","volume":"9"},"uris":["http://www.mendeley.com/documents/?uuid=288cc79f-320f-47ee-81dc-b50e9ffb8de9"]}],"mendeley":{"formattedCitation":"&lt;sup&gt;66,69&lt;/sup&gt;","plainTextFormattedCitation":"66,69","previouslyFormattedCitation":"&lt;sup&gt;65,68&lt;/sup&gt;"},"properties":{"noteIndex":0},"schema":"https://github.com/citation-style-language/schema/raw/master/csl-citation.json"}</w:instrText>
      </w:r>
      <w:r w:rsidR="007A198B" w:rsidRPr="00830E31">
        <w:rPr>
          <w:rFonts w:cs="Times"/>
          <w:lang w:val="en-US" w:eastAsia="en-GB"/>
        </w:rPr>
        <w:fldChar w:fldCharType="separate"/>
      </w:r>
      <w:r w:rsidR="00430945" w:rsidRPr="00830E31">
        <w:rPr>
          <w:rFonts w:cs="Times"/>
          <w:noProof/>
          <w:vertAlign w:val="superscript"/>
          <w:lang w:val="en-US" w:eastAsia="en-GB"/>
        </w:rPr>
        <w:t>66,69</w:t>
      </w:r>
      <w:r w:rsidR="007A198B" w:rsidRPr="00830E31">
        <w:rPr>
          <w:rFonts w:cs="Times"/>
          <w:lang w:val="en-US" w:eastAsia="en-GB"/>
        </w:rPr>
        <w:fldChar w:fldCharType="end"/>
      </w:r>
      <w:r w:rsidR="007A198B" w:rsidRPr="00830E31">
        <w:rPr>
          <w:rFonts w:cs="Times"/>
          <w:lang w:val="en-US" w:eastAsia="en-GB"/>
        </w:rPr>
        <w:t xml:space="preserve"> </w:t>
      </w:r>
      <w:r w:rsidR="007A616E" w:rsidRPr="00830E31">
        <w:rPr>
          <w:rFonts w:cs="Times"/>
          <w:lang w:val="en-US" w:eastAsia="en-GB"/>
        </w:rPr>
        <w:t>Meanwhile</w:t>
      </w:r>
      <w:r w:rsidR="007A198B" w:rsidRPr="00830E31">
        <w:rPr>
          <w:rFonts w:cs="Times"/>
          <w:lang w:val="en-US" w:eastAsia="en-GB"/>
        </w:rPr>
        <w:t xml:space="preserve"> </w:t>
      </w:r>
      <w:r w:rsidR="00D64C65" w:rsidRPr="00830E31">
        <w:rPr>
          <w:rFonts w:cs="Times"/>
          <w:lang w:val="en-US" w:eastAsia="en-GB"/>
        </w:rPr>
        <w:t xml:space="preserve">the </w:t>
      </w:r>
      <w:r w:rsidR="00D64C65" w:rsidRPr="00830E31">
        <w:rPr>
          <w:rFonts w:cs="Times"/>
          <w:i/>
          <w:lang w:val="en-US" w:eastAsia="en-GB"/>
        </w:rPr>
        <w:t>N</w:t>
      </w:r>
      <w:r w:rsidR="003A0429" w:rsidRPr="00830E31">
        <w:rPr>
          <w:rFonts w:cs="Times"/>
          <w:i/>
          <w:vertAlign w:val="subscript"/>
          <w:lang w:val="en-US" w:eastAsia="en-GB"/>
        </w:rPr>
        <w:t>C</w:t>
      </w:r>
      <w:r w:rsidR="00D64C65" w:rsidRPr="00830E31">
        <w:rPr>
          <w:rFonts w:cs="Times"/>
          <w:lang w:val="en-US" w:eastAsia="en-GB"/>
        </w:rPr>
        <w:t xml:space="preserve"> </w:t>
      </w:r>
      <w:r w:rsidR="007A198B" w:rsidRPr="00830E31">
        <w:rPr>
          <w:rFonts w:cs="Times"/>
          <w:lang w:val="en-US" w:eastAsia="en-GB"/>
        </w:rPr>
        <w:t xml:space="preserve">for </w:t>
      </w:r>
      <w:r w:rsidR="00D64C65" w:rsidRPr="00830E31">
        <w:rPr>
          <w:rFonts w:cs="Times"/>
          <w:lang w:val="en-US" w:eastAsia="en-GB"/>
        </w:rPr>
        <w:t>SnO</w:t>
      </w:r>
      <w:r w:rsidR="00D64C65" w:rsidRPr="00830E31">
        <w:rPr>
          <w:rFonts w:cs="Times"/>
          <w:vertAlign w:val="subscript"/>
          <w:lang w:val="en-US" w:eastAsia="en-GB"/>
        </w:rPr>
        <w:t>2</w:t>
      </w:r>
      <w:r w:rsidR="00D64C65" w:rsidRPr="00830E31">
        <w:rPr>
          <w:rFonts w:cs="Times"/>
          <w:lang w:val="en-US" w:eastAsia="en-GB"/>
        </w:rPr>
        <w:t xml:space="preserve"> coatings</w:t>
      </w:r>
      <w:r w:rsidR="007A198B" w:rsidRPr="00830E31">
        <w:rPr>
          <w:rFonts w:cs="Times"/>
          <w:lang w:val="en-US" w:eastAsia="en-GB"/>
        </w:rPr>
        <w:t>, as an average</w:t>
      </w:r>
      <w:r w:rsidR="00D64C65" w:rsidRPr="00830E31">
        <w:rPr>
          <w:rFonts w:cs="Times"/>
          <w:lang w:val="en-US" w:eastAsia="en-GB"/>
        </w:rPr>
        <w:t xml:space="preserve"> </w:t>
      </w:r>
      <w:r w:rsidR="007A198B" w:rsidRPr="00830E31">
        <w:rPr>
          <w:rFonts w:cs="Times"/>
          <w:lang w:val="en-US" w:eastAsia="en-GB"/>
        </w:rPr>
        <w:t>of three</w:t>
      </w:r>
      <w:r w:rsidR="00836E3F" w:rsidRPr="00830E31">
        <w:rPr>
          <w:rFonts w:cs="Times"/>
          <w:lang w:val="en-US" w:eastAsia="en-GB"/>
        </w:rPr>
        <w:t xml:space="preserve"> SnO</w:t>
      </w:r>
      <w:r w:rsidR="00836E3F" w:rsidRPr="00830E31">
        <w:rPr>
          <w:rFonts w:cs="Times"/>
          <w:vertAlign w:val="subscript"/>
          <w:lang w:val="en-US" w:eastAsia="en-GB"/>
        </w:rPr>
        <w:t>2</w:t>
      </w:r>
      <w:r w:rsidR="007A198B" w:rsidRPr="00830E31">
        <w:rPr>
          <w:rFonts w:cs="Times"/>
          <w:lang w:val="en-US" w:eastAsia="en-GB"/>
        </w:rPr>
        <w:t xml:space="preserve"> thicknesses </w:t>
      </w:r>
      <w:r w:rsidR="00D64C65" w:rsidRPr="00830E31">
        <w:rPr>
          <w:rFonts w:cs="Times"/>
          <w:lang w:val="en-US" w:eastAsia="en-GB"/>
        </w:rPr>
        <w:t xml:space="preserve">was </w:t>
      </w:r>
      <w:r w:rsidR="00D64C65" w:rsidRPr="00830E31">
        <w:rPr>
          <w:rFonts w:cs="Times"/>
          <w:lang w:val="en-US" w:eastAsia="en-GB"/>
        </w:rPr>
        <w:sym w:font="Symbol" w:char="F0BB"/>
      </w:r>
      <w:r w:rsidR="00D64C65" w:rsidRPr="00830E31">
        <w:rPr>
          <w:rFonts w:cs="Times"/>
          <w:lang w:val="en-US" w:eastAsia="en-GB"/>
        </w:rPr>
        <w:t>2 x 10</w:t>
      </w:r>
      <w:r w:rsidR="00D64C65" w:rsidRPr="00830E31">
        <w:rPr>
          <w:rFonts w:cs="Times"/>
          <w:vertAlign w:val="superscript"/>
          <w:lang w:val="en-US" w:eastAsia="en-GB"/>
        </w:rPr>
        <w:t xml:space="preserve">18 </w:t>
      </w:r>
      <w:r w:rsidR="00D64C65" w:rsidRPr="00830E31">
        <w:rPr>
          <w:rFonts w:cs="Times"/>
          <w:lang w:val="en-US" w:eastAsia="en-GB"/>
        </w:rPr>
        <w:t>cm</w:t>
      </w:r>
      <w:r w:rsidR="00D64C65" w:rsidRPr="00830E31">
        <w:rPr>
          <w:rFonts w:cs="Times"/>
          <w:vertAlign w:val="superscript"/>
          <w:lang w:val="en-US" w:eastAsia="en-GB"/>
        </w:rPr>
        <w:t>-3</w:t>
      </w:r>
      <w:r w:rsidR="00D64C65" w:rsidRPr="00830E31">
        <w:rPr>
          <w:rFonts w:cs="Times"/>
          <w:lang w:val="en-US" w:eastAsia="en-GB"/>
        </w:rPr>
        <w:t>.</w:t>
      </w:r>
      <w:r w:rsidR="001472CA" w:rsidRPr="00830E31">
        <w:rPr>
          <w:rFonts w:cs="Times"/>
          <w:lang w:val="en-US" w:eastAsia="en-GB"/>
        </w:rPr>
        <w:t xml:space="preserve"> </w:t>
      </w:r>
      <w:r w:rsidR="00405EEB" w:rsidRPr="00830E31">
        <w:rPr>
          <w:rFonts w:cs="Times"/>
          <w:lang w:val="en-US" w:eastAsia="en-GB"/>
        </w:rPr>
        <w:t xml:space="preserve">The obtained value is </w:t>
      </w:r>
      <w:r w:rsidR="001F7E74" w:rsidRPr="00830E31">
        <w:rPr>
          <w:rFonts w:cs="Times"/>
          <w:lang w:val="en-US" w:eastAsia="en-GB"/>
        </w:rPr>
        <w:t>in good agreement with a crystalline SnO</w:t>
      </w:r>
      <w:r w:rsidR="001F7E74" w:rsidRPr="00830E31">
        <w:rPr>
          <w:rFonts w:cs="Times"/>
          <w:vertAlign w:val="subscript"/>
          <w:lang w:val="en-US" w:eastAsia="en-GB"/>
        </w:rPr>
        <w:t>2</w:t>
      </w:r>
      <w:r w:rsidR="002C6C67" w:rsidRPr="00830E31">
        <w:rPr>
          <w:rFonts w:cs="Times"/>
          <w:vertAlign w:val="subscript"/>
          <w:lang w:val="en-US" w:eastAsia="en-GB"/>
        </w:rPr>
        <w:t xml:space="preserve"> </w:t>
      </w:r>
      <w:r w:rsidR="002C6C67" w:rsidRPr="00830E31">
        <w:rPr>
          <w:rFonts w:cs="Times"/>
          <w:lang w:val="en-US" w:eastAsia="en-GB"/>
        </w:rPr>
        <w:t xml:space="preserve">layer, </w:t>
      </w:r>
      <w:r w:rsidR="001F7E74" w:rsidRPr="00830E31">
        <w:rPr>
          <w:rFonts w:cs="Times"/>
          <w:lang w:val="en-US" w:eastAsia="en-GB"/>
        </w:rPr>
        <w:t>prepared by ALD followed by</w:t>
      </w:r>
      <w:r w:rsidR="00AA0407" w:rsidRPr="00830E31">
        <w:rPr>
          <w:rFonts w:cs="Times"/>
          <w:lang w:val="en-US" w:eastAsia="en-GB"/>
        </w:rPr>
        <w:t xml:space="preserve"> post-annealing</w:t>
      </w:r>
      <w:r w:rsidR="00B44E1A" w:rsidRPr="00830E31">
        <w:rPr>
          <w:rFonts w:cs="Times"/>
          <w:lang w:val="en-US" w:eastAsia="en-GB"/>
        </w:rPr>
        <w:t>, similar to the procedures adopted in this work</w:t>
      </w:r>
      <w:r w:rsidR="00AA0407" w:rsidRPr="00830E31">
        <w:rPr>
          <w:rFonts w:cs="Times"/>
          <w:lang w:val="en-US" w:eastAsia="en-GB"/>
        </w:rPr>
        <w:t>.</w:t>
      </w:r>
      <w:r w:rsidR="002C6C67" w:rsidRPr="00830E31">
        <w:rPr>
          <w:rFonts w:cs="Times"/>
          <w:lang w:val="en-US" w:eastAsia="en-GB"/>
        </w:rPr>
        <w:fldChar w:fldCharType="begin" w:fldLock="1"/>
      </w:r>
      <w:r w:rsidR="00430945" w:rsidRPr="00830E31">
        <w:rPr>
          <w:rFonts w:cs="Times"/>
          <w:lang w:val="en-US" w:eastAsia="en-GB"/>
        </w:rPr>
        <w:instrText>ADDIN CSL_CITATION {"citationItems":[{"id":"ITEM-1","itemData":{"DOI":"10.1021/acs.jpcc.6b09965","ISSN":"1932-7447","abstract":"This study pinpoints the advantages of ultrathin electron selective layers (ESL) of SNO2 fabricated by atomic layer deposition (ALD). These layers recently caught attention in planar perovskite solar cells and appear as powerful alternatives to other oxides such as Tio2. Here, we carry out a thorough characterization of the nature of these ultrathin ALD SNO2 layers providing a novel physical insight for the design of various photoelectrodes in perovskite and dye-sensitized solar cells and in photoelectrochemical water splitting. We use a combination of cyclic voltammetry, electrochemical impedance spectroscopy, Hall measurements, X-ray photoelectron spectroscopy, atomic force microscopy, and electron microscopy to analyze the blocking behavior and energetics of as-deposited (low-temperature) and also calcined ALD SNO2 layers. First, we find that the low-temperature ALD-grown SNO2 layers are amorphous and perfectly pinhole-free for thicknesses down to 2 nm. This exceptional blocking behavior of thin ALD SNO2 layers allows photoelectrode designs with even thinner electron selective layers, thus potentially minimizing resistance losses. The compact nature and blocking function of thin SNO2 films are not perturbed by annealing at 450 °C, which is a significant benefit compared to other amorphous ALD oxides. Further on, we show that amorphous and crystalline ALD SNO2 films substantially differ in their flatband (and conduction band) positions-a finding to be taken into account when considering band alignment engineering in solar devices using these high-quality blocking layers.","author":[{"dropping-particle":"","family":"Kavan","given":"Ladislav","non-dropping-particle":"","parse-names":false,"suffix":""},{"dropping-particle":"","family":"Steier","given":"Ludmilla","non-dropping-particle":"","parse-names":false,"suffix":""},{"dropping-particle":"","family":"Grätzel","given":"Michael","non-dropping-particle":"","parse-names":false,"suffix":""}],"container-title":"The Journal of Physical Chemistry C","id":"ITEM-1","issue":"1","issued":{"date-parts":[["2017","1","12"]]},"page":"342-350","title":"Ultrathin Buffer Layers of SnO2 by Atomic Layer Deposition: Perfect Blocking Function and Thermal Stability","type":"article-journal","volume":"121"},"uris":["http://www.mendeley.com/documents/?uuid=d95060df-4992-486c-96c7-91445230e4d5"]}],"mendeley":{"formattedCitation":"&lt;sup&gt;70&lt;/sup&gt;","plainTextFormattedCitation":"70","previouslyFormattedCitation":"&lt;sup&gt;69&lt;/sup&gt;"},"properties":{"noteIndex":0},"schema":"https://github.com/citation-style-language/schema/raw/master/csl-citation.json"}</w:instrText>
      </w:r>
      <w:r w:rsidR="002C6C67" w:rsidRPr="00830E31">
        <w:rPr>
          <w:rFonts w:cs="Times"/>
          <w:lang w:val="en-US" w:eastAsia="en-GB"/>
        </w:rPr>
        <w:fldChar w:fldCharType="separate"/>
      </w:r>
      <w:r w:rsidR="00430945" w:rsidRPr="00830E31">
        <w:rPr>
          <w:rFonts w:cs="Times"/>
          <w:noProof/>
          <w:vertAlign w:val="superscript"/>
          <w:lang w:val="en-US" w:eastAsia="en-GB"/>
        </w:rPr>
        <w:t>70</w:t>
      </w:r>
      <w:r w:rsidR="002C6C67" w:rsidRPr="00830E31">
        <w:rPr>
          <w:rFonts w:cs="Times"/>
          <w:lang w:val="en-US" w:eastAsia="en-GB"/>
        </w:rPr>
        <w:fldChar w:fldCharType="end"/>
      </w:r>
      <w:r w:rsidR="009604E9" w:rsidRPr="00830E31">
        <w:rPr>
          <w:rFonts w:cs="Times"/>
          <w:lang w:val="en-US" w:eastAsia="en-GB"/>
        </w:rPr>
        <w:t xml:space="preserve"> </w:t>
      </w:r>
    </w:p>
    <w:p w14:paraId="484F834E" w14:textId="5FC8B55E" w:rsidR="00052B72" w:rsidRPr="00830E31" w:rsidRDefault="00312804" w:rsidP="00F821F0">
      <w:pPr>
        <w:spacing w:after="0" w:line="480" w:lineRule="auto"/>
        <w:ind w:firstLine="142"/>
        <w:rPr>
          <w:rFonts w:cs="Times"/>
          <w:lang w:val="en-US" w:eastAsia="en-GB"/>
        </w:rPr>
      </w:pPr>
      <w:r w:rsidRPr="00830E31">
        <w:rPr>
          <w:rFonts w:cs="Times"/>
          <w:lang w:val="en-US" w:eastAsia="en-GB"/>
        </w:rPr>
        <w:t xml:space="preserve">By applying </w:t>
      </w:r>
      <w:r w:rsidR="00913FF7" w:rsidRPr="00830E31">
        <w:rPr>
          <w:rFonts w:cs="Times"/>
          <w:i/>
          <w:lang w:val="en-US" w:eastAsia="en-GB"/>
        </w:rPr>
        <w:t>N</w:t>
      </w:r>
      <w:r w:rsidR="00913FF7" w:rsidRPr="00830E31">
        <w:rPr>
          <w:rFonts w:cs="Times"/>
          <w:i/>
          <w:vertAlign w:val="subscript"/>
          <w:lang w:val="en-US" w:eastAsia="en-GB"/>
        </w:rPr>
        <w:t>C</w:t>
      </w:r>
      <w:r w:rsidR="00913FF7" w:rsidRPr="00830E31">
        <w:rPr>
          <w:rFonts w:cs="Times"/>
          <w:lang w:val="en-US" w:eastAsia="en-GB"/>
        </w:rPr>
        <w:t xml:space="preserve"> = 2 x 10</w:t>
      </w:r>
      <w:r w:rsidR="00913FF7" w:rsidRPr="00830E31">
        <w:rPr>
          <w:rFonts w:cs="Times"/>
          <w:vertAlign w:val="superscript"/>
          <w:lang w:val="en-US" w:eastAsia="en-GB"/>
        </w:rPr>
        <w:t xml:space="preserve">18 </w:t>
      </w:r>
      <w:r w:rsidR="00913FF7" w:rsidRPr="00830E31">
        <w:rPr>
          <w:rFonts w:cs="Times"/>
          <w:lang w:val="en-US" w:eastAsia="en-GB"/>
        </w:rPr>
        <w:t>cm</w:t>
      </w:r>
      <w:r w:rsidR="00913FF7" w:rsidRPr="00830E31">
        <w:rPr>
          <w:rFonts w:cs="Times"/>
          <w:vertAlign w:val="superscript"/>
          <w:lang w:val="en-US" w:eastAsia="en-GB"/>
        </w:rPr>
        <w:t>-3</w:t>
      </w:r>
      <w:r w:rsidR="00913FF7" w:rsidRPr="00830E31">
        <w:rPr>
          <w:rFonts w:cs="Times"/>
          <w:lang w:val="en-US" w:eastAsia="en-GB"/>
        </w:rPr>
        <w:t xml:space="preserve"> </w:t>
      </w:r>
      <w:r w:rsidR="00F60BC4" w:rsidRPr="00830E31">
        <w:rPr>
          <w:rFonts w:cs="Times"/>
          <w:lang w:val="en-US" w:eastAsia="en-GB"/>
        </w:rPr>
        <w:t xml:space="preserve">in Equation </w:t>
      </w:r>
      <w:r w:rsidR="00C341FE" w:rsidRPr="00830E31">
        <w:rPr>
          <w:rFonts w:cs="Times"/>
          <w:lang w:val="en-US" w:eastAsia="en-GB"/>
        </w:rPr>
        <w:t>4</w:t>
      </w:r>
      <w:r w:rsidRPr="00830E31">
        <w:rPr>
          <w:rFonts w:cs="Times"/>
          <w:lang w:val="en-US" w:eastAsia="en-GB"/>
        </w:rPr>
        <w:t xml:space="preserve">, </w:t>
      </w:r>
      <w:r w:rsidR="00C341FE" w:rsidRPr="00830E31">
        <w:rPr>
          <w:rFonts w:cs="Times"/>
          <w:lang w:val="en-US" w:eastAsia="en-GB"/>
        </w:rPr>
        <w:t xml:space="preserve">and </w:t>
      </w:r>
      <w:r w:rsidRPr="00830E31">
        <w:rPr>
          <w:rFonts w:cs="Times"/>
          <w:lang w:val="en-US" w:eastAsia="en-GB"/>
        </w:rPr>
        <w:t xml:space="preserve">taking the optimal </w:t>
      </w:r>
      <w:r w:rsidR="00AA617B" w:rsidRPr="00830E31">
        <w:rPr>
          <w:rFonts w:cs="Times"/>
          <w:lang w:val="en-US" w:eastAsia="en-GB"/>
        </w:rPr>
        <w:t xml:space="preserve">operating temperature as </w:t>
      </w:r>
      <w:r w:rsidR="00F24CAF" w:rsidRPr="00830E31">
        <w:rPr>
          <w:rFonts w:cs="Times"/>
          <w:lang w:val="en-US" w:eastAsia="en-GB"/>
        </w:rPr>
        <w:t xml:space="preserve">300 </w:t>
      </w:r>
      <w:r w:rsidR="00F24CAF" w:rsidRPr="00830E31">
        <w:rPr>
          <w:rFonts w:cs="Times"/>
          <w:vertAlign w:val="superscript"/>
          <w:lang w:val="en-US" w:eastAsia="en-GB"/>
        </w:rPr>
        <w:t>o</w:t>
      </w:r>
      <w:r w:rsidR="00F24CAF" w:rsidRPr="00830E31">
        <w:rPr>
          <w:rFonts w:cs="Times"/>
          <w:lang w:val="en-US" w:eastAsia="en-GB"/>
        </w:rPr>
        <w:t>C</w:t>
      </w:r>
      <w:r w:rsidR="00D837AB" w:rsidRPr="00830E31">
        <w:rPr>
          <w:rFonts w:cs="Times"/>
          <w:lang w:val="en-US" w:eastAsia="en-GB"/>
        </w:rPr>
        <w:t xml:space="preserve"> from Fig</w:t>
      </w:r>
      <w:r w:rsidR="000C600B" w:rsidRPr="00830E31">
        <w:rPr>
          <w:rFonts w:cs="Times"/>
          <w:lang w:val="en-US" w:eastAsia="en-GB"/>
        </w:rPr>
        <w:t>ure</w:t>
      </w:r>
      <w:r w:rsidR="00D837AB" w:rsidRPr="00830E31">
        <w:rPr>
          <w:rFonts w:cs="Times"/>
          <w:lang w:val="en-US" w:eastAsia="en-GB"/>
        </w:rPr>
        <w:t xml:space="preserve"> 5</w:t>
      </w:r>
      <w:r w:rsidR="00F24CAF" w:rsidRPr="00830E31">
        <w:rPr>
          <w:rFonts w:cs="Times"/>
          <w:lang w:val="en-US" w:eastAsia="en-GB"/>
        </w:rPr>
        <w:t>,</w:t>
      </w:r>
      <w:r w:rsidR="00C167FD" w:rsidRPr="00830E31">
        <w:rPr>
          <w:rFonts w:cs="Times"/>
          <w:lang w:val="en-US" w:eastAsia="en-GB"/>
        </w:rPr>
        <w:t xml:space="preserve"> the </w:t>
      </w:r>
      <w:r w:rsidR="00C167FD" w:rsidRPr="00830E31">
        <w:rPr>
          <w:rFonts w:cs="Times"/>
          <w:i/>
          <w:lang w:val="en-US" w:eastAsia="en-GB"/>
        </w:rPr>
        <w:t>L</w:t>
      </w:r>
      <w:r w:rsidR="00C167FD" w:rsidRPr="00830E31">
        <w:rPr>
          <w:rFonts w:cs="Times"/>
          <w:i/>
          <w:vertAlign w:val="subscript"/>
          <w:lang w:val="en-US" w:eastAsia="en-GB"/>
        </w:rPr>
        <w:t>D</w:t>
      </w:r>
      <w:r w:rsidR="00B14CA6" w:rsidRPr="00830E31">
        <w:rPr>
          <w:rFonts w:cs="Times"/>
          <w:vertAlign w:val="superscript"/>
          <w:lang w:val="en-US" w:eastAsia="en-GB"/>
        </w:rPr>
        <w:t xml:space="preserve"> </w:t>
      </w:r>
      <w:r w:rsidR="00B7685E" w:rsidRPr="00830E31">
        <w:rPr>
          <w:rFonts w:cs="Times"/>
          <w:lang w:val="en-US" w:eastAsia="en-GB"/>
        </w:rPr>
        <w:t>for SnO</w:t>
      </w:r>
      <w:r w:rsidR="00B7685E" w:rsidRPr="00830E31">
        <w:rPr>
          <w:rFonts w:cs="Times"/>
          <w:vertAlign w:val="subscript"/>
          <w:lang w:val="en-US" w:eastAsia="en-GB"/>
        </w:rPr>
        <w:t>2</w:t>
      </w:r>
      <w:r w:rsidR="00B7685E" w:rsidRPr="00830E31">
        <w:rPr>
          <w:rFonts w:cs="Times"/>
          <w:lang w:val="en-US" w:eastAsia="en-GB"/>
        </w:rPr>
        <w:t xml:space="preserve"> </w:t>
      </w:r>
      <w:r w:rsidR="00B14CA6" w:rsidRPr="00830E31">
        <w:rPr>
          <w:rFonts w:cs="Times"/>
          <w:lang w:val="en-US" w:eastAsia="en-GB"/>
        </w:rPr>
        <w:t xml:space="preserve">was </w:t>
      </w:r>
      <w:r w:rsidR="00B14CA6" w:rsidRPr="00830E31">
        <w:rPr>
          <w:rFonts w:cs="Times"/>
          <w:lang w:val="en-US" w:eastAsia="en-GB"/>
        </w:rPr>
        <w:sym w:font="Symbol" w:char="F0BB"/>
      </w:r>
      <w:r w:rsidR="00B14CA6" w:rsidRPr="00830E31">
        <w:rPr>
          <w:rFonts w:cs="Times"/>
          <w:lang w:val="en-US" w:eastAsia="en-GB"/>
        </w:rPr>
        <w:t>5.9 nm</w:t>
      </w:r>
      <w:r w:rsidR="00F94338" w:rsidRPr="00830E31">
        <w:rPr>
          <w:rFonts w:cs="Times"/>
          <w:lang w:val="en-US" w:eastAsia="en-GB"/>
        </w:rPr>
        <w:t xml:space="preserve">. </w:t>
      </w:r>
      <w:r w:rsidR="00052B72" w:rsidRPr="00830E31">
        <w:rPr>
          <w:rFonts w:cs="Times"/>
          <w:lang w:val="en-US" w:eastAsia="en-GB"/>
        </w:rPr>
        <w:t>For a sensi</w:t>
      </w:r>
      <w:r w:rsidR="00252F66" w:rsidRPr="00830E31">
        <w:rPr>
          <w:rFonts w:cs="Times"/>
          <w:lang w:val="en-US" w:eastAsia="en-GB"/>
        </w:rPr>
        <w:t xml:space="preserve">ng </w:t>
      </w:r>
      <w:r w:rsidR="00D1546A" w:rsidRPr="00830E31">
        <w:rPr>
          <w:rFonts w:cs="Times"/>
          <w:lang w:val="en-US" w:eastAsia="en-GB"/>
        </w:rPr>
        <w:t>layer w</w:t>
      </w:r>
      <w:r w:rsidR="0085210A" w:rsidRPr="00830E31">
        <w:rPr>
          <w:rFonts w:cs="Times"/>
          <w:lang w:val="en-US" w:eastAsia="en-GB"/>
        </w:rPr>
        <w:t>ith thickness</w:t>
      </w:r>
      <w:r w:rsidR="00D1546A" w:rsidRPr="00830E31">
        <w:rPr>
          <w:rFonts w:cs="Times"/>
          <w:lang w:val="en-US" w:eastAsia="en-GB"/>
        </w:rPr>
        <w:t xml:space="preserve"> within the</w:t>
      </w:r>
      <w:r w:rsidR="0085210A" w:rsidRPr="00830E31">
        <w:rPr>
          <w:rFonts w:cs="Times"/>
          <w:lang w:val="en-US" w:eastAsia="en-GB"/>
        </w:rPr>
        <w:t xml:space="preserve"> range of</w:t>
      </w:r>
      <w:r w:rsidR="00D1546A" w:rsidRPr="00830E31">
        <w:rPr>
          <w:rFonts w:cs="Times"/>
          <w:lang w:val="en-US" w:eastAsia="en-GB"/>
        </w:rPr>
        <w:t xml:space="preserve"> </w:t>
      </w:r>
      <w:r w:rsidR="00D1546A" w:rsidRPr="00830E31">
        <w:rPr>
          <w:rFonts w:cs="Times"/>
          <w:i/>
          <w:lang w:val="en-US" w:eastAsia="en-GB"/>
        </w:rPr>
        <w:t>L</w:t>
      </w:r>
      <w:r w:rsidR="00D1546A" w:rsidRPr="00830E31">
        <w:rPr>
          <w:rFonts w:cs="Times"/>
          <w:i/>
          <w:vertAlign w:val="subscript"/>
          <w:lang w:val="en-US" w:eastAsia="en-GB"/>
        </w:rPr>
        <w:t>D</w:t>
      </w:r>
      <w:r w:rsidR="00052B72" w:rsidRPr="00830E31">
        <w:rPr>
          <w:rFonts w:cs="Times"/>
          <w:lang w:val="en-US" w:eastAsia="en-GB"/>
        </w:rPr>
        <w:t>,</w:t>
      </w:r>
      <w:r w:rsidR="0001526A" w:rsidRPr="00830E31">
        <w:rPr>
          <w:rFonts w:cs="Times"/>
          <w:lang w:val="en-US" w:eastAsia="en-GB"/>
        </w:rPr>
        <w:t xml:space="preserve"> </w:t>
      </w:r>
      <w:r w:rsidR="00F94B4A" w:rsidRPr="00830E31">
        <w:rPr>
          <w:rFonts w:cs="Times"/>
          <w:lang w:val="en-US" w:eastAsia="en-GB"/>
        </w:rPr>
        <w:t xml:space="preserve">the sensing </w:t>
      </w:r>
      <w:r w:rsidR="00252F66" w:rsidRPr="00830E31">
        <w:rPr>
          <w:rFonts w:cs="Times"/>
          <w:lang w:val="en-US" w:eastAsia="en-GB"/>
        </w:rPr>
        <w:t>response is sig</w:t>
      </w:r>
      <w:r w:rsidR="00EF4D33" w:rsidRPr="00830E31">
        <w:rPr>
          <w:rFonts w:cs="Times"/>
          <w:lang w:val="en-US" w:eastAsia="en-GB"/>
        </w:rPr>
        <w:t>nificantly enhanced.</w:t>
      </w:r>
      <w:r w:rsidR="00EB59FC" w:rsidRPr="00830E31">
        <w:rPr>
          <w:rFonts w:cs="Times"/>
          <w:lang w:val="en-US" w:eastAsia="en-GB"/>
        </w:rPr>
        <w:fldChar w:fldCharType="begin" w:fldLock="1"/>
      </w:r>
      <w:r w:rsidR="00430945" w:rsidRPr="00830E31">
        <w:rPr>
          <w:rFonts w:cs="Times"/>
          <w:lang w:val="en-US" w:eastAsia="en-GB"/>
        </w:rPr>
        <w:instrText>ADDIN CSL_CITATION {"citationItems":[{"id":"ITEM-1","itemData":{"DOI":"10.1063/1.331230","ISSN":"0021-8979","abstract":"The Hall effect has been measured for ultrafine particle films of tin oxide (particle size 50-200 Å) in contact with reducing gases. Both the carrier concentration and mobility increased with an increasing concentration of reducing gas. As a result, conductivity, the product of the carrier concentration and mobility, shows a large gas concentration dependence. This means the ultrafine particle films are highly sensitive to gases. The variation of the carrier mobility with the gas concentration is interpreted in terms of a model in which the width of a long, thin channel, determined by particle size and Debye length, increases with a decrease in the number of O- ions desorbed by a chemical reaction with the reducing gases.","author":[{"dropping-particle":"","family":"Ogawa","given":"Hisahito","non-dropping-particle":"","parse-names":false,"suffix":""},{"dropping-particle":"","family":"Nishikawa","given":"Masahiro","non-dropping-particle":"","parse-names":false,"suffix":""},{"dropping-particle":"","family":"Abe","given":"Atsushi","non-dropping-particle":"","parse-names":false,"suffix":""}],"container-title":"Journal of Applied Physics","id":"ITEM-1","issue":"6","issued":{"date-parts":[["1982","6"]]},"page":"4448-4455","title":"Hall measurement studies and an electrical conduction model of tin oxide ultrafine particle films","type":"article-journal","volume":"53"},"uris":["http://www.mendeley.com/documents/?uuid=461a4a35-6c63-4d47-8f07-e782e243c9f8"]}],"mendeley":{"formattedCitation":"&lt;sup&gt;58&lt;/sup&gt;","plainTextFormattedCitation":"58","previouslyFormattedCitation":"&lt;sup&gt;57&lt;/sup&gt;"},"properties":{"noteIndex":0},"schema":"https://github.com/citation-style-language/schema/raw/master/csl-citation.json"}</w:instrText>
      </w:r>
      <w:r w:rsidR="00EB59FC" w:rsidRPr="00830E31">
        <w:rPr>
          <w:rFonts w:cs="Times"/>
          <w:lang w:val="en-US" w:eastAsia="en-GB"/>
        </w:rPr>
        <w:fldChar w:fldCharType="separate"/>
      </w:r>
      <w:r w:rsidR="00430945" w:rsidRPr="00830E31">
        <w:rPr>
          <w:rFonts w:cs="Times"/>
          <w:noProof/>
          <w:vertAlign w:val="superscript"/>
          <w:lang w:val="en-US" w:eastAsia="en-GB"/>
        </w:rPr>
        <w:t>58</w:t>
      </w:r>
      <w:r w:rsidR="00EB59FC" w:rsidRPr="00830E31">
        <w:rPr>
          <w:rFonts w:cs="Times"/>
          <w:lang w:val="en-US" w:eastAsia="en-GB"/>
        </w:rPr>
        <w:fldChar w:fldCharType="end"/>
      </w:r>
      <w:r w:rsidR="00482BF6" w:rsidRPr="00830E31">
        <w:rPr>
          <w:rFonts w:cs="Times"/>
          <w:lang w:val="en-US" w:eastAsia="en-GB"/>
        </w:rPr>
        <w:t xml:space="preserve"> </w:t>
      </w:r>
      <w:r w:rsidR="00CB7C4A" w:rsidRPr="00830E31">
        <w:rPr>
          <w:rFonts w:cs="Times"/>
          <w:lang w:val="en-US" w:eastAsia="en-GB"/>
        </w:rPr>
        <w:t>Altogether, t</w:t>
      </w:r>
      <w:r w:rsidR="007A616E" w:rsidRPr="00830E31">
        <w:rPr>
          <w:rFonts w:cs="Times"/>
          <w:lang w:val="en-US" w:eastAsia="en-GB"/>
        </w:rPr>
        <w:t>he present results show that the 8 nm SnO</w:t>
      </w:r>
      <w:r w:rsidR="007A616E" w:rsidRPr="00830E31">
        <w:rPr>
          <w:rFonts w:cs="Times"/>
          <w:vertAlign w:val="subscript"/>
          <w:lang w:val="en-US" w:eastAsia="en-GB"/>
        </w:rPr>
        <w:t>2</w:t>
      </w:r>
      <w:r w:rsidR="007A616E" w:rsidRPr="00830E31">
        <w:rPr>
          <w:rFonts w:cs="Times"/>
          <w:lang w:val="en-US" w:eastAsia="en-GB"/>
        </w:rPr>
        <w:t xml:space="preserve"> coating has the highest sensitivity among all the coatings, combining the </w:t>
      </w:r>
      <w:r w:rsidR="00295B02" w:rsidRPr="00830E31">
        <w:rPr>
          <w:rFonts w:cs="Times"/>
          <w:lang w:val="en-US" w:eastAsia="en-GB"/>
        </w:rPr>
        <w:t>advantages from the heterojunction with TiO</w:t>
      </w:r>
      <w:r w:rsidR="00295B02" w:rsidRPr="00830E31">
        <w:rPr>
          <w:rFonts w:cs="Times"/>
          <w:vertAlign w:val="subscript"/>
          <w:lang w:val="en-US" w:eastAsia="en-GB"/>
        </w:rPr>
        <w:t>2</w:t>
      </w:r>
      <w:r w:rsidR="00295B02" w:rsidRPr="00830E31">
        <w:rPr>
          <w:rFonts w:cs="Times"/>
          <w:lang w:val="en-US" w:eastAsia="en-GB"/>
        </w:rPr>
        <w:t xml:space="preserve"> for</w:t>
      </w:r>
      <w:r w:rsidR="00F44287" w:rsidRPr="00830E31">
        <w:rPr>
          <w:rFonts w:cs="Times"/>
          <w:lang w:val="en-US" w:eastAsia="en-GB"/>
        </w:rPr>
        <w:t xml:space="preserve"> an</w:t>
      </w:r>
      <w:r w:rsidR="00295B02" w:rsidRPr="00830E31">
        <w:rPr>
          <w:rFonts w:cs="Times"/>
          <w:lang w:val="en-US" w:eastAsia="en-GB"/>
        </w:rPr>
        <w:t xml:space="preserve"> </w:t>
      </w:r>
      <w:r w:rsidR="007A616E" w:rsidRPr="00830E31">
        <w:rPr>
          <w:rFonts w:cs="Times"/>
          <w:lang w:val="en-US" w:eastAsia="en-GB"/>
        </w:rPr>
        <w:t>ample amount of el</w:t>
      </w:r>
      <w:r w:rsidR="00DA154E" w:rsidRPr="00830E31">
        <w:rPr>
          <w:rFonts w:cs="Times"/>
          <w:lang w:val="en-US" w:eastAsia="en-GB"/>
        </w:rPr>
        <w:t>ectrons</w:t>
      </w:r>
      <w:r w:rsidR="00F44287" w:rsidRPr="00830E31">
        <w:rPr>
          <w:rFonts w:cs="Times"/>
          <w:lang w:val="en-US" w:eastAsia="en-GB"/>
        </w:rPr>
        <w:t xml:space="preserve"> and efficient </w:t>
      </w:r>
      <w:r w:rsidR="00693817" w:rsidRPr="00830E31">
        <w:rPr>
          <w:rFonts w:cs="Times"/>
          <w:lang w:val="en-US" w:eastAsia="en-GB"/>
        </w:rPr>
        <w:t>charge</w:t>
      </w:r>
      <w:r w:rsidR="00F44287" w:rsidRPr="00830E31">
        <w:rPr>
          <w:rFonts w:cs="Times"/>
          <w:lang w:val="en-US" w:eastAsia="en-GB"/>
        </w:rPr>
        <w:t xml:space="preserve"> transfer.</w:t>
      </w:r>
      <w:r w:rsidR="00693817" w:rsidRPr="00830E31">
        <w:rPr>
          <w:rFonts w:cs="Times"/>
          <w:lang w:val="en-US" w:eastAsia="en-GB"/>
        </w:rPr>
        <w:t xml:space="preserve"> </w:t>
      </w:r>
      <w:r w:rsidR="00CB7C4A" w:rsidRPr="00830E31">
        <w:rPr>
          <w:rFonts w:cs="Times"/>
          <w:lang w:val="en-US" w:eastAsia="en-GB"/>
        </w:rPr>
        <w:t>On the other hand, t</w:t>
      </w:r>
      <w:r w:rsidR="00FA7447" w:rsidRPr="00830E31">
        <w:rPr>
          <w:rFonts w:cs="Times"/>
          <w:lang w:val="en-US" w:eastAsia="en-GB"/>
        </w:rPr>
        <w:t>he</w:t>
      </w:r>
      <w:r w:rsidR="0058625C" w:rsidRPr="00830E31">
        <w:rPr>
          <w:rFonts w:cs="Times"/>
          <w:lang w:val="en-US" w:eastAsia="en-GB"/>
        </w:rPr>
        <w:t xml:space="preserve"> </w:t>
      </w:r>
      <w:r w:rsidR="00FA7447" w:rsidRPr="00830E31">
        <w:rPr>
          <w:rFonts w:cs="Times"/>
          <w:lang w:val="en-US" w:eastAsia="en-GB"/>
        </w:rPr>
        <w:t>4 nm coating is fully</w:t>
      </w:r>
      <w:r w:rsidR="007A616E" w:rsidRPr="00830E31">
        <w:rPr>
          <w:rFonts w:cs="Times"/>
          <w:lang w:val="en-US" w:eastAsia="en-GB"/>
        </w:rPr>
        <w:t xml:space="preserve"> depleted, and</w:t>
      </w:r>
      <w:r w:rsidR="0058625C" w:rsidRPr="00830E31">
        <w:rPr>
          <w:rFonts w:cs="Times"/>
          <w:lang w:val="en-US" w:eastAsia="en-GB"/>
        </w:rPr>
        <w:t xml:space="preserve"> a substantial amount has been consumed for the adsorptio</w:t>
      </w:r>
      <w:r w:rsidR="007A616E" w:rsidRPr="00830E31">
        <w:rPr>
          <w:rFonts w:cs="Times"/>
          <w:lang w:val="en-US" w:eastAsia="en-GB"/>
        </w:rPr>
        <w:t>n of the oxygen species in air. Whereas for the 16 nm coating, the reactions are mainly confined</w:t>
      </w:r>
      <w:r w:rsidR="00C841BA" w:rsidRPr="00830E31">
        <w:rPr>
          <w:rFonts w:cs="Times"/>
          <w:lang w:val="en-US" w:eastAsia="en-GB"/>
        </w:rPr>
        <w:t xml:space="preserve"> withi</w:t>
      </w:r>
      <w:r w:rsidR="007A616E" w:rsidRPr="00830E31">
        <w:rPr>
          <w:rFonts w:cs="Times"/>
          <w:lang w:val="en-US" w:eastAsia="en-GB"/>
        </w:rPr>
        <w:t>n the SnO</w:t>
      </w:r>
      <w:r w:rsidR="007A616E" w:rsidRPr="00830E31">
        <w:rPr>
          <w:rFonts w:cs="Times"/>
          <w:vertAlign w:val="subscript"/>
          <w:lang w:val="en-US" w:eastAsia="en-GB"/>
        </w:rPr>
        <w:t>2</w:t>
      </w:r>
      <w:r w:rsidR="007A616E" w:rsidRPr="00830E31">
        <w:rPr>
          <w:rFonts w:cs="Times"/>
          <w:lang w:val="en-US" w:eastAsia="en-GB"/>
        </w:rPr>
        <w:t xml:space="preserve"> layer, without involving </w:t>
      </w:r>
      <w:r w:rsidR="00C841BA" w:rsidRPr="00830E31">
        <w:rPr>
          <w:rFonts w:cs="Times"/>
          <w:lang w:val="en-US" w:eastAsia="en-GB"/>
        </w:rPr>
        <w:t>much</w:t>
      </w:r>
      <w:r w:rsidR="003A3C6D" w:rsidRPr="00830E31">
        <w:rPr>
          <w:rFonts w:cs="Times"/>
          <w:lang w:val="en-US" w:eastAsia="en-GB"/>
        </w:rPr>
        <w:t xml:space="preserve"> of</w:t>
      </w:r>
      <w:r w:rsidR="00C841BA" w:rsidRPr="00830E31">
        <w:rPr>
          <w:rFonts w:cs="Times"/>
          <w:lang w:val="en-US" w:eastAsia="en-GB"/>
        </w:rPr>
        <w:t xml:space="preserve"> </w:t>
      </w:r>
      <w:r w:rsidR="007A616E" w:rsidRPr="00830E31">
        <w:rPr>
          <w:rFonts w:cs="Times"/>
          <w:lang w:val="en-US" w:eastAsia="en-GB"/>
        </w:rPr>
        <w:t>the TiO</w:t>
      </w:r>
      <w:r w:rsidR="007A616E" w:rsidRPr="00830E31">
        <w:rPr>
          <w:rFonts w:cs="Times"/>
          <w:vertAlign w:val="subscript"/>
          <w:lang w:val="en-US" w:eastAsia="en-GB"/>
        </w:rPr>
        <w:t>2</w:t>
      </w:r>
      <w:r w:rsidR="00CB7C4A" w:rsidRPr="00830E31">
        <w:rPr>
          <w:rFonts w:cs="Times"/>
          <w:lang w:val="en-US" w:eastAsia="en-GB"/>
        </w:rPr>
        <w:t xml:space="preserve"> </w:t>
      </w:r>
      <w:r w:rsidR="007A616E" w:rsidRPr="00830E31">
        <w:rPr>
          <w:rFonts w:cs="Times"/>
          <w:lang w:val="en-US" w:eastAsia="en-GB"/>
        </w:rPr>
        <w:t>in charge transfer.</w:t>
      </w:r>
      <w:r w:rsidR="007A616E" w:rsidRPr="00830E31">
        <w:rPr>
          <w:rFonts w:cs="Times"/>
          <w:lang w:val="en-US" w:eastAsia="en-GB"/>
        </w:rPr>
        <w:fldChar w:fldCharType="begin" w:fldLock="1"/>
      </w:r>
      <w:r w:rsidR="00862DE5" w:rsidRPr="00830E31">
        <w:rPr>
          <w:rFonts w:cs="Times"/>
          <w:lang w:val="en-US" w:eastAsia="en-GB"/>
        </w:rPr>
        <w:instrText>ADDIN CSL_CITATION {"citationItems":[{"id":"ITEM-1","itemData":{"DOI":"10.1021/am501107c","ISSN":"1944-8244","PMID":"24836937","abstract":"We report a dual functional sensing mechanism for ultrasensitive chemoresistive sensors based on SnO2-ZnO core-shell nanowires (C-S NWs) for detection of trace amounts of reducing gases. C-S NWs were synthesized by a two-step process, in which core SnO2 nanowires were first prepared by vapor-liquid-solid growth and ZnO shell layers were subsequently deposited by atomic layer deposition. The radial modulation of the electron-depleted shell layer was accomplished by controlling its thickness. The sensing capabilities of C-S NWs were investigated in terms of CO, which is a typical reducing gas. At an optimized shell thickness, C-S NWs showed the best CO sensing ability, which was quite superior to that of pure SnO2 nanowires without a shell. The dual functional sensing mechanism is proposed as the sensing mechanism in these nanowires and is based on the combination of the radial modulation effect of the electron-depleted shell and the electric field smearing effect.","author":[{"dropping-particle":"","family":"Choi","given":"Sun-Woo","non-dropping-particle":"","parse-names":false,"suffix":""},{"dropping-particle":"","family":"Katoch","given":"Akash","non-dropping-particle":"","parse-names":false,"suffix":""},{"dropping-particle":"","family":"Sun","given":"Gun-Joo","non-dropping-particle":"","parse-names":false,"suffix":""},{"dropping-particle":"","family":"Kim","given":"Jae-Hun","non-dropping-particle":"","parse-names":false,"suffix":""},{"dropping-particle":"","family":"Kim","given":"Soo-Hyun","non-dropping-particle":"","parse-names":false,"suffix":""},{"dropping-particle":"","family":"Kim","given":"Sang Sub","non-dropping-particle":"","parse-names":false,"suffix":""}],"container-title":"ACS Applied Materials &amp; Interfaces","id":"ITEM-1","issue":"11","issued":{"date-parts":[["2014","6","11"]]},"page":"8281-8287","title":"Dual Functional Sensing Mechanism in SnO2 –ZnO Core–Shell Nanowires","type":"article-journal","volume":"6"},"uris":["http://www.mendeley.com/documents/?uuid=18acd171-2c08-43b1-bf65-af699ff21ebc"]}],"mendeley":{"formattedCitation":"&lt;sup&gt;32&lt;/sup&gt;","plainTextFormattedCitation":"32","previouslyFormattedCitation":"&lt;sup&gt;32&lt;/sup&gt;"},"properties":{"noteIndex":0},"schema":"https://github.com/citation-style-language/schema/raw/master/csl-citation.json"}</w:instrText>
      </w:r>
      <w:r w:rsidR="007A616E" w:rsidRPr="00830E31">
        <w:rPr>
          <w:rFonts w:cs="Times"/>
          <w:lang w:val="en-US" w:eastAsia="en-GB"/>
        </w:rPr>
        <w:fldChar w:fldCharType="separate"/>
      </w:r>
      <w:r w:rsidR="00DB18AE" w:rsidRPr="00830E31">
        <w:rPr>
          <w:rFonts w:cs="Times"/>
          <w:noProof/>
          <w:vertAlign w:val="superscript"/>
          <w:lang w:val="en-US" w:eastAsia="en-GB"/>
        </w:rPr>
        <w:t>32</w:t>
      </w:r>
      <w:r w:rsidR="007A616E" w:rsidRPr="00830E31">
        <w:rPr>
          <w:rFonts w:cs="Times"/>
          <w:lang w:val="en-US" w:eastAsia="en-GB"/>
        </w:rPr>
        <w:fldChar w:fldCharType="end"/>
      </w:r>
      <w:r w:rsidR="007A616E" w:rsidRPr="00830E31">
        <w:rPr>
          <w:rFonts w:cs="Times"/>
          <w:lang w:val="en-US" w:eastAsia="en-GB"/>
        </w:rPr>
        <w:t xml:space="preserve"> </w:t>
      </w:r>
      <w:r w:rsidR="005829EB" w:rsidRPr="00830E31">
        <w:rPr>
          <w:rFonts w:cs="Times"/>
          <w:lang w:val="en-US" w:eastAsia="en-GB"/>
        </w:rPr>
        <w:t xml:space="preserve">Similar trend has been observed by other core-shell nanostructures for </w:t>
      </w:r>
      <w:r w:rsidR="00C20CC9" w:rsidRPr="00830E31">
        <w:rPr>
          <w:rFonts w:cs="Times"/>
          <w:lang w:val="en-US" w:eastAsia="en-GB"/>
        </w:rPr>
        <w:t xml:space="preserve">gas </w:t>
      </w:r>
      <w:r w:rsidR="005829EB" w:rsidRPr="00830E31">
        <w:rPr>
          <w:rFonts w:cs="Times"/>
          <w:lang w:val="en-US" w:eastAsia="en-GB"/>
        </w:rPr>
        <w:t>sensing.</w:t>
      </w:r>
      <w:r w:rsidR="005829EB" w:rsidRPr="00830E31">
        <w:rPr>
          <w:rFonts w:cs="Times"/>
          <w:lang w:val="en-US" w:eastAsia="en-GB"/>
        </w:rPr>
        <w:fldChar w:fldCharType="begin" w:fldLock="1"/>
      </w:r>
      <w:r w:rsidR="00862DE5" w:rsidRPr="00830E31">
        <w:rPr>
          <w:rFonts w:cs="Times"/>
          <w:lang w:val="en-US" w:eastAsia="en-GB"/>
        </w:rPr>
        <w:instrText>ADDIN CSL_CITATION {"citationItems":[{"id":"ITEM-1","itemData":{"DOI":"10.1021/am501107c","ISSN":"1944-8244","PMID":"24836937","abstract":"We report a dual functional sensing mechanism for ultrasensitive chemoresistive sensors based on SnO2-ZnO core-shell nanowires (C-S NWs) for detection of trace amounts of reducing gases. C-S NWs were synthesized by a two-step process, in which core SnO2 nanowires were first prepared by vapor-liquid-solid growth and ZnO shell layers were subsequently deposited by atomic layer deposition. The radial modulation of the electron-depleted shell layer was accomplished by controlling its thickness. The sensing capabilities of C-S NWs were investigated in terms of CO, which is a typical reducing gas. At an optimized shell thickness, C-S NWs showed the best CO sensing ability, which was quite superior to that of pure SnO2 nanowires without a shell. The dual functional sensing mechanism is proposed as the sensing mechanism in these nanowires and is based on the combination of the radial modulation effect of the electron-depleted shell and the electric field smearing effect.","author":[{"dropping-particle":"","family":"Choi","given":"Sun-Woo","non-dropping-particle":"","parse-names":false,"suffix":""},{"dropping-particle":"","family":"Katoch","given":"Akash","non-dropping-particle":"","parse-names":false,"suffix":""},{"dropping-particle":"","family":"Sun","given":"Gun-Joo","non-dropping-particle":"","parse-names":false,"suffix":""},{"dropping-particle":"","family":"Kim","given":"Jae-Hun","non-dropping-particle":"","parse-names":false,"suffix":""},{"dropping-particle":"","family":"Kim","given":"Soo-Hyun","non-dropping-particle":"","parse-names":false,"suffix":""},{"dropping-particle":"","family":"Kim","given":"Sang Sub","non-dropping-particle":"","parse-names":false,"suffix":""}],"container-title":"ACS Applied Materials &amp; Interfaces","id":"ITEM-1","issue":"11","issued":{"date-parts":[["2014","6","11"]]},"page":"8281-8287","title":"Dual Functional Sensing Mechanism in SnO2 –ZnO Core–Shell Nanowires","type":"article-journal","volume":"6"},"uris":["http://www.mendeley.com/documents/?uuid=18acd171-2c08-43b1-bf65-af699ff21ebc"]},{"id":"ITEM-2","itemData":{"DOI":"10.1021/am506499e","ISSN":"1944-8244","author":[{"dropping-particle":"","family":"Katoch","given":"Akash","non-dropping-particle":"","parse-names":false,"suffix":""},{"dropping-particle":"","family":"Kim","given":"Jae-Hun","non-dropping-particle":"","parse-names":false,"suffix":""},{"dropping-particle":"","family":"Kim","given":"Sang Sub","non-dropping-particle":"","parse-names":false,"suffix":""}],"container-title":"ACS Applied Materials &amp; Interfaces","id":"ITEM-2","issue":"23","issued":{"date-parts":[["2014","12","10"]]},"page":"21494-21499","title":"TiO2/ZnO inner/outer double-layer hollow fibers for improved detection of reducing gases","type":"article-journal","volume":"6"},"uris":["http://www.mendeley.com/documents/?uuid=3f0d3e57-8d3b-471c-ae82-9e3e93491547"]}],"mendeley":{"formattedCitation":"&lt;sup&gt;18,32&lt;/sup&gt;","plainTextFormattedCitation":"18,32","previouslyFormattedCitation":"&lt;sup&gt;18,32&lt;/sup&gt;"},"properties":{"noteIndex":0},"schema":"https://github.com/citation-style-language/schema/raw/master/csl-citation.json"}</w:instrText>
      </w:r>
      <w:r w:rsidR="005829EB" w:rsidRPr="00830E31">
        <w:rPr>
          <w:rFonts w:cs="Times"/>
          <w:lang w:val="en-US" w:eastAsia="en-GB"/>
        </w:rPr>
        <w:fldChar w:fldCharType="separate"/>
      </w:r>
      <w:r w:rsidR="00DB18AE" w:rsidRPr="00830E31">
        <w:rPr>
          <w:rFonts w:cs="Times"/>
          <w:noProof/>
          <w:vertAlign w:val="superscript"/>
          <w:lang w:val="en-US" w:eastAsia="en-GB"/>
        </w:rPr>
        <w:t>18,32</w:t>
      </w:r>
      <w:r w:rsidR="005829EB" w:rsidRPr="00830E31">
        <w:rPr>
          <w:rFonts w:cs="Times"/>
          <w:lang w:val="en-US" w:eastAsia="en-GB"/>
        </w:rPr>
        <w:fldChar w:fldCharType="end"/>
      </w:r>
      <w:r w:rsidR="005829EB" w:rsidRPr="00830E31">
        <w:rPr>
          <w:rFonts w:cs="Times"/>
          <w:lang w:val="en-US" w:eastAsia="en-GB"/>
        </w:rPr>
        <w:t xml:space="preserve"> </w:t>
      </w:r>
      <w:r w:rsidR="00BA6ADA" w:rsidRPr="00830E31">
        <w:rPr>
          <w:rFonts w:cs="Times"/>
          <w:lang w:val="en-US" w:eastAsia="en-GB"/>
        </w:rPr>
        <w:t xml:space="preserve">The low sensing responses of </w:t>
      </w:r>
      <w:r w:rsidR="00797C4D" w:rsidRPr="00830E31">
        <w:rPr>
          <w:rFonts w:cs="Times"/>
          <w:lang w:val="en-US" w:eastAsia="en-GB"/>
        </w:rPr>
        <w:t xml:space="preserve">the </w:t>
      </w:r>
      <w:r w:rsidR="00BA6ADA" w:rsidRPr="00830E31">
        <w:rPr>
          <w:rFonts w:cs="Times"/>
          <w:lang w:val="en-US" w:eastAsia="en-GB"/>
        </w:rPr>
        <w:t>blank TiO</w:t>
      </w:r>
      <w:r w:rsidR="00BA6ADA" w:rsidRPr="00830E31">
        <w:rPr>
          <w:rFonts w:cs="Times"/>
          <w:vertAlign w:val="subscript"/>
          <w:lang w:val="en-US" w:eastAsia="en-GB"/>
        </w:rPr>
        <w:t>2</w:t>
      </w:r>
      <w:r w:rsidR="00797C4D" w:rsidRPr="00830E31">
        <w:rPr>
          <w:rFonts w:cs="Times"/>
          <w:lang w:val="en-US" w:eastAsia="en-GB"/>
        </w:rPr>
        <w:t xml:space="preserve"> nanotube layer observed</w:t>
      </w:r>
      <w:r w:rsidR="00BA6ADA" w:rsidRPr="00830E31">
        <w:rPr>
          <w:rFonts w:cs="Times"/>
          <w:lang w:val="en-US" w:eastAsia="en-GB"/>
        </w:rPr>
        <w:t xml:space="preserve"> in Figure 5(</w:t>
      </w:r>
      <w:r w:rsidR="005542BC" w:rsidRPr="00830E31">
        <w:rPr>
          <w:rFonts w:cs="Times"/>
          <w:lang w:val="en-US" w:eastAsia="en-GB"/>
        </w:rPr>
        <w:t>d</w:t>
      </w:r>
      <w:r w:rsidR="00BA6ADA" w:rsidRPr="00830E31">
        <w:rPr>
          <w:rFonts w:cs="Times"/>
          <w:lang w:val="en-US" w:eastAsia="en-GB"/>
        </w:rPr>
        <w:t>)</w:t>
      </w:r>
      <w:r w:rsidR="005542BC" w:rsidRPr="00830E31">
        <w:rPr>
          <w:rFonts w:cs="Times"/>
          <w:lang w:val="en-US" w:eastAsia="en-GB"/>
        </w:rPr>
        <w:t xml:space="preserve"> suggest that the </w:t>
      </w:r>
      <w:r w:rsidR="00D86FA3" w:rsidRPr="00830E31">
        <w:rPr>
          <w:rFonts w:cs="Times"/>
          <w:lang w:val="en-US" w:eastAsia="en-GB"/>
        </w:rPr>
        <w:t xml:space="preserve">high </w:t>
      </w:r>
      <w:r w:rsidR="006B73D3" w:rsidRPr="00830E31">
        <w:rPr>
          <w:rFonts w:cs="Times"/>
          <w:lang w:val="en-US" w:eastAsia="en-GB"/>
        </w:rPr>
        <w:t>response</w:t>
      </w:r>
      <w:r w:rsidR="00D86FA3" w:rsidRPr="00830E31">
        <w:rPr>
          <w:rFonts w:cs="Times"/>
          <w:lang w:val="en-US" w:eastAsia="en-GB"/>
        </w:rPr>
        <w:t xml:space="preserve"> is </w:t>
      </w:r>
      <w:r w:rsidR="00D86FA3" w:rsidRPr="00830E31">
        <w:rPr>
          <w:rFonts w:cs="Times"/>
          <w:lang w:val="en-US" w:eastAsia="en-GB"/>
        </w:rPr>
        <w:lastRenderedPageBreak/>
        <w:t>mainly contributed by the SnO</w:t>
      </w:r>
      <w:r w:rsidR="00D86FA3" w:rsidRPr="00830E31">
        <w:rPr>
          <w:rFonts w:cs="Times"/>
          <w:vertAlign w:val="subscript"/>
          <w:lang w:val="en-US" w:eastAsia="en-GB"/>
        </w:rPr>
        <w:t>2</w:t>
      </w:r>
      <w:r w:rsidR="00D86FA3" w:rsidRPr="00830E31">
        <w:rPr>
          <w:rFonts w:cs="Times"/>
          <w:lang w:val="en-US" w:eastAsia="en-GB"/>
        </w:rPr>
        <w:t xml:space="preserve"> coatings.</w:t>
      </w:r>
      <w:r w:rsidR="00BF6E86" w:rsidRPr="00830E31">
        <w:rPr>
          <w:rFonts w:cs="Times"/>
          <w:lang w:val="en-US" w:eastAsia="en-GB"/>
        </w:rPr>
        <w:t xml:space="preserve"> However, the blank TiO</w:t>
      </w:r>
      <w:r w:rsidR="00BF6E86" w:rsidRPr="00830E31">
        <w:rPr>
          <w:rFonts w:cs="Times"/>
          <w:vertAlign w:val="subscript"/>
          <w:lang w:val="en-US" w:eastAsia="en-GB"/>
        </w:rPr>
        <w:t xml:space="preserve">2 </w:t>
      </w:r>
      <w:r w:rsidR="00BF6E86" w:rsidRPr="00830E31">
        <w:rPr>
          <w:rFonts w:cs="Times"/>
          <w:lang w:val="en-US" w:eastAsia="en-GB"/>
        </w:rPr>
        <w:t>nanotube layer facili</w:t>
      </w:r>
      <w:r w:rsidR="009D30A9" w:rsidRPr="00830E31">
        <w:rPr>
          <w:rFonts w:cs="Times"/>
          <w:lang w:val="en-US" w:eastAsia="en-GB"/>
        </w:rPr>
        <w:t xml:space="preserve">tates the whole </w:t>
      </w:r>
      <w:r w:rsidR="00187261" w:rsidRPr="00830E31">
        <w:rPr>
          <w:rFonts w:cs="Times"/>
          <w:lang w:val="en-US" w:eastAsia="en-GB"/>
        </w:rPr>
        <w:t xml:space="preserve">sensing </w:t>
      </w:r>
      <w:r w:rsidR="009D30A9" w:rsidRPr="00830E31">
        <w:rPr>
          <w:rFonts w:cs="Times"/>
          <w:lang w:val="en-US" w:eastAsia="en-GB"/>
        </w:rPr>
        <w:t>reaction by i) offering</w:t>
      </w:r>
      <w:r w:rsidR="00BF6E86" w:rsidRPr="00830E31">
        <w:rPr>
          <w:rFonts w:cs="Times"/>
          <w:lang w:val="en-US" w:eastAsia="en-GB"/>
        </w:rPr>
        <w:t xml:space="preserve"> a high surface area </w:t>
      </w:r>
      <w:r w:rsidR="009D30A9" w:rsidRPr="00830E31">
        <w:rPr>
          <w:rFonts w:cs="Times"/>
          <w:lang w:val="en-US" w:eastAsia="en-GB"/>
        </w:rPr>
        <w:t>by its 1D structure</w:t>
      </w:r>
      <w:r w:rsidR="00BF6E86" w:rsidRPr="00830E31">
        <w:rPr>
          <w:rFonts w:cs="Times"/>
          <w:lang w:val="en-US" w:eastAsia="en-GB"/>
        </w:rPr>
        <w:t xml:space="preserve">, ii) serving as a heterojunction and </w:t>
      </w:r>
      <w:r w:rsidR="009D30A9" w:rsidRPr="00830E31">
        <w:rPr>
          <w:rFonts w:cs="Times"/>
          <w:lang w:val="en-US" w:eastAsia="en-GB"/>
        </w:rPr>
        <w:t xml:space="preserve">providing additional electrons. </w:t>
      </w:r>
      <w:r w:rsidR="00AA7C1C" w:rsidRPr="00830E31">
        <w:rPr>
          <w:rFonts w:cs="Times"/>
          <w:lang w:val="en-US" w:eastAsia="en-GB"/>
        </w:rPr>
        <w:t>This reasonably explains</w:t>
      </w:r>
      <w:r w:rsidR="00D21337" w:rsidRPr="00830E31">
        <w:rPr>
          <w:rFonts w:cs="Times"/>
          <w:lang w:val="en-US" w:eastAsia="en-GB"/>
        </w:rPr>
        <w:t xml:space="preserve"> </w:t>
      </w:r>
      <w:r w:rsidR="00D25E81" w:rsidRPr="00830E31">
        <w:rPr>
          <w:rFonts w:cs="Times"/>
          <w:lang w:val="en-US" w:eastAsia="en-GB"/>
        </w:rPr>
        <w:t xml:space="preserve">the better </w:t>
      </w:r>
      <w:r w:rsidR="00C47AA0" w:rsidRPr="00830E31">
        <w:rPr>
          <w:rFonts w:cs="Times"/>
          <w:lang w:val="en-US" w:eastAsia="en-GB"/>
        </w:rPr>
        <w:t xml:space="preserve">performance </w:t>
      </w:r>
      <w:r w:rsidR="00D25E81" w:rsidRPr="00830E31">
        <w:rPr>
          <w:rFonts w:cs="Times"/>
          <w:lang w:val="en-US" w:eastAsia="en-GB"/>
        </w:rPr>
        <w:t xml:space="preserve">as compared to </w:t>
      </w:r>
      <w:r w:rsidR="00C47AA0" w:rsidRPr="00830E31">
        <w:rPr>
          <w:rFonts w:cs="Times"/>
          <w:lang w:val="en-US" w:eastAsia="en-GB"/>
        </w:rPr>
        <w:t xml:space="preserve">the commercial </w:t>
      </w:r>
      <w:r w:rsidR="00AA7C1C" w:rsidRPr="00830E31">
        <w:rPr>
          <w:rFonts w:cs="Times"/>
          <w:lang w:val="en-US" w:eastAsia="en-GB"/>
        </w:rPr>
        <w:t xml:space="preserve">thin film </w:t>
      </w:r>
      <w:r w:rsidR="00C47AA0" w:rsidRPr="00830E31">
        <w:rPr>
          <w:rFonts w:cs="Times"/>
          <w:lang w:val="en-US" w:eastAsia="en-GB"/>
        </w:rPr>
        <w:t>SnO</w:t>
      </w:r>
      <w:r w:rsidR="00C47AA0" w:rsidRPr="00830E31">
        <w:rPr>
          <w:rFonts w:cs="Times"/>
          <w:vertAlign w:val="subscript"/>
          <w:lang w:val="en-US" w:eastAsia="en-GB"/>
        </w:rPr>
        <w:t>2</w:t>
      </w:r>
      <w:r w:rsidR="00AA7C1C" w:rsidRPr="00830E31">
        <w:rPr>
          <w:rFonts w:cs="Times"/>
          <w:lang w:val="en-US" w:eastAsia="en-GB"/>
        </w:rPr>
        <w:t xml:space="preserve"> </w:t>
      </w:r>
      <w:r w:rsidR="00A21E68" w:rsidRPr="00830E31">
        <w:rPr>
          <w:rFonts w:cs="Times"/>
          <w:lang w:val="en-US" w:eastAsia="en-GB"/>
        </w:rPr>
        <w:t>sensing layer.</w:t>
      </w:r>
    </w:p>
    <w:p w14:paraId="2D6D25AC" w14:textId="4458AB5C" w:rsidR="005F1539" w:rsidRPr="00830E31" w:rsidRDefault="00C92B51" w:rsidP="002E2F46">
      <w:pPr>
        <w:spacing w:after="0" w:line="480" w:lineRule="auto"/>
        <w:ind w:firstLine="142"/>
        <w:rPr>
          <w:rFonts w:cs="Times"/>
          <w:lang w:val="en-US" w:eastAsia="en-GB"/>
        </w:rPr>
      </w:pPr>
      <w:r w:rsidRPr="00830E31">
        <w:rPr>
          <w:rFonts w:cs="Times"/>
          <w:lang w:val="en-US" w:eastAsia="en-GB"/>
        </w:rPr>
        <w:t>As st</w:t>
      </w:r>
      <w:r w:rsidR="00734E99" w:rsidRPr="00830E31">
        <w:rPr>
          <w:rFonts w:cs="Times"/>
          <w:lang w:val="en-US" w:eastAsia="en-GB"/>
        </w:rPr>
        <w:t>able sensing response</w:t>
      </w:r>
      <w:r w:rsidRPr="00830E31">
        <w:rPr>
          <w:rFonts w:cs="Times"/>
          <w:lang w:val="en-US" w:eastAsia="en-GB"/>
        </w:rPr>
        <w:t xml:space="preserve"> is </w:t>
      </w:r>
      <w:r w:rsidR="00734E99" w:rsidRPr="00830E31">
        <w:rPr>
          <w:rFonts w:cs="Times"/>
          <w:lang w:val="en-US" w:eastAsia="en-GB"/>
        </w:rPr>
        <w:t>an important criterion</w:t>
      </w:r>
      <w:r w:rsidRPr="00830E31">
        <w:rPr>
          <w:rFonts w:cs="Times"/>
          <w:lang w:val="en-US" w:eastAsia="en-GB"/>
        </w:rPr>
        <w:t xml:space="preserve"> for a practical sensor, </w:t>
      </w:r>
      <w:r w:rsidR="004C37F6" w:rsidRPr="00830E31">
        <w:rPr>
          <w:rFonts w:cs="Times"/>
          <w:lang w:val="en-US" w:eastAsia="en-GB"/>
        </w:rPr>
        <w:t>the</w:t>
      </w:r>
      <w:r w:rsidR="00513C8A" w:rsidRPr="00830E31">
        <w:rPr>
          <w:rFonts w:cs="Times"/>
          <w:lang w:val="en-US" w:eastAsia="en-GB"/>
        </w:rPr>
        <w:t xml:space="preserve"> </w:t>
      </w:r>
      <w:r w:rsidR="002E2F46" w:rsidRPr="00830E31">
        <w:rPr>
          <w:rFonts w:cs="Times"/>
          <w:lang w:val="en-US" w:eastAsia="en-GB"/>
        </w:rPr>
        <w:t>durability</w:t>
      </w:r>
      <w:r w:rsidR="005C10FC" w:rsidRPr="00830E31">
        <w:rPr>
          <w:rFonts w:cs="Times"/>
          <w:lang w:val="en-US" w:eastAsia="en-GB"/>
        </w:rPr>
        <w:t xml:space="preserve"> </w:t>
      </w:r>
      <w:r w:rsidR="00513C8A" w:rsidRPr="00830E31">
        <w:rPr>
          <w:rFonts w:cs="Times"/>
          <w:lang w:val="en-US" w:eastAsia="en-GB"/>
        </w:rPr>
        <w:t>m</w:t>
      </w:r>
      <w:r w:rsidR="00AA05C9" w:rsidRPr="00830E31">
        <w:rPr>
          <w:rFonts w:cs="Times"/>
          <w:lang w:val="en-US" w:eastAsia="en-GB"/>
        </w:rPr>
        <w:t xml:space="preserve">easurement was </w:t>
      </w:r>
      <w:r w:rsidR="005C10FC" w:rsidRPr="00830E31">
        <w:rPr>
          <w:rFonts w:cs="Times"/>
          <w:lang w:val="en-US" w:eastAsia="en-GB"/>
        </w:rPr>
        <w:t xml:space="preserve">intentionally </w:t>
      </w:r>
      <w:r w:rsidR="00AA05C9" w:rsidRPr="00830E31">
        <w:rPr>
          <w:rFonts w:cs="Times"/>
          <w:lang w:val="en-US" w:eastAsia="en-GB"/>
        </w:rPr>
        <w:t xml:space="preserve">conducted on </w:t>
      </w:r>
      <w:r w:rsidR="005C10FC" w:rsidRPr="00830E31">
        <w:rPr>
          <w:rFonts w:cs="Times"/>
          <w:lang w:val="en-US" w:eastAsia="en-GB"/>
        </w:rPr>
        <w:t xml:space="preserve">the same </w:t>
      </w:r>
      <w:r w:rsidR="00513C8A" w:rsidRPr="00830E31">
        <w:rPr>
          <w:rFonts w:cs="Times"/>
          <w:lang w:val="en-US" w:eastAsia="en-GB"/>
        </w:rPr>
        <w:t>8 nm SnO</w:t>
      </w:r>
      <w:r w:rsidR="00513C8A" w:rsidRPr="00830E31">
        <w:rPr>
          <w:rFonts w:cs="Times"/>
          <w:vertAlign w:val="subscript"/>
          <w:lang w:val="en-US" w:eastAsia="en-GB"/>
        </w:rPr>
        <w:t>2</w:t>
      </w:r>
      <w:r w:rsidR="00513C8A" w:rsidRPr="00830E31">
        <w:rPr>
          <w:rFonts w:cs="Times"/>
          <w:lang w:val="en-US" w:eastAsia="en-GB"/>
        </w:rPr>
        <w:t xml:space="preserve"> coated TiO</w:t>
      </w:r>
      <w:r w:rsidR="00513C8A" w:rsidRPr="00830E31">
        <w:rPr>
          <w:rFonts w:cs="Times"/>
          <w:vertAlign w:val="subscript"/>
          <w:lang w:val="en-US" w:eastAsia="en-GB"/>
        </w:rPr>
        <w:t>2</w:t>
      </w:r>
      <w:r w:rsidR="005C10FC" w:rsidRPr="00830E31">
        <w:rPr>
          <w:rFonts w:cs="Times"/>
          <w:lang w:val="en-US" w:eastAsia="en-GB"/>
        </w:rPr>
        <w:t xml:space="preserve"> nanotube layer</w:t>
      </w:r>
      <w:r w:rsidR="002E2F46" w:rsidRPr="00830E31">
        <w:rPr>
          <w:rFonts w:cs="Times"/>
          <w:lang w:val="en-US" w:eastAsia="en-GB"/>
        </w:rPr>
        <w:t xml:space="preserve"> that</w:t>
      </w:r>
      <w:r w:rsidR="005C10FC" w:rsidRPr="00830E31">
        <w:rPr>
          <w:rFonts w:cs="Times"/>
          <w:lang w:val="en-US" w:eastAsia="en-GB"/>
        </w:rPr>
        <w:t xml:space="preserve"> was employed to measure other sensing </w:t>
      </w:r>
      <w:r w:rsidR="001A37DE" w:rsidRPr="00830E31">
        <w:rPr>
          <w:rFonts w:cs="Times"/>
          <w:lang w:val="en-US" w:eastAsia="en-GB"/>
        </w:rPr>
        <w:t>responses. A 4 h</w:t>
      </w:r>
      <w:r w:rsidR="004C37F6" w:rsidRPr="00830E31">
        <w:rPr>
          <w:rFonts w:cs="Times"/>
          <w:lang w:val="en-US" w:eastAsia="en-GB"/>
        </w:rPr>
        <w:t xml:space="preserve"> </w:t>
      </w:r>
      <w:r w:rsidR="001A37DE" w:rsidRPr="00830E31">
        <w:rPr>
          <w:rFonts w:cs="Times"/>
          <w:lang w:val="en-US" w:eastAsia="en-GB"/>
        </w:rPr>
        <w:t>exposure to NO</w:t>
      </w:r>
      <w:r w:rsidR="001A37DE" w:rsidRPr="00830E31">
        <w:rPr>
          <w:rFonts w:cs="Times"/>
          <w:vertAlign w:val="subscript"/>
          <w:lang w:val="en-US" w:eastAsia="en-GB"/>
        </w:rPr>
        <w:t>2</w:t>
      </w:r>
      <w:r w:rsidR="001A37DE" w:rsidRPr="00830E31">
        <w:rPr>
          <w:rFonts w:cs="Times"/>
          <w:lang w:val="en-US" w:eastAsia="en-GB"/>
        </w:rPr>
        <w:t xml:space="preserve"> for four different operating temperatures from 200-350 </w:t>
      </w:r>
      <w:r w:rsidR="001A37DE" w:rsidRPr="00830E31">
        <w:rPr>
          <w:rFonts w:cs="Times"/>
          <w:vertAlign w:val="superscript"/>
          <w:lang w:val="en-US" w:eastAsia="en-GB"/>
        </w:rPr>
        <w:t>o</w:t>
      </w:r>
      <w:r w:rsidR="001A37DE" w:rsidRPr="00830E31">
        <w:rPr>
          <w:rFonts w:cs="Times"/>
          <w:lang w:val="en-US" w:eastAsia="en-GB"/>
        </w:rPr>
        <w:t xml:space="preserve">C, cumulatively 16 </w:t>
      </w:r>
      <w:r w:rsidR="00130AD8" w:rsidRPr="00830E31">
        <w:rPr>
          <w:rFonts w:cs="Times"/>
          <w:lang w:val="en-US" w:eastAsia="en-GB"/>
        </w:rPr>
        <w:t>h of measurement shows that the response was consistent over the entire period, as shown in Figure 8</w:t>
      </w:r>
      <w:r w:rsidR="00035096" w:rsidRPr="00830E31">
        <w:rPr>
          <w:rFonts w:cs="Times"/>
          <w:lang w:val="en-US" w:eastAsia="en-GB"/>
        </w:rPr>
        <w:t>(a)</w:t>
      </w:r>
      <w:r w:rsidR="00130AD8" w:rsidRPr="00830E31">
        <w:rPr>
          <w:rFonts w:cs="Times"/>
          <w:lang w:val="en-US" w:eastAsia="en-GB"/>
        </w:rPr>
        <w:t xml:space="preserve">. </w:t>
      </w:r>
      <w:r w:rsidR="002E2F46" w:rsidRPr="00830E31">
        <w:rPr>
          <w:rFonts w:cs="Times"/>
          <w:lang w:val="en-US" w:eastAsia="en-GB"/>
        </w:rPr>
        <w:t>This reveals that the sensing layer is robust for long term measurement.</w:t>
      </w:r>
      <w:r w:rsidR="00323728" w:rsidRPr="00830E31">
        <w:rPr>
          <w:rFonts w:cs="Times"/>
          <w:lang w:val="en-US" w:eastAsia="en-GB"/>
        </w:rPr>
        <w:t xml:space="preserve"> </w:t>
      </w:r>
    </w:p>
    <w:p w14:paraId="7CFA26DA" w14:textId="2F8C11BF" w:rsidR="00217D3B" w:rsidRPr="00830E31" w:rsidRDefault="00B93B16" w:rsidP="005143FF">
      <w:pPr>
        <w:spacing w:after="0" w:line="480" w:lineRule="auto"/>
        <w:ind w:firstLine="142"/>
        <w:rPr>
          <w:rFonts w:cs="Times"/>
          <w:lang w:val="en-US" w:eastAsia="en-GB"/>
        </w:rPr>
      </w:pPr>
      <w:r w:rsidRPr="00830E31">
        <w:rPr>
          <w:rFonts w:cs="Times"/>
          <w:lang w:val="en-US" w:eastAsia="en-GB"/>
        </w:rPr>
        <w:t xml:space="preserve">Separately, </w:t>
      </w:r>
      <w:r w:rsidR="000C42E0" w:rsidRPr="00830E31">
        <w:rPr>
          <w:rFonts w:cs="Times"/>
          <w:lang w:val="en-US" w:eastAsia="en-GB"/>
        </w:rPr>
        <w:t>the influence of humidity towards</w:t>
      </w:r>
      <w:r w:rsidR="00524DC1" w:rsidRPr="00830E31">
        <w:rPr>
          <w:rFonts w:cs="Times"/>
          <w:lang w:val="en-US" w:eastAsia="en-GB"/>
        </w:rPr>
        <w:t xml:space="preserve"> the 8 nm SnO</w:t>
      </w:r>
      <w:r w:rsidR="00524DC1" w:rsidRPr="00830E31">
        <w:rPr>
          <w:rFonts w:cs="Times"/>
          <w:vertAlign w:val="subscript"/>
          <w:lang w:val="en-US" w:eastAsia="en-GB"/>
        </w:rPr>
        <w:t>2</w:t>
      </w:r>
      <w:r w:rsidR="00524DC1" w:rsidRPr="00830E31">
        <w:rPr>
          <w:rFonts w:cs="Times"/>
          <w:lang w:val="en-US" w:eastAsia="en-GB"/>
        </w:rPr>
        <w:t xml:space="preserve"> coated TiO</w:t>
      </w:r>
      <w:r w:rsidR="00524DC1" w:rsidRPr="00830E31">
        <w:rPr>
          <w:rFonts w:cs="Times"/>
          <w:vertAlign w:val="subscript"/>
          <w:lang w:val="en-US" w:eastAsia="en-GB"/>
        </w:rPr>
        <w:t>2</w:t>
      </w:r>
      <w:r w:rsidR="00524DC1" w:rsidRPr="00830E31">
        <w:rPr>
          <w:rFonts w:cs="Times"/>
          <w:lang w:val="en-US" w:eastAsia="en-GB"/>
        </w:rPr>
        <w:t xml:space="preserve"> nanotube layer and Figaro SnO</w:t>
      </w:r>
      <w:r w:rsidR="00524DC1" w:rsidRPr="00830E31">
        <w:rPr>
          <w:rFonts w:cs="Times"/>
          <w:vertAlign w:val="subscript"/>
          <w:lang w:val="en-US" w:eastAsia="en-GB"/>
        </w:rPr>
        <w:t>2</w:t>
      </w:r>
      <w:r w:rsidR="00524DC1" w:rsidRPr="00830E31">
        <w:rPr>
          <w:rFonts w:cs="Times"/>
          <w:lang w:val="en-US" w:eastAsia="en-GB"/>
        </w:rPr>
        <w:t xml:space="preserve"> sensor</w:t>
      </w:r>
      <w:r w:rsidRPr="00830E31">
        <w:rPr>
          <w:rFonts w:cs="Times"/>
          <w:lang w:val="en-US" w:eastAsia="en-GB"/>
        </w:rPr>
        <w:t xml:space="preserve"> was evaluated</w:t>
      </w:r>
      <w:r w:rsidR="00524DC1" w:rsidRPr="00830E31">
        <w:rPr>
          <w:rFonts w:cs="Times"/>
          <w:lang w:val="en-US" w:eastAsia="en-GB"/>
        </w:rPr>
        <w:t xml:space="preserve">. </w:t>
      </w:r>
      <w:r w:rsidR="00797D36" w:rsidRPr="00830E31">
        <w:rPr>
          <w:rFonts w:cs="Times"/>
          <w:lang w:val="en-US" w:eastAsia="en-GB"/>
        </w:rPr>
        <w:t>Mimicking the practical environment, a</w:t>
      </w:r>
      <w:r w:rsidRPr="00830E31">
        <w:rPr>
          <w:rFonts w:cs="Times"/>
          <w:lang w:val="en-US" w:eastAsia="en-GB"/>
        </w:rPr>
        <w:t xml:space="preserve"> relative humidity </w:t>
      </w:r>
      <w:r w:rsidR="00736B55" w:rsidRPr="00830E31">
        <w:rPr>
          <w:rFonts w:cs="Times"/>
          <w:lang w:val="en-US" w:eastAsia="en-GB"/>
        </w:rPr>
        <w:t xml:space="preserve">(RH) </w:t>
      </w:r>
      <w:r w:rsidRPr="00830E31">
        <w:rPr>
          <w:rFonts w:cs="Times"/>
          <w:lang w:val="en-US" w:eastAsia="en-GB"/>
        </w:rPr>
        <w:t xml:space="preserve">range </w:t>
      </w:r>
      <w:r w:rsidR="00736B55" w:rsidRPr="00830E31">
        <w:rPr>
          <w:rFonts w:cs="Times"/>
          <w:lang w:val="en-US" w:eastAsia="en-GB"/>
        </w:rPr>
        <w:t xml:space="preserve">from 20 to 80 </w:t>
      </w:r>
      <w:r w:rsidRPr="00830E31">
        <w:rPr>
          <w:rFonts w:cs="Times"/>
          <w:lang w:val="en-US" w:eastAsia="en-GB"/>
        </w:rPr>
        <w:t>%</w:t>
      </w:r>
      <w:r w:rsidR="00736B55" w:rsidRPr="00830E31">
        <w:rPr>
          <w:rFonts w:cs="Times"/>
          <w:lang w:val="en-US" w:eastAsia="en-GB"/>
        </w:rPr>
        <w:t xml:space="preserve"> was selected </w:t>
      </w:r>
      <w:r w:rsidR="00797D36" w:rsidRPr="00830E31">
        <w:rPr>
          <w:rFonts w:cs="Times"/>
          <w:lang w:val="en-US" w:eastAsia="en-GB"/>
        </w:rPr>
        <w:t>and t</w:t>
      </w:r>
      <w:r w:rsidRPr="00830E31">
        <w:rPr>
          <w:rFonts w:cs="Times"/>
          <w:lang w:val="en-US" w:eastAsia="en-GB"/>
        </w:rPr>
        <w:t>h</w:t>
      </w:r>
      <w:r w:rsidR="00524DC1" w:rsidRPr="00830E31">
        <w:rPr>
          <w:rFonts w:cs="Times"/>
          <w:lang w:val="en-US" w:eastAsia="en-GB"/>
        </w:rPr>
        <w:t xml:space="preserve">e </w:t>
      </w:r>
      <w:r w:rsidR="00797D36" w:rsidRPr="00830E31">
        <w:rPr>
          <w:rFonts w:cs="Times"/>
          <w:lang w:val="en-US" w:eastAsia="en-GB"/>
        </w:rPr>
        <w:t>response towards continuous switching of different RH values is presented</w:t>
      </w:r>
      <w:r w:rsidR="00A254ED" w:rsidRPr="00830E31">
        <w:rPr>
          <w:rFonts w:cs="Times"/>
          <w:lang w:val="en-US" w:eastAsia="en-GB"/>
        </w:rPr>
        <w:t xml:space="preserve"> </w:t>
      </w:r>
      <w:r w:rsidR="001F4CC8" w:rsidRPr="00830E31">
        <w:rPr>
          <w:rFonts w:cs="Times"/>
          <w:lang w:val="en-US" w:eastAsia="en-GB"/>
        </w:rPr>
        <w:t>in Figure 8(b)</w:t>
      </w:r>
      <w:r w:rsidR="00797D36" w:rsidRPr="00830E31">
        <w:rPr>
          <w:rFonts w:cs="Times"/>
          <w:lang w:val="en-US" w:eastAsia="en-GB"/>
        </w:rPr>
        <w:t>. T</w:t>
      </w:r>
      <w:r w:rsidR="00524DC1" w:rsidRPr="00830E31">
        <w:rPr>
          <w:rFonts w:cs="Times"/>
          <w:lang w:val="en-US" w:eastAsia="en-GB"/>
        </w:rPr>
        <w:t>he</w:t>
      </w:r>
      <w:r w:rsidR="004448B4" w:rsidRPr="00830E31">
        <w:rPr>
          <w:rFonts w:cs="Times"/>
          <w:lang w:val="en-US" w:eastAsia="en-GB"/>
        </w:rPr>
        <w:t xml:space="preserve"> response of</w:t>
      </w:r>
      <w:r w:rsidR="00524DC1" w:rsidRPr="00830E31">
        <w:rPr>
          <w:rFonts w:cs="Times"/>
          <w:lang w:val="en-US" w:eastAsia="en-GB"/>
        </w:rPr>
        <w:t xml:space="preserve"> 8 nm SnO</w:t>
      </w:r>
      <w:r w:rsidR="00524DC1" w:rsidRPr="00830E31">
        <w:rPr>
          <w:rFonts w:cs="Times"/>
          <w:vertAlign w:val="subscript"/>
          <w:lang w:val="en-US" w:eastAsia="en-GB"/>
        </w:rPr>
        <w:t>2</w:t>
      </w:r>
      <w:r w:rsidR="00524DC1" w:rsidRPr="00830E31">
        <w:rPr>
          <w:rFonts w:cs="Times"/>
          <w:lang w:val="en-US" w:eastAsia="en-GB"/>
        </w:rPr>
        <w:t xml:space="preserve"> coated TiO</w:t>
      </w:r>
      <w:r w:rsidR="00524DC1" w:rsidRPr="00830E31">
        <w:rPr>
          <w:rFonts w:cs="Times"/>
          <w:vertAlign w:val="subscript"/>
          <w:lang w:val="en-US" w:eastAsia="en-GB"/>
        </w:rPr>
        <w:t>2</w:t>
      </w:r>
      <w:r w:rsidR="00524DC1" w:rsidRPr="00830E31">
        <w:rPr>
          <w:rFonts w:cs="Times"/>
          <w:lang w:val="en-US" w:eastAsia="en-GB"/>
        </w:rPr>
        <w:t xml:space="preserve"> nanotube layer </w:t>
      </w:r>
      <w:r w:rsidR="00C44189" w:rsidRPr="00830E31">
        <w:rPr>
          <w:rFonts w:cs="Times"/>
          <w:lang w:val="en-US" w:eastAsia="en-GB"/>
        </w:rPr>
        <w:t>is relatively stable</w:t>
      </w:r>
      <w:r w:rsidR="001F4CC8" w:rsidRPr="00830E31">
        <w:rPr>
          <w:rFonts w:cs="Times"/>
          <w:lang w:val="en-US" w:eastAsia="en-GB"/>
        </w:rPr>
        <w:t xml:space="preserve"> with an average response of</w:t>
      </w:r>
      <w:r w:rsidR="004F2FBB" w:rsidRPr="00830E31">
        <w:rPr>
          <w:rFonts w:cs="Times"/>
          <w:lang w:val="en-US" w:eastAsia="en-GB"/>
        </w:rPr>
        <w:t xml:space="preserve"> 5</w:t>
      </w:r>
      <w:r w:rsidR="00CA31A4" w:rsidRPr="00830E31">
        <w:rPr>
          <w:rFonts w:cs="Times"/>
          <w:lang w:val="en-US" w:eastAsia="en-GB"/>
        </w:rPr>
        <w:t xml:space="preserve"> over</w:t>
      </w:r>
      <w:r w:rsidR="004F2FBB" w:rsidRPr="00830E31">
        <w:rPr>
          <w:rFonts w:cs="Times"/>
          <w:lang w:val="en-US" w:eastAsia="en-GB"/>
        </w:rPr>
        <w:t xml:space="preserve"> the whole </w:t>
      </w:r>
      <w:r w:rsidR="00CA31A4" w:rsidRPr="00830E31">
        <w:rPr>
          <w:rFonts w:cs="Times"/>
          <w:lang w:val="en-US" w:eastAsia="en-GB"/>
        </w:rPr>
        <w:t>range, whereas the response of Figaro SnO</w:t>
      </w:r>
      <w:r w:rsidR="00CA31A4" w:rsidRPr="00830E31">
        <w:rPr>
          <w:rFonts w:cs="Times"/>
          <w:vertAlign w:val="subscript"/>
          <w:lang w:val="en-US" w:eastAsia="en-GB"/>
        </w:rPr>
        <w:t>2</w:t>
      </w:r>
      <w:r w:rsidR="00CA31A4" w:rsidRPr="00830E31">
        <w:rPr>
          <w:rFonts w:cs="Times"/>
          <w:lang w:val="en-US" w:eastAsia="en-GB"/>
        </w:rPr>
        <w:t xml:space="preserve"> sensor is</w:t>
      </w:r>
      <w:r w:rsidR="005143FF" w:rsidRPr="00830E31">
        <w:rPr>
          <w:rFonts w:cs="Times"/>
          <w:lang w:val="en-US" w:eastAsia="en-GB"/>
        </w:rPr>
        <w:t xml:space="preserve"> much</w:t>
      </w:r>
      <w:r w:rsidR="00064519" w:rsidRPr="00830E31">
        <w:rPr>
          <w:rFonts w:cs="Times"/>
          <w:lang w:val="en-US" w:eastAsia="en-GB"/>
        </w:rPr>
        <w:t xml:space="preserve"> higher and</w:t>
      </w:r>
      <w:r w:rsidR="00CA31A4" w:rsidRPr="00830E31">
        <w:rPr>
          <w:rFonts w:cs="Times"/>
          <w:lang w:val="en-US" w:eastAsia="en-GB"/>
        </w:rPr>
        <w:t xml:space="preserve"> dependent on the RH values.</w:t>
      </w:r>
      <w:r w:rsidR="005143FF" w:rsidRPr="00830E31">
        <w:rPr>
          <w:rFonts w:cs="Times"/>
          <w:lang w:val="en-US" w:eastAsia="en-GB"/>
        </w:rPr>
        <w:t xml:space="preserve"> The consistent response </w:t>
      </w:r>
      <w:r w:rsidR="00076FD3" w:rsidRPr="00830E31">
        <w:rPr>
          <w:rFonts w:cs="Times"/>
          <w:lang w:val="en-US" w:eastAsia="en-GB"/>
        </w:rPr>
        <w:t xml:space="preserve">of </w:t>
      </w:r>
      <w:r w:rsidR="005143FF" w:rsidRPr="00830E31">
        <w:rPr>
          <w:rFonts w:cs="Times"/>
          <w:lang w:val="en-US" w:eastAsia="en-GB"/>
        </w:rPr>
        <w:t>our sensing</w:t>
      </w:r>
      <w:r w:rsidR="000F48F0" w:rsidRPr="00830E31">
        <w:rPr>
          <w:rFonts w:cs="Times"/>
          <w:lang w:val="en-US" w:eastAsia="en-GB"/>
        </w:rPr>
        <w:t xml:space="preserve"> layer indicates </w:t>
      </w:r>
      <w:r w:rsidR="00CE4769" w:rsidRPr="00830E31">
        <w:rPr>
          <w:rFonts w:cs="Times"/>
          <w:lang w:val="en-US" w:eastAsia="en-GB"/>
        </w:rPr>
        <w:t>the possibility of electronic</w:t>
      </w:r>
      <w:r w:rsidR="005143FF" w:rsidRPr="00830E31">
        <w:rPr>
          <w:rFonts w:cs="Times"/>
          <w:lang w:val="en-US" w:eastAsia="en-GB"/>
        </w:rPr>
        <w:t xml:space="preserve"> </w:t>
      </w:r>
      <w:r w:rsidR="00CE4769" w:rsidRPr="00830E31">
        <w:rPr>
          <w:rFonts w:cs="Times"/>
          <w:lang w:val="en-US" w:eastAsia="en-GB"/>
        </w:rPr>
        <w:t>calibration</w:t>
      </w:r>
      <w:r w:rsidR="000F48F0" w:rsidRPr="00830E31">
        <w:rPr>
          <w:rFonts w:cs="Times"/>
          <w:lang w:val="en-US" w:eastAsia="en-GB"/>
        </w:rPr>
        <w:t xml:space="preserve"> to a similar baseline to omit the signal from water vapor and moisture</w:t>
      </w:r>
      <w:r w:rsidR="00B643D9" w:rsidRPr="00830E31">
        <w:rPr>
          <w:rFonts w:cs="Times"/>
          <w:lang w:val="en-US" w:eastAsia="en-GB"/>
        </w:rPr>
        <w:t>, to distinguish from the NO</w:t>
      </w:r>
      <w:r w:rsidR="00B643D9" w:rsidRPr="00830E31">
        <w:rPr>
          <w:rFonts w:cs="Times"/>
          <w:vertAlign w:val="subscript"/>
          <w:lang w:val="en-US" w:eastAsia="en-GB"/>
        </w:rPr>
        <w:t>2</w:t>
      </w:r>
      <w:r w:rsidR="00B643D9" w:rsidRPr="00830E31">
        <w:rPr>
          <w:rFonts w:cs="Times"/>
          <w:lang w:val="en-US" w:eastAsia="en-GB"/>
        </w:rPr>
        <w:t xml:space="preserve"> sensing response</w:t>
      </w:r>
      <w:r w:rsidR="000F48F0" w:rsidRPr="00830E31">
        <w:rPr>
          <w:rFonts w:cs="Times"/>
          <w:lang w:val="en-US" w:eastAsia="en-GB"/>
        </w:rPr>
        <w:t>.</w:t>
      </w:r>
    </w:p>
    <w:p w14:paraId="0C15A3A6" w14:textId="42998E87" w:rsidR="00607CA5" w:rsidRPr="00830E31" w:rsidRDefault="00830E31" w:rsidP="00651015">
      <w:pPr>
        <w:spacing w:after="0" w:line="480" w:lineRule="auto"/>
        <w:rPr>
          <w:rFonts w:cs="Times"/>
          <w:lang w:val="en-US" w:eastAsia="en-GB"/>
        </w:rPr>
      </w:pPr>
      <w:r w:rsidRPr="00830E31">
        <w:rPr>
          <w:noProof/>
          <w:lang w:eastAsia="en-GB"/>
        </w:rPr>
        <w:lastRenderedPageBreak/>
        <w:pict w14:anchorId="73655695">
          <v:shape id="_x0000_i1031" type="#_x0000_t75" style="width:451.5pt;height:171pt">
            <v:imagedata r:id="rId14" o:title="stability humidity"/>
          </v:shape>
        </w:pict>
      </w:r>
      <w:r w:rsidR="00607CA5" w:rsidRPr="00830E31">
        <w:rPr>
          <w:rFonts w:cs="Times"/>
          <w:b/>
          <w:lang w:val="en-US" w:eastAsia="en-GB"/>
        </w:rPr>
        <w:t xml:space="preserve">Figure </w:t>
      </w:r>
      <w:r w:rsidR="001D0009" w:rsidRPr="00830E31">
        <w:rPr>
          <w:rFonts w:cs="Times"/>
          <w:b/>
          <w:lang w:val="en-US" w:eastAsia="en-GB"/>
        </w:rPr>
        <w:t>8</w:t>
      </w:r>
      <w:r w:rsidR="00991B5F" w:rsidRPr="00830E31">
        <w:rPr>
          <w:rFonts w:cs="Times"/>
          <w:b/>
          <w:lang w:val="en-US" w:eastAsia="en-GB"/>
        </w:rPr>
        <w:t>.</w:t>
      </w:r>
      <w:r w:rsidR="00607CA5" w:rsidRPr="00830E31">
        <w:rPr>
          <w:rFonts w:cs="Times"/>
          <w:lang w:val="en-US" w:eastAsia="en-GB"/>
        </w:rPr>
        <w:t xml:space="preserve"> </w:t>
      </w:r>
      <w:r w:rsidR="004E25B9" w:rsidRPr="00830E31">
        <w:rPr>
          <w:rFonts w:cs="Times"/>
          <w:lang w:val="en-US" w:eastAsia="en-GB"/>
        </w:rPr>
        <w:t xml:space="preserve"> (a) </w:t>
      </w:r>
      <w:r w:rsidR="00127D1A" w:rsidRPr="00830E31">
        <w:rPr>
          <w:rFonts w:cs="Times"/>
          <w:lang w:val="en-US" w:eastAsia="en-GB"/>
        </w:rPr>
        <w:t xml:space="preserve">Long duration stability test of 8 nm </w:t>
      </w:r>
      <w:r w:rsidR="00FF6B22" w:rsidRPr="00830E31">
        <w:rPr>
          <w:rFonts w:cs="Times"/>
          <w:lang w:val="en-US" w:eastAsia="en-GB"/>
        </w:rPr>
        <w:t>(N</w:t>
      </w:r>
      <w:r w:rsidR="00FF6B22" w:rsidRPr="00830E31">
        <w:rPr>
          <w:rFonts w:cs="Times"/>
          <w:vertAlign w:val="subscript"/>
          <w:lang w:val="en-US" w:eastAsia="en-GB"/>
        </w:rPr>
        <w:t>ALD</w:t>
      </w:r>
      <w:r w:rsidR="00FF6B22" w:rsidRPr="00830E31">
        <w:rPr>
          <w:rFonts w:cs="Times"/>
          <w:lang w:val="en-US" w:eastAsia="en-GB"/>
        </w:rPr>
        <w:t xml:space="preserve"> = 94 cycles) </w:t>
      </w:r>
      <w:r w:rsidR="00127D1A" w:rsidRPr="00830E31">
        <w:rPr>
          <w:rFonts w:cs="Times"/>
          <w:lang w:val="en-US" w:eastAsia="en-GB"/>
        </w:rPr>
        <w:t>SnO</w:t>
      </w:r>
      <w:r w:rsidR="00127D1A" w:rsidRPr="00830E31">
        <w:rPr>
          <w:rFonts w:cs="Times"/>
          <w:vertAlign w:val="subscript"/>
          <w:lang w:val="en-US" w:eastAsia="en-GB"/>
        </w:rPr>
        <w:t>2</w:t>
      </w:r>
      <w:r w:rsidR="00127D1A" w:rsidRPr="00830E31">
        <w:rPr>
          <w:rFonts w:cs="Times"/>
          <w:lang w:val="en-US" w:eastAsia="en-GB"/>
        </w:rPr>
        <w:t xml:space="preserve"> coated TiO</w:t>
      </w:r>
      <w:r w:rsidR="00127D1A" w:rsidRPr="00830E31">
        <w:rPr>
          <w:rFonts w:cs="Times"/>
          <w:vertAlign w:val="subscript"/>
          <w:lang w:val="en-US" w:eastAsia="en-GB"/>
        </w:rPr>
        <w:t>2</w:t>
      </w:r>
      <w:r w:rsidR="00127D1A" w:rsidRPr="00830E31">
        <w:rPr>
          <w:rFonts w:cs="Times"/>
          <w:lang w:val="en-US" w:eastAsia="en-GB"/>
        </w:rPr>
        <w:t xml:space="preserve"> nanotube layer at different operating temperatures</w:t>
      </w:r>
      <w:r w:rsidR="00EC4A29" w:rsidRPr="00830E31">
        <w:rPr>
          <w:rFonts w:cs="Times"/>
          <w:lang w:val="en-US" w:eastAsia="en-GB"/>
        </w:rPr>
        <w:t xml:space="preserve"> 200 – 350 </w:t>
      </w:r>
      <w:r w:rsidR="00EC4A29" w:rsidRPr="00830E31">
        <w:rPr>
          <w:rFonts w:cs="Times"/>
          <w:vertAlign w:val="superscript"/>
          <w:lang w:val="en-US" w:eastAsia="en-GB"/>
        </w:rPr>
        <w:t>o</w:t>
      </w:r>
      <w:r w:rsidR="00713315" w:rsidRPr="00830E31">
        <w:rPr>
          <w:rFonts w:cs="Times"/>
          <w:lang w:val="en-US" w:eastAsia="en-GB"/>
        </w:rPr>
        <w:t xml:space="preserve">C, (b) </w:t>
      </w:r>
      <w:r w:rsidR="00C3334E" w:rsidRPr="00830E31">
        <w:rPr>
          <w:rFonts w:cs="Times"/>
          <w:lang w:val="en-US" w:eastAsia="en-GB"/>
        </w:rPr>
        <w:t>Dynamic response curves of 8 nm (N</w:t>
      </w:r>
      <w:r w:rsidR="00C3334E" w:rsidRPr="00830E31">
        <w:rPr>
          <w:rFonts w:cs="Times"/>
          <w:vertAlign w:val="subscript"/>
          <w:lang w:val="en-US" w:eastAsia="en-GB"/>
        </w:rPr>
        <w:t>ALD</w:t>
      </w:r>
      <w:r w:rsidR="00C3334E" w:rsidRPr="00830E31">
        <w:rPr>
          <w:rFonts w:cs="Times"/>
          <w:lang w:val="en-US" w:eastAsia="en-GB"/>
        </w:rPr>
        <w:t xml:space="preserve"> = 94 cycles) SnO</w:t>
      </w:r>
      <w:r w:rsidR="00C3334E" w:rsidRPr="00830E31">
        <w:rPr>
          <w:rFonts w:cs="Times"/>
          <w:vertAlign w:val="subscript"/>
          <w:lang w:val="en-US" w:eastAsia="en-GB"/>
        </w:rPr>
        <w:t>2</w:t>
      </w:r>
      <w:r w:rsidR="00C3334E" w:rsidRPr="00830E31">
        <w:rPr>
          <w:rFonts w:cs="Times"/>
          <w:lang w:val="en-US" w:eastAsia="en-GB"/>
        </w:rPr>
        <w:t xml:space="preserve"> coated TiO</w:t>
      </w:r>
      <w:r w:rsidR="00C3334E" w:rsidRPr="00830E31">
        <w:rPr>
          <w:rFonts w:cs="Times"/>
          <w:vertAlign w:val="subscript"/>
          <w:lang w:val="en-US" w:eastAsia="en-GB"/>
        </w:rPr>
        <w:t>2</w:t>
      </w:r>
      <w:r w:rsidR="00C3334E" w:rsidRPr="00830E31">
        <w:rPr>
          <w:rFonts w:cs="Times"/>
          <w:lang w:val="en-US" w:eastAsia="en-GB"/>
        </w:rPr>
        <w:t xml:space="preserve"> nanotube layer and commercial Figaro SnO</w:t>
      </w:r>
      <w:r w:rsidR="00C3334E" w:rsidRPr="00830E31">
        <w:rPr>
          <w:rFonts w:cs="Times"/>
          <w:vertAlign w:val="subscript"/>
          <w:lang w:val="en-US" w:eastAsia="en-GB"/>
        </w:rPr>
        <w:t>2</w:t>
      </w:r>
      <w:r w:rsidR="00C3334E" w:rsidRPr="00830E31">
        <w:rPr>
          <w:rFonts w:cs="Times"/>
          <w:lang w:val="en-US" w:eastAsia="en-GB"/>
        </w:rPr>
        <w:t xml:space="preserve"> sensor in variation of relative humidity (RH %).</w:t>
      </w:r>
      <w:r w:rsidR="00F73CC8" w:rsidRPr="00830E31">
        <w:rPr>
          <w:rFonts w:cs="Times"/>
          <w:lang w:val="en-US" w:eastAsia="en-GB"/>
        </w:rPr>
        <w:t xml:space="preserve"> </w:t>
      </w:r>
      <w:r w:rsidR="008023F0" w:rsidRPr="00830E31">
        <w:rPr>
          <w:rFonts w:cs="Times"/>
          <w:lang w:val="en-US" w:eastAsia="en-GB"/>
        </w:rPr>
        <w:t xml:space="preserve">The </w:t>
      </w:r>
      <w:r w:rsidR="003F770F" w:rsidRPr="00830E31">
        <w:rPr>
          <w:rFonts w:cs="Times"/>
          <w:lang w:val="en-US" w:eastAsia="en-GB"/>
        </w:rPr>
        <w:t>“</w:t>
      </w:r>
      <w:r w:rsidR="008023F0" w:rsidRPr="00830E31">
        <w:rPr>
          <w:rFonts w:cs="Times"/>
          <w:lang w:val="en-US" w:eastAsia="en-GB"/>
        </w:rPr>
        <w:t>on</w:t>
      </w:r>
      <w:r w:rsidR="003F770F" w:rsidRPr="00830E31">
        <w:rPr>
          <w:rFonts w:cs="Times"/>
          <w:lang w:val="en-US" w:eastAsia="en-GB"/>
        </w:rPr>
        <w:t>”</w:t>
      </w:r>
      <w:r w:rsidR="008023F0" w:rsidRPr="00830E31">
        <w:rPr>
          <w:rFonts w:cs="Times"/>
          <w:lang w:val="en-US" w:eastAsia="en-GB"/>
        </w:rPr>
        <w:t xml:space="preserve"> and </w:t>
      </w:r>
      <w:r w:rsidR="003F770F" w:rsidRPr="00830E31">
        <w:rPr>
          <w:rFonts w:cs="Times"/>
          <w:lang w:val="en-US" w:eastAsia="en-GB"/>
        </w:rPr>
        <w:t>“</w:t>
      </w:r>
      <w:r w:rsidR="008023F0" w:rsidRPr="00830E31">
        <w:rPr>
          <w:rFonts w:cs="Times"/>
          <w:lang w:val="en-US" w:eastAsia="en-GB"/>
        </w:rPr>
        <w:t>off</w:t>
      </w:r>
      <w:r w:rsidR="003F770F" w:rsidRPr="00830E31">
        <w:rPr>
          <w:rFonts w:cs="Times"/>
          <w:lang w:val="en-US" w:eastAsia="en-GB"/>
        </w:rPr>
        <w:t>”</w:t>
      </w:r>
      <w:r w:rsidR="008023F0" w:rsidRPr="00830E31">
        <w:rPr>
          <w:rFonts w:cs="Times"/>
          <w:lang w:val="en-US" w:eastAsia="en-GB"/>
        </w:rPr>
        <w:t xml:space="preserve"> states of the flow of </w:t>
      </w:r>
      <w:r w:rsidR="00F82F75" w:rsidRPr="00830E31">
        <w:rPr>
          <w:rFonts w:cs="Times"/>
          <w:lang w:val="en-US" w:eastAsia="en-GB"/>
        </w:rPr>
        <w:t>NO</w:t>
      </w:r>
      <w:r w:rsidR="00F82F75" w:rsidRPr="00830E31">
        <w:rPr>
          <w:rFonts w:cs="Times"/>
          <w:vertAlign w:val="subscript"/>
          <w:lang w:val="en-US" w:eastAsia="en-GB"/>
        </w:rPr>
        <w:t>2</w:t>
      </w:r>
      <w:r w:rsidR="00F82F75" w:rsidRPr="00830E31">
        <w:rPr>
          <w:rFonts w:cs="Times"/>
          <w:lang w:val="en-US" w:eastAsia="en-GB"/>
        </w:rPr>
        <w:t xml:space="preserve"> gas</w:t>
      </w:r>
      <w:r w:rsidR="000C42E0" w:rsidRPr="00830E31">
        <w:rPr>
          <w:rFonts w:cs="Times"/>
          <w:lang w:val="en-US" w:eastAsia="en-GB"/>
        </w:rPr>
        <w:t xml:space="preserve"> </w:t>
      </w:r>
      <w:r w:rsidR="00A211B9" w:rsidRPr="00830E31">
        <w:rPr>
          <w:rFonts w:cs="Times"/>
          <w:lang w:val="en-US" w:eastAsia="en-GB"/>
        </w:rPr>
        <w:t>(in (a)</w:t>
      </w:r>
      <w:r w:rsidR="008023F0" w:rsidRPr="00830E31">
        <w:rPr>
          <w:rFonts w:cs="Times"/>
          <w:lang w:val="en-US" w:eastAsia="en-GB"/>
        </w:rPr>
        <w:t>)</w:t>
      </w:r>
      <w:r w:rsidR="00A211B9" w:rsidRPr="00830E31">
        <w:rPr>
          <w:rFonts w:cs="Times"/>
          <w:lang w:val="en-US" w:eastAsia="en-GB"/>
        </w:rPr>
        <w:t xml:space="preserve"> </w:t>
      </w:r>
      <w:r w:rsidR="000C42E0" w:rsidRPr="00830E31">
        <w:rPr>
          <w:rFonts w:cs="Times"/>
          <w:lang w:val="en-US" w:eastAsia="en-GB"/>
        </w:rPr>
        <w:t xml:space="preserve">and </w:t>
      </w:r>
      <w:r w:rsidR="00F73CC8" w:rsidRPr="00830E31">
        <w:rPr>
          <w:rFonts w:cs="Times"/>
          <w:lang w:val="en-US" w:eastAsia="en-GB"/>
        </w:rPr>
        <w:t xml:space="preserve">water vapor </w:t>
      </w:r>
      <w:r w:rsidR="00A211B9" w:rsidRPr="00830E31">
        <w:rPr>
          <w:rFonts w:cs="Times"/>
          <w:lang w:val="en-US" w:eastAsia="en-GB"/>
        </w:rPr>
        <w:t xml:space="preserve">(in (b)) </w:t>
      </w:r>
      <w:r w:rsidR="00F82F75" w:rsidRPr="00830E31">
        <w:rPr>
          <w:rFonts w:cs="Times"/>
          <w:lang w:val="en-US" w:eastAsia="en-GB"/>
        </w:rPr>
        <w:t xml:space="preserve">are marked on </w:t>
      </w:r>
      <w:r w:rsidR="00713315" w:rsidRPr="00830E31">
        <w:rPr>
          <w:rFonts w:cs="Times"/>
          <w:lang w:val="en-US" w:eastAsia="en-GB"/>
        </w:rPr>
        <w:t xml:space="preserve">the </w:t>
      </w:r>
      <w:r w:rsidR="008023F0" w:rsidRPr="00830E31">
        <w:rPr>
          <w:rFonts w:cs="Times"/>
          <w:lang w:val="en-US" w:eastAsia="en-GB"/>
        </w:rPr>
        <w:t xml:space="preserve">corresponding </w:t>
      </w:r>
      <w:r w:rsidR="00713315" w:rsidRPr="00830E31">
        <w:rPr>
          <w:rFonts w:cs="Times"/>
          <w:lang w:val="en-US" w:eastAsia="en-GB"/>
        </w:rPr>
        <w:t>curve</w:t>
      </w:r>
      <w:r w:rsidR="008023F0" w:rsidRPr="00830E31">
        <w:rPr>
          <w:rFonts w:cs="Times"/>
          <w:lang w:val="en-US" w:eastAsia="en-GB"/>
        </w:rPr>
        <w:t>s</w:t>
      </w:r>
      <w:r w:rsidR="00713315" w:rsidRPr="00830E31">
        <w:rPr>
          <w:rFonts w:cs="Times"/>
          <w:lang w:val="en-US" w:eastAsia="en-GB"/>
        </w:rPr>
        <w:t>.</w:t>
      </w:r>
    </w:p>
    <w:p w14:paraId="3533D5A5" w14:textId="77777777" w:rsidR="002C35F3" w:rsidRPr="00830E31" w:rsidRDefault="002C35F3" w:rsidP="00F821F0">
      <w:pPr>
        <w:spacing w:after="0" w:line="480" w:lineRule="auto"/>
        <w:ind w:firstLine="142"/>
        <w:rPr>
          <w:rFonts w:cs="Times"/>
          <w:lang w:val="en-US" w:eastAsia="en-GB"/>
        </w:rPr>
      </w:pPr>
    </w:p>
    <w:p w14:paraId="2097F994" w14:textId="77777777" w:rsidR="00AA05C9" w:rsidRPr="00830E31" w:rsidRDefault="00734E99" w:rsidP="00F821F0">
      <w:pPr>
        <w:spacing w:after="0" w:line="480" w:lineRule="auto"/>
        <w:ind w:firstLine="142"/>
        <w:rPr>
          <w:rFonts w:cs="Times"/>
          <w:lang w:val="en-US" w:eastAsia="en-GB"/>
        </w:rPr>
      </w:pPr>
      <w:r w:rsidRPr="00830E31">
        <w:rPr>
          <w:rFonts w:cs="Times"/>
          <w:lang w:val="en-US" w:eastAsia="en-GB"/>
        </w:rPr>
        <w:t>As a final step t</w:t>
      </w:r>
      <w:r w:rsidR="00AA05C9" w:rsidRPr="00830E31">
        <w:rPr>
          <w:rFonts w:cs="Times"/>
          <w:lang w:val="en-US" w:eastAsia="en-GB"/>
        </w:rPr>
        <w:t>o confir</w:t>
      </w:r>
      <w:r w:rsidRPr="00830E31">
        <w:rPr>
          <w:rFonts w:cs="Times"/>
          <w:lang w:val="en-US" w:eastAsia="en-GB"/>
        </w:rPr>
        <w:t>m the stability of the layer</w:t>
      </w:r>
      <w:r w:rsidR="00AA05C9" w:rsidRPr="00830E31">
        <w:rPr>
          <w:rFonts w:cs="Times"/>
          <w:lang w:val="en-US" w:eastAsia="en-GB"/>
        </w:rPr>
        <w:t xml:space="preserve"> after all the sensing measurements, analyses on the morphological and structural aspects were carried out on the 16 nm SnO</w:t>
      </w:r>
      <w:r w:rsidR="00AA05C9" w:rsidRPr="00830E31">
        <w:rPr>
          <w:rFonts w:cs="Times"/>
          <w:vertAlign w:val="subscript"/>
          <w:lang w:val="en-US" w:eastAsia="en-GB"/>
        </w:rPr>
        <w:t>2</w:t>
      </w:r>
      <w:r w:rsidR="00AA05C9" w:rsidRPr="00830E31">
        <w:rPr>
          <w:rFonts w:cs="Times"/>
          <w:lang w:val="en-US" w:eastAsia="en-GB"/>
        </w:rPr>
        <w:t xml:space="preserve"> coatings deposited TiO</w:t>
      </w:r>
      <w:r w:rsidR="00AA05C9" w:rsidRPr="00830E31">
        <w:rPr>
          <w:rFonts w:cs="Times"/>
          <w:vertAlign w:val="subscript"/>
          <w:lang w:val="en-US" w:eastAsia="en-GB"/>
        </w:rPr>
        <w:t>2</w:t>
      </w:r>
      <w:r w:rsidR="00AA05C9" w:rsidRPr="00830E31">
        <w:rPr>
          <w:rFonts w:cs="Times"/>
          <w:lang w:val="en-US" w:eastAsia="en-GB"/>
        </w:rPr>
        <w:t xml:space="preserve"> nanotube layer after 2-4 weeks from the final sensing measurements. All materials characterizations for post-sensing measurement</w:t>
      </w:r>
      <w:r w:rsidR="00686E0D" w:rsidRPr="00830E31">
        <w:rPr>
          <w:rFonts w:cs="Times"/>
          <w:lang w:val="en-US" w:eastAsia="en-GB"/>
        </w:rPr>
        <w:t xml:space="preserve">s were included in Figure </w:t>
      </w:r>
      <w:r w:rsidR="00D564C2" w:rsidRPr="00830E31">
        <w:rPr>
          <w:rFonts w:cs="Times"/>
          <w:lang w:val="en-US" w:eastAsia="en-GB"/>
        </w:rPr>
        <w:t>S2</w:t>
      </w:r>
      <w:r w:rsidR="00686E0D" w:rsidRPr="00830E31">
        <w:rPr>
          <w:rFonts w:cs="Times"/>
          <w:lang w:val="en-US" w:eastAsia="en-GB"/>
        </w:rPr>
        <w:t>-4 (Supp</w:t>
      </w:r>
      <w:r w:rsidR="00085D02" w:rsidRPr="00830E31">
        <w:rPr>
          <w:rFonts w:cs="Times"/>
          <w:lang w:val="en-US" w:eastAsia="en-GB"/>
        </w:rPr>
        <w:t>orting</w:t>
      </w:r>
      <w:r w:rsidR="00686E0D" w:rsidRPr="00830E31">
        <w:rPr>
          <w:rFonts w:cs="Times"/>
          <w:lang w:val="en-US" w:eastAsia="en-GB"/>
        </w:rPr>
        <w:t xml:space="preserve"> information) </w:t>
      </w:r>
      <w:r w:rsidR="00AA05C9" w:rsidRPr="00830E31">
        <w:rPr>
          <w:rFonts w:cs="Times"/>
          <w:lang w:val="en-US" w:eastAsia="en-GB"/>
        </w:rPr>
        <w:t>for reference. Based on the SEM and XRD measurements, no significant morphological and structural change, respectively, were observed. In addition, the XPS survey and detailed core levels analyses for the same nanotube layer before and after sensing measurements are rather similar. This implies that no detectable change in respective constituents nor diffusion of SnO</w:t>
      </w:r>
      <w:r w:rsidR="00AA05C9" w:rsidRPr="00830E31">
        <w:rPr>
          <w:rFonts w:cs="Times"/>
          <w:vertAlign w:val="subscript"/>
          <w:lang w:val="en-US" w:eastAsia="en-GB"/>
        </w:rPr>
        <w:t>2</w:t>
      </w:r>
      <w:r w:rsidR="00AA05C9" w:rsidRPr="00830E31">
        <w:rPr>
          <w:rFonts w:cs="Times"/>
          <w:lang w:val="en-US" w:eastAsia="en-GB"/>
        </w:rPr>
        <w:t xml:space="preserve"> layer at the interface of SnO</w:t>
      </w:r>
      <w:r w:rsidR="00AA05C9" w:rsidRPr="00830E31">
        <w:rPr>
          <w:rFonts w:cs="Times"/>
          <w:vertAlign w:val="subscript"/>
          <w:lang w:val="en-US" w:eastAsia="en-GB"/>
        </w:rPr>
        <w:t>2</w:t>
      </w:r>
      <w:r w:rsidR="00AA05C9" w:rsidRPr="00830E31">
        <w:rPr>
          <w:rFonts w:cs="Times"/>
          <w:lang w:val="en-US" w:eastAsia="en-GB"/>
        </w:rPr>
        <w:t>/TiO</w:t>
      </w:r>
      <w:r w:rsidR="00AA05C9" w:rsidRPr="00830E31">
        <w:rPr>
          <w:rFonts w:cs="Times"/>
          <w:vertAlign w:val="subscript"/>
          <w:lang w:val="en-US" w:eastAsia="en-GB"/>
        </w:rPr>
        <w:t>2</w:t>
      </w:r>
      <w:r w:rsidR="00AA05C9" w:rsidRPr="00830E31">
        <w:rPr>
          <w:rFonts w:cs="Times"/>
          <w:lang w:val="en-US" w:eastAsia="en-GB"/>
        </w:rPr>
        <w:t>, credit to the stabilization step</w:t>
      </w:r>
      <w:r w:rsidR="0073708E" w:rsidRPr="00830E31">
        <w:rPr>
          <w:rFonts w:cs="Times"/>
          <w:lang w:val="en-US" w:eastAsia="en-GB"/>
        </w:rPr>
        <w:t xml:space="preserve"> done</w:t>
      </w:r>
      <w:r w:rsidR="00AA05C9" w:rsidRPr="00830E31">
        <w:rPr>
          <w:rFonts w:cs="Times"/>
          <w:lang w:val="en-US" w:eastAsia="en-GB"/>
        </w:rPr>
        <w:t xml:space="preserve"> before sensing measurements at temperature 500 </w:t>
      </w:r>
      <w:r w:rsidR="00AA05C9" w:rsidRPr="00830E31">
        <w:rPr>
          <w:rFonts w:cs="Times"/>
          <w:vertAlign w:val="superscript"/>
          <w:lang w:val="en-US" w:eastAsia="en-GB"/>
        </w:rPr>
        <w:t>o</w:t>
      </w:r>
      <w:r w:rsidR="00AA05C9" w:rsidRPr="00830E31">
        <w:rPr>
          <w:rFonts w:cs="Times"/>
          <w:lang w:val="en-US" w:eastAsia="en-GB"/>
        </w:rPr>
        <w:t xml:space="preserve">C, that is higher than the operating temperatures capped at 350 </w:t>
      </w:r>
      <w:r w:rsidR="00AA05C9" w:rsidRPr="00830E31">
        <w:rPr>
          <w:rFonts w:cs="Times"/>
          <w:vertAlign w:val="superscript"/>
          <w:lang w:val="en-US" w:eastAsia="en-GB"/>
        </w:rPr>
        <w:t>o</w:t>
      </w:r>
      <w:r w:rsidR="00AA05C9" w:rsidRPr="00830E31">
        <w:rPr>
          <w:rFonts w:cs="Times"/>
          <w:lang w:val="en-US" w:eastAsia="en-GB"/>
        </w:rPr>
        <w:t>C.</w:t>
      </w:r>
    </w:p>
    <w:p w14:paraId="014E660E" w14:textId="77777777" w:rsidR="007F07D4" w:rsidRPr="00830E31" w:rsidRDefault="007F07D4" w:rsidP="00F821F0">
      <w:pPr>
        <w:spacing w:after="0" w:line="480" w:lineRule="auto"/>
        <w:ind w:firstLine="142"/>
        <w:rPr>
          <w:rFonts w:cs="Times"/>
          <w:lang w:val="en-US" w:eastAsia="en-GB"/>
        </w:rPr>
      </w:pPr>
    </w:p>
    <w:p w14:paraId="37ADDEE9" w14:textId="77777777" w:rsidR="00F9030B" w:rsidRPr="00830E31" w:rsidRDefault="009B31FA" w:rsidP="00F821F0">
      <w:pPr>
        <w:spacing w:after="0" w:line="480" w:lineRule="auto"/>
        <w:ind w:firstLine="142"/>
        <w:rPr>
          <w:rFonts w:cs="Times"/>
          <w:lang w:val="en-US" w:eastAsia="en-GB"/>
        </w:rPr>
      </w:pPr>
      <w:r w:rsidRPr="00830E31">
        <w:rPr>
          <w:rFonts w:cs="Times"/>
          <w:lang w:val="en-US" w:eastAsia="en-GB"/>
        </w:rPr>
        <w:t>4.</w:t>
      </w:r>
      <w:r w:rsidR="00193CC2" w:rsidRPr="00830E31">
        <w:rPr>
          <w:rFonts w:cs="Times"/>
          <w:lang w:val="en-US" w:eastAsia="en-GB"/>
        </w:rPr>
        <w:t xml:space="preserve"> </w:t>
      </w:r>
      <w:r w:rsidR="00F9030B" w:rsidRPr="00830E31">
        <w:rPr>
          <w:rFonts w:cs="Times"/>
          <w:lang w:val="en-US" w:eastAsia="en-GB"/>
        </w:rPr>
        <w:t>Conclusion</w:t>
      </w:r>
    </w:p>
    <w:p w14:paraId="244D507D" w14:textId="77777777" w:rsidR="003A6DD4" w:rsidRPr="00830E31" w:rsidRDefault="0092147E" w:rsidP="00F821F0">
      <w:pPr>
        <w:spacing w:after="0" w:line="480" w:lineRule="auto"/>
        <w:ind w:firstLine="142"/>
        <w:rPr>
          <w:rFonts w:cs="Times"/>
          <w:lang w:val="en-US" w:eastAsia="en-GB"/>
        </w:rPr>
      </w:pPr>
      <w:r w:rsidRPr="00830E31">
        <w:rPr>
          <w:rFonts w:cs="Times"/>
          <w:lang w:val="en-US" w:eastAsia="en-GB"/>
        </w:rPr>
        <w:lastRenderedPageBreak/>
        <w:t>We presented ALD SnO</w:t>
      </w:r>
      <w:r w:rsidRPr="00830E31">
        <w:rPr>
          <w:rFonts w:cs="Times"/>
          <w:vertAlign w:val="subscript"/>
          <w:lang w:val="en-US" w:eastAsia="en-GB"/>
        </w:rPr>
        <w:t>2</w:t>
      </w:r>
      <w:r w:rsidRPr="00830E31">
        <w:rPr>
          <w:rFonts w:cs="Times"/>
          <w:lang w:val="en-US" w:eastAsia="en-GB"/>
        </w:rPr>
        <w:t xml:space="preserve"> coatings </w:t>
      </w:r>
      <w:r w:rsidR="006431A8" w:rsidRPr="00830E31">
        <w:rPr>
          <w:rFonts w:cs="Times"/>
          <w:lang w:val="en-US" w:eastAsia="en-GB"/>
        </w:rPr>
        <w:t xml:space="preserve">of different thicknesses (4, 8 and 16 nm) </w:t>
      </w:r>
      <w:r w:rsidR="00C33313" w:rsidRPr="00830E31">
        <w:rPr>
          <w:rFonts w:cs="Times"/>
          <w:lang w:val="en-US" w:eastAsia="en-GB"/>
        </w:rPr>
        <w:t xml:space="preserve">within anodic </w:t>
      </w:r>
      <w:r w:rsidR="00D56BC4" w:rsidRPr="00830E31">
        <w:rPr>
          <w:rFonts w:cs="Times"/>
          <w:lang w:val="en-US" w:eastAsia="en-GB"/>
        </w:rPr>
        <w:t>1D TiO</w:t>
      </w:r>
      <w:r w:rsidR="00D56BC4" w:rsidRPr="00830E31">
        <w:rPr>
          <w:rFonts w:cs="Times"/>
          <w:vertAlign w:val="subscript"/>
          <w:lang w:val="en-US" w:eastAsia="en-GB"/>
        </w:rPr>
        <w:t>2</w:t>
      </w:r>
      <w:r w:rsidR="00D56BC4" w:rsidRPr="00830E31">
        <w:rPr>
          <w:rFonts w:cs="Times"/>
          <w:lang w:val="en-US" w:eastAsia="en-GB"/>
        </w:rPr>
        <w:t xml:space="preserve"> nanotube layers for efficient sensing of low concentration</w:t>
      </w:r>
      <w:r w:rsidR="00C34681" w:rsidRPr="00830E31">
        <w:rPr>
          <w:rFonts w:cs="Times"/>
          <w:lang w:val="en-US" w:eastAsia="en-GB"/>
        </w:rPr>
        <w:t xml:space="preserve"> down</w:t>
      </w:r>
      <w:r w:rsidR="001A232B" w:rsidRPr="00830E31">
        <w:rPr>
          <w:rFonts w:cs="Times"/>
          <w:lang w:val="en-US" w:eastAsia="en-GB"/>
        </w:rPr>
        <w:t xml:space="preserve"> to 1 ppm</w:t>
      </w:r>
      <w:r w:rsidR="00D56BC4" w:rsidRPr="00830E31">
        <w:rPr>
          <w:rFonts w:cs="Times"/>
          <w:lang w:val="en-US" w:eastAsia="en-GB"/>
        </w:rPr>
        <w:t xml:space="preserve"> NO</w:t>
      </w:r>
      <w:r w:rsidR="00D56BC4" w:rsidRPr="00830E31">
        <w:rPr>
          <w:rFonts w:cs="Times"/>
          <w:vertAlign w:val="subscript"/>
          <w:lang w:val="en-US" w:eastAsia="en-GB"/>
        </w:rPr>
        <w:t>2</w:t>
      </w:r>
      <w:r w:rsidR="0021016C" w:rsidRPr="00830E31">
        <w:rPr>
          <w:rFonts w:cs="Times"/>
          <w:vertAlign w:val="subscript"/>
          <w:lang w:val="en-US" w:eastAsia="en-GB"/>
        </w:rPr>
        <w:t xml:space="preserve"> </w:t>
      </w:r>
      <w:r w:rsidR="0021016C" w:rsidRPr="00830E31">
        <w:rPr>
          <w:rFonts w:cs="Times"/>
          <w:lang w:val="en-US" w:eastAsia="en-GB"/>
        </w:rPr>
        <w:t>driven</w:t>
      </w:r>
      <w:r w:rsidR="001A232B" w:rsidRPr="00830E31">
        <w:rPr>
          <w:rFonts w:cs="Times"/>
          <w:lang w:val="en-US" w:eastAsia="en-GB"/>
        </w:rPr>
        <w:t xml:space="preserve"> by </w:t>
      </w:r>
      <w:r w:rsidR="00DB6E38" w:rsidRPr="00830E31">
        <w:rPr>
          <w:rFonts w:cs="Times"/>
          <w:lang w:val="en-US" w:eastAsia="en-GB"/>
        </w:rPr>
        <w:t xml:space="preserve">a </w:t>
      </w:r>
      <w:r w:rsidR="001A232B" w:rsidRPr="00830E31">
        <w:rPr>
          <w:rFonts w:cs="Times"/>
          <w:lang w:val="en-US" w:eastAsia="en-GB"/>
        </w:rPr>
        <w:t>low voltage of 0.5 V</w:t>
      </w:r>
      <w:r w:rsidR="009A723D" w:rsidRPr="00830E31">
        <w:rPr>
          <w:rFonts w:cs="Times"/>
          <w:lang w:val="en-US" w:eastAsia="en-GB"/>
        </w:rPr>
        <w:t>.</w:t>
      </w:r>
      <w:r w:rsidR="00686FF6" w:rsidRPr="00830E31">
        <w:rPr>
          <w:rFonts w:cs="Times"/>
          <w:lang w:val="en-US" w:eastAsia="en-GB"/>
        </w:rPr>
        <w:t xml:space="preserve"> </w:t>
      </w:r>
      <w:r w:rsidR="002465ED" w:rsidRPr="00830E31">
        <w:rPr>
          <w:rFonts w:cs="Times"/>
          <w:lang w:val="en-US" w:eastAsia="en-GB"/>
        </w:rPr>
        <w:t>Detailed materials investigation</w:t>
      </w:r>
      <w:r w:rsidR="00DB6E38" w:rsidRPr="00830E31">
        <w:rPr>
          <w:rFonts w:cs="Times"/>
          <w:lang w:val="en-US" w:eastAsia="en-GB"/>
        </w:rPr>
        <w:t>s</w:t>
      </w:r>
      <w:r w:rsidR="002465ED" w:rsidRPr="00830E31">
        <w:rPr>
          <w:rFonts w:cs="Times"/>
          <w:lang w:val="en-US" w:eastAsia="en-GB"/>
        </w:rPr>
        <w:t xml:space="preserve"> </w:t>
      </w:r>
      <w:r w:rsidR="00C34681" w:rsidRPr="00830E31">
        <w:rPr>
          <w:rFonts w:cs="Times"/>
          <w:lang w:val="en-US" w:eastAsia="en-GB"/>
        </w:rPr>
        <w:t xml:space="preserve">were performed </w:t>
      </w:r>
      <w:r w:rsidR="002465ED" w:rsidRPr="00830E31">
        <w:rPr>
          <w:rFonts w:cs="Times"/>
          <w:lang w:val="en-US" w:eastAsia="en-GB"/>
        </w:rPr>
        <w:t xml:space="preserve">on the prepared </w:t>
      </w:r>
      <w:r w:rsidR="00C34681" w:rsidRPr="00830E31">
        <w:rPr>
          <w:rFonts w:cs="Times"/>
          <w:lang w:val="en-US" w:eastAsia="en-GB"/>
        </w:rPr>
        <w:t>hetero</w:t>
      </w:r>
      <w:r w:rsidR="002465ED" w:rsidRPr="00830E31">
        <w:rPr>
          <w:rFonts w:cs="Times"/>
          <w:lang w:val="en-US" w:eastAsia="en-GB"/>
        </w:rPr>
        <w:t xml:space="preserve">structures. </w:t>
      </w:r>
      <w:r w:rsidR="00FF1DEC" w:rsidRPr="00830E31">
        <w:rPr>
          <w:rFonts w:cs="Times"/>
          <w:lang w:val="en-US" w:eastAsia="en-GB"/>
        </w:rPr>
        <w:t>The as-deposited SnO</w:t>
      </w:r>
      <w:r w:rsidR="00FF1DEC" w:rsidRPr="00830E31">
        <w:rPr>
          <w:rFonts w:cs="Times"/>
          <w:vertAlign w:val="subscript"/>
          <w:lang w:val="en-US" w:eastAsia="en-GB"/>
        </w:rPr>
        <w:t>x</w:t>
      </w:r>
      <w:r w:rsidR="00686FF6" w:rsidRPr="00830E31">
        <w:rPr>
          <w:rFonts w:cs="Times"/>
          <w:lang w:val="en-US" w:eastAsia="en-GB"/>
        </w:rPr>
        <w:t xml:space="preserve"> coating was post-annealed</w:t>
      </w:r>
      <w:r w:rsidR="00FF1DEC" w:rsidRPr="00830E31">
        <w:rPr>
          <w:rFonts w:cs="Times"/>
          <w:lang w:val="en-US" w:eastAsia="en-GB"/>
        </w:rPr>
        <w:t xml:space="preserve"> to obtain a more stoichiometric </w:t>
      </w:r>
      <w:r w:rsidR="00DB6E38" w:rsidRPr="00830E31">
        <w:rPr>
          <w:rFonts w:cs="Times"/>
          <w:lang w:val="en-US" w:eastAsia="en-GB"/>
        </w:rPr>
        <w:t>crystalline</w:t>
      </w:r>
      <w:r w:rsidR="00FF1DEC" w:rsidRPr="00830E31">
        <w:rPr>
          <w:rFonts w:cs="Times"/>
          <w:lang w:val="en-US" w:eastAsia="en-GB"/>
        </w:rPr>
        <w:t xml:space="preserve"> SnO</w:t>
      </w:r>
      <w:r w:rsidR="00FF1DEC" w:rsidRPr="00830E31">
        <w:rPr>
          <w:rFonts w:cs="Times"/>
          <w:vertAlign w:val="subscript"/>
          <w:lang w:val="en-US" w:eastAsia="en-GB"/>
        </w:rPr>
        <w:t>2</w:t>
      </w:r>
      <w:r w:rsidR="00FF1DEC" w:rsidRPr="00830E31">
        <w:rPr>
          <w:rFonts w:cs="Times"/>
          <w:lang w:val="en-US" w:eastAsia="en-GB"/>
        </w:rPr>
        <w:t xml:space="preserve"> coating.</w:t>
      </w:r>
      <w:r w:rsidR="00092A0D" w:rsidRPr="00830E31">
        <w:rPr>
          <w:rFonts w:cs="Times"/>
          <w:lang w:val="en-US" w:eastAsia="en-GB"/>
        </w:rPr>
        <w:t xml:space="preserve"> </w:t>
      </w:r>
      <w:r w:rsidR="002465ED" w:rsidRPr="00830E31">
        <w:rPr>
          <w:rFonts w:cs="Times"/>
          <w:lang w:val="en-US" w:eastAsia="en-GB"/>
        </w:rPr>
        <w:t>In addition, t</w:t>
      </w:r>
      <w:r w:rsidR="00686FF6" w:rsidRPr="00830E31">
        <w:rPr>
          <w:rFonts w:cs="Times"/>
          <w:lang w:val="en-US" w:eastAsia="en-GB"/>
        </w:rPr>
        <w:t>he inherent surface defects of the TiO</w:t>
      </w:r>
      <w:r w:rsidR="00686FF6" w:rsidRPr="00830E31">
        <w:rPr>
          <w:rFonts w:cs="Times"/>
          <w:vertAlign w:val="subscript"/>
          <w:lang w:val="en-US" w:eastAsia="en-GB"/>
        </w:rPr>
        <w:t>2</w:t>
      </w:r>
      <w:r w:rsidR="00686FF6" w:rsidRPr="00830E31">
        <w:rPr>
          <w:rFonts w:cs="Times"/>
          <w:lang w:val="en-US" w:eastAsia="en-GB"/>
        </w:rPr>
        <w:t xml:space="preserve"> nanotube walls were passivated by the homogeneous SnO</w:t>
      </w:r>
      <w:r w:rsidR="00686FF6" w:rsidRPr="00830E31">
        <w:rPr>
          <w:rFonts w:cs="Times"/>
          <w:vertAlign w:val="subscript"/>
          <w:lang w:val="en-US" w:eastAsia="en-GB"/>
        </w:rPr>
        <w:t>2</w:t>
      </w:r>
      <w:r w:rsidR="00686FF6" w:rsidRPr="00830E31">
        <w:rPr>
          <w:rFonts w:cs="Times"/>
          <w:lang w:val="en-US" w:eastAsia="en-GB"/>
        </w:rPr>
        <w:t xml:space="preserve"> coatings. Overall, t</w:t>
      </w:r>
      <w:r w:rsidR="00F25F1B" w:rsidRPr="00830E31">
        <w:rPr>
          <w:rFonts w:cs="Times"/>
          <w:lang w:val="en-US" w:eastAsia="en-GB"/>
        </w:rPr>
        <w:t xml:space="preserve">he highest improvement was achieved by </w:t>
      </w:r>
      <w:r w:rsidR="006431A8" w:rsidRPr="00830E31">
        <w:rPr>
          <w:rFonts w:cs="Times"/>
          <w:lang w:val="en-US" w:eastAsia="en-GB"/>
        </w:rPr>
        <w:t>8 nm SnO</w:t>
      </w:r>
      <w:r w:rsidR="006431A8" w:rsidRPr="00830E31">
        <w:rPr>
          <w:rFonts w:cs="Times"/>
          <w:vertAlign w:val="subscript"/>
          <w:lang w:val="en-US" w:eastAsia="en-GB"/>
        </w:rPr>
        <w:t>2</w:t>
      </w:r>
      <w:r w:rsidR="000477F5" w:rsidRPr="00830E31">
        <w:rPr>
          <w:rFonts w:cs="Times"/>
          <w:lang w:val="en-US" w:eastAsia="en-GB"/>
        </w:rPr>
        <w:t xml:space="preserve"> coatings up to ten times enhancement compared to the blank TiO</w:t>
      </w:r>
      <w:r w:rsidR="000477F5" w:rsidRPr="00830E31">
        <w:rPr>
          <w:rFonts w:cs="Times"/>
          <w:vertAlign w:val="subscript"/>
          <w:lang w:val="en-US" w:eastAsia="en-GB"/>
        </w:rPr>
        <w:t>2</w:t>
      </w:r>
      <w:r w:rsidR="000477F5" w:rsidRPr="00830E31">
        <w:rPr>
          <w:rFonts w:cs="Times"/>
          <w:lang w:val="en-US" w:eastAsia="en-GB"/>
        </w:rPr>
        <w:t xml:space="preserve"> nanotube layers</w:t>
      </w:r>
      <w:r w:rsidR="00A8319D" w:rsidRPr="00830E31">
        <w:rPr>
          <w:rFonts w:cs="Times"/>
          <w:lang w:val="en-US" w:eastAsia="en-GB"/>
        </w:rPr>
        <w:t>, and four times compared to commercial SnO</w:t>
      </w:r>
      <w:r w:rsidR="00A8319D" w:rsidRPr="00830E31">
        <w:rPr>
          <w:rFonts w:cs="Times"/>
          <w:vertAlign w:val="subscript"/>
          <w:lang w:val="en-US" w:eastAsia="en-GB"/>
        </w:rPr>
        <w:t>2</w:t>
      </w:r>
      <w:r w:rsidR="00A8319D" w:rsidRPr="00830E31">
        <w:rPr>
          <w:rFonts w:cs="Times"/>
          <w:lang w:val="en-US" w:eastAsia="en-GB"/>
        </w:rPr>
        <w:t xml:space="preserve"> sensor</w:t>
      </w:r>
      <w:r w:rsidR="000477F5" w:rsidRPr="00830E31">
        <w:rPr>
          <w:rFonts w:cs="Times"/>
          <w:lang w:val="en-US" w:eastAsia="en-GB"/>
        </w:rPr>
        <w:t>.</w:t>
      </w:r>
      <w:r w:rsidR="002465ED" w:rsidRPr="00830E31">
        <w:rPr>
          <w:rFonts w:cs="Times"/>
          <w:lang w:val="en-US" w:eastAsia="en-GB"/>
        </w:rPr>
        <w:t xml:space="preserve"> </w:t>
      </w:r>
      <w:r w:rsidR="00C34681" w:rsidRPr="00830E31">
        <w:rPr>
          <w:rFonts w:cs="Times"/>
          <w:lang w:val="en-US" w:eastAsia="en-GB"/>
        </w:rPr>
        <w:t>This is related to the suitable thickness which falls within the range Debye length for enhanced sensitivity, and utilizes the a</w:t>
      </w:r>
      <w:r w:rsidR="002465ED" w:rsidRPr="00830E31">
        <w:rPr>
          <w:rFonts w:cs="Times"/>
          <w:lang w:val="en-US" w:eastAsia="en-GB"/>
        </w:rPr>
        <w:t>dvantages of the SnO</w:t>
      </w:r>
      <w:r w:rsidR="002465ED" w:rsidRPr="00830E31">
        <w:rPr>
          <w:rFonts w:cs="Times"/>
          <w:vertAlign w:val="subscript"/>
          <w:lang w:val="en-US" w:eastAsia="en-GB"/>
        </w:rPr>
        <w:t>2</w:t>
      </w:r>
      <w:r w:rsidR="002465ED" w:rsidRPr="00830E31">
        <w:rPr>
          <w:rFonts w:cs="Times"/>
          <w:lang w:val="en-US" w:eastAsia="en-GB"/>
        </w:rPr>
        <w:t>/TiO</w:t>
      </w:r>
      <w:r w:rsidR="002465ED" w:rsidRPr="00830E31">
        <w:rPr>
          <w:rFonts w:cs="Times"/>
          <w:vertAlign w:val="subscript"/>
          <w:lang w:val="en-US" w:eastAsia="en-GB"/>
        </w:rPr>
        <w:t xml:space="preserve">2 </w:t>
      </w:r>
      <w:r w:rsidR="002465ED" w:rsidRPr="00830E31">
        <w:rPr>
          <w:rFonts w:cs="Times"/>
          <w:lang w:val="en-US" w:eastAsia="en-GB"/>
        </w:rPr>
        <w:t>heteroj</w:t>
      </w:r>
      <w:r w:rsidR="00C34681" w:rsidRPr="00830E31">
        <w:rPr>
          <w:rFonts w:cs="Times"/>
          <w:lang w:val="en-US" w:eastAsia="en-GB"/>
        </w:rPr>
        <w:t>unction effect</w:t>
      </w:r>
      <w:r w:rsidR="002465ED" w:rsidRPr="00830E31">
        <w:rPr>
          <w:rFonts w:cs="Times"/>
          <w:lang w:val="en-US" w:eastAsia="en-GB"/>
        </w:rPr>
        <w:t>, where the suitable energy level alignment promotes efficient charge transfer for enhanced interactions with the targeted gas, NO</w:t>
      </w:r>
      <w:r w:rsidR="002465ED" w:rsidRPr="00830E31">
        <w:rPr>
          <w:rFonts w:cs="Times"/>
          <w:vertAlign w:val="subscript"/>
          <w:lang w:val="en-US" w:eastAsia="en-GB"/>
        </w:rPr>
        <w:t>2</w:t>
      </w:r>
      <w:r w:rsidR="002465ED" w:rsidRPr="00830E31">
        <w:rPr>
          <w:rFonts w:cs="Times"/>
          <w:lang w:val="en-US" w:eastAsia="en-GB"/>
        </w:rPr>
        <w:t xml:space="preserve">. </w:t>
      </w:r>
      <w:r w:rsidR="00C34681" w:rsidRPr="00830E31">
        <w:rPr>
          <w:rFonts w:cs="Times"/>
          <w:lang w:val="en-US" w:eastAsia="en-GB"/>
        </w:rPr>
        <w:t>Most importantly, t</w:t>
      </w:r>
      <w:r w:rsidR="002465ED" w:rsidRPr="00830E31">
        <w:rPr>
          <w:rFonts w:cs="Times"/>
          <w:lang w:val="en-US" w:eastAsia="en-GB"/>
        </w:rPr>
        <w:t>he</w:t>
      </w:r>
      <w:r w:rsidR="00C34681" w:rsidRPr="00830E31">
        <w:rPr>
          <w:rFonts w:cs="Times"/>
          <w:lang w:val="en-US" w:eastAsia="en-GB"/>
        </w:rPr>
        <w:t xml:space="preserve"> sensing layer has</w:t>
      </w:r>
      <w:r w:rsidR="002465ED" w:rsidRPr="00830E31">
        <w:rPr>
          <w:rFonts w:cs="Times"/>
          <w:lang w:val="en-US" w:eastAsia="en-GB"/>
        </w:rPr>
        <w:t xml:space="preserve"> demonstrated</w:t>
      </w:r>
      <w:r w:rsidR="00C34681" w:rsidRPr="00830E31">
        <w:rPr>
          <w:rFonts w:cs="Times"/>
          <w:lang w:val="en-US" w:eastAsia="en-GB"/>
        </w:rPr>
        <w:t xml:space="preserve"> excellent </w:t>
      </w:r>
      <w:r w:rsidR="00686FF6" w:rsidRPr="00830E31">
        <w:rPr>
          <w:rFonts w:cs="Times"/>
          <w:lang w:val="en-US" w:eastAsia="en-GB"/>
        </w:rPr>
        <w:t>sensing</w:t>
      </w:r>
      <w:r w:rsidR="002465ED" w:rsidRPr="00830E31">
        <w:rPr>
          <w:rFonts w:cs="Times"/>
          <w:lang w:val="en-US" w:eastAsia="en-GB"/>
        </w:rPr>
        <w:t xml:space="preserve"> </w:t>
      </w:r>
      <w:r w:rsidR="00DB5E52" w:rsidRPr="00830E31">
        <w:rPr>
          <w:rFonts w:cs="Times"/>
          <w:lang w:val="en-US" w:eastAsia="en-GB"/>
        </w:rPr>
        <w:t xml:space="preserve">time </w:t>
      </w:r>
      <w:r w:rsidR="002465ED" w:rsidRPr="00830E31">
        <w:rPr>
          <w:rFonts w:cs="Times"/>
          <w:lang w:val="en-US" w:eastAsia="en-GB"/>
        </w:rPr>
        <w:t xml:space="preserve">stability for practical use. </w:t>
      </w:r>
      <w:r w:rsidR="00C40068" w:rsidRPr="00830E31">
        <w:rPr>
          <w:rFonts w:cs="Times"/>
          <w:lang w:val="en-US" w:eastAsia="en-GB"/>
        </w:rPr>
        <w:t>This work combines t</w:t>
      </w:r>
      <w:r w:rsidR="00D971E6" w:rsidRPr="00830E31">
        <w:rPr>
          <w:rFonts w:cs="Times"/>
          <w:lang w:val="en-US" w:eastAsia="en-GB"/>
        </w:rPr>
        <w:t>he</w:t>
      </w:r>
      <w:r w:rsidR="003B5F1C" w:rsidRPr="00830E31">
        <w:rPr>
          <w:rFonts w:cs="Times"/>
          <w:lang w:val="en-US" w:eastAsia="en-GB"/>
        </w:rPr>
        <w:t xml:space="preserve"> </w:t>
      </w:r>
      <w:r w:rsidR="00576FB0" w:rsidRPr="00830E31">
        <w:rPr>
          <w:rFonts w:cs="Times"/>
          <w:lang w:val="en-US" w:eastAsia="en-GB"/>
        </w:rPr>
        <w:t xml:space="preserve">1D </w:t>
      </w:r>
      <w:r w:rsidR="003B5F1C" w:rsidRPr="00830E31">
        <w:rPr>
          <w:rFonts w:cs="Times"/>
          <w:lang w:val="en-US" w:eastAsia="en-GB"/>
        </w:rPr>
        <w:t>n</w:t>
      </w:r>
      <w:r w:rsidR="00932D6F" w:rsidRPr="00830E31">
        <w:rPr>
          <w:rFonts w:cs="Times"/>
          <w:lang w:val="en-US" w:eastAsia="en-GB"/>
        </w:rPr>
        <w:t xml:space="preserve">anotubular structure </w:t>
      </w:r>
      <w:r w:rsidR="00C40068" w:rsidRPr="00830E31">
        <w:rPr>
          <w:rFonts w:cs="Times"/>
          <w:lang w:val="en-US" w:eastAsia="en-GB"/>
        </w:rPr>
        <w:t xml:space="preserve">which </w:t>
      </w:r>
      <w:r w:rsidR="00932D6F" w:rsidRPr="00830E31">
        <w:rPr>
          <w:rFonts w:cs="Times"/>
          <w:lang w:val="en-US" w:eastAsia="en-GB"/>
        </w:rPr>
        <w:t>provides a</w:t>
      </w:r>
      <w:r w:rsidR="004F7CCB" w:rsidRPr="00830E31">
        <w:rPr>
          <w:rFonts w:cs="Times"/>
          <w:lang w:val="en-US" w:eastAsia="en-GB"/>
        </w:rPr>
        <w:t xml:space="preserve"> high surface</w:t>
      </w:r>
      <w:r w:rsidR="0089580E" w:rsidRPr="00830E31">
        <w:rPr>
          <w:rFonts w:cs="Times"/>
          <w:lang w:val="en-US" w:eastAsia="en-GB"/>
        </w:rPr>
        <w:t xml:space="preserve"> area platform for the </w:t>
      </w:r>
      <w:r w:rsidR="00C40068" w:rsidRPr="00830E31">
        <w:rPr>
          <w:rFonts w:cs="Times"/>
          <w:lang w:val="en-US" w:eastAsia="en-GB"/>
        </w:rPr>
        <w:t xml:space="preserve">creation of </w:t>
      </w:r>
      <w:r w:rsidR="000D6FA6" w:rsidRPr="00830E31">
        <w:rPr>
          <w:rFonts w:cs="Times"/>
          <w:lang w:val="en-US" w:eastAsia="en-GB"/>
        </w:rPr>
        <w:t>thin</w:t>
      </w:r>
      <w:r w:rsidR="00932D6F" w:rsidRPr="00830E31">
        <w:rPr>
          <w:rFonts w:cs="Times"/>
          <w:lang w:val="en-US" w:eastAsia="en-GB"/>
        </w:rPr>
        <w:t xml:space="preserve"> coating</w:t>
      </w:r>
      <w:r w:rsidR="000D6FA6" w:rsidRPr="00830E31">
        <w:rPr>
          <w:rFonts w:cs="Times"/>
          <w:lang w:val="en-US" w:eastAsia="en-GB"/>
        </w:rPr>
        <w:t>s</w:t>
      </w:r>
      <w:r w:rsidR="0089580E" w:rsidRPr="00830E31">
        <w:rPr>
          <w:rFonts w:cs="Times"/>
          <w:lang w:val="en-US" w:eastAsia="en-GB"/>
        </w:rPr>
        <w:t xml:space="preserve"> </w:t>
      </w:r>
      <w:r w:rsidR="00C13404" w:rsidRPr="00830E31">
        <w:rPr>
          <w:rFonts w:cs="Times"/>
          <w:lang w:val="en-US" w:eastAsia="en-GB"/>
        </w:rPr>
        <w:t xml:space="preserve">by ALD </w:t>
      </w:r>
      <w:r w:rsidR="0089580E" w:rsidRPr="00830E31">
        <w:rPr>
          <w:rFonts w:cs="Times"/>
          <w:lang w:val="en-US" w:eastAsia="en-GB"/>
        </w:rPr>
        <w:t>with controllable thickness as the</w:t>
      </w:r>
      <w:r w:rsidR="00857ABA" w:rsidRPr="00830E31">
        <w:rPr>
          <w:rFonts w:cs="Times"/>
          <w:lang w:val="en-US" w:eastAsia="en-GB"/>
        </w:rPr>
        <w:t xml:space="preserve"> dominant sensing layer. </w:t>
      </w:r>
    </w:p>
    <w:p w14:paraId="5C02C4D2" w14:textId="77777777" w:rsidR="00DC3C5C" w:rsidRPr="00830E31" w:rsidRDefault="00DC3C5C" w:rsidP="00DC3C5C">
      <w:pPr>
        <w:pStyle w:val="FACorrespondingAuthorFootnote"/>
        <w:spacing w:after="0"/>
        <w:jc w:val="left"/>
      </w:pPr>
    </w:p>
    <w:p w14:paraId="69B84FC1" w14:textId="4BAD1324" w:rsidR="00DC3C5C" w:rsidRPr="00830E31" w:rsidRDefault="00DC3C5C" w:rsidP="00DC3C5C">
      <w:pPr>
        <w:pStyle w:val="FACorrespondingAuthorFootnote"/>
        <w:spacing w:after="0"/>
        <w:jc w:val="left"/>
      </w:pPr>
      <w:r w:rsidRPr="00830E31">
        <w:t>ASSOCIATED CONTENT</w:t>
      </w:r>
    </w:p>
    <w:p w14:paraId="51F06AC7" w14:textId="5B270BA4" w:rsidR="00DC3C5C" w:rsidRPr="00830E31" w:rsidRDefault="00DC3C5C" w:rsidP="00DC3C5C">
      <w:pPr>
        <w:pStyle w:val="FACorrespondingAuthorFootnote"/>
        <w:spacing w:after="0"/>
        <w:jc w:val="left"/>
        <w:rPr>
          <w:b/>
        </w:rPr>
      </w:pPr>
      <w:r w:rsidRPr="00830E31">
        <w:rPr>
          <w:b/>
        </w:rPr>
        <w:t>Supporting information</w:t>
      </w:r>
    </w:p>
    <w:p w14:paraId="2F914876" w14:textId="7EF573AF" w:rsidR="00DC3C5C" w:rsidRPr="00830E31" w:rsidRDefault="00DC3C5C" w:rsidP="001D59A3">
      <w:pPr>
        <w:spacing w:line="480" w:lineRule="auto"/>
        <w:rPr>
          <w:lang w:val="en-US"/>
        </w:rPr>
      </w:pPr>
      <w:r w:rsidRPr="00830E31">
        <w:rPr>
          <w:lang w:val="en-US"/>
        </w:rPr>
        <w:t xml:space="preserve">The Supporting Information is available free of charge on the </w:t>
      </w:r>
      <w:r w:rsidR="001D59A3" w:rsidRPr="00830E31">
        <w:rPr>
          <w:lang w:val="en-US"/>
        </w:rPr>
        <w:t>ACS Publications website at DOI:</w:t>
      </w:r>
      <w:r w:rsidRPr="00830E31">
        <w:rPr>
          <w:lang w:val="en-US"/>
        </w:rPr>
        <w:t xml:space="preserve"> </w:t>
      </w:r>
    </w:p>
    <w:p w14:paraId="7931FE8C" w14:textId="77777777" w:rsidR="00DC3C5C" w:rsidRPr="00830E31" w:rsidRDefault="00DC3C5C" w:rsidP="001D59A3">
      <w:pPr>
        <w:spacing w:line="480" w:lineRule="auto"/>
        <w:rPr>
          <w:rFonts w:ascii="Times New Roman" w:hAnsi="Times New Roman"/>
          <w:szCs w:val="24"/>
          <w:lang w:eastAsia="en-GB"/>
        </w:rPr>
      </w:pPr>
      <w:r w:rsidRPr="00830E31">
        <w:rPr>
          <w:rFonts w:ascii="Times New Roman" w:hAnsi="Times New Roman"/>
          <w:szCs w:val="24"/>
        </w:rPr>
        <w:t xml:space="preserve">SEM images of </w:t>
      </w:r>
      <w:r w:rsidRPr="00830E31">
        <w:rPr>
          <w:rFonts w:ascii="Times New Roman" w:hAnsi="Times New Roman"/>
          <w:szCs w:val="24"/>
          <w:lang w:eastAsia="en-GB"/>
        </w:rPr>
        <w:t>SnO</w:t>
      </w:r>
      <w:r w:rsidRPr="00830E31">
        <w:rPr>
          <w:rFonts w:ascii="Times New Roman" w:hAnsi="Times New Roman"/>
          <w:szCs w:val="24"/>
          <w:vertAlign w:val="subscript"/>
          <w:lang w:eastAsia="en-GB"/>
        </w:rPr>
        <w:t>2</w:t>
      </w:r>
      <w:r w:rsidRPr="00830E31">
        <w:rPr>
          <w:rFonts w:ascii="Times New Roman" w:hAnsi="Times New Roman"/>
          <w:szCs w:val="24"/>
          <w:lang w:eastAsia="en-GB"/>
        </w:rPr>
        <w:t xml:space="preserve"> deposited TiO</w:t>
      </w:r>
      <w:r w:rsidRPr="00830E31">
        <w:rPr>
          <w:rFonts w:ascii="Times New Roman" w:hAnsi="Times New Roman"/>
          <w:szCs w:val="24"/>
          <w:vertAlign w:val="subscript"/>
          <w:lang w:eastAsia="en-GB"/>
        </w:rPr>
        <w:t>2</w:t>
      </w:r>
      <w:r w:rsidRPr="00830E31">
        <w:rPr>
          <w:rFonts w:ascii="Times New Roman" w:hAnsi="Times New Roman"/>
          <w:szCs w:val="24"/>
          <w:lang w:eastAsia="en-GB"/>
        </w:rPr>
        <w:t xml:space="preserve"> nanotube layers</w:t>
      </w:r>
      <w:r w:rsidRPr="00830E31">
        <w:rPr>
          <w:rFonts w:ascii="Times New Roman" w:hAnsi="Times New Roman"/>
          <w:szCs w:val="24"/>
        </w:rPr>
        <w:t xml:space="preserve"> i) </w:t>
      </w:r>
      <w:r w:rsidRPr="00830E31">
        <w:rPr>
          <w:rFonts w:ascii="Times New Roman" w:hAnsi="Times New Roman"/>
          <w:szCs w:val="24"/>
          <w:lang w:eastAsia="en-GB"/>
        </w:rPr>
        <w:t>at the interface of the bottom part of TiO</w:t>
      </w:r>
      <w:r w:rsidRPr="00830E31">
        <w:rPr>
          <w:rFonts w:ascii="Times New Roman" w:hAnsi="Times New Roman"/>
          <w:szCs w:val="24"/>
          <w:vertAlign w:val="subscript"/>
          <w:lang w:eastAsia="en-GB"/>
        </w:rPr>
        <w:t>2</w:t>
      </w:r>
      <w:r w:rsidRPr="00830E31">
        <w:rPr>
          <w:rFonts w:ascii="Times New Roman" w:hAnsi="Times New Roman"/>
          <w:szCs w:val="24"/>
          <w:lang w:eastAsia="en-GB"/>
        </w:rPr>
        <w:t xml:space="preserve"> nanotube layers and Ti substrate, and ii) on the surface, after all sensing measurements. XRD patterns and XPS spectrum before and after sensing measurements.</w:t>
      </w:r>
    </w:p>
    <w:p w14:paraId="4515810F" w14:textId="77777777" w:rsidR="00595D3C" w:rsidRPr="00830E31" w:rsidRDefault="00595D3C" w:rsidP="00F821F0">
      <w:pPr>
        <w:spacing w:after="0" w:line="480" w:lineRule="auto"/>
        <w:ind w:firstLine="142"/>
        <w:rPr>
          <w:rFonts w:cs="Times"/>
          <w:lang w:val="en-US" w:eastAsia="en-GB"/>
        </w:rPr>
      </w:pPr>
    </w:p>
    <w:p w14:paraId="6504F862" w14:textId="77777777" w:rsidR="00595D3C" w:rsidRPr="00830E31" w:rsidRDefault="00595D3C" w:rsidP="00595D3C">
      <w:pPr>
        <w:pStyle w:val="FACorrespondingAuthorFootnote"/>
        <w:spacing w:after="0"/>
        <w:jc w:val="left"/>
      </w:pPr>
      <w:r w:rsidRPr="00830E31">
        <w:t>AUTHOR INFORMATION</w:t>
      </w:r>
    </w:p>
    <w:p w14:paraId="0AB9C2F0" w14:textId="77777777" w:rsidR="00595D3C" w:rsidRPr="00830E31" w:rsidRDefault="00595D3C" w:rsidP="00595D3C">
      <w:pPr>
        <w:pStyle w:val="FAAuthorInfoSubtitle"/>
      </w:pPr>
      <w:r w:rsidRPr="00830E31">
        <w:lastRenderedPageBreak/>
        <w:t>Corresponding Author</w:t>
      </w:r>
    </w:p>
    <w:p w14:paraId="137823EB" w14:textId="77777777" w:rsidR="00595D3C" w:rsidRPr="00830E31" w:rsidRDefault="00595D3C" w:rsidP="00595D3C">
      <w:pPr>
        <w:pStyle w:val="FACorrespondingAuthorFootnote"/>
      </w:pPr>
      <w:r w:rsidRPr="00830E31">
        <w:t>*Jan M. Macak (jan.macak@upce.cz)</w:t>
      </w:r>
    </w:p>
    <w:p w14:paraId="0306A0BA" w14:textId="77777777" w:rsidR="00462B4B" w:rsidRPr="00830E31" w:rsidRDefault="00462B4B" w:rsidP="00462B4B">
      <w:pPr>
        <w:pStyle w:val="FAAuthorInfoSubtitle"/>
        <w:rPr>
          <w:rFonts w:cs="Times"/>
        </w:rPr>
      </w:pPr>
      <w:r w:rsidRPr="00830E31">
        <w:rPr>
          <w:rFonts w:cs="Times"/>
        </w:rPr>
        <w:t>Author Contributions</w:t>
      </w:r>
    </w:p>
    <w:p w14:paraId="74CE1B75" w14:textId="3AB0F064" w:rsidR="00DC3C5C" w:rsidRPr="00830E31" w:rsidRDefault="00DC3C5C" w:rsidP="00DC3C5C">
      <w:pPr>
        <w:spacing w:line="480" w:lineRule="auto"/>
        <w:rPr>
          <w:rFonts w:ascii="Times New Roman" w:hAnsi="Times New Roman"/>
          <w:szCs w:val="24"/>
        </w:rPr>
      </w:pPr>
      <w:r w:rsidRPr="00830E31">
        <w:rPr>
          <w:rFonts w:ascii="Times New Roman" w:hAnsi="Times New Roman"/>
          <w:szCs w:val="24"/>
        </w:rPr>
        <w:t>SN, ZS, JRP, JM, MK materials characterization and analyses. JPra, ZP, SN sensing measurements and analyses. RZ, JPri, HS materials synthesis. SN, JPra and JMM manuscript preparation and editing. JH and JMM conceptualization, supervision and funding acquisition. All authors reviewed and discussed the manuscript.</w:t>
      </w:r>
    </w:p>
    <w:p w14:paraId="234DA0E6" w14:textId="77777777" w:rsidR="00F821F0" w:rsidRPr="00830E31" w:rsidRDefault="00F821F0" w:rsidP="00F821F0">
      <w:pPr>
        <w:pStyle w:val="FAAuthorInfoSubtitle"/>
        <w:rPr>
          <w:rFonts w:cs="Times"/>
        </w:rPr>
      </w:pPr>
      <w:r w:rsidRPr="00830E31">
        <w:rPr>
          <w:rFonts w:cs="Times"/>
        </w:rPr>
        <w:t>Funding Sources</w:t>
      </w:r>
    </w:p>
    <w:p w14:paraId="742250CC" w14:textId="77777777" w:rsidR="00022702" w:rsidRPr="00830E31" w:rsidRDefault="00022702" w:rsidP="00B85388">
      <w:pPr>
        <w:pStyle w:val="TDAcknowledgments"/>
        <w:spacing w:before="0" w:after="0"/>
        <w:ind w:firstLine="0"/>
        <w:rPr>
          <w:rFonts w:cs="Times"/>
          <w:lang w:eastAsia="en-GB"/>
        </w:rPr>
      </w:pPr>
      <w:r w:rsidRPr="00830E31">
        <w:rPr>
          <w:rFonts w:cs="Times"/>
          <w:lang w:eastAsia="en-GB"/>
        </w:rPr>
        <w:t>We gratefully acknowledge the support from the European Research Council (project No. 638857) and the Ministry of Education, Youth and Sports of the Czech Republic (projects No</w:t>
      </w:r>
      <w:r w:rsidR="00021832" w:rsidRPr="00830E31">
        <w:rPr>
          <w:rFonts w:cs="Times"/>
          <w:lang w:eastAsia="en-GB"/>
        </w:rPr>
        <w:t>.</w:t>
      </w:r>
      <w:r w:rsidRPr="00830E31">
        <w:rPr>
          <w:rFonts w:cs="Times"/>
          <w:lang w:eastAsia="en-GB"/>
        </w:rPr>
        <w:t xml:space="preserve"> LQ1601, </w:t>
      </w:r>
      <w:r w:rsidR="003A46A7" w:rsidRPr="00830E31">
        <w:rPr>
          <w:rFonts w:ascii="Times New Roman" w:hAnsi="Times New Roman"/>
          <w:szCs w:val="24"/>
        </w:rPr>
        <w:t xml:space="preserve">LM 2018110, </w:t>
      </w:r>
      <w:r w:rsidR="003A46A7" w:rsidRPr="00830E31">
        <w:t>LM2018103</w:t>
      </w:r>
      <w:r w:rsidRPr="00830E31">
        <w:rPr>
          <w:rFonts w:cs="Times"/>
          <w:lang w:eastAsia="en-GB"/>
        </w:rPr>
        <w:t xml:space="preserve">). </w:t>
      </w:r>
    </w:p>
    <w:p w14:paraId="6382999E" w14:textId="77777777" w:rsidR="00022702" w:rsidRPr="00830E31" w:rsidRDefault="00022702" w:rsidP="00F821F0">
      <w:pPr>
        <w:pStyle w:val="TDAcknowledgments"/>
        <w:spacing w:before="0" w:after="0"/>
        <w:ind w:firstLine="0"/>
        <w:jc w:val="left"/>
        <w:rPr>
          <w:rFonts w:cs="Times"/>
          <w:lang w:eastAsia="en-GB"/>
        </w:rPr>
      </w:pPr>
    </w:p>
    <w:p w14:paraId="244C37D0" w14:textId="77777777" w:rsidR="00F821F0" w:rsidRPr="00830E31" w:rsidRDefault="00F821F0" w:rsidP="00F821F0">
      <w:pPr>
        <w:pStyle w:val="TDAcknowledgments"/>
        <w:spacing w:before="0" w:after="0"/>
        <w:ind w:firstLine="0"/>
        <w:jc w:val="left"/>
        <w:rPr>
          <w:rFonts w:cs="Times"/>
        </w:rPr>
      </w:pPr>
      <w:r w:rsidRPr="00830E31">
        <w:rPr>
          <w:rFonts w:cs="Times"/>
        </w:rPr>
        <w:t>ACKNOWLEDGMENT</w:t>
      </w:r>
    </w:p>
    <w:p w14:paraId="1B05F23E" w14:textId="77777777" w:rsidR="003A3C6D" w:rsidRPr="00830E31" w:rsidRDefault="00861D84" w:rsidP="00F821F0">
      <w:pPr>
        <w:spacing w:after="0" w:line="480" w:lineRule="auto"/>
        <w:rPr>
          <w:rFonts w:cs="Times"/>
          <w:lang w:val="en-US" w:eastAsia="en-GB"/>
        </w:rPr>
      </w:pPr>
      <w:r w:rsidRPr="00830E31">
        <w:rPr>
          <w:rFonts w:cs="Times"/>
          <w:shd w:val="clear" w:color="auto" w:fill="FFFFFF"/>
          <w:lang w:val="en-US"/>
        </w:rPr>
        <w:t>CzechNanoLab project LM2018110 funded by MEYS CR is gratefully acknowledged for the financial support of the XRD, SEM and TEM measurements at CEITEC Nano Research Infrastructure.</w:t>
      </w:r>
      <w:r w:rsidRPr="00830E31">
        <w:rPr>
          <w:rFonts w:cs="Times"/>
          <w:lang w:val="en-US" w:eastAsia="en-GB"/>
        </w:rPr>
        <w:t xml:space="preserve"> </w:t>
      </w:r>
      <w:r w:rsidR="003A3C6D" w:rsidRPr="00830E31">
        <w:rPr>
          <w:rFonts w:cs="Times"/>
          <w:lang w:val="en-US" w:eastAsia="en-GB"/>
        </w:rPr>
        <w:t>We thank Dr. F. Dvorak for XPS measurements for the preliminary runs of ALD SnO</w:t>
      </w:r>
      <w:r w:rsidR="003A3C6D" w:rsidRPr="00830E31">
        <w:rPr>
          <w:rFonts w:cs="Times"/>
          <w:vertAlign w:val="subscript"/>
          <w:lang w:val="en-US" w:eastAsia="en-GB"/>
        </w:rPr>
        <w:t>2</w:t>
      </w:r>
      <w:r w:rsidR="003A3C6D" w:rsidRPr="00830E31">
        <w:rPr>
          <w:rFonts w:cs="Times"/>
          <w:lang w:val="en-US" w:eastAsia="en-GB"/>
        </w:rPr>
        <w:t>.</w:t>
      </w:r>
    </w:p>
    <w:p w14:paraId="4E2AF988" w14:textId="77777777" w:rsidR="00F821F0" w:rsidRPr="00830E31" w:rsidRDefault="00F821F0" w:rsidP="00F821F0">
      <w:pPr>
        <w:spacing w:after="0" w:line="480" w:lineRule="auto"/>
        <w:rPr>
          <w:rFonts w:cs="Times"/>
          <w:lang w:val="en-US" w:eastAsia="en-GB"/>
        </w:rPr>
      </w:pPr>
    </w:p>
    <w:p w14:paraId="61B3BB68" w14:textId="77777777" w:rsidR="00F9030B" w:rsidRPr="00830E31" w:rsidRDefault="00F821F0" w:rsidP="00F821F0">
      <w:pPr>
        <w:pStyle w:val="TFReferencesSection"/>
        <w:spacing w:after="0"/>
        <w:ind w:firstLine="0"/>
        <w:rPr>
          <w:rFonts w:cs="Times"/>
        </w:rPr>
      </w:pPr>
      <w:r w:rsidRPr="00830E31">
        <w:rPr>
          <w:rFonts w:cs="Times"/>
        </w:rPr>
        <w:t>REFERENCES</w:t>
      </w:r>
    </w:p>
    <w:p w14:paraId="287B95E0" w14:textId="2CFAEC4D" w:rsidR="00430945" w:rsidRPr="00830E31" w:rsidRDefault="006E7A40" w:rsidP="00430945">
      <w:pPr>
        <w:widowControl w:val="0"/>
        <w:autoSpaceDE w:val="0"/>
        <w:autoSpaceDN w:val="0"/>
        <w:adjustRightInd w:val="0"/>
        <w:spacing w:after="0"/>
        <w:ind w:left="640" w:hanging="640"/>
        <w:rPr>
          <w:rFonts w:cs="Times"/>
          <w:noProof/>
          <w:szCs w:val="24"/>
        </w:rPr>
      </w:pPr>
      <w:r w:rsidRPr="00830E31">
        <w:rPr>
          <w:rFonts w:cs="Times"/>
          <w:lang w:val="en-US"/>
        </w:rPr>
        <w:fldChar w:fldCharType="begin" w:fldLock="1"/>
      </w:r>
      <w:r w:rsidRPr="00830E31">
        <w:rPr>
          <w:rFonts w:cs="Times"/>
          <w:lang w:val="en-US"/>
        </w:rPr>
        <w:instrText xml:space="preserve">ADDIN Mendeley Bibliography CSL_BIBLIOGRAPHY </w:instrText>
      </w:r>
      <w:r w:rsidRPr="00830E31">
        <w:rPr>
          <w:rFonts w:cs="Times"/>
          <w:lang w:val="en-US"/>
        </w:rPr>
        <w:fldChar w:fldCharType="separate"/>
      </w:r>
      <w:r w:rsidR="00430945" w:rsidRPr="00830E31">
        <w:rPr>
          <w:rFonts w:cs="Times"/>
          <w:noProof/>
          <w:szCs w:val="24"/>
        </w:rPr>
        <w:t xml:space="preserve">(1) </w:t>
      </w:r>
      <w:r w:rsidR="00430945" w:rsidRPr="00830E31">
        <w:rPr>
          <w:rFonts w:cs="Times"/>
          <w:noProof/>
          <w:szCs w:val="24"/>
        </w:rPr>
        <w:tab/>
        <w:t xml:space="preserve">Liu, X.; Cheng, S.; Liu, H.; Hu, S.; Zhang, D.; Ning, H. A Survey on Gas Sensing Technology. </w:t>
      </w:r>
      <w:r w:rsidR="00430945" w:rsidRPr="00830E31">
        <w:rPr>
          <w:rFonts w:cs="Times"/>
          <w:i/>
          <w:iCs/>
          <w:noProof/>
          <w:szCs w:val="24"/>
        </w:rPr>
        <w:t>Sensors</w:t>
      </w:r>
      <w:r w:rsidR="00430945" w:rsidRPr="00830E31">
        <w:rPr>
          <w:rFonts w:cs="Times"/>
          <w:noProof/>
          <w:szCs w:val="24"/>
        </w:rPr>
        <w:t xml:space="preserve"> </w:t>
      </w:r>
      <w:r w:rsidR="00430945" w:rsidRPr="00830E31">
        <w:rPr>
          <w:rFonts w:cs="Times"/>
          <w:b/>
          <w:bCs/>
          <w:noProof/>
          <w:szCs w:val="24"/>
        </w:rPr>
        <w:t>2012</w:t>
      </w:r>
      <w:r w:rsidR="00430945" w:rsidRPr="00830E31">
        <w:rPr>
          <w:rFonts w:cs="Times"/>
          <w:noProof/>
          <w:szCs w:val="24"/>
        </w:rPr>
        <w:t xml:space="preserve">, </w:t>
      </w:r>
      <w:r w:rsidR="00430945" w:rsidRPr="00830E31">
        <w:rPr>
          <w:rFonts w:cs="Times"/>
          <w:i/>
          <w:iCs/>
          <w:noProof/>
          <w:szCs w:val="24"/>
        </w:rPr>
        <w:t>12</w:t>
      </w:r>
      <w:r w:rsidR="00430945" w:rsidRPr="00830E31">
        <w:rPr>
          <w:rFonts w:cs="Times"/>
          <w:noProof/>
          <w:szCs w:val="24"/>
        </w:rPr>
        <w:t xml:space="preserve"> (12), 9635–9665.</w:t>
      </w:r>
    </w:p>
    <w:p w14:paraId="28317896"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(2) </w:t>
      </w:r>
      <w:r w:rsidRPr="00830E31">
        <w:rPr>
          <w:rFonts w:cs="Times"/>
          <w:noProof/>
          <w:szCs w:val="24"/>
        </w:rPr>
        <w:tab/>
        <w:t xml:space="preserve">Miller, D. R.; Akbar, S. A.; Morris, P. A. Nanoscale Metal Oxide-Based Heterojunctions for Gas Sensing: A Review.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204</w:t>
      </w:r>
      <w:r w:rsidRPr="00830E31">
        <w:rPr>
          <w:rFonts w:cs="Times"/>
          <w:noProof/>
          <w:szCs w:val="24"/>
        </w:rPr>
        <w:t>, 250–272.</w:t>
      </w:r>
    </w:p>
    <w:p w14:paraId="0CEBCD8A"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(3) </w:t>
      </w:r>
      <w:r w:rsidRPr="00830E31">
        <w:rPr>
          <w:rFonts w:cs="Times"/>
          <w:noProof/>
          <w:szCs w:val="24"/>
        </w:rPr>
        <w:tab/>
        <w:t xml:space="preserve">Bai, J.; Zhou, B. Titanium Dioxide Nanomaterials for Sensor Applications. </w:t>
      </w:r>
      <w:r w:rsidRPr="00830E31">
        <w:rPr>
          <w:rFonts w:cs="Times"/>
          <w:i/>
          <w:iCs/>
          <w:noProof/>
          <w:szCs w:val="24"/>
        </w:rPr>
        <w:t>Chem. Rev.</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114</w:t>
      </w:r>
      <w:r w:rsidRPr="00830E31">
        <w:rPr>
          <w:rFonts w:cs="Times"/>
          <w:noProof/>
          <w:szCs w:val="24"/>
        </w:rPr>
        <w:t xml:space="preserve"> (19), 10131–10176.</w:t>
      </w:r>
    </w:p>
    <w:p w14:paraId="4D38DFB4"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(4) </w:t>
      </w:r>
      <w:r w:rsidRPr="00830E31">
        <w:rPr>
          <w:rFonts w:cs="Times"/>
          <w:noProof/>
          <w:szCs w:val="24"/>
        </w:rPr>
        <w:tab/>
        <w:t xml:space="preserve">Hůnová, I.; Bäumelt, V.; Modlík, M. Long-Term Trends in Nitrogen Oxides at Different Types of Monitoring Stations in the Czech Republic. </w:t>
      </w:r>
      <w:r w:rsidRPr="00830E31">
        <w:rPr>
          <w:rFonts w:cs="Times"/>
          <w:i/>
          <w:iCs/>
          <w:noProof/>
          <w:szCs w:val="24"/>
        </w:rPr>
        <w:t>Sci. Total Environ.</w:t>
      </w:r>
      <w:r w:rsidRPr="00830E31">
        <w:rPr>
          <w:rFonts w:cs="Times"/>
          <w:noProof/>
          <w:szCs w:val="24"/>
        </w:rPr>
        <w:t xml:space="preserve"> </w:t>
      </w:r>
      <w:r w:rsidRPr="00830E31">
        <w:rPr>
          <w:rFonts w:cs="Times"/>
          <w:b/>
          <w:bCs/>
          <w:noProof/>
          <w:szCs w:val="24"/>
        </w:rPr>
        <w:t>2020</w:t>
      </w:r>
      <w:r w:rsidRPr="00830E31">
        <w:rPr>
          <w:rFonts w:cs="Times"/>
          <w:noProof/>
          <w:szCs w:val="24"/>
        </w:rPr>
        <w:t xml:space="preserve">, </w:t>
      </w:r>
      <w:r w:rsidRPr="00830E31">
        <w:rPr>
          <w:rFonts w:cs="Times"/>
          <w:i/>
          <w:iCs/>
          <w:noProof/>
          <w:szCs w:val="24"/>
        </w:rPr>
        <w:t>699</w:t>
      </w:r>
      <w:r w:rsidRPr="00830E31">
        <w:rPr>
          <w:rFonts w:cs="Times"/>
          <w:noProof/>
          <w:szCs w:val="24"/>
        </w:rPr>
        <w:t>, 134378.</w:t>
      </w:r>
    </w:p>
    <w:p w14:paraId="19EADB8D"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lastRenderedPageBreak/>
        <w:t xml:space="preserve">(5) </w:t>
      </w:r>
      <w:r w:rsidRPr="00830E31">
        <w:rPr>
          <w:rFonts w:cs="Times"/>
          <w:noProof/>
          <w:szCs w:val="24"/>
        </w:rPr>
        <w:tab/>
        <w:t>Ambient (outdoor) air pollution https://www.who.int/news-room/fact-sheets/detail/ambient-(outdoor)-air-quality-and-health (accessed Mar 5, 2020).</w:t>
      </w:r>
    </w:p>
    <w:p w14:paraId="61F57DEC"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 </w:t>
      </w:r>
      <w:r w:rsidRPr="00830E31">
        <w:rPr>
          <w:rFonts w:cs="Times"/>
          <w:noProof/>
          <w:szCs w:val="24"/>
        </w:rPr>
        <w:tab/>
        <w:t>Air Quality Standards https://ec.europa.eu/environment/air/quality/standards.htm (accessed Mar 5, 2020).</w:t>
      </w:r>
    </w:p>
    <w:p w14:paraId="21ECAE70"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(7) </w:t>
      </w:r>
      <w:r w:rsidRPr="00830E31">
        <w:rPr>
          <w:rFonts w:cs="Times"/>
          <w:noProof/>
          <w:szCs w:val="24"/>
        </w:rPr>
        <w:tab/>
        <w:t>Environmental Quality Standards in Japan - Air Quality https://www.env.go.jp/en/air/aq/aq.html (accessed Mar 5, 2020).</w:t>
      </w:r>
    </w:p>
    <w:p w14:paraId="0FECC127"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(8) </w:t>
      </w:r>
      <w:r w:rsidRPr="00830E31">
        <w:rPr>
          <w:rFonts w:cs="Times"/>
          <w:noProof/>
          <w:szCs w:val="24"/>
        </w:rPr>
        <w:tab/>
        <w:t>China: Air Quality Standards https://www.transportpolicy.net/standard/china-air-quality-standards/ (accessed Mar 5, 2020).</w:t>
      </w:r>
    </w:p>
    <w:p w14:paraId="08BAAD11"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(9) </w:t>
      </w:r>
      <w:r w:rsidRPr="00830E31">
        <w:rPr>
          <w:rFonts w:cs="Times"/>
          <w:noProof/>
          <w:szCs w:val="24"/>
        </w:rPr>
        <w:tab/>
        <w:t xml:space="preserve">Yamazoe, N.; Fuchigami, J.; Kishikawa, M.; Seiyama, T. Interactions of Tin Oxide Surface with O2, H2O and H2. </w:t>
      </w:r>
      <w:r w:rsidRPr="00830E31">
        <w:rPr>
          <w:rFonts w:cs="Times"/>
          <w:i/>
          <w:iCs/>
          <w:noProof/>
          <w:szCs w:val="24"/>
        </w:rPr>
        <w:t>Surf. Sci.</w:t>
      </w:r>
      <w:r w:rsidRPr="00830E31">
        <w:rPr>
          <w:rFonts w:cs="Times"/>
          <w:noProof/>
          <w:szCs w:val="24"/>
        </w:rPr>
        <w:t xml:space="preserve"> </w:t>
      </w:r>
      <w:r w:rsidRPr="00830E31">
        <w:rPr>
          <w:rFonts w:cs="Times"/>
          <w:b/>
          <w:bCs/>
          <w:noProof/>
          <w:szCs w:val="24"/>
        </w:rPr>
        <w:t>1979</w:t>
      </w:r>
      <w:r w:rsidRPr="00830E31">
        <w:rPr>
          <w:rFonts w:cs="Times"/>
          <w:noProof/>
          <w:szCs w:val="24"/>
        </w:rPr>
        <w:t xml:space="preserve">, </w:t>
      </w:r>
      <w:r w:rsidRPr="00830E31">
        <w:rPr>
          <w:rFonts w:cs="Times"/>
          <w:i/>
          <w:iCs/>
          <w:noProof/>
          <w:szCs w:val="24"/>
        </w:rPr>
        <w:t>86</w:t>
      </w:r>
      <w:r w:rsidRPr="00830E31">
        <w:rPr>
          <w:rFonts w:cs="Times"/>
          <w:noProof/>
          <w:szCs w:val="24"/>
        </w:rPr>
        <w:t xml:space="preserve"> (C), 335–344.</w:t>
      </w:r>
    </w:p>
    <w:p w14:paraId="7C8E2BFB"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(10) </w:t>
      </w:r>
      <w:r w:rsidRPr="00830E31">
        <w:rPr>
          <w:rFonts w:cs="Times"/>
          <w:noProof/>
          <w:szCs w:val="24"/>
        </w:rPr>
        <w:tab/>
        <w:t xml:space="preserve">Oyabu, T. Sensing Characteristics of Tin Oxide Thick Film Gas Sensor. </w:t>
      </w:r>
      <w:r w:rsidRPr="00830E31">
        <w:rPr>
          <w:rFonts w:cs="Times"/>
          <w:i/>
          <w:iCs/>
          <w:noProof/>
          <w:szCs w:val="24"/>
        </w:rPr>
        <w:t>J. Appl. Phys.</w:t>
      </w:r>
      <w:r w:rsidRPr="00830E31">
        <w:rPr>
          <w:rFonts w:cs="Times"/>
          <w:noProof/>
          <w:szCs w:val="24"/>
        </w:rPr>
        <w:t xml:space="preserve"> </w:t>
      </w:r>
      <w:r w:rsidRPr="00830E31">
        <w:rPr>
          <w:rFonts w:cs="Times"/>
          <w:b/>
          <w:bCs/>
          <w:noProof/>
          <w:szCs w:val="24"/>
        </w:rPr>
        <w:t>1982</w:t>
      </w:r>
      <w:r w:rsidRPr="00830E31">
        <w:rPr>
          <w:rFonts w:cs="Times"/>
          <w:noProof/>
          <w:szCs w:val="24"/>
        </w:rPr>
        <w:t xml:space="preserve">, </w:t>
      </w:r>
      <w:r w:rsidRPr="00830E31">
        <w:rPr>
          <w:rFonts w:cs="Times"/>
          <w:i/>
          <w:iCs/>
          <w:noProof/>
          <w:szCs w:val="24"/>
        </w:rPr>
        <w:t>53</w:t>
      </w:r>
      <w:r w:rsidRPr="00830E31">
        <w:rPr>
          <w:rFonts w:cs="Times"/>
          <w:noProof/>
          <w:szCs w:val="24"/>
        </w:rPr>
        <w:t xml:space="preserve"> (11), 2785.</w:t>
      </w:r>
    </w:p>
    <w:p w14:paraId="753A2EF9"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(11) </w:t>
      </w:r>
      <w:r w:rsidRPr="00830E31">
        <w:rPr>
          <w:rFonts w:cs="Times"/>
          <w:noProof/>
          <w:szCs w:val="24"/>
        </w:rPr>
        <w:tab/>
        <w:t>Gas Sensors - FIGARO Engineering inc. www.figaro.co.jp/en/ (accessed Jan 3, 2020).</w:t>
      </w:r>
    </w:p>
    <w:p w14:paraId="5428EAC9"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(12) </w:t>
      </w:r>
      <w:r w:rsidRPr="00830E31">
        <w:rPr>
          <w:rFonts w:cs="Times"/>
          <w:noProof/>
          <w:szCs w:val="24"/>
        </w:rPr>
        <w:tab/>
        <w:t>Nissha FIS. Inc. High quality gas sensor manufacturer www.fisinc.co.jp/en (accessed Nov 17, 2019).</w:t>
      </w:r>
    </w:p>
    <w:p w14:paraId="40C40340"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(13) </w:t>
      </w:r>
      <w:r w:rsidRPr="00830E31">
        <w:rPr>
          <w:rFonts w:cs="Times"/>
          <w:noProof/>
          <w:szCs w:val="24"/>
        </w:rPr>
        <w:tab/>
        <w:t xml:space="preserve">Yamazoe, N. New Approaches for Improving Semiconductor Gas Sensors.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1991</w:t>
      </w:r>
      <w:r w:rsidRPr="00830E31">
        <w:rPr>
          <w:rFonts w:cs="Times"/>
          <w:noProof/>
          <w:szCs w:val="24"/>
        </w:rPr>
        <w:t xml:space="preserve">, </w:t>
      </w:r>
      <w:r w:rsidRPr="00830E31">
        <w:rPr>
          <w:rFonts w:cs="Times"/>
          <w:i/>
          <w:iCs/>
          <w:noProof/>
          <w:szCs w:val="24"/>
        </w:rPr>
        <w:t>5</w:t>
      </w:r>
      <w:r w:rsidRPr="00830E31">
        <w:rPr>
          <w:rFonts w:cs="Times"/>
          <w:noProof/>
          <w:szCs w:val="24"/>
        </w:rPr>
        <w:t>, 7–19.</w:t>
      </w:r>
    </w:p>
    <w:p w14:paraId="3ABD8D1C"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(14) </w:t>
      </w:r>
      <w:r w:rsidRPr="00830E31">
        <w:rPr>
          <w:rFonts w:cs="Times"/>
          <w:noProof/>
          <w:szCs w:val="24"/>
        </w:rPr>
        <w:tab/>
        <w:t xml:space="preserve">Marichy, C.; Pinna, N. Atomic Layer Deposition to Materials for Gas Sensing Applications. </w:t>
      </w:r>
      <w:r w:rsidRPr="00830E31">
        <w:rPr>
          <w:rFonts w:cs="Times"/>
          <w:i/>
          <w:iCs/>
          <w:noProof/>
          <w:szCs w:val="24"/>
        </w:rPr>
        <w:t>Adv. Mater. Interfaces</w:t>
      </w:r>
      <w:r w:rsidRPr="00830E31">
        <w:rPr>
          <w:rFonts w:cs="Times"/>
          <w:noProof/>
          <w:szCs w:val="24"/>
        </w:rPr>
        <w:t xml:space="preserve"> </w:t>
      </w:r>
      <w:r w:rsidRPr="00830E31">
        <w:rPr>
          <w:rFonts w:cs="Times"/>
          <w:b/>
          <w:bCs/>
          <w:noProof/>
          <w:szCs w:val="24"/>
        </w:rPr>
        <w:t>2016</w:t>
      </w:r>
      <w:r w:rsidRPr="00830E31">
        <w:rPr>
          <w:rFonts w:cs="Times"/>
          <w:noProof/>
          <w:szCs w:val="24"/>
        </w:rPr>
        <w:t xml:space="preserve">, </w:t>
      </w:r>
      <w:r w:rsidRPr="00830E31">
        <w:rPr>
          <w:rFonts w:cs="Times"/>
          <w:i/>
          <w:iCs/>
          <w:noProof/>
          <w:szCs w:val="24"/>
        </w:rPr>
        <w:t>3</w:t>
      </w:r>
      <w:r w:rsidRPr="00830E31">
        <w:rPr>
          <w:rFonts w:cs="Times"/>
          <w:noProof/>
          <w:szCs w:val="24"/>
        </w:rPr>
        <w:t xml:space="preserve"> (21), 1600335.</w:t>
      </w:r>
    </w:p>
    <w:p w14:paraId="14DB435E"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(15) </w:t>
      </w:r>
      <w:r w:rsidRPr="00830E31">
        <w:rPr>
          <w:rFonts w:cs="Times"/>
          <w:noProof/>
          <w:szCs w:val="24"/>
        </w:rPr>
        <w:tab/>
        <w:t xml:space="preserve">Mirzaei, A.; Kim, J.-H.; Kim, H. W.; Kim, S. S. How Shell Thickness Can Affect the Gas Sensing Properties of Nanostructured Materials: Survey of Literature.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2018</w:t>
      </w:r>
      <w:r w:rsidRPr="00830E31">
        <w:rPr>
          <w:rFonts w:cs="Times"/>
          <w:noProof/>
          <w:szCs w:val="24"/>
        </w:rPr>
        <w:t xml:space="preserve">, </w:t>
      </w:r>
      <w:r w:rsidRPr="00830E31">
        <w:rPr>
          <w:rFonts w:cs="Times"/>
          <w:i/>
          <w:iCs/>
          <w:noProof/>
          <w:szCs w:val="24"/>
        </w:rPr>
        <w:t>258</w:t>
      </w:r>
      <w:r w:rsidRPr="00830E31">
        <w:rPr>
          <w:rFonts w:cs="Times"/>
          <w:noProof/>
          <w:szCs w:val="24"/>
        </w:rPr>
        <w:t>, 270–294.</w:t>
      </w:r>
    </w:p>
    <w:p w14:paraId="3AB4189C"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(16) </w:t>
      </w:r>
      <w:r w:rsidRPr="00830E31">
        <w:rPr>
          <w:rFonts w:cs="Times"/>
          <w:noProof/>
          <w:szCs w:val="24"/>
        </w:rPr>
        <w:tab/>
        <w:t xml:space="preserve">Chen, H.; Yang, S. Nanoscale Horizons Enhancing Charge Separation and Transport in Photoelectrochemical Solar Energy Conversion Systems. </w:t>
      </w:r>
      <w:r w:rsidRPr="00830E31">
        <w:rPr>
          <w:rFonts w:cs="Times"/>
          <w:i/>
          <w:iCs/>
          <w:noProof/>
          <w:szCs w:val="24"/>
        </w:rPr>
        <w:t>Nanoscale Horizons</w:t>
      </w:r>
      <w:r w:rsidRPr="00830E31">
        <w:rPr>
          <w:rFonts w:cs="Times"/>
          <w:noProof/>
          <w:szCs w:val="24"/>
        </w:rPr>
        <w:t xml:space="preserve"> </w:t>
      </w:r>
      <w:r w:rsidRPr="00830E31">
        <w:rPr>
          <w:rFonts w:cs="Times"/>
          <w:b/>
          <w:bCs/>
          <w:noProof/>
          <w:szCs w:val="24"/>
        </w:rPr>
        <w:t>2016</w:t>
      </w:r>
      <w:r w:rsidRPr="00830E31">
        <w:rPr>
          <w:rFonts w:cs="Times"/>
          <w:noProof/>
          <w:szCs w:val="24"/>
        </w:rPr>
        <w:t xml:space="preserve">, </w:t>
      </w:r>
      <w:r w:rsidRPr="00830E31">
        <w:rPr>
          <w:rFonts w:cs="Times"/>
          <w:i/>
          <w:iCs/>
          <w:noProof/>
          <w:szCs w:val="24"/>
        </w:rPr>
        <w:t>1</w:t>
      </w:r>
      <w:r w:rsidRPr="00830E31">
        <w:rPr>
          <w:rFonts w:cs="Times"/>
          <w:noProof/>
          <w:szCs w:val="24"/>
        </w:rPr>
        <w:t>, 96–108.</w:t>
      </w:r>
    </w:p>
    <w:p w14:paraId="2A20D9A3"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(17) </w:t>
      </w:r>
      <w:r w:rsidRPr="00830E31">
        <w:rPr>
          <w:rFonts w:cs="Times"/>
          <w:noProof/>
          <w:szCs w:val="24"/>
        </w:rPr>
        <w:tab/>
        <w:t xml:space="preserve">Weng, B.; Liu, S.; Tang, Z.-R.; Xu, Y.-J. One-Dimensional Nanostructure Based Materials for Versatile Photocatalytic Applications. </w:t>
      </w:r>
      <w:r w:rsidRPr="00830E31">
        <w:rPr>
          <w:rFonts w:cs="Times"/>
          <w:i/>
          <w:iCs/>
          <w:noProof/>
          <w:szCs w:val="24"/>
        </w:rPr>
        <w:t>RSC Adv.</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4</w:t>
      </w:r>
      <w:r w:rsidRPr="00830E31">
        <w:rPr>
          <w:rFonts w:cs="Times"/>
          <w:noProof/>
          <w:szCs w:val="24"/>
        </w:rPr>
        <w:t xml:space="preserve"> (25), 12685.</w:t>
      </w:r>
    </w:p>
    <w:p w14:paraId="494A0833"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(18) </w:t>
      </w:r>
      <w:r w:rsidRPr="00830E31">
        <w:rPr>
          <w:rFonts w:cs="Times"/>
          <w:noProof/>
          <w:szCs w:val="24"/>
        </w:rPr>
        <w:tab/>
        <w:t xml:space="preserve">Katoch, A.; Kim, J.-H.; Kim, S. S. TiO2/ZnO Inner/Outer Double-Layer Hollow Fibers for Improved Detection of Reducing Gases. </w:t>
      </w:r>
      <w:r w:rsidRPr="00830E31">
        <w:rPr>
          <w:rFonts w:cs="Times"/>
          <w:i/>
          <w:iCs/>
          <w:noProof/>
          <w:szCs w:val="24"/>
        </w:rPr>
        <w:t>ACS Appl. Mater. Interfaces</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6</w:t>
      </w:r>
      <w:r w:rsidRPr="00830E31">
        <w:rPr>
          <w:rFonts w:cs="Times"/>
          <w:noProof/>
          <w:szCs w:val="24"/>
        </w:rPr>
        <w:t xml:space="preserve"> (23), 21494–21499.</w:t>
      </w:r>
    </w:p>
    <w:p w14:paraId="38295908"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(19) </w:t>
      </w:r>
      <w:r w:rsidRPr="00830E31">
        <w:rPr>
          <w:rFonts w:cs="Times"/>
          <w:noProof/>
          <w:szCs w:val="24"/>
        </w:rPr>
        <w:tab/>
        <w:t xml:space="preserve">Wen, Z.; Tian-mo, L. Gas-Sensing Properties of SnO2-TiO2-Based Sensor for Volatile Organic Compound Gas and Its Sensing Mechanism. </w:t>
      </w:r>
      <w:r w:rsidRPr="00830E31">
        <w:rPr>
          <w:rFonts w:cs="Times"/>
          <w:i/>
          <w:iCs/>
          <w:noProof/>
          <w:szCs w:val="24"/>
        </w:rPr>
        <w:t>Phys. B Condens. Matter</w:t>
      </w:r>
      <w:r w:rsidRPr="00830E31">
        <w:rPr>
          <w:rFonts w:cs="Times"/>
          <w:noProof/>
          <w:szCs w:val="24"/>
        </w:rPr>
        <w:t xml:space="preserve"> </w:t>
      </w:r>
      <w:r w:rsidRPr="00830E31">
        <w:rPr>
          <w:rFonts w:cs="Times"/>
          <w:b/>
          <w:bCs/>
          <w:noProof/>
          <w:szCs w:val="24"/>
        </w:rPr>
        <w:t>2010</w:t>
      </w:r>
      <w:r w:rsidRPr="00830E31">
        <w:rPr>
          <w:rFonts w:cs="Times"/>
          <w:noProof/>
          <w:szCs w:val="24"/>
        </w:rPr>
        <w:t xml:space="preserve">, </w:t>
      </w:r>
      <w:r w:rsidRPr="00830E31">
        <w:rPr>
          <w:rFonts w:cs="Times"/>
          <w:i/>
          <w:iCs/>
          <w:noProof/>
          <w:szCs w:val="24"/>
        </w:rPr>
        <w:t>405</w:t>
      </w:r>
      <w:r w:rsidRPr="00830E31">
        <w:rPr>
          <w:rFonts w:cs="Times"/>
          <w:noProof/>
          <w:szCs w:val="24"/>
        </w:rPr>
        <w:t xml:space="preserve"> (5), 1345–1348.</w:t>
      </w:r>
    </w:p>
    <w:p w14:paraId="25494CD8"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(20) </w:t>
      </w:r>
      <w:r w:rsidRPr="00830E31">
        <w:rPr>
          <w:rFonts w:cs="Times"/>
          <w:noProof/>
          <w:szCs w:val="24"/>
        </w:rPr>
        <w:tab/>
        <w:t xml:space="preserve">Li, F.; Gao, X.; Wang, R.; Zhang, T.; Lu, G. Study on TiO2-SnO2 Core-Shell Heterostructure Nanofibers with Different Work Function and Its Application in Gas Sensor.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2017</w:t>
      </w:r>
      <w:r w:rsidRPr="00830E31">
        <w:rPr>
          <w:rFonts w:cs="Times"/>
          <w:noProof/>
          <w:szCs w:val="24"/>
        </w:rPr>
        <w:t xml:space="preserve">, </w:t>
      </w:r>
      <w:r w:rsidRPr="00830E31">
        <w:rPr>
          <w:rFonts w:cs="Times"/>
          <w:i/>
          <w:iCs/>
          <w:noProof/>
          <w:szCs w:val="24"/>
        </w:rPr>
        <w:t>248</w:t>
      </w:r>
      <w:r w:rsidRPr="00830E31">
        <w:rPr>
          <w:rFonts w:cs="Times"/>
          <w:noProof/>
          <w:szCs w:val="24"/>
        </w:rPr>
        <w:t>, 812–819.</w:t>
      </w:r>
    </w:p>
    <w:p w14:paraId="0815B225"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(21) </w:t>
      </w:r>
      <w:r w:rsidRPr="00830E31">
        <w:rPr>
          <w:rFonts w:cs="Times"/>
          <w:noProof/>
          <w:szCs w:val="24"/>
        </w:rPr>
        <w:tab/>
        <w:t xml:space="preserve">Zhao, T.; Qiu, P.; Fan, Y.; Yang, J.; Jiang, W.; Wang, L.; Deng, Y.; Luo, W. Hierarchical Branched Mesoporous TiO2–SnO2 Nanocomposites with Well‐Defined n–n Heterojunctions for Highly Efficient Ethanol Sensing. </w:t>
      </w:r>
      <w:r w:rsidRPr="00830E31">
        <w:rPr>
          <w:rFonts w:cs="Times"/>
          <w:i/>
          <w:iCs/>
          <w:noProof/>
          <w:szCs w:val="24"/>
        </w:rPr>
        <w:t>Adv. Sci.</w:t>
      </w:r>
      <w:r w:rsidRPr="00830E31">
        <w:rPr>
          <w:rFonts w:cs="Times"/>
          <w:noProof/>
          <w:szCs w:val="24"/>
        </w:rPr>
        <w:t xml:space="preserve"> </w:t>
      </w:r>
      <w:r w:rsidRPr="00830E31">
        <w:rPr>
          <w:rFonts w:cs="Times"/>
          <w:b/>
          <w:bCs/>
          <w:noProof/>
          <w:szCs w:val="24"/>
        </w:rPr>
        <w:t>2019</w:t>
      </w:r>
      <w:r w:rsidRPr="00830E31">
        <w:rPr>
          <w:rFonts w:cs="Times"/>
          <w:noProof/>
          <w:szCs w:val="24"/>
        </w:rPr>
        <w:t>, 1902008.</w:t>
      </w:r>
    </w:p>
    <w:p w14:paraId="435FE758"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(22) </w:t>
      </w:r>
      <w:r w:rsidRPr="00830E31">
        <w:rPr>
          <w:rFonts w:cs="Times"/>
          <w:noProof/>
          <w:szCs w:val="24"/>
        </w:rPr>
        <w:tab/>
        <w:t xml:space="preserve">Zeng, W.; Liu, T.; Wang, Z. Enhanced Gas Sensing Properties by SnO2 Nanosphere Functionalized TiO2 Nanobelts. </w:t>
      </w:r>
      <w:r w:rsidRPr="00830E31">
        <w:rPr>
          <w:rFonts w:cs="Times"/>
          <w:i/>
          <w:iCs/>
          <w:noProof/>
          <w:szCs w:val="24"/>
        </w:rPr>
        <w:t>J. Mater. Chem.</w:t>
      </w:r>
      <w:r w:rsidRPr="00830E31">
        <w:rPr>
          <w:rFonts w:cs="Times"/>
          <w:noProof/>
          <w:szCs w:val="24"/>
        </w:rPr>
        <w:t xml:space="preserve"> </w:t>
      </w:r>
      <w:r w:rsidRPr="00830E31">
        <w:rPr>
          <w:rFonts w:cs="Times"/>
          <w:b/>
          <w:bCs/>
          <w:noProof/>
          <w:szCs w:val="24"/>
        </w:rPr>
        <w:t>2012</w:t>
      </w:r>
      <w:r w:rsidRPr="00830E31">
        <w:rPr>
          <w:rFonts w:cs="Times"/>
          <w:noProof/>
          <w:szCs w:val="24"/>
        </w:rPr>
        <w:t xml:space="preserve">, </w:t>
      </w:r>
      <w:r w:rsidRPr="00830E31">
        <w:rPr>
          <w:rFonts w:cs="Times"/>
          <w:i/>
          <w:iCs/>
          <w:noProof/>
          <w:szCs w:val="24"/>
        </w:rPr>
        <w:t>22</w:t>
      </w:r>
      <w:r w:rsidRPr="00830E31">
        <w:rPr>
          <w:rFonts w:cs="Times"/>
          <w:noProof/>
          <w:szCs w:val="24"/>
        </w:rPr>
        <w:t xml:space="preserve"> (8), 3544–3548.</w:t>
      </w:r>
    </w:p>
    <w:p w14:paraId="513AF3C2"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(23) </w:t>
      </w:r>
      <w:r w:rsidRPr="00830E31">
        <w:rPr>
          <w:rFonts w:cs="Times"/>
          <w:noProof/>
          <w:szCs w:val="24"/>
        </w:rPr>
        <w:tab/>
        <w:t xml:space="preserve">Zhou, H.; Li, Z.; Niu, X.; Xia, X.; Wei, Q. The Enhanced Gas-Sensing and Photocatalytic Performance of Hollow and Hollow Core-Shell SnO2-Based Nanofibers Induced by the Kirkendall Effect. </w:t>
      </w:r>
      <w:r w:rsidRPr="00830E31">
        <w:rPr>
          <w:rFonts w:cs="Times"/>
          <w:i/>
          <w:iCs/>
          <w:noProof/>
          <w:szCs w:val="24"/>
        </w:rPr>
        <w:t>Ceram. Int.</w:t>
      </w:r>
      <w:r w:rsidRPr="00830E31">
        <w:rPr>
          <w:rFonts w:cs="Times"/>
          <w:noProof/>
          <w:szCs w:val="24"/>
        </w:rPr>
        <w:t xml:space="preserve"> </w:t>
      </w:r>
      <w:r w:rsidRPr="00830E31">
        <w:rPr>
          <w:rFonts w:cs="Times"/>
          <w:b/>
          <w:bCs/>
          <w:noProof/>
          <w:szCs w:val="24"/>
        </w:rPr>
        <w:t>2016</w:t>
      </w:r>
      <w:r w:rsidRPr="00830E31">
        <w:rPr>
          <w:rFonts w:cs="Times"/>
          <w:noProof/>
          <w:szCs w:val="24"/>
        </w:rPr>
        <w:t xml:space="preserve">, </w:t>
      </w:r>
      <w:r w:rsidRPr="00830E31">
        <w:rPr>
          <w:rFonts w:cs="Times"/>
          <w:i/>
          <w:iCs/>
          <w:noProof/>
          <w:szCs w:val="24"/>
        </w:rPr>
        <w:t>42</w:t>
      </w:r>
      <w:r w:rsidRPr="00830E31">
        <w:rPr>
          <w:rFonts w:cs="Times"/>
          <w:noProof/>
          <w:szCs w:val="24"/>
        </w:rPr>
        <w:t xml:space="preserve"> (1), 1817–1826.</w:t>
      </w:r>
    </w:p>
    <w:p w14:paraId="5DA63CAE"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(24) </w:t>
      </w:r>
      <w:r w:rsidRPr="00830E31">
        <w:rPr>
          <w:rFonts w:cs="Times"/>
          <w:noProof/>
          <w:szCs w:val="24"/>
        </w:rPr>
        <w:tab/>
        <w:t xml:space="preserve">Kusior, A.; Radecka, M.; Zych; Zakrzewska, K.; Reszka, A.; Kowalski, B. J. Sensitization of TiO2/SnO2 Nanocomposites for Gas Detection.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2013</w:t>
      </w:r>
      <w:r w:rsidRPr="00830E31">
        <w:rPr>
          <w:rFonts w:cs="Times"/>
          <w:noProof/>
          <w:szCs w:val="24"/>
        </w:rPr>
        <w:t xml:space="preserve">, </w:t>
      </w:r>
      <w:r w:rsidRPr="00830E31">
        <w:rPr>
          <w:rFonts w:cs="Times"/>
          <w:i/>
          <w:iCs/>
          <w:noProof/>
          <w:szCs w:val="24"/>
        </w:rPr>
        <w:t>189</w:t>
      </w:r>
      <w:r w:rsidRPr="00830E31">
        <w:rPr>
          <w:rFonts w:cs="Times"/>
          <w:noProof/>
          <w:szCs w:val="24"/>
        </w:rPr>
        <w:t>, 251–259.</w:t>
      </w:r>
    </w:p>
    <w:p w14:paraId="4D72CBEE"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(25) </w:t>
      </w:r>
      <w:r w:rsidRPr="00830E31">
        <w:rPr>
          <w:rFonts w:cs="Times"/>
          <w:noProof/>
          <w:szCs w:val="24"/>
        </w:rPr>
        <w:tab/>
        <w:t xml:space="preserve">Lyson-Sypien, B.; Czapla, A.; Lubecka, M.; Kusior, E.; Zakrzewska, K.; Radecka, M.; Kusior, A.; Balogh, A. G.; Lauterbach, S.; Kleebe, H. J. Gas Sensing Properties of TiO2-SnO2 Nanomaterials.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2013</w:t>
      </w:r>
      <w:r w:rsidRPr="00830E31">
        <w:rPr>
          <w:rFonts w:cs="Times"/>
          <w:noProof/>
          <w:szCs w:val="24"/>
        </w:rPr>
        <w:t xml:space="preserve">, </w:t>
      </w:r>
      <w:r w:rsidRPr="00830E31">
        <w:rPr>
          <w:rFonts w:cs="Times"/>
          <w:i/>
          <w:iCs/>
          <w:noProof/>
          <w:szCs w:val="24"/>
        </w:rPr>
        <w:t>187</w:t>
      </w:r>
      <w:r w:rsidRPr="00830E31">
        <w:rPr>
          <w:rFonts w:cs="Times"/>
          <w:noProof/>
          <w:szCs w:val="24"/>
        </w:rPr>
        <w:t>, 445–454.</w:t>
      </w:r>
    </w:p>
    <w:p w14:paraId="480658CE"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lastRenderedPageBreak/>
        <w:t xml:space="preserve">(26) </w:t>
      </w:r>
      <w:r w:rsidRPr="00830E31">
        <w:rPr>
          <w:rFonts w:cs="Times"/>
          <w:noProof/>
          <w:szCs w:val="24"/>
        </w:rPr>
        <w:tab/>
        <w:t xml:space="preserve">Xun, H.; Zhang, Z.; Yu, A.; Yi, J. Remarkably Enhanced Hydrogen Sensing of Highly-Ordered SnO2-Decorated TiO2 Nanotubes.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2018</w:t>
      </w:r>
      <w:r w:rsidRPr="00830E31">
        <w:rPr>
          <w:rFonts w:cs="Times"/>
          <w:noProof/>
          <w:szCs w:val="24"/>
        </w:rPr>
        <w:t xml:space="preserve">, </w:t>
      </w:r>
      <w:r w:rsidRPr="00830E31">
        <w:rPr>
          <w:rFonts w:cs="Times"/>
          <w:i/>
          <w:iCs/>
          <w:noProof/>
          <w:szCs w:val="24"/>
        </w:rPr>
        <w:t>273</w:t>
      </w:r>
      <w:r w:rsidRPr="00830E31">
        <w:rPr>
          <w:rFonts w:cs="Times"/>
          <w:noProof/>
          <w:szCs w:val="24"/>
        </w:rPr>
        <w:t>, 983–990.</w:t>
      </w:r>
    </w:p>
    <w:p w14:paraId="3689AD87"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(27) </w:t>
      </w:r>
      <w:r w:rsidRPr="00830E31">
        <w:rPr>
          <w:rFonts w:cs="Times"/>
          <w:noProof/>
          <w:szCs w:val="24"/>
        </w:rPr>
        <w:tab/>
        <w:t xml:space="preserve">Kim, W.-T.; Kim, I.-H.; Choi, W.-Y. Fabrication of TiO2 Nanotube Arrays and Their Application to a Gas Sensor. </w:t>
      </w:r>
      <w:r w:rsidRPr="00830E31">
        <w:rPr>
          <w:rFonts w:cs="Times"/>
          <w:i/>
          <w:iCs/>
          <w:noProof/>
          <w:szCs w:val="24"/>
        </w:rPr>
        <w:t>J. Nanosci. Nanotechnol.</w:t>
      </w:r>
      <w:r w:rsidRPr="00830E31">
        <w:rPr>
          <w:rFonts w:cs="Times"/>
          <w:noProof/>
          <w:szCs w:val="24"/>
        </w:rPr>
        <w:t xml:space="preserve"> </w:t>
      </w:r>
      <w:r w:rsidRPr="00830E31">
        <w:rPr>
          <w:rFonts w:cs="Times"/>
          <w:b/>
          <w:bCs/>
          <w:noProof/>
          <w:szCs w:val="24"/>
        </w:rPr>
        <w:t>2015</w:t>
      </w:r>
      <w:r w:rsidRPr="00830E31">
        <w:rPr>
          <w:rFonts w:cs="Times"/>
          <w:noProof/>
          <w:szCs w:val="24"/>
        </w:rPr>
        <w:t xml:space="preserve">, </w:t>
      </w:r>
      <w:r w:rsidRPr="00830E31">
        <w:rPr>
          <w:rFonts w:cs="Times"/>
          <w:i/>
          <w:iCs/>
          <w:noProof/>
          <w:szCs w:val="24"/>
        </w:rPr>
        <w:t>15</w:t>
      </w:r>
      <w:r w:rsidRPr="00830E31">
        <w:rPr>
          <w:rFonts w:cs="Times"/>
          <w:noProof/>
          <w:szCs w:val="24"/>
        </w:rPr>
        <w:t xml:space="preserve"> (10), 8161–8165.</w:t>
      </w:r>
    </w:p>
    <w:p w14:paraId="5AD2F3F3"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(28) </w:t>
      </w:r>
      <w:r w:rsidRPr="00830E31">
        <w:rPr>
          <w:rFonts w:cs="Times"/>
          <w:noProof/>
          <w:szCs w:val="24"/>
        </w:rPr>
        <w:tab/>
        <w:t xml:space="preserve">Dvorak, F.; Zazpe, R.; Krbal, M.; Sopha, H.; Prikryl, J.; Ng, S.; Hromadko, L.; Bures, F.; Macak, J. M. One-Dimensional Anodic TiO2 Nanotubes Coated by Atomic Layer Deposition: Towards Advanced Applications. </w:t>
      </w:r>
      <w:r w:rsidRPr="00830E31">
        <w:rPr>
          <w:rFonts w:cs="Times"/>
          <w:i/>
          <w:iCs/>
          <w:noProof/>
          <w:szCs w:val="24"/>
        </w:rPr>
        <w:t>Appl. Mater. Today</w:t>
      </w:r>
      <w:r w:rsidRPr="00830E31">
        <w:rPr>
          <w:rFonts w:cs="Times"/>
          <w:noProof/>
          <w:szCs w:val="24"/>
        </w:rPr>
        <w:t xml:space="preserve"> </w:t>
      </w:r>
      <w:r w:rsidRPr="00830E31">
        <w:rPr>
          <w:rFonts w:cs="Times"/>
          <w:b/>
          <w:bCs/>
          <w:noProof/>
          <w:szCs w:val="24"/>
        </w:rPr>
        <w:t>2019</w:t>
      </w:r>
      <w:r w:rsidRPr="00830E31">
        <w:rPr>
          <w:rFonts w:cs="Times"/>
          <w:noProof/>
          <w:szCs w:val="24"/>
        </w:rPr>
        <w:t xml:space="preserve">, </w:t>
      </w:r>
      <w:r w:rsidRPr="00830E31">
        <w:rPr>
          <w:rFonts w:cs="Times"/>
          <w:i/>
          <w:iCs/>
          <w:noProof/>
          <w:szCs w:val="24"/>
        </w:rPr>
        <w:t>14</w:t>
      </w:r>
      <w:r w:rsidRPr="00830E31">
        <w:rPr>
          <w:rFonts w:cs="Times"/>
          <w:noProof/>
          <w:szCs w:val="24"/>
        </w:rPr>
        <w:t>, 1–20.</w:t>
      </w:r>
    </w:p>
    <w:p w14:paraId="69E59E4C"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(29) </w:t>
      </w:r>
      <w:r w:rsidRPr="00830E31">
        <w:rPr>
          <w:rFonts w:cs="Times"/>
          <w:noProof/>
          <w:szCs w:val="24"/>
        </w:rPr>
        <w:tab/>
        <w:t xml:space="preserve">Ritala, M.; Niinisto, J. Atomic Layer Deposition. In </w:t>
      </w:r>
      <w:r w:rsidRPr="00830E31">
        <w:rPr>
          <w:rFonts w:cs="Times"/>
          <w:i/>
          <w:iCs/>
          <w:noProof/>
          <w:szCs w:val="24"/>
        </w:rPr>
        <w:t>Chemical Vapour Deposition: Precursors, Processes and Applications</w:t>
      </w:r>
      <w:r w:rsidRPr="00830E31">
        <w:rPr>
          <w:rFonts w:cs="Times"/>
          <w:noProof/>
          <w:szCs w:val="24"/>
        </w:rPr>
        <w:t>; Jones, A. C., Hitchman, M. L., Eds.; Royal Society of Chemistry, 2009; pp 158–206.</w:t>
      </w:r>
    </w:p>
    <w:p w14:paraId="28F6AE77" w14:textId="53569F25" w:rsidR="00430945" w:rsidRPr="00830E31" w:rsidRDefault="00430945" w:rsidP="00C547ED">
      <w:pPr>
        <w:widowControl w:val="0"/>
        <w:autoSpaceDE w:val="0"/>
        <w:autoSpaceDN w:val="0"/>
        <w:adjustRightInd w:val="0"/>
        <w:spacing w:after="0"/>
        <w:ind w:left="640" w:hanging="640"/>
        <w:rPr>
          <w:rFonts w:cs="Times"/>
          <w:noProof/>
          <w:szCs w:val="24"/>
        </w:rPr>
      </w:pPr>
      <w:r w:rsidRPr="00830E31">
        <w:rPr>
          <w:rFonts w:cs="Times"/>
          <w:noProof/>
          <w:szCs w:val="24"/>
        </w:rPr>
        <w:t xml:space="preserve">(30) </w:t>
      </w:r>
      <w:r w:rsidRPr="00830E31">
        <w:rPr>
          <w:rFonts w:cs="Times"/>
          <w:noProof/>
          <w:szCs w:val="24"/>
        </w:rPr>
        <w:tab/>
        <w:t xml:space="preserve">Ng, S.; Kuberský, P.; Krbal, M.; Prikryl, J.; Gärtnerová, V.; Moravcová, D.; Sopha, H.; Zazpe, R.; Yam, F. K.; Jäger, A.; </w:t>
      </w:r>
      <w:r w:rsidR="00543ED4" w:rsidRPr="00830E31">
        <w:rPr>
          <w:rFonts w:cs="Times"/>
          <w:noProof/>
          <w:szCs w:val="24"/>
        </w:rPr>
        <w:t xml:space="preserve">Hromádko, L.; </w:t>
      </w:r>
      <w:r w:rsidR="00C547ED" w:rsidRPr="00830E31">
        <w:rPr>
          <w:rFonts w:cs="Times"/>
          <w:noProof/>
          <w:szCs w:val="24"/>
        </w:rPr>
        <w:t>Beneš, L</w:t>
      </w:r>
      <w:r w:rsidR="00543ED4" w:rsidRPr="00830E31">
        <w:rPr>
          <w:rFonts w:cs="Times"/>
          <w:noProof/>
          <w:szCs w:val="24"/>
        </w:rPr>
        <w:t xml:space="preserve">.; Hamáček, A; </w:t>
      </w:r>
      <w:r w:rsidR="00C547ED" w:rsidRPr="00830E31">
        <w:rPr>
          <w:rFonts w:cs="Times"/>
          <w:noProof/>
          <w:szCs w:val="24"/>
        </w:rPr>
        <w:t>Macak, Jan M.</w:t>
      </w:r>
      <w:r w:rsidRPr="00830E31">
        <w:rPr>
          <w:rFonts w:cs="Times"/>
          <w:noProof/>
          <w:szCs w:val="24"/>
        </w:rPr>
        <w:t xml:space="preserve"> ZnO Coated Anodic 1D TiO2 Nanotube Layers: Efficient Photo-Electrochemical and Gas Sensing Heterojunction. </w:t>
      </w:r>
      <w:r w:rsidRPr="00830E31">
        <w:rPr>
          <w:rFonts w:cs="Times"/>
          <w:i/>
          <w:iCs/>
          <w:noProof/>
          <w:szCs w:val="24"/>
        </w:rPr>
        <w:t>Adv. Eng. Mater.</w:t>
      </w:r>
      <w:r w:rsidRPr="00830E31">
        <w:rPr>
          <w:rFonts w:cs="Times"/>
          <w:noProof/>
          <w:szCs w:val="24"/>
        </w:rPr>
        <w:t xml:space="preserve"> </w:t>
      </w:r>
      <w:r w:rsidRPr="00830E31">
        <w:rPr>
          <w:rFonts w:cs="Times"/>
          <w:b/>
          <w:bCs/>
          <w:noProof/>
          <w:szCs w:val="24"/>
        </w:rPr>
        <w:t>2018</w:t>
      </w:r>
      <w:r w:rsidRPr="00830E31">
        <w:rPr>
          <w:rFonts w:cs="Times"/>
          <w:noProof/>
          <w:szCs w:val="24"/>
        </w:rPr>
        <w:t xml:space="preserve">, </w:t>
      </w:r>
      <w:r w:rsidRPr="00830E31">
        <w:rPr>
          <w:rFonts w:cs="Times"/>
          <w:i/>
          <w:iCs/>
          <w:noProof/>
          <w:szCs w:val="24"/>
        </w:rPr>
        <w:t>20</w:t>
      </w:r>
      <w:r w:rsidRPr="00830E31">
        <w:rPr>
          <w:rFonts w:cs="Times"/>
          <w:noProof/>
          <w:szCs w:val="24"/>
        </w:rPr>
        <w:t xml:space="preserve"> (2), 1700589.</w:t>
      </w:r>
    </w:p>
    <w:p w14:paraId="1A8FD171"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(31) </w:t>
      </w:r>
      <w:r w:rsidRPr="00830E31">
        <w:rPr>
          <w:rFonts w:cs="Times"/>
          <w:noProof/>
          <w:szCs w:val="24"/>
        </w:rPr>
        <w:tab/>
        <w:t xml:space="preserve">Park, S.; An, S.; Ko, H.; Lee, S.; Kim, H. W.; Lee, C. Enhanced Ethanol Sensing Properties of TiO2/ZnO Core-Shell Nanorod Sensors. </w:t>
      </w:r>
      <w:r w:rsidRPr="00830E31">
        <w:rPr>
          <w:rFonts w:cs="Times"/>
          <w:i/>
          <w:iCs/>
          <w:noProof/>
          <w:szCs w:val="24"/>
        </w:rPr>
        <w:t>Appl. Phys. A Mater. Sci. Process.</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115</w:t>
      </w:r>
      <w:r w:rsidRPr="00830E31">
        <w:rPr>
          <w:rFonts w:cs="Times"/>
          <w:noProof/>
          <w:szCs w:val="24"/>
        </w:rPr>
        <w:t xml:space="preserve"> (4), 1223–1229.</w:t>
      </w:r>
    </w:p>
    <w:p w14:paraId="1A629719"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(32) </w:t>
      </w:r>
      <w:r w:rsidRPr="00830E31">
        <w:rPr>
          <w:rFonts w:cs="Times"/>
          <w:noProof/>
          <w:szCs w:val="24"/>
        </w:rPr>
        <w:tab/>
        <w:t xml:space="preserve">Choi, S.-W.; Katoch, A.; Sun, G.-J.; Kim, J.-H.; Kim, S.-H.; Kim, S. S. Dual Functional Sensing Mechanism in SnO2 –ZnO Core–Shell Nanowires. </w:t>
      </w:r>
      <w:r w:rsidRPr="00830E31">
        <w:rPr>
          <w:rFonts w:cs="Times"/>
          <w:i/>
          <w:iCs/>
          <w:noProof/>
          <w:szCs w:val="24"/>
        </w:rPr>
        <w:t>ACS Appl. Mater. Interfaces</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6</w:t>
      </w:r>
      <w:r w:rsidRPr="00830E31">
        <w:rPr>
          <w:rFonts w:cs="Times"/>
          <w:noProof/>
          <w:szCs w:val="24"/>
        </w:rPr>
        <w:t xml:space="preserve"> (11), 8281–8287.</w:t>
      </w:r>
    </w:p>
    <w:p w14:paraId="534B52A7"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(33) </w:t>
      </w:r>
      <w:r w:rsidRPr="00830E31">
        <w:rPr>
          <w:rFonts w:cs="Times"/>
          <w:noProof/>
          <w:szCs w:val="24"/>
        </w:rPr>
        <w:tab/>
        <w:t xml:space="preserve">Barr, M. K. S.; Assaud, L.; Brazeau, N.; Hanbücken, M.; Ntais, S.; Santinacci, L.; Baranova, E. A. Enhancement of Pd Catalytic Activity toward Ethanol Electrooxidation by Atomic Layer Deposition of SnO2 onto TiO2 Nanotubes. </w:t>
      </w:r>
      <w:r w:rsidRPr="00830E31">
        <w:rPr>
          <w:rFonts w:cs="Times"/>
          <w:i/>
          <w:iCs/>
          <w:noProof/>
          <w:szCs w:val="24"/>
        </w:rPr>
        <w:t>J. Phys. Chem. C</w:t>
      </w:r>
      <w:r w:rsidRPr="00830E31">
        <w:rPr>
          <w:rFonts w:cs="Times"/>
          <w:noProof/>
          <w:szCs w:val="24"/>
        </w:rPr>
        <w:t xml:space="preserve"> </w:t>
      </w:r>
      <w:r w:rsidRPr="00830E31">
        <w:rPr>
          <w:rFonts w:cs="Times"/>
          <w:b/>
          <w:bCs/>
          <w:noProof/>
          <w:szCs w:val="24"/>
        </w:rPr>
        <w:t>2017</w:t>
      </w:r>
      <w:r w:rsidRPr="00830E31">
        <w:rPr>
          <w:rFonts w:cs="Times"/>
          <w:noProof/>
          <w:szCs w:val="24"/>
        </w:rPr>
        <w:t xml:space="preserve">, </w:t>
      </w:r>
      <w:r w:rsidRPr="00830E31">
        <w:rPr>
          <w:rFonts w:cs="Times"/>
          <w:i/>
          <w:iCs/>
          <w:noProof/>
          <w:szCs w:val="24"/>
        </w:rPr>
        <w:t>121</w:t>
      </w:r>
      <w:r w:rsidRPr="00830E31">
        <w:rPr>
          <w:rFonts w:cs="Times"/>
          <w:noProof/>
          <w:szCs w:val="24"/>
        </w:rPr>
        <w:t xml:space="preserve"> (33), 17727–17736.</w:t>
      </w:r>
    </w:p>
    <w:p w14:paraId="0BAEAFD5"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(34) </w:t>
      </w:r>
      <w:r w:rsidRPr="00830E31">
        <w:rPr>
          <w:rFonts w:cs="Times"/>
          <w:noProof/>
          <w:szCs w:val="24"/>
        </w:rPr>
        <w:tab/>
        <w:t xml:space="preserve">Das, S.; Sopha, H.; Krbal, M.; Zazpe, R.; Podzemna, V.; Prikryl, J.; Macak, J. M. Electrochemical Infilling of CuInSe2 within TiO2 Nanotube Layers and Subsequent Photoelectrochemical Studies. </w:t>
      </w:r>
      <w:r w:rsidRPr="00830E31">
        <w:rPr>
          <w:rFonts w:cs="Times"/>
          <w:i/>
          <w:iCs/>
          <w:noProof/>
          <w:szCs w:val="24"/>
        </w:rPr>
        <w:t>ChemElectroChem</w:t>
      </w:r>
      <w:r w:rsidRPr="00830E31">
        <w:rPr>
          <w:rFonts w:cs="Times"/>
          <w:noProof/>
          <w:szCs w:val="24"/>
        </w:rPr>
        <w:t xml:space="preserve"> </w:t>
      </w:r>
      <w:r w:rsidRPr="00830E31">
        <w:rPr>
          <w:rFonts w:cs="Times"/>
          <w:b/>
          <w:bCs/>
          <w:noProof/>
          <w:szCs w:val="24"/>
        </w:rPr>
        <w:t>2017</w:t>
      </w:r>
      <w:r w:rsidRPr="00830E31">
        <w:rPr>
          <w:rFonts w:cs="Times"/>
          <w:noProof/>
          <w:szCs w:val="24"/>
        </w:rPr>
        <w:t xml:space="preserve">, </w:t>
      </w:r>
      <w:r w:rsidRPr="00830E31">
        <w:rPr>
          <w:rFonts w:cs="Times"/>
          <w:i/>
          <w:iCs/>
          <w:noProof/>
          <w:szCs w:val="24"/>
        </w:rPr>
        <w:t>4</w:t>
      </w:r>
      <w:r w:rsidRPr="00830E31">
        <w:rPr>
          <w:rFonts w:cs="Times"/>
          <w:noProof/>
          <w:szCs w:val="24"/>
        </w:rPr>
        <w:t xml:space="preserve"> (3), 495–499.</w:t>
      </w:r>
    </w:p>
    <w:p w14:paraId="479C25B7"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(35) </w:t>
      </w:r>
      <w:r w:rsidRPr="00830E31">
        <w:rPr>
          <w:rFonts w:cs="Times"/>
          <w:noProof/>
          <w:szCs w:val="24"/>
        </w:rPr>
        <w:tab/>
        <w:t xml:space="preserve">Pytlicek, Z.; Bendova, M.; Prasek, J.; Mozalev, A. On-Chip Sensor Solution for Hydrogen Gas Detection with the Anodic Niobium-Oxide Nanorod Arrays.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2019</w:t>
      </w:r>
      <w:r w:rsidRPr="00830E31">
        <w:rPr>
          <w:rFonts w:cs="Times"/>
          <w:noProof/>
          <w:szCs w:val="24"/>
        </w:rPr>
        <w:t xml:space="preserve">, </w:t>
      </w:r>
      <w:r w:rsidRPr="00830E31">
        <w:rPr>
          <w:rFonts w:cs="Times"/>
          <w:i/>
          <w:iCs/>
          <w:noProof/>
          <w:szCs w:val="24"/>
        </w:rPr>
        <w:t>284</w:t>
      </w:r>
      <w:r w:rsidRPr="00830E31">
        <w:rPr>
          <w:rFonts w:cs="Times"/>
          <w:noProof/>
          <w:szCs w:val="24"/>
        </w:rPr>
        <w:t>, 723–735.</w:t>
      </w:r>
    </w:p>
    <w:p w14:paraId="4C5FC52E"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(36) </w:t>
      </w:r>
      <w:r w:rsidRPr="00830E31">
        <w:rPr>
          <w:rFonts w:cs="Times"/>
          <w:noProof/>
          <w:szCs w:val="24"/>
        </w:rPr>
        <w:tab/>
        <w:t xml:space="preserve">Elam, J. W.; Baker, D. A.; Hryn, A. J.; Martinson, A. B. F.; Pellin, M. J.; Hupp, J. T. Atomic Layer Deposition of Tin Oxide Films Using Tetrakis(Dimethylamino) Tin. </w:t>
      </w:r>
      <w:r w:rsidRPr="00830E31">
        <w:rPr>
          <w:rFonts w:cs="Times"/>
          <w:i/>
          <w:iCs/>
          <w:noProof/>
          <w:szCs w:val="24"/>
        </w:rPr>
        <w:t>J. Vac. Sci. Technol. A Vacuum, Surfaces, Film.</w:t>
      </w:r>
      <w:r w:rsidRPr="00830E31">
        <w:rPr>
          <w:rFonts w:cs="Times"/>
          <w:noProof/>
          <w:szCs w:val="24"/>
        </w:rPr>
        <w:t xml:space="preserve"> </w:t>
      </w:r>
      <w:r w:rsidRPr="00830E31">
        <w:rPr>
          <w:rFonts w:cs="Times"/>
          <w:b/>
          <w:bCs/>
          <w:noProof/>
          <w:szCs w:val="24"/>
        </w:rPr>
        <w:t>2008</w:t>
      </w:r>
      <w:r w:rsidRPr="00830E31">
        <w:rPr>
          <w:rFonts w:cs="Times"/>
          <w:noProof/>
          <w:szCs w:val="24"/>
        </w:rPr>
        <w:t xml:space="preserve">, </w:t>
      </w:r>
      <w:r w:rsidRPr="00830E31">
        <w:rPr>
          <w:rFonts w:cs="Times"/>
          <w:i/>
          <w:iCs/>
          <w:noProof/>
          <w:szCs w:val="24"/>
        </w:rPr>
        <w:t>26</w:t>
      </w:r>
      <w:r w:rsidRPr="00830E31">
        <w:rPr>
          <w:rFonts w:cs="Times"/>
          <w:noProof/>
          <w:szCs w:val="24"/>
        </w:rPr>
        <w:t xml:space="preserve"> (2), 244–252.</w:t>
      </w:r>
    </w:p>
    <w:p w14:paraId="111C5E8A"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(37) </w:t>
      </w:r>
      <w:r w:rsidRPr="00830E31">
        <w:rPr>
          <w:rFonts w:cs="Times"/>
          <w:noProof/>
          <w:szCs w:val="24"/>
        </w:rPr>
        <w:tab/>
        <w:t xml:space="preserve">Liu, C.; Kim, N.; Rubloff, G. W.; Lee, S. B. High Performance Asymmetric V2O5–SnO2 Nanopore Battery by Atomic Layer Deposition. </w:t>
      </w:r>
      <w:r w:rsidRPr="00830E31">
        <w:rPr>
          <w:rFonts w:cs="Times"/>
          <w:i/>
          <w:iCs/>
          <w:noProof/>
          <w:szCs w:val="24"/>
        </w:rPr>
        <w:t>Nanoscale</w:t>
      </w:r>
      <w:r w:rsidRPr="00830E31">
        <w:rPr>
          <w:rFonts w:cs="Times"/>
          <w:noProof/>
          <w:szCs w:val="24"/>
        </w:rPr>
        <w:t xml:space="preserve"> </w:t>
      </w:r>
      <w:r w:rsidRPr="00830E31">
        <w:rPr>
          <w:rFonts w:cs="Times"/>
          <w:b/>
          <w:bCs/>
          <w:noProof/>
          <w:szCs w:val="24"/>
        </w:rPr>
        <w:t>2017</w:t>
      </w:r>
      <w:r w:rsidRPr="00830E31">
        <w:rPr>
          <w:rFonts w:cs="Times"/>
          <w:noProof/>
          <w:szCs w:val="24"/>
        </w:rPr>
        <w:t xml:space="preserve">, </w:t>
      </w:r>
      <w:r w:rsidRPr="00830E31">
        <w:rPr>
          <w:rFonts w:cs="Times"/>
          <w:i/>
          <w:iCs/>
          <w:noProof/>
          <w:szCs w:val="24"/>
        </w:rPr>
        <w:t>9</w:t>
      </w:r>
      <w:r w:rsidRPr="00830E31">
        <w:rPr>
          <w:rFonts w:cs="Times"/>
          <w:noProof/>
          <w:szCs w:val="24"/>
        </w:rPr>
        <w:t xml:space="preserve"> (32), 11566–11573.</w:t>
      </w:r>
    </w:p>
    <w:p w14:paraId="08638C08"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(38) </w:t>
      </w:r>
      <w:r w:rsidRPr="00830E31">
        <w:rPr>
          <w:rFonts w:cs="Times"/>
          <w:noProof/>
          <w:szCs w:val="24"/>
        </w:rPr>
        <w:tab/>
        <w:t xml:space="preserve">Langford, J. I.; Wilson, A. J. C. Scherrer after Sixty Years: A Survey and Some New Results in the Determination of Crystallite Size. </w:t>
      </w:r>
      <w:r w:rsidRPr="00830E31">
        <w:rPr>
          <w:rFonts w:cs="Times"/>
          <w:i/>
          <w:iCs/>
          <w:noProof/>
          <w:szCs w:val="24"/>
        </w:rPr>
        <w:t>J. Appl. Crystallogr.</w:t>
      </w:r>
      <w:r w:rsidRPr="00830E31">
        <w:rPr>
          <w:rFonts w:cs="Times"/>
          <w:noProof/>
          <w:szCs w:val="24"/>
        </w:rPr>
        <w:t xml:space="preserve"> </w:t>
      </w:r>
      <w:r w:rsidRPr="00830E31">
        <w:rPr>
          <w:rFonts w:cs="Times"/>
          <w:b/>
          <w:bCs/>
          <w:noProof/>
          <w:szCs w:val="24"/>
        </w:rPr>
        <w:t>1978</w:t>
      </w:r>
      <w:r w:rsidRPr="00830E31">
        <w:rPr>
          <w:rFonts w:cs="Times"/>
          <w:noProof/>
          <w:szCs w:val="24"/>
        </w:rPr>
        <w:t xml:space="preserve">, </w:t>
      </w:r>
      <w:r w:rsidRPr="00830E31">
        <w:rPr>
          <w:rFonts w:cs="Times"/>
          <w:i/>
          <w:iCs/>
          <w:noProof/>
          <w:szCs w:val="24"/>
        </w:rPr>
        <w:t>11</w:t>
      </w:r>
      <w:r w:rsidRPr="00830E31">
        <w:rPr>
          <w:rFonts w:cs="Times"/>
          <w:noProof/>
          <w:szCs w:val="24"/>
        </w:rPr>
        <w:t xml:space="preserve"> (2), 102–113.</w:t>
      </w:r>
    </w:p>
    <w:p w14:paraId="6DFFD5B6"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(39) </w:t>
      </w:r>
      <w:r w:rsidRPr="00830E31">
        <w:rPr>
          <w:rFonts w:cs="Times"/>
          <w:noProof/>
          <w:szCs w:val="24"/>
        </w:rPr>
        <w:tab/>
        <w:t xml:space="preserve">Szuber, J.; Czempik, G.; Larciprete, R.; Koziej, D.; Adamowicz, B. XPS Study of the L-CVD Deposited SnO2 Thin Films Exposed to Oxygen and Hydrogen. </w:t>
      </w:r>
      <w:r w:rsidRPr="00830E31">
        <w:rPr>
          <w:rFonts w:cs="Times"/>
          <w:i/>
          <w:iCs/>
          <w:noProof/>
          <w:szCs w:val="24"/>
        </w:rPr>
        <w:t>Thin Solid Films</w:t>
      </w:r>
      <w:r w:rsidRPr="00830E31">
        <w:rPr>
          <w:rFonts w:cs="Times"/>
          <w:noProof/>
          <w:szCs w:val="24"/>
        </w:rPr>
        <w:t xml:space="preserve"> </w:t>
      </w:r>
      <w:r w:rsidRPr="00830E31">
        <w:rPr>
          <w:rFonts w:cs="Times"/>
          <w:b/>
          <w:bCs/>
          <w:noProof/>
          <w:szCs w:val="24"/>
        </w:rPr>
        <w:t>2001</w:t>
      </w:r>
      <w:r w:rsidRPr="00830E31">
        <w:rPr>
          <w:rFonts w:cs="Times"/>
          <w:noProof/>
          <w:szCs w:val="24"/>
        </w:rPr>
        <w:t xml:space="preserve">, </w:t>
      </w:r>
      <w:r w:rsidRPr="00830E31">
        <w:rPr>
          <w:rFonts w:cs="Times"/>
          <w:i/>
          <w:iCs/>
          <w:noProof/>
          <w:szCs w:val="24"/>
        </w:rPr>
        <w:t>391</w:t>
      </w:r>
      <w:r w:rsidRPr="00830E31">
        <w:rPr>
          <w:rFonts w:cs="Times"/>
          <w:noProof/>
          <w:szCs w:val="24"/>
        </w:rPr>
        <w:t xml:space="preserve"> (2), 198–203.</w:t>
      </w:r>
    </w:p>
    <w:p w14:paraId="0AB699E9"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(40) </w:t>
      </w:r>
      <w:r w:rsidRPr="00830E31">
        <w:rPr>
          <w:rFonts w:cs="Times"/>
          <w:noProof/>
          <w:szCs w:val="24"/>
        </w:rPr>
        <w:tab/>
        <w:t xml:space="preserve">Jadhav, H.; Suryawanshi, S.; More, M. A.; Sinha, S. Pulsed Laser Deposition of Tin Oxide Thin Films for Field Emission Studies. </w:t>
      </w:r>
      <w:r w:rsidRPr="00830E31">
        <w:rPr>
          <w:rFonts w:cs="Times"/>
          <w:i/>
          <w:iCs/>
          <w:noProof/>
          <w:szCs w:val="24"/>
        </w:rPr>
        <w:t>Appl. Surf. Sci.</w:t>
      </w:r>
      <w:r w:rsidRPr="00830E31">
        <w:rPr>
          <w:rFonts w:cs="Times"/>
          <w:noProof/>
          <w:szCs w:val="24"/>
        </w:rPr>
        <w:t xml:space="preserve"> </w:t>
      </w:r>
      <w:r w:rsidRPr="00830E31">
        <w:rPr>
          <w:rFonts w:cs="Times"/>
          <w:b/>
          <w:bCs/>
          <w:noProof/>
          <w:szCs w:val="24"/>
        </w:rPr>
        <w:t>2017</w:t>
      </w:r>
      <w:r w:rsidRPr="00830E31">
        <w:rPr>
          <w:rFonts w:cs="Times"/>
          <w:noProof/>
          <w:szCs w:val="24"/>
        </w:rPr>
        <w:t xml:space="preserve">, </w:t>
      </w:r>
      <w:r w:rsidRPr="00830E31">
        <w:rPr>
          <w:rFonts w:cs="Times"/>
          <w:i/>
          <w:iCs/>
          <w:noProof/>
          <w:szCs w:val="24"/>
        </w:rPr>
        <w:t>419</w:t>
      </w:r>
      <w:r w:rsidRPr="00830E31">
        <w:rPr>
          <w:rFonts w:cs="Times"/>
          <w:noProof/>
          <w:szCs w:val="24"/>
        </w:rPr>
        <w:t>, 764–769.</w:t>
      </w:r>
    </w:p>
    <w:p w14:paraId="1A3B3D9D"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(41) </w:t>
      </w:r>
      <w:r w:rsidRPr="00830E31">
        <w:rPr>
          <w:rFonts w:cs="Times"/>
          <w:noProof/>
          <w:szCs w:val="24"/>
        </w:rPr>
        <w:tab/>
        <w:t xml:space="preserve">Stranick, M. A.; Moskwa, A. SnO2 by XPS. </w:t>
      </w:r>
      <w:r w:rsidRPr="00830E31">
        <w:rPr>
          <w:rFonts w:cs="Times"/>
          <w:i/>
          <w:iCs/>
          <w:noProof/>
          <w:szCs w:val="24"/>
        </w:rPr>
        <w:t>Surf. Sci. Spectra</w:t>
      </w:r>
      <w:r w:rsidRPr="00830E31">
        <w:rPr>
          <w:rFonts w:cs="Times"/>
          <w:noProof/>
          <w:szCs w:val="24"/>
        </w:rPr>
        <w:t xml:space="preserve"> </w:t>
      </w:r>
      <w:r w:rsidRPr="00830E31">
        <w:rPr>
          <w:rFonts w:cs="Times"/>
          <w:b/>
          <w:bCs/>
          <w:noProof/>
          <w:szCs w:val="24"/>
        </w:rPr>
        <w:t>1993</w:t>
      </w:r>
      <w:r w:rsidRPr="00830E31">
        <w:rPr>
          <w:rFonts w:cs="Times"/>
          <w:noProof/>
          <w:szCs w:val="24"/>
        </w:rPr>
        <w:t xml:space="preserve">, </w:t>
      </w:r>
      <w:r w:rsidRPr="00830E31">
        <w:rPr>
          <w:rFonts w:cs="Times"/>
          <w:i/>
          <w:iCs/>
          <w:noProof/>
          <w:szCs w:val="24"/>
        </w:rPr>
        <w:t>2</w:t>
      </w:r>
      <w:r w:rsidRPr="00830E31">
        <w:rPr>
          <w:rFonts w:cs="Times"/>
          <w:noProof/>
          <w:szCs w:val="24"/>
        </w:rPr>
        <w:t xml:space="preserve"> (1), 50–54.</w:t>
      </w:r>
    </w:p>
    <w:p w14:paraId="6DB76BD3"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(42) </w:t>
      </w:r>
      <w:r w:rsidRPr="00830E31">
        <w:rPr>
          <w:rFonts w:cs="Times"/>
          <w:noProof/>
          <w:szCs w:val="24"/>
        </w:rPr>
        <w:tab/>
        <w:t xml:space="preserve">Nose, K.; Suzuki, A. Y.; Oda, N.; Kamiko, M.; Mitsuda, Y. Oxidation of SnO to SnO2 Thin Films in Boiling Water at Atmospheric Pressure. </w:t>
      </w:r>
      <w:r w:rsidRPr="00830E31">
        <w:rPr>
          <w:rFonts w:cs="Times"/>
          <w:i/>
          <w:iCs/>
          <w:noProof/>
          <w:szCs w:val="24"/>
        </w:rPr>
        <w:t>Appl. Phys. Lett.</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104</w:t>
      </w:r>
      <w:r w:rsidRPr="00830E31">
        <w:rPr>
          <w:rFonts w:cs="Times"/>
          <w:noProof/>
          <w:szCs w:val="24"/>
        </w:rPr>
        <w:t xml:space="preserve"> (9), 2–6.</w:t>
      </w:r>
    </w:p>
    <w:p w14:paraId="30B07BE8"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lastRenderedPageBreak/>
        <w:t xml:space="preserve">(43) </w:t>
      </w:r>
      <w:r w:rsidRPr="00830E31">
        <w:rPr>
          <w:rFonts w:cs="Times"/>
          <w:noProof/>
          <w:szCs w:val="24"/>
        </w:rPr>
        <w:tab/>
        <w:t xml:space="preserve">García-García, S.; López-Ortega, A.; Zheng, Y.; Nie, Y.; Cho, K.; Chuvilin, A.; Knez, M. Ligand-Induced Reduction Concerted with Coating by Atomic Layer Deposition on the Example of TiO2 -Coated Magnetite Nanoparticles. </w:t>
      </w:r>
      <w:r w:rsidRPr="00830E31">
        <w:rPr>
          <w:rFonts w:cs="Times"/>
          <w:i/>
          <w:iCs/>
          <w:noProof/>
          <w:szCs w:val="24"/>
        </w:rPr>
        <w:t>Chem. Sci.</w:t>
      </w:r>
      <w:r w:rsidRPr="00830E31">
        <w:rPr>
          <w:rFonts w:cs="Times"/>
          <w:noProof/>
          <w:szCs w:val="24"/>
        </w:rPr>
        <w:t xml:space="preserve"> </w:t>
      </w:r>
      <w:r w:rsidRPr="00830E31">
        <w:rPr>
          <w:rFonts w:cs="Times"/>
          <w:b/>
          <w:bCs/>
          <w:noProof/>
          <w:szCs w:val="24"/>
        </w:rPr>
        <w:t>2019</w:t>
      </w:r>
      <w:r w:rsidRPr="00830E31">
        <w:rPr>
          <w:rFonts w:cs="Times"/>
          <w:noProof/>
          <w:szCs w:val="24"/>
        </w:rPr>
        <w:t xml:space="preserve">, </w:t>
      </w:r>
      <w:r w:rsidRPr="00830E31">
        <w:rPr>
          <w:rFonts w:cs="Times"/>
          <w:i/>
          <w:iCs/>
          <w:noProof/>
          <w:szCs w:val="24"/>
        </w:rPr>
        <w:t>10</w:t>
      </w:r>
      <w:r w:rsidRPr="00830E31">
        <w:rPr>
          <w:rFonts w:cs="Times"/>
          <w:noProof/>
          <w:szCs w:val="24"/>
        </w:rPr>
        <w:t xml:space="preserve"> (7), 2171–2178.</w:t>
      </w:r>
    </w:p>
    <w:p w14:paraId="7D8E4FAA"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(44) </w:t>
      </w:r>
      <w:r w:rsidRPr="00830E31">
        <w:rPr>
          <w:rFonts w:cs="Times"/>
          <w:noProof/>
          <w:szCs w:val="24"/>
        </w:rPr>
        <w:tab/>
        <w:t xml:space="preserve">Rosental, A.; Tarre, A.; Gerst, A.; Kasikov, A.; Lu, J.; Ottosson, M.; Uustare, T. Epitaxial Single and Double Nanolayers of SnO2 and TiO2 for Resistive Gas Sensors. </w:t>
      </w:r>
      <w:r w:rsidRPr="00830E31">
        <w:rPr>
          <w:rFonts w:cs="Times"/>
          <w:i/>
          <w:iCs/>
          <w:noProof/>
          <w:szCs w:val="24"/>
        </w:rPr>
        <w:t>IEEE Sens. J.</w:t>
      </w:r>
      <w:r w:rsidRPr="00830E31">
        <w:rPr>
          <w:rFonts w:cs="Times"/>
          <w:noProof/>
          <w:szCs w:val="24"/>
        </w:rPr>
        <w:t xml:space="preserve"> </w:t>
      </w:r>
      <w:r w:rsidRPr="00830E31">
        <w:rPr>
          <w:rFonts w:cs="Times"/>
          <w:b/>
          <w:bCs/>
          <w:noProof/>
          <w:szCs w:val="24"/>
        </w:rPr>
        <w:t>2013</w:t>
      </w:r>
      <w:r w:rsidRPr="00830E31">
        <w:rPr>
          <w:rFonts w:cs="Times"/>
          <w:noProof/>
          <w:szCs w:val="24"/>
        </w:rPr>
        <w:t xml:space="preserve">, </w:t>
      </w:r>
      <w:r w:rsidRPr="00830E31">
        <w:rPr>
          <w:rFonts w:cs="Times"/>
          <w:i/>
          <w:iCs/>
          <w:noProof/>
          <w:szCs w:val="24"/>
        </w:rPr>
        <w:t>13</w:t>
      </w:r>
      <w:r w:rsidRPr="00830E31">
        <w:rPr>
          <w:rFonts w:cs="Times"/>
          <w:noProof/>
          <w:szCs w:val="24"/>
        </w:rPr>
        <w:t xml:space="preserve"> (5), 1648–1655.</w:t>
      </w:r>
    </w:p>
    <w:p w14:paraId="57932B89"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(45) </w:t>
      </w:r>
      <w:r w:rsidRPr="00830E31">
        <w:rPr>
          <w:rFonts w:cs="Times"/>
          <w:noProof/>
          <w:szCs w:val="24"/>
        </w:rPr>
        <w:tab/>
        <w:t>Zazpe, R.; Knaut, M.; Sopha, H.; Hromadko, L.; Albert, M.; Prikryl, J.; Gärtnerová, V.; Bartha, J. W.; Macak, J. M. Atomic Layer Deposition for Coating of High Aspect Ratio TiO</w:t>
      </w:r>
      <w:r w:rsidRPr="00830E31">
        <w:rPr>
          <w:rFonts w:cs="Times"/>
          <w:noProof/>
          <w:szCs w:val="24"/>
          <w:vertAlign w:val="subscript"/>
        </w:rPr>
        <w:t>2</w:t>
      </w:r>
      <w:r w:rsidRPr="00830E31">
        <w:rPr>
          <w:rFonts w:cs="Times"/>
          <w:noProof/>
          <w:szCs w:val="24"/>
        </w:rPr>
        <w:t xml:space="preserve"> Nanotube Layers. </w:t>
      </w:r>
      <w:r w:rsidRPr="00830E31">
        <w:rPr>
          <w:rFonts w:cs="Times"/>
          <w:i/>
          <w:iCs/>
          <w:noProof/>
          <w:szCs w:val="24"/>
        </w:rPr>
        <w:t>Langmuir</w:t>
      </w:r>
      <w:r w:rsidRPr="00830E31">
        <w:rPr>
          <w:rFonts w:cs="Times"/>
          <w:noProof/>
          <w:szCs w:val="24"/>
        </w:rPr>
        <w:t xml:space="preserve"> </w:t>
      </w:r>
      <w:r w:rsidRPr="00830E31">
        <w:rPr>
          <w:rFonts w:cs="Times"/>
          <w:b/>
          <w:bCs/>
          <w:noProof/>
          <w:szCs w:val="24"/>
        </w:rPr>
        <w:t>2016</w:t>
      </w:r>
      <w:r w:rsidRPr="00830E31">
        <w:rPr>
          <w:rFonts w:cs="Times"/>
          <w:noProof/>
          <w:szCs w:val="24"/>
        </w:rPr>
        <w:t xml:space="preserve">, </w:t>
      </w:r>
      <w:r w:rsidRPr="00830E31">
        <w:rPr>
          <w:rFonts w:cs="Times"/>
          <w:i/>
          <w:iCs/>
          <w:noProof/>
          <w:szCs w:val="24"/>
        </w:rPr>
        <w:t>32</w:t>
      </w:r>
      <w:r w:rsidRPr="00830E31">
        <w:rPr>
          <w:rFonts w:cs="Times"/>
          <w:noProof/>
          <w:szCs w:val="24"/>
        </w:rPr>
        <w:t xml:space="preserve"> (41), 10551–10558.</w:t>
      </w:r>
    </w:p>
    <w:p w14:paraId="43FA0D7F"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(46) </w:t>
      </w:r>
      <w:r w:rsidRPr="00830E31">
        <w:rPr>
          <w:rFonts w:cs="Times"/>
          <w:noProof/>
          <w:szCs w:val="24"/>
        </w:rPr>
        <w:tab/>
        <w:t xml:space="preserve">Maeng, S.; Kim, S.-W.; Lee, D.-H.; Moon, S.-E.; Kim, K.-C.; Maiti, A. SnO2 Nanoslab as NO2 Sensor: Identification of the NO2 Sensing Mechanism on a SnO2 Surface. </w:t>
      </w:r>
      <w:r w:rsidRPr="00830E31">
        <w:rPr>
          <w:rFonts w:cs="Times"/>
          <w:i/>
          <w:iCs/>
          <w:noProof/>
          <w:szCs w:val="24"/>
        </w:rPr>
        <w:t>ACS Appl. Mater. Interfaces</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6</w:t>
      </w:r>
      <w:r w:rsidRPr="00830E31">
        <w:rPr>
          <w:rFonts w:cs="Times"/>
          <w:noProof/>
          <w:szCs w:val="24"/>
        </w:rPr>
        <w:t xml:space="preserve"> (1), 357–363.</w:t>
      </w:r>
    </w:p>
    <w:p w14:paraId="6AE49C19"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(47) </w:t>
      </w:r>
      <w:r w:rsidRPr="00830E31">
        <w:rPr>
          <w:rFonts w:cs="Times"/>
          <w:noProof/>
          <w:szCs w:val="24"/>
        </w:rPr>
        <w:tab/>
        <w:t xml:space="preserve">Sharma, A.; Tomar, M.; Gupta, V. SnO2 Thin Film Sensor with Enhanced Response for NO2 Gas at Lower Temperatures.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2011</w:t>
      </w:r>
      <w:r w:rsidRPr="00830E31">
        <w:rPr>
          <w:rFonts w:cs="Times"/>
          <w:noProof/>
          <w:szCs w:val="24"/>
        </w:rPr>
        <w:t xml:space="preserve">, </w:t>
      </w:r>
      <w:r w:rsidRPr="00830E31">
        <w:rPr>
          <w:rFonts w:cs="Times"/>
          <w:i/>
          <w:iCs/>
          <w:noProof/>
          <w:szCs w:val="24"/>
        </w:rPr>
        <w:t>156</w:t>
      </w:r>
      <w:r w:rsidRPr="00830E31">
        <w:rPr>
          <w:rFonts w:cs="Times"/>
          <w:noProof/>
          <w:szCs w:val="24"/>
        </w:rPr>
        <w:t xml:space="preserve"> (2), 743–752.</w:t>
      </w:r>
    </w:p>
    <w:p w14:paraId="5F45588D"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(48) </w:t>
      </w:r>
      <w:r w:rsidRPr="00830E31">
        <w:rPr>
          <w:rFonts w:cs="Times"/>
          <w:noProof/>
          <w:szCs w:val="24"/>
        </w:rPr>
        <w:tab/>
        <w:t xml:space="preserve">Gönüllü, Y.; Haidry, A. A.; Saruhan, B. Nanotubular Cr-Doped TiO2 for Use as High-Temperature NO2 Gas Sensor.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2015</w:t>
      </w:r>
      <w:r w:rsidRPr="00830E31">
        <w:rPr>
          <w:rFonts w:cs="Times"/>
          <w:noProof/>
          <w:szCs w:val="24"/>
        </w:rPr>
        <w:t xml:space="preserve">, </w:t>
      </w:r>
      <w:r w:rsidRPr="00830E31">
        <w:rPr>
          <w:rFonts w:cs="Times"/>
          <w:i/>
          <w:iCs/>
          <w:noProof/>
          <w:szCs w:val="24"/>
        </w:rPr>
        <w:t>217</w:t>
      </w:r>
      <w:r w:rsidRPr="00830E31">
        <w:rPr>
          <w:rFonts w:cs="Times"/>
          <w:noProof/>
          <w:szCs w:val="24"/>
        </w:rPr>
        <w:t xml:space="preserve"> (2), 78–87.</w:t>
      </w:r>
    </w:p>
    <w:p w14:paraId="0263019A"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(49) </w:t>
      </w:r>
      <w:r w:rsidRPr="00830E31">
        <w:rPr>
          <w:rFonts w:cs="Times"/>
          <w:noProof/>
          <w:szCs w:val="24"/>
        </w:rPr>
        <w:tab/>
        <w:t xml:space="preserve">Maziarz, W.; Kusior, A.; Trenczek-Zajac, A. Nanostructured TiO2 -Based Gas Sensors with Enhanced Sensitivity to Reducing Gases. </w:t>
      </w:r>
      <w:r w:rsidRPr="00830E31">
        <w:rPr>
          <w:rFonts w:cs="Times"/>
          <w:i/>
          <w:iCs/>
          <w:noProof/>
          <w:szCs w:val="24"/>
        </w:rPr>
        <w:t>Beilstein J. Nanotechnol.</w:t>
      </w:r>
      <w:r w:rsidRPr="00830E31">
        <w:rPr>
          <w:rFonts w:cs="Times"/>
          <w:noProof/>
          <w:szCs w:val="24"/>
        </w:rPr>
        <w:t xml:space="preserve"> </w:t>
      </w:r>
      <w:r w:rsidRPr="00830E31">
        <w:rPr>
          <w:rFonts w:cs="Times"/>
          <w:b/>
          <w:bCs/>
          <w:noProof/>
          <w:szCs w:val="24"/>
        </w:rPr>
        <w:t>2016</w:t>
      </w:r>
      <w:r w:rsidRPr="00830E31">
        <w:rPr>
          <w:rFonts w:cs="Times"/>
          <w:noProof/>
          <w:szCs w:val="24"/>
        </w:rPr>
        <w:t xml:space="preserve">, </w:t>
      </w:r>
      <w:r w:rsidRPr="00830E31">
        <w:rPr>
          <w:rFonts w:cs="Times"/>
          <w:i/>
          <w:iCs/>
          <w:noProof/>
          <w:szCs w:val="24"/>
        </w:rPr>
        <w:t>7</w:t>
      </w:r>
      <w:r w:rsidRPr="00830E31">
        <w:rPr>
          <w:rFonts w:cs="Times"/>
          <w:noProof/>
          <w:szCs w:val="24"/>
        </w:rPr>
        <w:t xml:space="preserve"> (1), 1718–1726.</w:t>
      </w:r>
    </w:p>
    <w:p w14:paraId="2B412566"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(50) </w:t>
      </w:r>
      <w:r w:rsidRPr="00830E31">
        <w:rPr>
          <w:rFonts w:cs="Times"/>
          <w:noProof/>
          <w:szCs w:val="24"/>
        </w:rPr>
        <w:tab/>
        <w:t xml:space="preserve">Saruhan, B.; Yüce, A.; Gönüllü, Y.; Kelm, K. Effect of Al Doping on NO2 Gas Sensing of TiO2 at Elevated Temperatures.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2013</w:t>
      </w:r>
      <w:r w:rsidRPr="00830E31">
        <w:rPr>
          <w:rFonts w:cs="Times"/>
          <w:noProof/>
          <w:szCs w:val="24"/>
        </w:rPr>
        <w:t xml:space="preserve">, </w:t>
      </w:r>
      <w:r w:rsidRPr="00830E31">
        <w:rPr>
          <w:rFonts w:cs="Times"/>
          <w:i/>
          <w:iCs/>
          <w:noProof/>
          <w:szCs w:val="24"/>
        </w:rPr>
        <w:t>187</w:t>
      </w:r>
      <w:r w:rsidRPr="00830E31">
        <w:rPr>
          <w:rFonts w:cs="Times"/>
          <w:noProof/>
          <w:szCs w:val="24"/>
        </w:rPr>
        <w:t xml:space="preserve"> (2), 586–597.</w:t>
      </w:r>
    </w:p>
    <w:p w14:paraId="7D447339"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(51) </w:t>
      </w:r>
      <w:r w:rsidRPr="00830E31">
        <w:rPr>
          <w:rFonts w:cs="Times"/>
          <w:noProof/>
          <w:szCs w:val="24"/>
        </w:rPr>
        <w:tab/>
        <w:t xml:space="preserve">Wilson, R.; Simion, C.; Blackman, C.; Carmalt, C.; Stanoiu, A.; Di Maggio, F.; Covington, J. The Effect of Film Thickness on the Gas Sensing Properties of Ultra-Thin TiO2 Films Deposited by Atomic Layer Deposition. </w:t>
      </w:r>
      <w:r w:rsidRPr="00830E31">
        <w:rPr>
          <w:rFonts w:cs="Times"/>
          <w:i/>
          <w:iCs/>
          <w:noProof/>
          <w:szCs w:val="24"/>
        </w:rPr>
        <w:t>Sensors</w:t>
      </w:r>
      <w:r w:rsidRPr="00830E31">
        <w:rPr>
          <w:rFonts w:cs="Times"/>
          <w:noProof/>
          <w:szCs w:val="24"/>
        </w:rPr>
        <w:t xml:space="preserve"> </w:t>
      </w:r>
      <w:r w:rsidRPr="00830E31">
        <w:rPr>
          <w:rFonts w:cs="Times"/>
          <w:b/>
          <w:bCs/>
          <w:noProof/>
          <w:szCs w:val="24"/>
        </w:rPr>
        <w:t>2018</w:t>
      </w:r>
      <w:r w:rsidRPr="00830E31">
        <w:rPr>
          <w:rFonts w:cs="Times"/>
          <w:noProof/>
          <w:szCs w:val="24"/>
        </w:rPr>
        <w:t xml:space="preserve">, </w:t>
      </w:r>
      <w:r w:rsidRPr="00830E31">
        <w:rPr>
          <w:rFonts w:cs="Times"/>
          <w:i/>
          <w:iCs/>
          <w:noProof/>
          <w:szCs w:val="24"/>
        </w:rPr>
        <w:t>18</w:t>
      </w:r>
      <w:r w:rsidRPr="00830E31">
        <w:rPr>
          <w:rFonts w:cs="Times"/>
          <w:noProof/>
          <w:szCs w:val="24"/>
        </w:rPr>
        <w:t xml:space="preserve"> (3), 735.</w:t>
      </w:r>
    </w:p>
    <w:p w14:paraId="46055941"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(52) </w:t>
      </w:r>
      <w:r w:rsidRPr="00830E31">
        <w:rPr>
          <w:rFonts w:cs="Times"/>
          <w:noProof/>
          <w:szCs w:val="24"/>
        </w:rPr>
        <w:tab/>
        <w:t xml:space="preserve">Jin, C.; Park, S.; Kim, H.; Ko, T.; Lee, C.; Jeong, B. Y. Enhanced NO2 Gas-Sensing Properties of SnO2 Nanorods with a TiO2 Capping. </w:t>
      </w:r>
      <w:r w:rsidRPr="00830E31">
        <w:rPr>
          <w:rFonts w:cs="Times"/>
          <w:i/>
          <w:iCs/>
          <w:noProof/>
          <w:szCs w:val="24"/>
        </w:rPr>
        <w:t>J. Korean Phys. Soc.</w:t>
      </w:r>
      <w:r w:rsidRPr="00830E31">
        <w:rPr>
          <w:rFonts w:cs="Times"/>
          <w:noProof/>
          <w:szCs w:val="24"/>
        </w:rPr>
        <w:t xml:space="preserve"> </w:t>
      </w:r>
      <w:r w:rsidRPr="00830E31">
        <w:rPr>
          <w:rFonts w:cs="Times"/>
          <w:b/>
          <w:bCs/>
          <w:noProof/>
          <w:szCs w:val="24"/>
        </w:rPr>
        <w:t>2012</w:t>
      </w:r>
      <w:r w:rsidRPr="00830E31">
        <w:rPr>
          <w:rFonts w:cs="Times"/>
          <w:noProof/>
          <w:szCs w:val="24"/>
        </w:rPr>
        <w:t xml:space="preserve">, </w:t>
      </w:r>
      <w:r w:rsidRPr="00830E31">
        <w:rPr>
          <w:rFonts w:cs="Times"/>
          <w:i/>
          <w:iCs/>
          <w:noProof/>
          <w:szCs w:val="24"/>
        </w:rPr>
        <w:t>61</w:t>
      </w:r>
      <w:r w:rsidRPr="00830E31">
        <w:rPr>
          <w:rFonts w:cs="Times"/>
          <w:noProof/>
          <w:szCs w:val="24"/>
        </w:rPr>
        <w:t xml:space="preserve"> (9), 1370–1375.</w:t>
      </w:r>
    </w:p>
    <w:p w14:paraId="563DDCB7"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(53) </w:t>
      </w:r>
      <w:r w:rsidRPr="00830E31">
        <w:rPr>
          <w:rFonts w:cs="Times"/>
          <w:noProof/>
          <w:szCs w:val="24"/>
        </w:rPr>
        <w:tab/>
        <w:t>Jin, C.; Park, S.; Kim, H.; Lee, C. Ultrasensitive Multiple Networked Ga</w:t>
      </w:r>
      <w:r w:rsidRPr="00830E31">
        <w:rPr>
          <w:rFonts w:cs="Times"/>
          <w:noProof/>
          <w:szCs w:val="24"/>
          <w:vertAlign w:val="subscript"/>
        </w:rPr>
        <w:t>2</w:t>
      </w:r>
      <w:r w:rsidRPr="00830E31">
        <w:rPr>
          <w:rFonts w:cs="Times"/>
          <w:noProof/>
          <w:szCs w:val="24"/>
        </w:rPr>
        <w:t>O</w:t>
      </w:r>
      <w:r w:rsidRPr="00830E31">
        <w:rPr>
          <w:rFonts w:cs="Times"/>
          <w:noProof/>
          <w:szCs w:val="24"/>
          <w:vertAlign w:val="subscript"/>
        </w:rPr>
        <w:t>3</w:t>
      </w:r>
      <w:r w:rsidRPr="00830E31">
        <w:rPr>
          <w:rFonts w:cs="Times"/>
          <w:noProof/>
          <w:szCs w:val="24"/>
        </w:rPr>
        <w:t xml:space="preserve">-Core/ZnO-Shell Nanorod Gas Sensors. </w:t>
      </w:r>
      <w:r w:rsidRPr="00830E31">
        <w:rPr>
          <w:rFonts w:cs="Times"/>
          <w:i/>
          <w:iCs/>
          <w:noProof/>
          <w:szCs w:val="24"/>
        </w:rPr>
        <w:t>Sensors Actuators B Chem.</w:t>
      </w:r>
      <w:r w:rsidRPr="00830E31">
        <w:rPr>
          <w:rFonts w:cs="Times"/>
          <w:noProof/>
          <w:szCs w:val="24"/>
        </w:rPr>
        <w:t xml:space="preserve"> </w:t>
      </w:r>
      <w:r w:rsidRPr="00830E31">
        <w:rPr>
          <w:rFonts w:cs="Times"/>
          <w:b/>
          <w:bCs/>
          <w:noProof/>
          <w:szCs w:val="24"/>
        </w:rPr>
        <w:t>2012</w:t>
      </w:r>
      <w:r w:rsidRPr="00830E31">
        <w:rPr>
          <w:rFonts w:cs="Times"/>
          <w:noProof/>
          <w:szCs w:val="24"/>
        </w:rPr>
        <w:t xml:space="preserve">, </w:t>
      </w:r>
      <w:r w:rsidRPr="00830E31">
        <w:rPr>
          <w:rFonts w:cs="Times"/>
          <w:i/>
          <w:iCs/>
          <w:noProof/>
          <w:szCs w:val="24"/>
        </w:rPr>
        <w:t>161</w:t>
      </w:r>
      <w:r w:rsidRPr="00830E31">
        <w:rPr>
          <w:rFonts w:cs="Times"/>
          <w:noProof/>
          <w:szCs w:val="24"/>
        </w:rPr>
        <w:t xml:space="preserve"> (1), 223–228.</w:t>
      </w:r>
    </w:p>
    <w:p w14:paraId="1E494AF9"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(54) </w:t>
      </w:r>
      <w:r w:rsidRPr="00830E31">
        <w:rPr>
          <w:rFonts w:cs="Times"/>
          <w:noProof/>
          <w:szCs w:val="24"/>
        </w:rPr>
        <w:tab/>
        <w:t xml:space="preserve">Kashiwaya, S.; Morasch, J.; Streibel, V.; Toupance, T.; Jaegermann, W.; Klein, A. The Work Function of TiO2. </w:t>
      </w:r>
      <w:r w:rsidRPr="00830E31">
        <w:rPr>
          <w:rFonts w:cs="Times"/>
          <w:i/>
          <w:iCs/>
          <w:noProof/>
          <w:szCs w:val="24"/>
        </w:rPr>
        <w:t>Surfaces</w:t>
      </w:r>
      <w:r w:rsidRPr="00830E31">
        <w:rPr>
          <w:rFonts w:cs="Times"/>
          <w:noProof/>
          <w:szCs w:val="24"/>
        </w:rPr>
        <w:t xml:space="preserve"> </w:t>
      </w:r>
      <w:r w:rsidRPr="00830E31">
        <w:rPr>
          <w:rFonts w:cs="Times"/>
          <w:b/>
          <w:bCs/>
          <w:noProof/>
          <w:szCs w:val="24"/>
        </w:rPr>
        <w:t>2018</w:t>
      </w:r>
      <w:r w:rsidRPr="00830E31">
        <w:rPr>
          <w:rFonts w:cs="Times"/>
          <w:noProof/>
          <w:szCs w:val="24"/>
        </w:rPr>
        <w:t xml:space="preserve">, </w:t>
      </w:r>
      <w:r w:rsidRPr="00830E31">
        <w:rPr>
          <w:rFonts w:cs="Times"/>
          <w:i/>
          <w:iCs/>
          <w:noProof/>
          <w:szCs w:val="24"/>
        </w:rPr>
        <w:t>1</w:t>
      </w:r>
      <w:r w:rsidRPr="00830E31">
        <w:rPr>
          <w:rFonts w:cs="Times"/>
          <w:noProof/>
          <w:szCs w:val="24"/>
        </w:rPr>
        <w:t xml:space="preserve"> (1), 73–89.</w:t>
      </w:r>
    </w:p>
    <w:p w14:paraId="7CCDFAE9"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(55) </w:t>
      </w:r>
      <w:r w:rsidRPr="00830E31">
        <w:rPr>
          <w:rFonts w:cs="Times"/>
          <w:noProof/>
          <w:szCs w:val="24"/>
        </w:rPr>
        <w:tab/>
        <w:t xml:space="preserve">Marques, F. C.; Jasieniak, J. J. Ionization Potential and Electron Attenuation Length of Titanium Dioxide Deposited by Atomic Layer Deposition Determined by Photoelectron Spectroscopy in Air. </w:t>
      </w:r>
      <w:r w:rsidRPr="00830E31">
        <w:rPr>
          <w:rFonts w:cs="Times"/>
          <w:i/>
          <w:iCs/>
          <w:noProof/>
          <w:szCs w:val="24"/>
        </w:rPr>
        <w:t>Appl. Surf. Sci.</w:t>
      </w:r>
      <w:r w:rsidRPr="00830E31">
        <w:rPr>
          <w:rFonts w:cs="Times"/>
          <w:noProof/>
          <w:szCs w:val="24"/>
        </w:rPr>
        <w:t xml:space="preserve"> </w:t>
      </w:r>
      <w:r w:rsidRPr="00830E31">
        <w:rPr>
          <w:rFonts w:cs="Times"/>
          <w:b/>
          <w:bCs/>
          <w:noProof/>
          <w:szCs w:val="24"/>
        </w:rPr>
        <w:t>2017</w:t>
      </w:r>
      <w:r w:rsidRPr="00830E31">
        <w:rPr>
          <w:rFonts w:cs="Times"/>
          <w:noProof/>
          <w:szCs w:val="24"/>
        </w:rPr>
        <w:t xml:space="preserve">, </w:t>
      </w:r>
      <w:r w:rsidRPr="00830E31">
        <w:rPr>
          <w:rFonts w:cs="Times"/>
          <w:i/>
          <w:iCs/>
          <w:noProof/>
          <w:szCs w:val="24"/>
        </w:rPr>
        <w:t>422</w:t>
      </w:r>
      <w:r w:rsidRPr="00830E31">
        <w:rPr>
          <w:rFonts w:cs="Times"/>
          <w:noProof/>
          <w:szCs w:val="24"/>
        </w:rPr>
        <w:t>, 504–508.</w:t>
      </w:r>
    </w:p>
    <w:p w14:paraId="051FAF4A"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(56) </w:t>
      </w:r>
      <w:r w:rsidRPr="00830E31">
        <w:rPr>
          <w:rFonts w:cs="Times"/>
          <w:noProof/>
          <w:szCs w:val="24"/>
        </w:rPr>
        <w:tab/>
        <w:t xml:space="preserve">Choi, S.-W.; Katoch, A.; Kim, J.-H.; Kim, S. S. Striking Sensing Improvement of N-Type Oxide Nanowires by Electronic Sensitization Based on Work Function Difference. </w:t>
      </w:r>
      <w:r w:rsidRPr="00830E31">
        <w:rPr>
          <w:rFonts w:cs="Times"/>
          <w:i/>
          <w:iCs/>
          <w:noProof/>
          <w:szCs w:val="24"/>
        </w:rPr>
        <w:t>J. Mater. Chem. C</w:t>
      </w:r>
      <w:r w:rsidRPr="00830E31">
        <w:rPr>
          <w:rFonts w:cs="Times"/>
          <w:noProof/>
          <w:szCs w:val="24"/>
        </w:rPr>
        <w:t xml:space="preserve"> </w:t>
      </w:r>
      <w:r w:rsidRPr="00830E31">
        <w:rPr>
          <w:rFonts w:cs="Times"/>
          <w:b/>
          <w:bCs/>
          <w:noProof/>
          <w:szCs w:val="24"/>
        </w:rPr>
        <w:t>2015</w:t>
      </w:r>
      <w:r w:rsidRPr="00830E31">
        <w:rPr>
          <w:rFonts w:cs="Times"/>
          <w:noProof/>
          <w:szCs w:val="24"/>
        </w:rPr>
        <w:t xml:space="preserve">, </w:t>
      </w:r>
      <w:r w:rsidRPr="00830E31">
        <w:rPr>
          <w:rFonts w:cs="Times"/>
          <w:i/>
          <w:iCs/>
          <w:noProof/>
          <w:szCs w:val="24"/>
        </w:rPr>
        <w:t>3</w:t>
      </w:r>
      <w:r w:rsidRPr="00830E31">
        <w:rPr>
          <w:rFonts w:cs="Times"/>
          <w:noProof/>
          <w:szCs w:val="24"/>
        </w:rPr>
        <w:t xml:space="preserve"> (7), 1521–1527.</w:t>
      </w:r>
    </w:p>
    <w:p w14:paraId="2B945A10"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(57) </w:t>
      </w:r>
      <w:r w:rsidRPr="00830E31">
        <w:rPr>
          <w:rFonts w:cs="Times"/>
          <w:noProof/>
          <w:szCs w:val="24"/>
        </w:rPr>
        <w:tab/>
        <w:t xml:space="preserve">Streetman, B. G.; Banarjee, S. K. </w:t>
      </w:r>
      <w:r w:rsidRPr="00830E31">
        <w:rPr>
          <w:rFonts w:cs="Times"/>
          <w:i/>
          <w:iCs/>
          <w:noProof/>
          <w:szCs w:val="24"/>
        </w:rPr>
        <w:t>Solid State Electronic Devices</w:t>
      </w:r>
      <w:r w:rsidRPr="00830E31">
        <w:rPr>
          <w:rFonts w:cs="Times"/>
          <w:noProof/>
          <w:szCs w:val="24"/>
        </w:rPr>
        <w:t>, 6th ed.; Prentice Hall, 2009.</w:t>
      </w:r>
    </w:p>
    <w:p w14:paraId="754FE9C8"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(58) </w:t>
      </w:r>
      <w:r w:rsidRPr="00830E31">
        <w:rPr>
          <w:rFonts w:cs="Times"/>
          <w:noProof/>
          <w:szCs w:val="24"/>
        </w:rPr>
        <w:tab/>
        <w:t xml:space="preserve">Ogawa, H.; Nishikawa, M.; Abe, A. Hall Measurement Studies and an Electrical Conduction Model of Tin Oxide Ultrafine Particle Films. </w:t>
      </w:r>
      <w:r w:rsidRPr="00830E31">
        <w:rPr>
          <w:rFonts w:cs="Times"/>
          <w:i/>
          <w:iCs/>
          <w:noProof/>
          <w:szCs w:val="24"/>
        </w:rPr>
        <w:t>J. Appl. Phys.</w:t>
      </w:r>
      <w:r w:rsidRPr="00830E31">
        <w:rPr>
          <w:rFonts w:cs="Times"/>
          <w:noProof/>
          <w:szCs w:val="24"/>
        </w:rPr>
        <w:t xml:space="preserve"> </w:t>
      </w:r>
      <w:r w:rsidRPr="00830E31">
        <w:rPr>
          <w:rFonts w:cs="Times"/>
          <w:b/>
          <w:bCs/>
          <w:noProof/>
          <w:szCs w:val="24"/>
        </w:rPr>
        <w:t>1982</w:t>
      </w:r>
      <w:r w:rsidRPr="00830E31">
        <w:rPr>
          <w:rFonts w:cs="Times"/>
          <w:noProof/>
          <w:szCs w:val="24"/>
        </w:rPr>
        <w:t xml:space="preserve">, </w:t>
      </w:r>
      <w:r w:rsidRPr="00830E31">
        <w:rPr>
          <w:rFonts w:cs="Times"/>
          <w:i/>
          <w:iCs/>
          <w:noProof/>
          <w:szCs w:val="24"/>
        </w:rPr>
        <w:t>53</w:t>
      </w:r>
      <w:r w:rsidRPr="00830E31">
        <w:rPr>
          <w:rFonts w:cs="Times"/>
          <w:noProof/>
          <w:szCs w:val="24"/>
        </w:rPr>
        <w:t xml:space="preserve"> (6), 4448–4455.</w:t>
      </w:r>
    </w:p>
    <w:p w14:paraId="15C892EC"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(59) </w:t>
      </w:r>
      <w:r w:rsidRPr="00830E31">
        <w:rPr>
          <w:rFonts w:cs="Times"/>
          <w:noProof/>
          <w:szCs w:val="24"/>
        </w:rPr>
        <w:tab/>
        <w:t xml:space="preserve">Mills, S.; Lim, M.; Lee, B.; Misra, V. Atomic Layer Deposition of SnO2 for Selective Room Temperature Low Ppb Level O3 Sensing. </w:t>
      </w:r>
      <w:r w:rsidRPr="00830E31">
        <w:rPr>
          <w:rFonts w:cs="Times"/>
          <w:i/>
          <w:iCs/>
          <w:noProof/>
          <w:szCs w:val="24"/>
        </w:rPr>
        <w:t>ECS J. Solid State Sci. Technol.</w:t>
      </w:r>
      <w:r w:rsidRPr="00830E31">
        <w:rPr>
          <w:rFonts w:cs="Times"/>
          <w:noProof/>
          <w:szCs w:val="24"/>
        </w:rPr>
        <w:t xml:space="preserve"> </w:t>
      </w:r>
      <w:r w:rsidRPr="00830E31">
        <w:rPr>
          <w:rFonts w:cs="Times"/>
          <w:b/>
          <w:bCs/>
          <w:noProof/>
          <w:szCs w:val="24"/>
        </w:rPr>
        <w:t>2015</w:t>
      </w:r>
      <w:r w:rsidRPr="00830E31">
        <w:rPr>
          <w:rFonts w:cs="Times"/>
          <w:noProof/>
          <w:szCs w:val="24"/>
        </w:rPr>
        <w:t xml:space="preserve">, </w:t>
      </w:r>
      <w:r w:rsidRPr="00830E31">
        <w:rPr>
          <w:rFonts w:cs="Times"/>
          <w:i/>
          <w:iCs/>
          <w:noProof/>
          <w:szCs w:val="24"/>
        </w:rPr>
        <w:t>4</w:t>
      </w:r>
      <w:r w:rsidRPr="00830E31">
        <w:rPr>
          <w:rFonts w:cs="Times"/>
          <w:noProof/>
          <w:szCs w:val="24"/>
        </w:rPr>
        <w:t xml:space="preserve"> (10), S3059–S3061.</w:t>
      </w:r>
    </w:p>
    <w:p w14:paraId="4AB9258D"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(60) </w:t>
      </w:r>
      <w:r w:rsidRPr="00830E31">
        <w:rPr>
          <w:rFonts w:cs="Times"/>
          <w:noProof/>
          <w:szCs w:val="24"/>
        </w:rPr>
        <w:tab/>
        <w:t xml:space="preserve">Barsan, N.; Weimar, U. Conduction Model of Metal Oxide Gas Sensors. </w:t>
      </w:r>
      <w:r w:rsidRPr="00830E31">
        <w:rPr>
          <w:rFonts w:cs="Times"/>
          <w:i/>
          <w:iCs/>
          <w:noProof/>
          <w:szCs w:val="24"/>
        </w:rPr>
        <w:t xml:space="preserve">J. </w:t>
      </w:r>
      <w:r w:rsidRPr="00830E31">
        <w:rPr>
          <w:rFonts w:cs="Times"/>
          <w:i/>
          <w:iCs/>
          <w:noProof/>
          <w:szCs w:val="24"/>
        </w:rPr>
        <w:lastRenderedPageBreak/>
        <w:t>Electroceramics</w:t>
      </w:r>
      <w:r w:rsidRPr="00830E31">
        <w:rPr>
          <w:rFonts w:cs="Times"/>
          <w:noProof/>
          <w:szCs w:val="24"/>
        </w:rPr>
        <w:t xml:space="preserve"> </w:t>
      </w:r>
      <w:r w:rsidRPr="00830E31">
        <w:rPr>
          <w:rFonts w:cs="Times"/>
          <w:b/>
          <w:bCs/>
          <w:noProof/>
          <w:szCs w:val="24"/>
        </w:rPr>
        <w:t>2001</w:t>
      </w:r>
      <w:r w:rsidRPr="00830E31">
        <w:rPr>
          <w:rFonts w:cs="Times"/>
          <w:noProof/>
          <w:szCs w:val="24"/>
        </w:rPr>
        <w:t xml:space="preserve">, </w:t>
      </w:r>
      <w:r w:rsidRPr="00830E31">
        <w:rPr>
          <w:rFonts w:cs="Times"/>
          <w:i/>
          <w:iCs/>
          <w:noProof/>
          <w:szCs w:val="24"/>
        </w:rPr>
        <w:t>7</w:t>
      </w:r>
      <w:r w:rsidRPr="00830E31">
        <w:rPr>
          <w:rFonts w:cs="Times"/>
          <w:noProof/>
          <w:szCs w:val="24"/>
        </w:rPr>
        <w:t xml:space="preserve"> (3), 143–167.</w:t>
      </w:r>
    </w:p>
    <w:p w14:paraId="3BE26671"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(61) </w:t>
      </w:r>
      <w:r w:rsidRPr="00830E31">
        <w:rPr>
          <w:rFonts w:cs="Times"/>
          <w:noProof/>
          <w:szCs w:val="24"/>
        </w:rPr>
        <w:tab/>
        <w:t xml:space="preserve">Li, H.; Xie, C.; Liao, Y.; Liu, Y.; Zou, Z.; Wu, J. Characterization of Incidental Photon-to-Electron Conversion Efficiency (IPCE) of Porous TiO2/SnO2 Composite Film. </w:t>
      </w:r>
      <w:r w:rsidRPr="00830E31">
        <w:rPr>
          <w:rFonts w:cs="Times"/>
          <w:i/>
          <w:iCs/>
          <w:noProof/>
          <w:szCs w:val="24"/>
        </w:rPr>
        <w:t>J. Alloys Compd.</w:t>
      </w:r>
      <w:r w:rsidRPr="00830E31">
        <w:rPr>
          <w:rFonts w:cs="Times"/>
          <w:noProof/>
          <w:szCs w:val="24"/>
        </w:rPr>
        <w:t xml:space="preserve"> </w:t>
      </w:r>
      <w:r w:rsidRPr="00830E31">
        <w:rPr>
          <w:rFonts w:cs="Times"/>
          <w:b/>
          <w:bCs/>
          <w:noProof/>
          <w:szCs w:val="24"/>
        </w:rPr>
        <w:t>2013</w:t>
      </w:r>
      <w:r w:rsidRPr="00830E31">
        <w:rPr>
          <w:rFonts w:cs="Times"/>
          <w:noProof/>
          <w:szCs w:val="24"/>
        </w:rPr>
        <w:t xml:space="preserve">, </w:t>
      </w:r>
      <w:r w:rsidRPr="00830E31">
        <w:rPr>
          <w:rFonts w:cs="Times"/>
          <w:i/>
          <w:iCs/>
          <w:noProof/>
          <w:szCs w:val="24"/>
        </w:rPr>
        <w:t>569</w:t>
      </w:r>
      <w:r w:rsidRPr="00830E31">
        <w:rPr>
          <w:rFonts w:cs="Times"/>
          <w:noProof/>
          <w:szCs w:val="24"/>
        </w:rPr>
        <w:t>, 88–94.</w:t>
      </w:r>
    </w:p>
    <w:p w14:paraId="7780DD2E"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(62) </w:t>
      </w:r>
      <w:r w:rsidRPr="00830E31">
        <w:rPr>
          <w:rFonts w:cs="Times"/>
          <w:noProof/>
          <w:szCs w:val="24"/>
        </w:rPr>
        <w:tab/>
        <w:t xml:space="preserve">Haryński, Ł.; Grochowska, K.; Karczewski, J.; Ryl, J.; Siuzdak, K. Scalable Route toward Superior Photoresponse of UV-Laser-Treated TiO2 Nanotubes. </w:t>
      </w:r>
      <w:r w:rsidRPr="00830E31">
        <w:rPr>
          <w:rFonts w:cs="Times"/>
          <w:i/>
          <w:iCs/>
          <w:noProof/>
          <w:szCs w:val="24"/>
        </w:rPr>
        <w:t>ACS Appl. Mater. Interfaces</w:t>
      </w:r>
      <w:r w:rsidRPr="00830E31">
        <w:rPr>
          <w:rFonts w:cs="Times"/>
          <w:noProof/>
          <w:szCs w:val="24"/>
        </w:rPr>
        <w:t xml:space="preserve"> </w:t>
      </w:r>
      <w:r w:rsidRPr="00830E31">
        <w:rPr>
          <w:rFonts w:cs="Times"/>
          <w:b/>
          <w:bCs/>
          <w:noProof/>
          <w:szCs w:val="24"/>
        </w:rPr>
        <w:t>2020</w:t>
      </w:r>
      <w:r w:rsidRPr="00830E31">
        <w:rPr>
          <w:rFonts w:cs="Times"/>
          <w:noProof/>
          <w:szCs w:val="24"/>
        </w:rPr>
        <w:t xml:space="preserve">, </w:t>
      </w:r>
      <w:r w:rsidRPr="00830E31">
        <w:rPr>
          <w:rFonts w:cs="Times"/>
          <w:i/>
          <w:iCs/>
          <w:noProof/>
          <w:szCs w:val="24"/>
        </w:rPr>
        <w:t>12</w:t>
      </w:r>
      <w:r w:rsidRPr="00830E31">
        <w:rPr>
          <w:rFonts w:cs="Times"/>
          <w:noProof/>
          <w:szCs w:val="24"/>
        </w:rPr>
        <w:t xml:space="preserve"> (2), 3225–3235.</w:t>
      </w:r>
    </w:p>
    <w:p w14:paraId="25B22FA3"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(63) </w:t>
      </w:r>
      <w:r w:rsidRPr="00830E31">
        <w:rPr>
          <w:rFonts w:cs="Times"/>
          <w:noProof/>
          <w:szCs w:val="24"/>
        </w:rPr>
        <w:tab/>
        <w:t xml:space="preserve">Loussaert, J. A.; Fosdick, S. E.; Crooks, R. M. Electrochemical Properties of Metal-Oxide-Coated Carbon Electrodes Prepared by Atomic Layer Deposition. </w:t>
      </w:r>
      <w:r w:rsidRPr="00830E31">
        <w:rPr>
          <w:rFonts w:cs="Times"/>
          <w:i/>
          <w:iCs/>
          <w:noProof/>
          <w:szCs w:val="24"/>
        </w:rPr>
        <w:t>Langmuir</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30</w:t>
      </w:r>
      <w:r w:rsidRPr="00830E31">
        <w:rPr>
          <w:rFonts w:cs="Times"/>
          <w:noProof/>
          <w:szCs w:val="24"/>
        </w:rPr>
        <w:t xml:space="preserve"> (45), 13707–13715.</w:t>
      </w:r>
    </w:p>
    <w:p w14:paraId="3FDA58DB"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(64) </w:t>
      </w:r>
      <w:r w:rsidRPr="00830E31">
        <w:rPr>
          <w:rFonts w:cs="Times"/>
          <w:noProof/>
          <w:szCs w:val="24"/>
        </w:rPr>
        <w:tab/>
        <w:t xml:space="preserve">Xie, M.; Sun, X.; George, S. M.; Zhou, C.; Lian, J.; Zhou, Y. Amorphous Ultrathin SnO2 Films by Atomic Layer Deposition on Graphene Network as Highly Stable Anodes for Lithium-Ion Batteries. </w:t>
      </w:r>
      <w:r w:rsidRPr="00830E31">
        <w:rPr>
          <w:rFonts w:cs="Times"/>
          <w:i/>
          <w:iCs/>
          <w:noProof/>
          <w:szCs w:val="24"/>
        </w:rPr>
        <w:t>ACS Appl. Mater. Interfaces</w:t>
      </w:r>
      <w:r w:rsidRPr="00830E31">
        <w:rPr>
          <w:rFonts w:cs="Times"/>
          <w:noProof/>
          <w:szCs w:val="24"/>
        </w:rPr>
        <w:t xml:space="preserve"> </w:t>
      </w:r>
      <w:r w:rsidRPr="00830E31">
        <w:rPr>
          <w:rFonts w:cs="Times"/>
          <w:b/>
          <w:bCs/>
          <w:noProof/>
          <w:szCs w:val="24"/>
        </w:rPr>
        <w:t>2015</w:t>
      </w:r>
      <w:r w:rsidRPr="00830E31">
        <w:rPr>
          <w:rFonts w:cs="Times"/>
          <w:noProof/>
          <w:szCs w:val="24"/>
        </w:rPr>
        <w:t xml:space="preserve">, </w:t>
      </w:r>
      <w:r w:rsidRPr="00830E31">
        <w:rPr>
          <w:rFonts w:cs="Times"/>
          <w:i/>
          <w:iCs/>
          <w:noProof/>
          <w:szCs w:val="24"/>
        </w:rPr>
        <w:t>7</w:t>
      </w:r>
      <w:r w:rsidRPr="00830E31">
        <w:rPr>
          <w:rFonts w:cs="Times"/>
          <w:noProof/>
          <w:szCs w:val="24"/>
        </w:rPr>
        <w:t xml:space="preserve"> (50), 27735–27742.</w:t>
      </w:r>
    </w:p>
    <w:p w14:paraId="368F9ED4"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(65) </w:t>
      </w:r>
      <w:r w:rsidRPr="00830E31">
        <w:rPr>
          <w:rFonts w:cs="Times"/>
          <w:noProof/>
          <w:szCs w:val="24"/>
        </w:rPr>
        <w:tab/>
        <w:t xml:space="preserve">Ulusoy, T. G.; Ghobadi, A.; Okyay, A. K. Surface Engineered Angstrom Thick ZnO-Sheathed TiO2 Nanowires as Photoanodes for Performance Enhanced Dye-Sensitized Solar Cells. </w:t>
      </w:r>
      <w:r w:rsidRPr="00830E31">
        <w:rPr>
          <w:rFonts w:cs="Times"/>
          <w:i/>
          <w:iCs/>
          <w:noProof/>
          <w:szCs w:val="24"/>
        </w:rPr>
        <w:t>J. Mater. Chem. A</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2</w:t>
      </w:r>
      <w:r w:rsidRPr="00830E31">
        <w:rPr>
          <w:rFonts w:cs="Times"/>
          <w:noProof/>
          <w:szCs w:val="24"/>
        </w:rPr>
        <w:t xml:space="preserve"> (40), 16867–16876.</w:t>
      </w:r>
    </w:p>
    <w:p w14:paraId="3ECCF99E"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(66) </w:t>
      </w:r>
      <w:r w:rsidRPr="00830E31">
        <w:rPr>
          <w:rFonts w:cs="Times"/>
          <w:noProof/>
          <w:szCs w:val="24"/>
        </w:rPr>
        <w:tab/>
        <w:t>Sopha, H.; Krbal, M.; Ng, S.; Prikryl, J.; Zazpe, R.; Yam, F. K.; Macak, J. M. Highly Efficient Photoelectrochemical and Photocatalytic Anodic TiO</w:t>
      </w:r>
      <w:r w:rsidRPr="00830E31">
        <w:rPr>
          <w:rFonts w:cs="Times"/>
          <w:noProof/>
          <w:szCs w:val="24"/>
          <w:vertAlign w:val="subscript"/>
        </w:rPr>
        <w:t>2</w:t>
      </w:r>
      <w:r w:rsidRPr="00830E31">
        <w:rPr>
          <w:rFonts w:cs="Times"/>
          <w:noProof/>
          <w:szCs w:val="24"/>
        </w:rPr>
        <w:t xml:space="preserve"> Nanotube Layers with Additional TiO</w:t>
      </w:r>
      <w:r w:rsidRPr="00830E31">
        <w:rPr>
          <w:rFonts w:cs="Times"/>
          <w:noProof/>
          <w:szCs w:val="24"/>
          <w:vertAlign w:val="subscript"/>
        </w:rPr>
        <w:t>2</w:t>
      </w:r>
      <w:r w:rsidRPr="00830E31">
        <w:rPr>
          <w:rFonts w:cs="Times"/>
          <w:noProof/>
          <w:szCs w:val="24"/>
        </w:rPr>
        <w:t xml:space="preserve"> Coating. </w:t>
      </w:r>
      <w:r w:rsidRPr="00830E31">
        <w:rPr>
          <w:rFonts w:cs="Times"/>
          <w:i/>
          <w:iCs/>
          <w:noProof/>
          <w:szCs w:val="24"/>
        </w:rPr>
        <w:t>Appl. Mater. Today</w:t>
      </w:r>
      <w:r w:rsidRPr="00830E31">
        <w:rPr>
          <w:rFonts w:cs="Times"/>
          <w:noProof/>
          <w:szCs w:val="24"/>
        </w:rPr>
        <w:t xml:space="preserve"> </w:t>
      </w:r>
      <w:r w:rsidRPr="00830E31">
        <w:rPr>
          <w:rFonts w:cs="Times"/>
          <w:b/>
          <w:bCs/>
          <w:noProof/>
          <w:szCs w:val="24"/>
        </w:rPr>
        <w:t>2017</w:t>
      </w:r>
      <w:r w:rsidRPr="00830E31">
        <w:rPr>
          <w:rFonts w:cs="Times"/>
          <w:noProof/>
          <w:szCs w:val="24"/>
        </w:rPr>
        <w:t xml:space="preserve">, </w:t>
      </w:r>
      <w:r w:rsidRPr="00830E31">
        <w:rPr>
          <w:rFonts w:cs="Times"/>
          <w:i/>
          <w:iCs/>
          <w:noProof/>
          <w:szCs w:val="24"/>
        </w:rPr>
        <w:t>9</w:t>
      </w:r>
      <w:r w:rsidRPr="00830E31">
        <w:rPr>
          <w:rFonts w:cs="Times"/>
          <w:noProof/>
          <w:szCs w:val="24"/>
        </w:rPr>
        <w:t>, 104–110.</w:t>
      </w:r>
    </w:p>
    <w:p w14:paraId="5890EAA1"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(67) </w:t>
      </w:r>
      <w:r w:rsidRPr="00830E31">
        <w:rPr>
          <w:rFonts w:cs="Times"/>
          <w:noProof/>
          <w:szCs w:val="24"/>
        </w:rPr>
        <w:tab/>
        <w:t>Chung, M.-K. Study of Anodic Oxide Films on Titanium and Titanium-Zirconium Alloys and Their Potential for Capacitive Energy Storage, Case Western Reserve University, 2016.</w:t>
      </w:r>
    </w:p>
    <w:p w14:paraId="4A860039"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(68) </w:t>
      </w:r>
      <w:r w:rsidRPr="00830E31">
        <w:rPr>
          <w:rFonts w:cs="Times"/>
          <w:noProof/>
          <w:szCs w:val="24"/>
        </w:rPr>
        <w:tab/>
        <w:t xml:space="preserve">Hallil, H.; Ménini, P.; Aubert, H. Novel Microwave Gas Sensor Using Dielectric Resonator With SnO2 Sensitive Layer. </w:t>
      </w:r>
      <w:r w:rsidRPr="00830E31">
        <w:rPr>
          <w:rFonts w:cs="Times"/>
          <w:i/>
          <w:iCs/>
          <w:noProof/>
          <w:szCs w:val="24"/>
        </w:rPr>
        <w:t>Procedia Chem.</w:t>
      </w:r>
      <w:r w:rsidRPr="00830E31">
        <w:rPr>
          <w:rFonts w:cs="Times"/>
          <w:noProof/>
          <w:szCs w:val="24"/>
        </w:rPr>
        <w:t xml:space="preserve"> </w:t>
      </w:r>
      <w:r w:rsidRPr="00830E31">
        <w:rPr>
          <w:rFonts w:cs="Times"/>
          <w:b/>
          <w:bCs/>
          <w:noProof/>
          <w:szCs w:val="24"/>
        </w:rPr>
        <w:t>2009</w:t>
      </w:r>
      <w:r w:rsidRPr="00830E31">
        <w:rPr>
          <w:rFonts w:cs="Times"/>
          <w:noProof/>
          <w:szCs w:val="24"/>
        </w:rPr>
        <w:t xml:space="preserve">, </w:t>
      </w:r>
      <w:r w:rsidRPr="00830E31">
        <w:rPr>
          <w:rFonts w:cs="Times"/>
          <w:i/>
          <w:iCs/>
          <w:noProof/>
          <w:szCs w:val="24"/>
        </w:rPr>
        <w:t>1</w:t>
      </w:r>
      <w:r w:rsidRPr="00830E31">
        <w:rPr>
          <w:rFonts w:cs="Times"/>
          <w:noProof/>
          <w:szCs w:val="24"/>
        </w:rPr>
        <w:t xml:space="preserve"> (1), 935–938.</w:t>
      </w:r>
    </w:p>
    <w:p w14:paraId="11C36D77" w14:textId="77777777" w:rsidR="00430945" w:rsidRPr="00830E31" w:rsidRDefault="00430945" w:rsidP="00430945">
      <w:pPr>
        <w:widowControl w:val="0"/>
        <w:autoSpaceDE w:val="0"/>
        <w:autoSpaceDN w:val="0"/>
        <w:adjustRightInd w:val="0"/>
        <w:spacing w:after="0"/>
        <w:ind w:left="640" w:hanging="640"/>
        <w:rPr>
          <w:rFonts w:cs="Times"/>
          <w:noProof/>
          <w:szCs w:val="24"/>
        </w:rPr>
      </w:pPr>
      <w:r w:rsidRPr="00830E31">
        <w:rPr>
          <w:rFonts w:cs="Times"/>
          <w:noProof/>
          <w:szCs w:val="24"/>
        </w:rPr>
        <w:t xml:space="preserve">(69) </w:t>
      </w:r>
      <w:r w:rsidRPr="00830E31">
        <w:rPr>
          <w:rFonts w:cs="Times"/>
          <w:noProof/>
          <w:szCs w:val="24"/>
        </w:rPr>
        <w:tab/>
        <w:t xml:space="preserve">Hazra, A.; Dutta, K.; Bhowmik, B.; Chattopadhyay, P. P.; Bhattacharyya, P. Room Temperature Alcohol Sensing by Oxygen Vacancy Controlled TiO2 Nanotube Array. </w:t>
      </w:r>
      <w:r w:rsidRPr="00830E31">
        <w:rPr>
          <w:rFonts w:cs="Times"/>
          <w:i/>
          <w:iCs/>
          <w:noProof/>
          <w:szCs w:val="24"/>
        </w:rPr>
        <w:t>Appl. Phys. Lett.</w:t>
      </w:r>
      <w:r w:rsidRPr="00830E31">
        <w:rPr>
          <w:rFonts w:cs="Times"/>
          <w:noProof/>
          <w:szCs w:val="24"/>
        </w:rPr>
        <w:t xml:space="preserve"> </w:t>
      </w:r>
      <w:r w:rsidRPr="00830E31">
        <w:rPr>
          <w:rFonts w:cs="Times"/>
          <w:b/>
          <w:bCs/>
          <w:noProof/>
          <w:szCs w:val="24"/>
        </w:rPr>
        <w:t>2014</w:t>
      </w:r>
      <w:r w:rsidRPr="00830E31">
        <w:rPr>
          <w:rFonts w:cs="Times"/>
          <w:noProof/>
          <w:szCs w:val="24"/>
        </w:rPr>
        <w:t xml:space="preserve">, </w:t>
      </w:r>
      <w:r w:rsidRPr="00830E31">
        <w:rPr>
          <w:rFonts w:cs="Times"/>
          <w:i/>
          <w:iCs/>
          <w:noProof/>
          <w:szCs w:val="24"/>
        </w:rPr>
        <w:t>105</w:t>
      </w:r>
      <w:r w:rsidRPr="00830E31">
        <w:rPr>
          <w:rFonts w:cs="Times"/>
          <w:noProof/>
          <w:szCs w:val="24"/>
        </w:rPr>
        <w:t xml:space="preserve"> (8), 10–15.</w:t>
      </w:r>
    </w:p>
    <w:p w14:paraId="114B3125" w14:textId="77777777" w:rsidR="00430945" w:rsidRPr="00830E31" w:rsidRDefault="00430945" w:rsidP="00430945">
      <w:pPr>
        <w:widowControl w:val="0"/>
        <w:autoSpaceDE w:val="0"/>
        <w:autoSpaceDN w:val="0"/>
        <w:adjustRightInd w:val="0"/>
        <w:spacing w:after="0"/>
        <w:ind w:left="640" w:hanging="640"/>
        <w:rPr>
          <w:rFonts w:cs="Times"/>
          <w:noProof/>
        </w:rPr>
      </w:pPr>
      <w:r w:rsidRPr="00830E31">
        <w:rPr>
          <w:rFonts w:cs="Times"/>
          <w:noProof/>
          <w:szCs w:val="24"/>
        </w:rPr>
        <w:t xml:space="preserve">(70) </w:t>
      </w:r>
      <w:r w:rsidRPr="00830E31">
        <w:rPr>
          <w:rFonts w:cs="Times"/>
          <w:noProof/>
          <w:szCs w:val="24"/>
        </w:rPr>
        <w:tab/>
        <w:t xml:space="preserve">Kavan, L.; Steier, L.; Grätzel, M. Ultrathin Buffer Layers of SnO2 by Atomic Layer Deposition: Perfect Blocking Function and Thermal Stability. </w:t>
      </w:r>
      <w:r w:rsidRPr="00830E31">
        <w:rPr>
          <w:rFonts w:cs="Times"/>
          <w:i/>
          <w:iCs/>
          <w:noProof/>
          <w:szCs w:val="24"/>
        </w:rPr>
        <w:t>J. Phys. Chem. C</w:t>
      </w:r>
      <w:r w:rsidRPr="00830E31">
        <w:rPr>
          <w:rFonts w:cs="Times"/>
          <w:noProof/>
          <w:szCs w:val="24"/>
        </w:rPr>
        <w:t xml:space="preserve"> </w:t>
      </w:r>
      <w:r w:rsidRPr="00830E31">
        <w:rPr>
          <w:rFonts w:cs="Times"/>
          <w:b/>
          <w:bCs/>
          <w:noProof/>
          <w:szCs w:val="24"/>
        </w:rPr>
        <w:t>2017</w:t>
      </w:r>
      <w:r w:rsidRPr="00830E31">
        <w:rPr>
          <w:rFonts w:cs="Times"/>
          <w:noProof/>
          <w:szCs w:val="24"/>
        </w:rPr>
        <w:t xml:space="preserve">, </w:t>
      </w:r>
      <w:r w:rsidRPr="00830E31">
        <w:rPr>
          <w:rFonts w:cs="Times"/>
          <w:i/>
          <w:iCs/>
          <w:noProof/>
          <w:szCs w:val="24"/>
        </w:rPr>
        <w:t>121</w:t>
      </w:r>
      <w:r w:rsidRPr="00830E31">
        <w:rPr>
          <w:rFonts w:cs="Times"/>
          <w:noProof/>
          <w:szCs w:val="24"/>
        </w:rPr>
        <w:t xml:space="preserve"> (1), 342–350.</w:t>
      </w:r>
    </w:p>
    <w:p w14:paraId="107DACA3" w14:textId="595FB238" w:rsidR="000C72F2" w:rsidRPr="00830E31" w:rsidRDefault="006E7A40" w:rsidP="000E626D">
      <w:pPr>
        <w:widowControl w:val="0"/>
        <w:autoSpaceDE w:val="0"/>
        <w:autoSpaceDN w:val="0"/>
        <w:adjustRightInd w:val="0"/>
        <w:spacing w:after="0"/>
        <w:rPr>
          <w:rFonts w:cs="Times"/>
          <w:lang w:val="en-US" w:eastAsia="en-GB"/>
        </w:rPr>
      </w:pPr>
      <w:r w:rsidRPr="00830E31">
        <w:rPr>
          <w:rFonts w:cs="Times"/>
          <w:lang w:val="en-US"/>
        </w:rPr>
        <w:fldChar w:fldCharType="end"/>
      </w:r>
      <w:r w:rsidR="00EA6F53" w:rsidRPr="00830E31">
        <w:rPr>
          <w:rFonts w:cs="Times"/>
          <w:lang w:val="en-US" w:eastAsia="en-GB"/>
        </w:rPr>
        <w:br w:type="page"/>
      </w:r>
    </w:p>
    <w:p w14:paraId="405492CD" w14:textId="77777777" w:rsidR="00EA6F53" w:rsidRPr="00830E31" w:rsidRDefault="00EA6F53">
      <w:pPr>
        <w:rPr>
          <w:rFonts w:cs="Times"/>
          <w:lang w:val="en-US" w:eastAsia="en-GB"/>
        </w:rPr>
      </w:pPr>
    </w:p>
    <w:p w14:paraId="0790950C" w14:textId="72DFB076" w:rsidR="005B1C19" w:rsidRPr="00830E31" w:rsidRDefault="005B1C19" w:rsidP="005B1C19">
      <w:pPr>
        <w:spacing w:after="0"/>
        <w:jc w:val="left"/>
        <w:rPr>
          <w:b/>
          <w:lang w:val="en-US"/>
        </w:rPr>
      </w:pPr>
      <w:r w:rsidRPr="00830E31">
        <w:rPr>
          <w:b/>
          <w:lang w:val="en-US"/>
        </w:rPr>
        <w:t>For Table of Contents</w:t>
      </w:r>
    </w:p>
    <w:p w14:paraId="0A818287" w14:textId="77777777" w:rsidR="0032111A" w:rsidRPr="00830E31" w:rsidRDefault="0032111A" w:rsidP="005B1C19">
      <w:pPr>
        <w:spacing w:after="0"/>
        <w:jc w:val="left"/>
        <w:rPr>
          <w:lang w:val="en-US"/>
        </w:rPr>
      </w:pPr>
    </w:p>
    <w:p w14:paraId="50B2A747" w14:textId="77777777" w:rsidR="005B1C19" w:rsidRPr="00830E31" w:rsidRDefault="005B1C19" w:rsidP="005B1C19">
      <w:pPr>
        <w:spacing w:after="0"/>
        <w:jc w:val="left"/>
        <w:rPr>
          <w:rFonts w:cs="Times"/>
          <w:lang w:val="en-US" w:eastAsia="en-GB"/>
        </w:rPr>
      </w:pPr>
    </w:p>
    <w:p w14:paraId="70C8384A" w14:textId="2AFCB6AF" w:rsidR="005B1C19" w:rsidRDefault="005B1C19" w:rsidP="005B1C19">
      <w:pPr>
        <w:spacing w:after="0"/>
        <w:jc w:val="center"/>
        <w:rPr>
          <w:rFonts w:cs="Times"/>
          <w:b/>
          <w:lang w:val="en-US" w:eastAsia="en-GB"/>
        </w:rPr>
      </w:pPr>
      <w:r w:rsidRPr="00830E31">
        <w:rPr>
          <w:b/>
          <w:noProof/>
          <w:lang w:eastAsia="en-GB"/>
        </w:rPr>
        <w:drawing>
          <wp:inline distT="0" distB="0" distL="0" distR="0" wp14:anchorId="0D68A1BA" wp14:editId="02110FAD">
            <wp:extent cx="2879997" cy="1539978"/>
            <wp:effectExtent l="0" t="0" r="0" b="3175"/>
            <wp:docPr id="2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aph ToC"/>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2879997" cy="1539978"/>
                    </a:xfrm>
                    <a:prstGeom prst="rect">
                      <a:avLst/>
                    </a:prstGeom>
                    <a:noFill/>
                    <a:ln>
                      <a:noFill/>
                    </a:ln>
                  </pic:spPr>
                </pic:pic>
              </a:graphicData>
            </a:graphic>
          </wp:inline>
        </w:drawing>
      </w:r>
    </w:p>
    <w:p w14:paraId="3BF932FD" w14:textId="02EA207E" w:rsidR="00EE3FA4" w:rsidRDefault="00EE3FA4" w:rsidP="005B1C19">
      <w:pPr>
        <w:spacing w:after="0"/>
        <w:jc w:val="center"/>
        <w:rPr>
          <w:rFonts w:cs="Times"/>
          <w:b/>
          <w:lang w:val="en-US" w:eastAsia="en-GB"/>
        </w:rPr>
      </w:pPr>
    </w:p>
    <w:p w14:paraId="6AED21D7" w14:textId="149A94DA" w:rsidR="00EE3FA4" w:rsidRDefault="00EE3FA4" w:rsidP="005B1C19">
      <w:pPr>
        <w:spacing w:after="0"/>
        <w:jc w:val="center"/>
        <w:rPr>
          <w:rFonts w:cs="Times"/>
          <w:b/>
          <w:lang w:val="en-US" w:eastAsia="en-GB"/>
        </w:rPr>
      </w:pPr>
    </w:p>
    <w:p w14:paraId="094D3375" w14:textId="014F3FAA" w:rsidR="00EE3FA4" w:rsidRDefault="00EE3FA4" w:rsidP="00EE3FA4">
      <w:pPr>
        <w:spacing w:after="0"/>
        <w:jc w:val="left"/>
        <w:rPr>
          <w:rFonts w:cs="Times"/>
          <w:b/>
          <w:lang w:val="en-US" w:eastAsia="en-GB"/>
        </w:rPr>
      </w:pPr>
    </w:p>
    <w:sectPr w:rsidR="00EE3FA4">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1E7F95" w14:textId="77777777" w:rsidR="00643323" w:rsidRDefault="00643323" w:rsidP="00045377">
      <w:pPr>
        <w:spacing w:after="0"/>
      </w:pPr>
      <w:r>
        <w:separator/>
      </w:r>
    </w:p>
  </w:endnote>
  <w:endnote w:type="continuationSeparator" w:id="0">
    <w:p w14:paraId="06EFAA3C" w14:textId="77777777" w:rsidR="00643323" w:rsidRDefault="00643323" w:rsidP="00045377">
      <w:pPr>
        <w:spacing w:after="0"/>
      </w:pPr>
      <w:r>
        <w:continuationSeparator/>
      </w:r>
    </w:p>
  </w:endnote>
  <w:endnote w:type="continuationNotice" w:id="1">
    <w:p w14:paraId="645A25AD" w14:textId="77777777" w:rsidR="00643323" w:rsidRDefault="0064332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ew York">
    <w:altName w:val="Times New Roman"/>
    <w:panose1 w:val="02040503060506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6545966"/>
      <w:docPartObj>
        <w:docPartGallery w:val="Page Numbers (Bottom of Page)"/>
        <w:docPartUnique/>
      </w:docPartObj>
    </w:sdtPr>
    <w:sdtEndPr/>
    <w:sdtContent>
      <w:p w14:paraId="187BF13E" w14:textId="366E9A88" w:rsidR="00BC22A4" w:rsidRDefault="00BC22A4">
        <w:pPr>
          <w:pStyle w:val="Footer"/>
          <w:jc w:val="center"/>
        </w:pPr>
        <w:r>
          <w:fldChar w:fldCharType="begin"/>
        </w:r>
        <w:r>
          <w:instrText>PAGE   \* MERGEFORMAT</w:instrText>
        </w:r>
        <w:r>
          <w:fldChar w:fldCharType="separate"/>
        </w:r>
        <w:r w:rsidR="00830E31" w:rsidRPr="00830E31">
          <w:rPr>
            <w:noProof/>
            <w:lang w:val="cs-CZ"/>
          </w:rPr>
          <w:t>31</w:t>
        </w:r>
        <w:r>
          <w:fldChar w:fldCharType="end"/>
        </w:r>
      </w:p>
    </w:sdtContent>
  </w:sdt>
  <w:p w14:paraId="65E28A3F" w14:textId="77777777" w:rsidR="00BC22A4" w:rsidRDefault="00BC22A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5EAE86" w14:textId="77777777" w:rsidR="00643323" w:rsidRDefault="00643323" w:rsidP="00045377">
      <w:pPr>
        <w:spacing w:after="0"/>
      </w:pPr>
      <w:r>
        <w:separator/>
      </w:r>
    </w:p>
  </w:footnote>
  <w:footnote w:type="continuationSeparator" w:id="0">
    <w:p w14:paraId="7967027C" w14:textId="77777777" w:rsidR="00643323" w:rsidRDefault="00643323" w:rsidP="00045377">
      <w:pPr>
        <w:spacing w:after="0"/>
      </w:pPr>
      <w:r>
        <w:continuationSeparator/>
      </w:r>
    </w:p>
  </w:footnote>
  <w:footnote w:type="continuationNotice" w:id="1">
    <w:p w14:paraId="0324AF46" w14:textId="77777777" w:rsidR="00643323" w:rsidRDefault="00643323">
      <w:pPr>
        <w:spacing w:after="0"/>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FE964E" w14:textId="77777777" w:rsidR="007E2890" w:rsidRDefault="007E289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1AEB"/>
    <w:rsid w:val="00001C4E"/>
    <w:rsid w:val="00013050"/>
    <w:rsid w:val="0001526A"/>
    <w:rsid w:val="00015779"/>
    <w:rsid w:val="000162A5"/>
    <w:rsid w:val="00017396"/>
    <w:rsid w:val="0002030A"/>
    <w:rsid w:val="00021832"/>
    <w:rsid w:val="00021A74"/>
    <w:rsid w:val="00021EA7"/>
    <w:rsid w:val="00022702"/>
    <w:rsid w:val="00024000"/>
    <w:rsid w:val="00024492"/>
    <w:rsid w:val="00025357"/>
    <w:rsid w:val="000309BB"/>
    <w:rsid w:val="000316DF"/>
    <w:rsid w:val="00032109"/>
    <w:rsid w:val="00032A01"/>
    <w:rsid w:val="00034AC4"/>
    <w:rsid w:val="00034FC1"/>
    <w:rsid w:val="00035096"/>
    <w:rsid w:val="000351D1"/>
    <w:rsid w:val="00035BA4"/>
    <w:rsid w:val="00035C10"/>
    <w:rsid w:val="000370D2"/>
    <w:rsid w:val="00037DC7"/>
    <w:rsid w:val="000413B8"/>
    <w:rsid w:val="0004174E"/>
    <w:rsid w:val="000422B3"/>
    <w:rsid w:val="000438D6"/>
    <w:rsid w:val="000445E4"/>
    <w:rsid w:val="00044BBC"/>
    <w:rsid w:val="00045377"/>
    <w:rsid w:val="000469AF"/>
    <w:rsid w:val="000474A7"/>
    <w:rsid w:val="000477F5"/>
    <w:rsid w:val="00050E2F"/>
    <w:rsid w:val="00052102"/>
    <w:rsid w:val="00052B72"/>
    <w:rsid w:val="0005301C"/>
    <w:rsid w:val="000535B3"/>
    <w:rsid w:val="0005367C"/>
    <w:rsid w:val="00056D7A"/>
    <w:rsid w:val="00057AD9"/>
    <w:rsid w:val="000608E9"/>
    <w:rsid w:val="000615C0"/>
    <w:rsid w:val="00062B44"/>
    <w:rsid w:val="00064128"/>
    <w:rsid w:val="00064519"/>
    <w:rsid w:val="00065A69"/>
    <w:rsid w:val="000673B6"/>
    <w:rsid w:val="00067AC0"/>
    <w:rsid w:val="00071079"/>
    <w:rsid w:val="00071E70"/>
    <w:rsid w:val="00072769"/>
    <w:rsid w:val="00073D9B"/>
    <w:rsid w:val="00073E2F"/>
    <w:rsid w:val="00076FD3"/>
    <w:rsid w:val="00077471"/>
    <w:rsid w:val="000808B3"/>
    <w:rsid w:val="00083057"/>
    <w:rsid w:val="000835AF"/>
    <w:rsid w:val="00083BE7"/>
    <w:rsid w:val="00083EEC"/>
    <w:rsid w:val="00084331"/>
    <w:rsid w:val="00085D02"/>
    <w:rsid w:val="00085D81"/>
    <w:rsid w:val="00086782"/>
    <w:rsid w:val="000868E4"/>
    <w:rsid w:val="00087493"/>
    <w:rsid w:val="00087A59"/>
    <w:rsid w:val="00090F86"/>
    <w:rsid w:val="00091FA3"/>
    <w:rsid w:val="00092294"/>
    <w:rsid w:val="00092A0D"/>
    <w:rsid w:val="00092AAB"/>
    <w:rsid w:val="000934B7"/>
    <w:rsid w:val="0009389C"/>
    <w:rsid w:val="00095737"/>
    <w:rsid w:val="00095F70"/>
    <w:rsid w:val="000962DE"/>
    <w:rsid w:val="00096A39"/>
    <w:rsid w:val="00097507"/>
    <w:rsid w:val="000A3C85"/>
    <w:rsid w:val="000A4015"/>
    <w:rsid w:val="000A4048"/>
    <w:rsid w:val="000A4F7F"/>
    <w:rsid w:val="000A5A5B"/>
    <w:rsid w:val="000A702D"/>
    <w:rsid w:val="000B4ED6"/>
    <w:rsid w:val="000B51D1"/>
    <w:rsid w:val="000B57C4"/>
    <w:rsid w:val="000B6192"/>
    <w:rsid w:val="000B6E43"/>
    <w:rsid w:val="000C01DF"/>
    <w:rsid w:val="000C22CE"/>
    <w:rsid w:val="000C2F03"/>
    <w:rsid w:val="000C30FF"/>
    <w:rsid w:val="000C325B"/>
    <w:rsid w:val="000C3813"/>
    <w:rsid w:val="000C42E0"/>
    <w:rsid w:val="000C4883"/>
    <w:rsid w:val="000C600B"/>
    <w:rsid w:val="000C6B2B"/>
    <w:rsid w:val="000C72F2"/>
    <w:rsid w:val="000D08C1"/>
    <w:rsid w:val="000D13A2"/>
    <w:rsid w:val="000D1B51"/>
    <w:rsid w:val="000D1EAE"/>
    <w:rsid w:val="000D257C"/>
    <w:rsid w:val="000D32C6"/>
    <w:rsid w:val="000D37D1"/>
    <w:rsid w:val="000D4ED4"/>
    <w:rsid w:val="000D4F4F"/>
    <w:rsid w:val="000D5CC2"/>
    <w:rsid w:val="000D6FA6"/>
    <w:rsid w:val="000E0E84"/>
    <w:rsid w:val="000E2445"/>
    <w:rsid w:val="000E3AFB"/>
    <w:rsid w:val="000E4208"/>
    <w:rsid w:val="000E4A43"/>
    <w:rsid w:val="000E626D"/>
    <w:rsid w:val="000E6837"/>
    <w:rsid w:val="000F47DA"/>
    <w:rsid w:val="000F48F0"/>
    <w:rsid w:val="000F4BA1"/>
    <w:rsid w:val="000F6660"/>
    <w:rsid w:val="000F7BFC"/>
    <w:rsid w:val="0010050D"/>
    <w:rsid w:val="001005A3"/>
    <w:rsid w:val="001006CC"/>
    <w:rsid w:val="00100BBE"/>
    <w:rsid w:val="0010122E"/>
    <w:rsid w:val="00101A45"/>
    <w:rsid w:val="00103A83"/>
    <w:rsid w:val="00105852"/>
    <w:rsid w:val="00106644"/>
    <w:rsid w:val="00107440"/>
    <w:rsid w:val="00107C7D"/>
    <w:rsid w:val="00107D46"/>
    <w:rsid w:val="00110D19"/>
    <w:rsid w:val="00112137"/>
    <w:rsid w:val="00114888"/>
    <w:rsid w:val="00114D3A"/>
    <w:rsid w:val="00114F65"/>
    <w:rsid w:val="0011547B"/>
    <w:rsid w:val="0012023C"/>
    <w:rsid w:val="001214FE"/>
    <w:rsid w:val="00121731"/>
    <w:rsid w:val="00122021"/>
    <w:rsid w:val="001224F6"/>
    <w:rsid w:val="001230DC"/>
    <w:rsid w:val="001239CB"/>
    <w:rsid w:val="00124EF3"/>
    <w:rsid w:val="00125148"/>
    <w:rsid w:val="0012624E"/>
    <w:rsid w:val="00127D1A"/>
    <w:rsid w:val="00130AD8"/>
    <w:rsid w:val="001318BE"/>
    <w:rsid w:val="001334D4"/>
    <w:rsid w:val="00134408"/>
    <w:rsid w:val="00136048"/>
    <w:rsid w:val="00136E91"/>
    <w:rsid w:val="0014179A"/>
    <w:rsid w:val="00142EA6"/>
    <w:rsid w:val="00143181"/>
    <w:rsid w:val="00143336"/>
    <w:rsid w:val="001437E1"/>
    <w:rsid w:val="00143E26"/>
    <w:rsid w:val="001442AB"/>
    <w:rsid w:val="00144EDF"/>
    <w:rsid w:val="00145AD6"/>
    <w:rsid w:val="00145DD4"/>
    <w:rsid w:val="0014638D"/>
    <w:rsid w:val="001472CA"/>
    <w:rsid w:val="001478C8"/>
    <w:rsid w:val="001506C4"/>
    <w:rsid w:val="00152DF9"/>
    <w:rsid w:val="00153809"/>
    <w:rsid w:val="00153C36"/>
    <w:rsid w:val="00154970"/>
    <w:rsid w:val="001549D2"/>
    <w:rsid w:val="001573B1"/>
    <w:rsid w:val="00157CD8"/>
    <w:rsid w:val="00157D06"/>
    <w:rsid w:val="0016115D"/>
    <w:rsid w:val="001616AE"/>
    <w:rsid w:val="00161991"/>
    <w:rsid w:val="00162AD7"/>
    <w:rsid w:val="00163356"/>
    <w:rsid w:val="001640AA"/>
    <w:rsid w:val="00166C27"/>
    <w:rsid w:val="00166F8A"/>
    <w:rsid w:val="001673B8"/>
    <w:rsid w:val="0017019C"/>
    <w:rsid w:val="001716FC"/>
    <w:rsid w:val="00171B07"/>
    <w:rsid w:val="0017502A"/>
    <w:rsid w:val="0017576F"/>
    <w:rsid w:val="00180843"/>
    <w:rsid w:val="00180E75"/>
    <w:rsid w:val="00185D16"/>
    <w:rsid w:val="0018689B"/>
    <w:rsid w:val="00186C86"/>
    <w:rsid w:val="00186FAA"/>
    <w:rsid w:val="00187261"/>
    <w:rsid w:val="00187356"/>
    <w:rsid w:val="001927D2"/>
    <w:rsid w:val="00192826"/>
    <w:rsid w:val="00193CC2"/>
    <w:rsid w:val="00193F89"/>
    <w:rsid w:val="00193FEF"/>
    <w:rsid w:val="0019493F"/>
    <w:rsid w:val="00196411"/>
    <w:rsid w:val="00196465"/>
    <w:rsid w:val="0019756D"/>
    <w:rsid w:val="00197A1F"/>
    <w:rsid w:val="001A07C8"/>
    <w:rsid w:val="001A232B"/>
    <w:rsid w:val="001A37DE"/>
    <w:rsid w:val="001A4AB4"/>
    <w:rsid w:val="001A4CEC"/>
    <w:rsid w:val="001A61A2"/>
    <w:rsid w:val="001A624D"/>
    <w:rsid w:val="001A718C"/>
    <w:rsid w:val="001A799F"/>
    <w:rsid w:val="001A79DE"/>
    <w:rsid w:val="001A7C88"/>
    <w:rsid w:val="001B13EE"/>
    <w:rsid w:val="001B146C"/>
    <w:rsid w:val="001B1E53"/>
    <w:rsid w:val="001B2618"/>
    <w:rsid w:val="001B5BFC"/>
    <w:rsid w:val="001B7727"/>
    <w:rsid w:val="001C012F"/>
    <w:rsid w:val="001C103E"/>
    <w:rsid w:val="001C2C5C"/>
    <w:rsid w:val="001C3A84"/>
    <w:rsid w:val="001C3EE7"/>
    <w:rsid w:val="001C443B"/>
    <w:rsid w:val="001C5041"/>
    <w:rsid w:val="001D0009"/>
    <w:rsid w:val="001D0D53"/>
    <w:rsid w:val="001D1BF6"/>
    <w:rsid w:val="001D27CA"/>
    <w:rsid w:val="001D4B2C"/>
    <w:rsid w:val="001D4E1B"/>
    <w:rsid w:val="001D59A3"/>
    <w:rsid w:val="001D6341"/>
    <w:rsid w:val="001D7813"/>
    <w:rsid w:val="001E0589"/>
    <w:rsid w:val="001E05ED"/>
    <w:rsid w:val="001E09B9"/>
    <w:rsid w:val="001E685D"/>
    <w:rsid w:val="001F0345"/>
    <w:rsid w:val="001F0C33"/>
    <w:rsid w:val="001F187C"/>
    <w:rsid w:val="001F1E71"/>
    <w:rsid w:val="001F320F"/>
    <w:rsid w:val="001F3B25"/>
    <w:rsid w:val="001F4CC8"/>
    <w:rsid w:val="001F57A8"/>
    <w:rsid w:val="001F5BB5"/>
    <w:rsid w:val="001F7E74"/>
    <w:rsid w:val="002010AA"/>
    <w:rsid w:val="002028C5"/>
    <w:rsid w:val="002033B2"/>
    <w:rsid w:val="002037AA"/>
    <w:rsid w:val="00203BA1"/>
    <w:rsid w:val="0021016C"/>
    <w:rsid w:val="00211552"/>
    <w:rsid w:val="002121EA"/>
    <w:rsid w:val="00212E6B"/>
    <w:rsid w:val="00213A30"/>
    <w:rsid w:val="00213DC4"/>
    <w:rsid w:val="002142D2"/>
    <w:rsid w:val="00214A93"/>
    <w:rsid w:val="00216C4F"/>
    <w:rsid w:val="00217564"/>
    <w:rsid w:val="002175E0"/>
    <w:rsid w:val="00217A0E"/>
    <w:rsid w:val="00217D3B"/>
    <w:rsid w:val="002205C9"/>
    <w:rsid w:val="002230EF"/>
    <w:rsid w:val="00223B8B"/>
    <w:rsid w:val="00224C1F"/>
    <w:rsid w:val="00225906"/>
    <w:rsid w:val="00225BEF"/>
    <w:rsid w:val="00225DC0"/>
    <w:rsid w:val="00226444"/>
    <w:rsid w:val="00226789"/>
    <w:rsid w:val="0022721E"/>
    <w:rsid w:val="002274E6"/>
    <w:rsid w:val="00227BE0"/>
    <w:rsid w:val="0023391D"/>
    <w:rsid w:val="00234A94"/>
    <w:rsid w:val="00235179"/>
    <w:rsid w:val="002351B6"/>
    <w:rsid w:val="0023797D"/>
    <w:rsid w:val="00237F66"/>
    <w:rsid w:val="002412FD"/>
    <w:rsid w:val="00242409"/>
    <w:rsid w:val="002428E0"/>
    <w:rsid w:val="00243C22"/>
    <w:rsid w:val="00244055"/>
    <w:rsid w:val="00244359"/>
    <w:rsid w:val="00246080"/>
    <w:rsid w:val="002465ED"/>
    <w:rsid w:val="00246853"/>
    <w:rsid w:val="0024727F"/>
    <w:rsid w:val="00251B1A"/>
    <w:rsid w:val="0025240E"/>
    <w:rsid w:val="00252F66"/>
    <w:rsid w:val="00253F65"/>
    <w:rsid w:val="00254E06"/>
    <w:rsid w:val="00255984"/>
    <w:rsid w:val="00256594"/>
    <w:rsid w:val="00256A99"/>
    <w:rsid w:val="00257863"/>
    <w:rsid w:val="00261348"/>
    <w:rsid w:val="002613E5"/>
    <w:rsid w:val="0026327D"/>
    <w:rsid w:val="002645E7"/>
    <w:rsid w:val="00265074"/>
    <w:rsid w:val="002652F9"/>
    <w:rsid w:val="002658C0"/>
    <w:rsid w:val="00265CA4"/>
    <w:rsid w:val="00266223"/>
    <w:rsid w:val="002670A3"/>
    <w:rsid w:val="00267A1D"/>
    <w:rsid w:val="0027167E"/>
    <w:rsid w:val="00272D7E"/>
    <w:rsid w:val="00273682"/>
    <w:rsid w:val="00275EAD"/>
    <w:rsid w:val="00276C60"/>
    <w:rsid w:val="00280A62"/>
    <w:rsid w:val="002816AD"/>
    <w:rsid w:val="00281A34"/>
    <w:rsid w:val="0028276F"/>
    <w:rsid w:val="002838B7"/>
    <w:rsid w:val="00284E4C"/>
    <w:rsid w:val="0028507F"/>
    <w:rsid w:val="00285444"/>
    <w:rsid w:val="00285BDD"/>
    <w:rsid w:val="00285E5D"/>
    <w:rsid w:val="00285F45"/>
    <w:rsid w:val="00286BD5"/>
    <w:rsid w:val="00286DE4"/>
    <w:rsid w:val="00287639"/>
    <w:rsid w:val="002907D8"/>
    <w:rsid w:val="002923F4"/>
    <w:rsid w:val="002932F5"/>
    <w:rsid w:val="00293D8E"/>
    <w:rsid w:val="00294646"/>
    <w:rsid w:val="002949F1"/>
    <w:rsid w:val="00295B02"/>
    <w:rsid w:val="00296C7A"/>
    <w:rsid w:val="00297C44"/>
    <w:rsid w:val="00297F57"/>
    <w:rsid w:val="002A04EA"/>
    <w:rsid w:val="002A08A9"/>
    <w:rsid w:val="002A1130"/>
    <w:rsid w:val="002A15A5"/>
    <w:rsid w:val="002A1714"/>
    <w:rsid w:val="002A1F2A"/>
    <w:rsid w:val="002A3897"/>
    <w:rsid w:val="002A3F5E"/>
    <w:rsid w:val="002A3F6A"/>
    <w:rsid w:val="002A42B5"/>
    <w:rsid w:val="002A4B71"/>
    <w:rsid w:val="002A7A88"/>
    <w:rsid w:val="002B1497"/>
    <w:rsid w:val="002B2524"/>
    <w:rsid w:val="002B30FF"/>
    <w:rsid w:val="002B3437"/>
    <w:rsid w:val="002B3F07"/>
    <w:rsid w:val="002B4F27"/>
    <w:rsid w:val="002B58C3"/>
    <w:rsid w:val="002B5EDB"/>
    <w:rsid w:val="002B6483"/>
    <w:rsid w:val="002C35F3"/>
    <w:rsid w:val="002C475F"/>
    <w:rsid w:val="002C4A50"/>
    <w:rsid w:val="002C4F5E"/>
    <w:rsid w:val="002C6C67"/>
    <w:rsid w:val="002C6E0F"/>
    <w:rsid w:val="002C70C5"/>
    <w:rsid w:val="002C7B37"/>
    <w:rsid w:val="002D0574"/>
    <w:rsid w:val="002D1058"/>
    <w:rsid w:val="002D10A5"/>
    <w:rsid w:val="002D1823"/>
    <w:rsid w:val="002D1BBA"/>
    <w:rsid w:val="002D205F"/>
    <w:rsid w:val="002D373F"/>
    <w:rsid w:val="002D4782"/>
    <w:rsid w:val="002D4A75"/>
    <w:rsid w:val="002D4D0A"/>
    <w:rsid w:val="002D5442"/>
    <w:rsid w:val="002D5FD5"/>
    <w:rsid w:val="002D65CF"/>
    <w:rsid w:val="002D74A6"/>
    <w:rsid w:val="002D7AD1"/>
    <w:rsid w:val="002E15EA"/>
    <w:rsid w:val="002E1869"/>
    <w:rsid w:val="002E1884"/>
    <w:rsid w:val="002E2F46"/>
    <w:rsid w:val="002E3ACE"/>
    <w:rsid w:val="002E6492"/>
    <w:rsid w:val="002E6757"/>
    <w:rsid w:val="002F22B1"/>
    <w:rsid w:val="002F26A9"/>
    <w:rsid w:val="002F270F"/>
    <w:rsid w:val="002F27E7"/>
    <w:rsid w:val="002F2BCC"/>
    <w:rsid w:val="002F2FA3"/>
    <w:rsid w:val="002F366B"/>
    <w:rsid w:val="002F370B"/>
    <w:rsid w:val="002F3B56"/>
    <w:rsid w:val="002F3E78"/>
    <w:rsid w:val="002F4023"/>
    <w:rsid w:val="002F5851"/>
    <w:rsid w:val="002F63A8"/>
    <w:rsid w:val="00304C94"/>
    <w:rsid w:val="0030531C"/>
    <w:rsid w:val="00311E3B"/>
    <w:rsid w:val="00311FB0"/>
    <w:rsid w:val="00312804"/>
    <w:rsid w:val="00312836"/>
    <w:rsid w:val="00313169"/>
    <w:rsid w:val="00313573"/>
    <w:rsid w:val="0031472C"/>
    <w:rsid w:val="00316167"/>
    <w:rsid w:val="0031674A"/>
    <w:rsid w:val="00316EFB"/>
    <w:rsid w:val="00317185"/>
    <w:rsid w:val="00317833"/>
    <w:rsid w:val="00317DFB"/>
    <w:rsid w:val="00320C63"/>
    <w:rsid w:val="0032111A"/>
    <w:rsid w:val="003223DC"/>
    <w:rsid w:val="003235CD"/>
    <w:rsid w:val="00323728"/>
    <w:rsid w:val="00323FF2"/>
    <w:rsid w:val="00327058"/>
    <w:rsid w:val="0032741B"/>
    <w:rsid w:val="003278DD"/>
    <w:rsid w:val="003278E1"/>
    <w:rsid w:val="00330434"/>
    <w:rsid w:val="0033064A"/>
    <w:rsid w:val="00330AF5"/>
    <w:rsid w:val="00330D75"/>
    <w:rsid w:val="00330FC2"/>
    <w:rsid w:val="003319E1"/>
    <w:rsid w:val="003320F3"/>
    <w:rsid w:val="0033217C"/>
    <w:rsid w:val="003337F6"/>
    <w:rsid w:val="0033435C"/>
    <w:rsid w:val="00334E35"/>
    <w:rsid w:val="003355D4"/>
    <w:rsid w:val="00335D91"/>
    <w:rsid w:val="0033656C"/>
    <w:rsid w:val="0033693D"/>
    <w:rsid w:val="00336DB1"/>
    <w:rsid w:val="00337627"/>
    <w:rsid w:val="0033798C"/>
    <w:rsid w:val="00340232"/>
    <w:rsid w:val="00340E67"/>
    <w:rsid w:val="00340E6C"/>
    <w:rsid w:val="0034166A"/>
    <w:rsid w:val="00341A30"/>
    <w:rsid w:val="00342161"/>
    <w:rsid w:val="003427DA"/>
    <w:rsid w:val="00342C67"/>
    <w:rsid w:val="00345691"/>
    <w:rsid w:val="003464D2"/>
    <w:rsid w:val="003474FD"/>
    <w:rsid w:val="00350F4B"/>
    <w:rsid w:val="00353D3F"/>
    <w:rsid w:val="00354EA2"/>
    <w:rsid w:val="00357803"/>
    <w:rsid w:val="00361C77"/>
    <w:rsid w:val="00361ED7"/>
    <w:rsid w:val="003626A0"/>
    <w:rsid w:val="003659D3"/>
    <w:rsid w:val="00365AA1"/>
    <w:rsid w:val="00365B06"/>
    <w:rsid w:val="003664D8"/>
    <w:rsid w:val="00366F23"/>
    <w:rsid w:val="00370845"/>
    <w:rsid w:val="0037088C"/>
    <w:rsid w:val="003713DC"/>
    <w:rsid w:val="00373901"/>
    <w:rsid w:val="0037391F"/>
    <w:rsid w:val="00373F20"/>
    <w:rsid w:val="003741C6"/>
    <w:rsid w:val="0037433A"/>
    <w:rsid w:val="0037468C"/>
    <w:rsid w:val="00374C1F"/>
    <w:rsid w:val="0037531E"/>
    <w:rsid w:val="003761CD"/>
    <w:rsid w:val="003772AC"/>
    <w:rsid w:val="00377C61"/>
    <w:rsid w:val="00380D3C"/>
    <w:rsid w:val="00380F54"/>
    <w:rsid w:val="0038181A"/>
    <w:rsid w:val="003822A8"/>
    <w:rsid w:val="00382494"/>
    <w:rsid w:val="003847B7"/>
    <w:rsid w:val="0038532D"/>
    <w:rsid w:val="00393CD2"/>
    <w:rsid w:val="003941C3"/>
    <w:rsid w:val="003943A7"/>
    <w:rsid w:val="00396B6C"/>
    <w:rsid w:val="00396D62"/>
    <w:rsid w:val="00396EE5"/>
    <w:rsid w:val="00397B55"/>
    <w:rsid w:val="003A0429"/>
    <w:rsid w:val="003A087F"/>
    <w:rsid w:val="003A1426"/>
    <w:rsid w:val="003A1893"/>
    <w:rsid w:val="003A1F4F"/>
    <w:rsid w:val="003A2033"/>
    <w:rsid w:val="003A373D"/>
    <w:rsid w:val="003A3C6D"/>
    <w:rsid w:val="003A43DE"/>
    <w:rsid w:val="003A45CC"/>
    <w:rsid w:val="003A46A7"/>
    <w:rsid w:val="003A66F1"/>
    <w:rsid w:val="003A6DD4"/>
    <w:rsid w:val="003A6E93"/>
    <w:rsid w:val="003B062D"/>
    <w:rsid w:val="003B1471"/>
    <w:rsid w:val="003B14C8"/>
    <w:rsid w:val="003B169A"/>
    <w:rsid w:val="003B1E1E"/>
    <w:rsid w:val="003B2FED"/>
    <w:rsid w:val="003B5F1C"/>
    <w:rsid w:val="003B6142"/>
    <w:rsid w:val="003B78D6"/>
    <w:rsid w:val="003C1191"/>
    <w:rsid w:val="003C1D45"/>
    <w:rsid w:val="003C20ED"/>
    <w:rsid w:val="003D0183"/>
    <w:rsid w:val="003D0F74"/>
    <w:rsid w:val="003D0FF4"/>
    <w:rsid w:val="003D1B79"/>
    <w:rsid w:val="003D485A"/>
    <w:rsid w:val="003D48F6"/>
    <w:rsid w:val="003D49F1"/>
    <w:rsid w:val="003D57A2"/>
    <w:rsid w:val="003D5C33"/>
    <w:rsid w:val="003D5C87"/>
    <w:rsid w:val="003D6228"/>
    <w:rsid w:val="003D70F8"/>
    <w:rsid w:val="003E08D2"/>
    <w:rsid w:val="003E0984"/>
    <w:rsid w:val="003E1E9E"/>
    <w:rsid w:val="003E2533"/>
    <w:rsid w:val="003E2FA7"/>
    <w:rsid w:val="003E3986"/>
    <w:rsid w:val="003E3E82"/>
    <w:rsid w:val="003E48EE"/>
    <w:rsid w:val="003E5B66"/>
    <w:rsid w:val="003E5FB3"/>
    <w:rsid w:val="003E6999"/>
    <w:rsid w:val="003F0D0E"/>
    <w:rsid w:val="003F27F1"/>
    <w:rsid w:val="003F29EE"/>
    <w:rsid w:val="003F2D5C"/>
    <w:rsid w:val="003F34F0"/>
    <w:rsid w:val="003F3512"/>
    <w:rsid w:val="003F354C"/>
    <w:rsid w:val="003F3F1F"/>
    <w:rsid w:val="003F532C"/>
    <w:rsid w:val="003F5F13"/>
    <w:rsid w:val="003F770F"/>
    <w:rsid w:val="003F7724"/>
    <w:rsid w:val="0040001A"/>
    <w:rsid w:val="00401E49"/>
    <w:rsid w:val="00403827"/>
    <w:rsid w:val="00403BBD"/>
    <w:rsid w:val="0040437C"/>
    <w:rsid w:val="00404ADF"/>
    <w:rsid w:val="00404B4C"/>
    <w:rsid w:val="00405E82"/>
    <w:rsid w:val="00405EEB"/>
    <w:rsid w:val="00406361"/>
    <w:rsid w:val="00406910"/>
    <w:rsid w:val="004069CB"/>
    <w:rsid w:val="00407DB0"/>
    <w:rsid w:val="00411BA9"/>
    <w:rsid w:val="00412778"/>
    <w:rsid w:val="00412945"/>
    <w:rsid w:val="00412D25"/>
    <w:rsid w:val="0041348B"/>
    <w:rsid w:val="00413FF1"/>
    <w:rsid w:val="00414187"/>
    <w:rsid w:val="00414367"/>
    <w:rsid w:val="004167D4"/>
    <w:rsid w:val="00417409"/>
    <w:rsid w:val="004177CB"/>
    <w:rsid w:val="00417FA8"/>
    <w:rsid w:val="00420539"/>
    <w:rsid w:val="0042152D"/>
    <w:rsid w:val="00421AA2"/>
    <w:rsid w:val="004224FE"/>
    <w:rsid w:val="004228F7"/>
    <w:rsid w:val="0042354D"/>
    <w:rsid w:val="00424730"/>
    <w:rsid w:val="0042694B"/>
    <w:rsid w:val="00430945"/>
    <w:rsid w:val="004314E6"/>
    <w:rsid w:val="00432251"/>
    <w:rsid w:val="00432697"/>
    <w:rsid w:val="00434095"/>
    <w:rsid w:val="0043654B"/>
    <w:rsid w:val="00441068"/>
    <w:rsid w:val="004448B4"/>
    <w:rsid w:val="004469CB"/>
    <w:rsid w:val="00450A49"/>
    <w:rsid w:val="00450A65"/>
    <w:rsid w:val="00451217"/>
    <w:rsid w:val="004529E2"/>
    <w:rsid w:val="00452BF5"/>
    <w:rsid w:val="00454786"/>
    <w:rsid w:val="004556A9"/>
    <w:rsid w:val="00456199"/>
    <w:rsid w:val="00456350"/>
    <w:rsid w:val="00456BF4"/>
    <w:rsid w:val="00456DCE"/>
    <w:rsid w:val="004572AF"/>
    <w:rsid w:val="00457658"/>
    <w:rsid w:val="00457CCE"/>
    <w:rsid w:val="0046017F"/>
    <w:rsid w:val="0046162D"/>
    <w:rsid w:val="00462B4B"/>
    <w:rsid w:val="00465476"/>
    <w:rsid w:val="004675DF"/>
    <w:rsid w:val="00470E83"/>
    <w:rsid w:val="0047100E"/>
    <w:rsid w:val="00472470"/>
    <w:rsid w:val="00472602"/>
    <w:rsid w:val="00476701"/>
    <w:rsid w:val="00477248"/>
    <w:rsid w:val="004779D1"/>
    <w:rsid w:val="00480E4D"/>
    <w:rsid w:val="00482160"/>
    <w:rsid w:val="0048243D"/>
    <w:rsid w:val="00482BBA"/>
    <w:rsid w:val="00482BF6"/>
    <w:rsid w:val="00482FA6"/>
    <w:rsid w:val="00483C43"/>
    <w:rsid w:val="00484AE6"/>
    <w:rsid w:val="00485533"/>
    <w:rsid w:val="00486FFE"/>
    <w:rsid w:val="0049428A"/>
    <w:rsid w:val="00494950"/>
    <w:rsid w:val="00496988"/>
    <w:rsid w:val="0049786E"/>
    <w:rsid w:val="00497F06"/>
    <w:rsid w:val="004A2B4D"/>
    <w:rsid w:val="004A402F"/>
    <w:rsid w:val="004A4689"/>
    <w:rsid w:val="004A47D5"/>
    <w:rsid w:val="004A5EEF"/>
    <w:rsid w:val="004A7532"/>
    <w:rsid w:val="004B0701"/>
    <w:rsid w:val="004B1FB1"/>
    <w:rsid w:val="004B29F2"/>
    <w:rsid w:val="004B2BE3"/>
    <w:rsid w:val="004B5DFE"/>
    <w:rsid w:val="004B6803"/>
    <w:rsid w:val="004B7997"/>
    <w:rsid w:val="004C03AF"/>
    <w:rsid w:val="004C0B8D"/>
    <w:rsid w:val="004C10B8"/>
    <w:rsid w:val="004C1A6B"/>
    <w:rsid w:val="004C1EE9"/>
    <w:rsid w:val="004C37F6"/>
    <w:rsid w:val="004C42A0"/>
    <w:rsid w:val="004C4B59"/>
    <w:rsid w:val="004C4E76"/>
    <w:rsid w:val="004C5ED6"/>
    <w:rsid w:val="004C65A8"/>
    <w:rsid w:val="004D2AD4"/>
    <w:rsid w:val="004D2FB2"/>
    <w:rsid w:val="004D30CF"/>
    <w:rsid w:val="004D60A3"/>
    <w:rsid w:val="004D6A8C"/>
    <w:rsid w:val="004D700C"/>
    <w:rsid w:val="004D71B8"/>
    <w:rsid w:val="004D7E03"/>
    <w:rsid w:val="004E02C5"/>
    <w:rsid w:val="004E0D3A"/>
    <w:rsid w:val="004E0D89"/>
    <w:rsid w:val="004E0EC5"/>
    <w:rsid w:val="004E25B9"/>
    <w:rsid w:val="004E2F08"/>
    <w:rsid w:val="004E314F"/>
    <w:rsid w:val="004E341A"/>
    <w:rsid w:val="004E3575"/>
    <w:rsid w:val="004E3E8D"/>
    <w:rsid w:val="004E4251"/>
    <w:rsid w:val="004E42F1"/>
    <w:rsid w:val="004E5C39"/>
    <w:rsid w:val="004E62E5"/>
    <w:rsid w:val="004E7601"/>
    <w:rsid w:val="004F2566"/>
    <w:rsid w:val="004F2FBB"/>
    <w:rsid w:val="004F4828"/>
    <w:rsid w:val="004F52D2"/>
    <w:rsid w:val="004F5331"/>
    <w:rsid w:val="004F6979"/>
    <w:rsid w:val="004F77EA"/>
    <w:rsid w:val="004F7CCB"/>
    <w:rsid w:val="00501DE1"/>
    <w:rsid w:val="00501FF7"/>
    <w:rsid w:val="005028CE"/>
    <w:rsid w:val="005033A3"/>
    <w:rsid w:val="00505852"/>
    <w:rsid w:val="005071A3"/>
    <w:rsid w:val="0050738A"/>
    <w:rsid w:val="00511B84"/>
    <w:rsid w:val="005128F2"/>
    <w:rsid w:val="00512951"/>
    <w:rsid w:val="00512A28"/>
    <w:rsid w:val="00513C8A"/>
    <w:rsid w:val="005143FF"/>
    <w:rsid w:val="00514B4A"/>
    <w:rsid w:val="00516716"/>
    <w:rsid w:val="00516CA7"/>
    <w:rsid w:val="00517529"/>
    <w:rsid w:val="00520321"/>
    <w:rsid w:val="0052191C"/>
    <w:rsid w:val="00521925"/>
    <w:rsid w:val="00523404"/>
    <w:rsid w:val="00524524"/>
    <w:rsid w:val="00524DC1"/>
    <w:rsid w:val="005259EE"/>
    <w:rsid w:val="00525D74"/>
    <w:rsid w:val="00526B55"/>
    <w:rsid w:val="00530098"/>
    <w:rsid w:val="00530211"/>
    <w:rsid w:val="00531352"/>
    <w:rsid w:val="0053142E"/>
    <w:rsid w:val="0053319F"/>
    <w:rsid w:val="005331B0"/>
    <w:rsid w:val="005331B3"/>
    <w:rsid w:val="0053699B"/>
    <w:rsid w:val="00536E05"/>
    <w:rsid w:val="00536FF4"/>
    <w:rsid w:val="005371EA"/>
    <w:rsid w:val="00541324"/>
    <w:rsid w:val="0054235F"/>
    <w:rsid w:val="00542415"/>
    <w:rsid w:val="00542718"/>
    <w:rsid w:val="00543ED4"/>
    <w:rsid w:val="00545D99"/>
    <w:rsid w:val="00551BB7"/>
    <w:rsid w:val="00552647"/>
    <w:rsid w:val="00552CBE"/>
    <w:rsid w:val="005542BC"/>
    <w:rsid w:val="005570EA"/>
    <w:rsid w:val="00561640"/>
    <w:rsid w:val="005626E9"/>
    <w:rsid w:val="005666E1"/>
    <w:rsid w:val="005667FF"/>
    <w:rsid w:val="00566840"/>
    <w:rsid w:val="00567766"/>
    <w:rsid w:val="00567F99"/>
    <w:rsid w:val="005706C5"/>
    <w:rsid w:val="00571703"/>
    <w:rsid w:val="00571F9E"/>
    <w:rsid w:val="005720D4"/>
    <w:rsid w:val="00572222"/>
    <w:rsid w:val="005722D5"/>
    <w:rsid w:val="00572A2A"/>
    <w:rsid w:val="005733E7"/>
    <w:rsid w:val="00573879"/>
    <w:rsid w:val="005756C6"/>
    <w:rsid w:val="005761B5"/>
    <w:rsid w:val="00576FB0"/>
    <w:rsid w:val="0057739C"/>
    <w:rsid w:val="005829EB"/>
    <w:rsid w:val="00585846"/>
    <w:rsid w:val="00585C7D"/>
    <w:rsid w:val="00585DDD"/>
    <w:rsid w:val="0058625C"/>
    <w:rsid w:val="005863F5"/>
    <w:rsid w:val="0058662E"/>
    <w:rsid w:val="0058725B"/>
    <w:rsid w:val="00590756"/>
    <w:rsid w:val="0059181B"/>
    <w:rsid w:val="00591C9E"/>
    <w:rsid w:val="005927FD"/>
    <w:rsid w:val="0059289E"/>
    <w:rsid w:val="0059347B"/>
    <w:rsid w:val="00595D3C"/>
    <w:rsid w:val="00596C29"/>
    <w:rsid w:val="00596D90"/>
    <w:rsid w:val="00597C61"/>
    <w:rsid w:val="005A13F1"/>
    <w:rsid w:val="005A1BB6"/>
    <w:rsid w:val="005A3324"/>
    <w:rsid w:val="005A64AB"/>
    <w:rsid w:val="005A6E39"/>
    <w:rsid w:val="005A6F6E"/>
    <w:rsid w:val="005A71DC"/>
    <w:rsid w:val="005A7B5D"/>
    <w:rsid w:val="005B0FC4"/>
    <w:rsid w:val="005B1C19"/>
    <w:rsid w:val="005B21D5"/>
    <w:rsid w:val="005B28D7"/>
    <w:rsid w:val="005B3384"/>
    <w:rsid w:val="005B3E8D"/>
    <w:rsid w:val="005B432A"/>
    <w:rsid w:val="005B4EB8"/>
    <w:rsid w:val="005B5C5A"/>
    <w:rsid w:val="005B65EF"/>
    <w:rsid w:val="005B679F"/>
    <w:rsid w:val="005B68AB"/>
    <w:rsid w:val="005B7484"/>
    <w:rsid w:val="005B7DBA"/>
    <w:rsid w:val="005C01B4"/>
    <w:rsid w:val="005C10FC"/>
    <w:rsid w:val="005C2FD5"/>
    <w:rsid w:val="005C3026"/>
    <w:rsid w:val="005C510A"/>
    <w:rsid w:val="005C78FD"/>
    <w:rsid w:val="005D1DFF"/>
    <w:rsid w:val="005D2A46"/>
    <w:rsid w:val="005D38F7"/>
    <w:rsid w:val="005D3975"/>
    <w:rsid w:val="005D72F8"/>
    <w:rsid w:val="005E091B"/>
    <w:rsid w:val="005E6579"/>
    <w:rsid w:val="005E79AC"/>
    <w:rsid w:val="005E7AE0"/>
    <w:rsid w:val="005F1539"/>
    <w:rsid w:val="005F1BAC"/>
    <w:rsid w:val="005F29A9"/>
    <w:rsid w:val="005F3A04"/>
    <w:rsid w:val="00600D86"/>
    <w:rsid w:val="006042F2"/>
    <w:rsid w:val="00604BF4"/>
    <w:rsid w:val="006061AD"/>
    <w:rsid w:val="00606B07"/>
    <w:rsid w:val="0060799C"/>
    <w:rsid w:val="00607CA5"/>
    <w:rsid w:val="00611273"/>
    <w:rsid w:val="006141C2"/>
    <w:rsid w:val="00614AC2"/>
    <w:rsid w:val="006158A4"/>
    <w:rsid w:val="0061663A"/>
    <w:rsid w:val="00617BBD"/>
    <w:rsid w:val="00620E97"/>
    <w:rsid w:val="00620FDA"/>
    <w:rsid w:val="00623C26"/>
    <w:rsid w:val="00625624"/>
    <w:rsid w:val="00625792"/>
    <w:rsid w:val="00626308"/>
    <w:rsid w:val="00627F26"/>
    <w:rsid w:val="00630E59"/>
    <w:rsid w:val="006322E9"/>
    <w:rsid w:val="00633768"/>
    <w:rsid w:val="00633986"/>
    <w:rsid w:val="006343B6"/>
    <w:rsid w:val="0063490A"/>
    <w:rsid w:val="00634E77"/>
    <w:rsid w:val="0063606F"/>
    <w:rsid w:val="00637E67"/>
    <w:rsid w:val="006401C6"/>
    <w:rsid w:val="006431A8"/>
    <w:rsid w:val="00643323"/>
    <w:rsid w:val="00643B06"/>
    <w:rsid w:val="00644802"/>
    <w:rsid w:val="006456D4"/>
    <w:rsid w:val="006457E0"/>
    <w:rsid w:val="00646AFC"/>
    <w:rsid w:val="00647673"/>
    <w:rsid w:val="006505F9"/>
    <w:rsid w:val="00650B36"/>
    <w:rsid w:val="00650B6C"/>
    <w:rsid w:val="00650D6D"/>
    <w:rsid w:val="00650E4D"/>
    <w:rsid w:val="00650F9F"/>
    <w:rsid w:val="00650FD5"/>
    <w:rsid w:val="00651015"/>
    <w:rsid w:val="0065142C"/>
    <w:rsid w:val="00651C98"/>
    <w:rsid w:val="0065247D"/>
    <w:rsid w:val="00654025"/>
    <w:rsid w:val="006541F2"/>
    <w:rsid w:val="006556AC"/>
    <w:rsid w:val="006559EA"/>
    <w:rsid w:val="00660044"/>
    <w:rsid w:val="0066059B"/>
    <w:rsid w:val="00662211"/>
    <w:rsid w:val="0066322F"/>
    <w:rsid w:val="00664887"/>
    <w:rsid w:val="00665510"/>
    <w:rsid w:val="00665C45"/>
    <w:rsid w:val="006661E6"/>
    <w:rsid w:val="006669A4"/>
    <w:rsid w:val="00667284"/>
    <w:rsid w:val="00667C69"/>
    <w:rsid w:val="00667D01"/>
    <w:rsid w:val="00667F5B"/>
    <w:rsid w:val="0067117C"/>
    <w:rsid w:val="00671B34"/>
    <w:rsid w:val="00672292"/>
    <w:rsid w:val="00672EA3"/>
    <w:rsid w:val="006734B3"/>
    <w:rsid w:val="006815C1"/>
    <w:rsid w:val="0068171A"/>
    <w:rsid w:val="00681BDE"/>
    <w:rsid w:val="00682070"/>
    <w:rsid w:val="00683FB8"/>
    <w:rsid w:val="006840F1"/>
    <w:rsid w:val="00686E0D"/>
    <w:rsid w:val="00686FF6"/>
    <w:rsid w:val="00690341"/>
    <w:rsid w:val="00691BC8"/>
    <w:rsid w:val="00691D92"/>
    <w:rsid w:val="0069282C"/>
    <w:rsid w:val="00692F4E"/>
    <w:rsid w:val="00693817"/>
    <w:rsid w:val="00695589"/>
    <w:rsid w:val="00695D77"/>
    <w:rsid w:val="006A1CB6"/>
    <w:rsid w:val="006A3A63"/>
    <w:rsid w:val="006A4064"/>
    <w:rsid w:val="006A5D72"/>
    <w:rsid w:val="006A5E19"/>
    <w:rsid w:val="006A726D"/>
    <w:rsid w:val="006B07D0"/>
    <w:rsid w:val="006B11C8"/>
    <w:rsid w:val="006B4CE5"/>
    <w:rsid w:val="006B5CD3"/>
    <w:rsid w:val="006B73D3"/>
    <w:rsid w:val="006B7906"/>
    <w:rsid w:val="006B7C7F"/>
    <w:rsid w:val="006B7F03"/>
    <w:rsid w:val="006C16EA"/>
    <w:rsid w:val="006C1A39"/>
    <w:rsid w:val="006C1C44"/>
    <w:rsid w:val="006C4419"/>
    <w:rsid w:val="006C4B42"/>
    <w:rsid w:val="006C6258"/>
    <w:rsid w:val="006C666C"/>
    <w:rsid w:val="006C6E48"/>
    <w:rsid w:val="006C7DC6"/>
    <w:rsid w:val="006D087F"/>
    <w:rsid w:val="006D3334"/>
    <w:rsid w:val="006D34CD"/>
    <w:rsid w:val="006D38B1"/>
    <w:rsid w:val="006D48B7"/>
    <w:rsid w:val="006D62B0"/>
    <w:rsid w:val="006D6936"/>
    <w:rsid w:val="006D750E"/>
    <w:rsid w:val="006D7F54"/>
    <w:rsid w:val="006E19A4"/>
    <w:rsid w:val="006E1D6E"/>
    <w:rsid w:val="006E31D0"/>
    <w:rsid w:val="006E3FDC"/>
    <w:rsid w:val="006E5DE1"/>
    <w:rsid w:val="006E6F87"/>
    <w:rsid w:val="006E7A40"/>
    <w:rsid w:val="006E7B0A"/>
    <w:rsid w:val="006F00D0"/>
    <w:rsid w:val="006F0E18"/>
    <w:rsid w:val="006F284A"/>
    <w:rsid w:val="006F2E31"/>
    <w:rsid w:val="006F4BA8"/>
    <w:rsid w:val="006F78F7"/>
    <w:rsid w:val="00700E0B"/>
    <w:rsid w:val="00702208"/>
    <w:rsid w:val="00703BE3"/>
    <w:rsid w:val="00703C7D"/>
    <w:rsid w:val="00704477"/>
    <w:rsid w:val="00704870"/>
    <w:rsid w:val="00705024"/>
    <w:rsid w:val="0070604D"/>
    <w:rsid w:val="0070658E"/>
    <w:rsid w:val="00706724"/>
    <w:rsid w:val="00706E81"/>
    <w:rsid w:val="00707F10"/>
    <w:rsid w:val="007106E4"/>
    <w:rsid w:val="007107B8"/>
    <w:rsid w:val="007109E8"/>
    <w:rsid w:val="00710B94"/>
    <w:rsid w:val="0071208C"/>
    <w:rsid w:val="00713315"/>
    <w:rsid w:val="00713537"/>
    <w:rsid w:val="00713D5D"/>
    <w:rsid w:val="00714152"/>
    <w:rsid w:val="00715826"/>
    <w:rsid w:val="00717D4F"/>
    <w:rsid w:val="00722A85"/>
    <w:rsid w:val="00722BF8"/>
    <w:rsid w:val="007253D6"/>
    <w:rsid w:val="00726474"/>
    <w:rsid w:val="0072682D"/>
    <w:rsid w:val="00726E3F"/>
    <w:rsid w:val="00726EBD"/>
    <w:rsid w:val="00726ED0"/>
    <w:rsid w:val="007270D5"/>
    <w:rsid w:val="00727154"/>
    <w:rsid w:val="00727364"/>
    <w:rsid w:val="00727BED"/>
    <w:rsid w:val="0073139E"/>
    <w:rsid w:val="00732B0D"/>
    <w:rsid w:val="00734D1A"/>
    <w:rsid w:val="00734E99"/>
    <w:rsid w:val="0073517E"/>
    <w:rsid w:val="00736B55"/>
    <w:rsid w:val="0073708E"/>
    <w:rsid w:val="0074056D"/>
    <w:rsid w:val="007413E5"/>
    <w:rsid w:val="00741F1F"/>
    <w:rsid w:val="0074240D"/>
    <w:rsid w:val="00742781"/>
    <w:rsid w:val="00744D6E"/>
    <w:rsid w:val="0074557E"/>
    <w:rsid w:val="007479F4"/>
    <w:rsid w:val="00751530"/>
    <w:rsid w:val="00752670"/>
    <w:rsid w:val="00752DD6"/>
    <w:rsid w:val="00756125"/>
    <w:rsid w:val="00756E2C"/>
    <w:rsid w:val="00757BC7"/>
    <w:rsid w:val="00757E15"/>
    <w:rsid w:val="00761112"/>
    <w:rsid w:val="007644FD"/>
    <w:rsid w:val="007647A7"/>
    <w:rsid w:val="00764CE1"/>
    <w:rsid w:val="007667E8"/>
    <w:rsid w:val="00767382"/>
    <w:rsid w:val="00767455"/>
    <w:rsid w:val="0076765A"/>
    <w:rsid w:val="00767D81"/>
    <w:rsid w:val="00771FB5"/>
    <w:rsid w:val="007735FC"/>
    <w:rsid w:val="00773805"/>
    <w:rsid w:val="00773A7E"/>
    <w:rsid w:val="00774EA1"/>
    <w:rsid w:val="007759BE"/>
    <w:rsid w:val="00775A2A"/>
    <w:rsid w:val="00775BEB"/>
    <w:rsid w:val="00776108"/>
    <w:rsid w:val="007801C1"/>
    <w:rsid w:val="00783240"/>
    <w:rsid w:val="00783C34"/>
    <w:rsid w:val="00783EA3"/>
    <w:rsid w:val="007864F7"/>
    <w:rsid w:val="00787148"/>
    <w:rsid w:val="007877A7"/>
    <w:rsid w:val="00791435"/>
    <w:rsid w:val="00796510"/>
    <w:rsid w:val="00797C4D"/>
    <w:rsid w:val="00797D36"/>
    <w:rsid w:val="007A198B"/>
    <w:rsid w:val="007A2385"/>
    <w:rsid w:val="007A4E04"/>
    <w:rsid w:val="007A616E"/>
    <w:rsid w:val="007A78C1"/>
    <w:rsid w:val="007B124D"/>
    <w:rsid w:val="007B18C7"/>
    <w:rsid w:val="007B3822"/>
    <w:rsid w:val="007B4CDA"/>
    <w:rsid w:val="007B51B4"/>
    <w:rsid w:val="007B5CDD"/>
    <w:rsid w:val="007B6287"/>
    <w:rsid w:val="007C2093"/>
    <w:rsid w:val="007C2AF8"/>
    <w:rsid w:val="007C2D68"/>
    <w:rsid w:val="007C4291"/>
    <w:rsid w:val="007C4F30"/>
    <w:rsid w:val="007C536F"/>
    <w:rsid w:val="007D0A23"/>
    <w:rsid w:val="007D1AE4"/>
    <w:rsid w:val="007D4D24"/>
    <w:rsid w:val="007D55E1"/>
    <w:rsid w:val="007D63DD"/>
    <w:rsid w:val="007D66EC"/>
    <w:rsid w:val="007D6794"/>
    <w:rsid w:val="007E1CA9"/>
    <w:rsid w:val="007E2890"/>
    <w:rsid w:val="007E396F"/>
    <w:rsid w:val="007E48EF"/>
    <w:rsid w:val="007E69E9"/>
    <w:rsid w:val="007E79B8"/>
    <w:rsid w:val="007F07D4"/>
    <w:rsid w:val="007F0D63"/>
    <w:rsid w:val="007F1342"/>
    <w:rsid w:val="007F2750"/>
    <w:rsid w:val="007F2976"/>
    <w:rsid w:val="007F4355"/>
    <w:rsid w:val="007F43D7"/>
    <w:rsid w:val="007F4739"/>
    <w:rsid w:val="007F47AB"/>
    <w:rsid w:val="007F5220"/>
    <w:rsid w:val="007F5753"/>
    <w:rsid w:val="007F6898"/>
    <w:rsid w:val="007F6C30"/>
    <w:rsid w:val="007F7550"/>
    <w:rsid w:val="007F76FE"/>
    <w:rsid w:val="008003DF"/>
    <w:rsid w:val="00801268"/>
    <w:rsid w:val="00801704"/>
    <w:rsid w:val="00801AEB"/>
    <w:rsid w:val="00801CDC"/>
    <w:rsid w:val="008023F0"/>
    <w:rsid w:val="00802AAC"/>
    <w:rsid w:val="00802CAB"/>
    <w:rsid w:val="008047FE"/>
    <w:rsid w:val="0080636A"/>
    <w:rsid w:val="0080646C"/>
    <w:rsid w:val="008079B5"/>
    <w:rsid w:val="008107B7"/>
    <w:rsid w:val="0081086E"/>
    <w:rsid w:val="00812551"/>
    <w:rsid w:val="00812F54"/>
    <w:rsid w:val="008145C9"/>
    <w:rsid w:val="008153EE"/>
    <w:rsid w:val="00815B2C"/>
    <w:rsid w:val="00816235"/>
    <w:rsid w:val="00816F57"/>
    <w:rsid w:val="0081744F"/>
    <w:rsid w:val="008177F2"/>
    <w:rsid w:val="008207D1"/>
    <w:rsid w:val="00823674"/>
    <w:rsid w:val="00826875"/>
    <w:rsid w:val="008305A6"/>
    <w:rsid w:val="00830E31"/>
    <w:rsid w:val="0083102C"/>
    <w:rsid w:val="0083249E"/>
    <w:rsid w:val="00833470"/>
    <w:rsid w:val="00834A24"/>
    <w:rsid w:val="00836789"/>
    <w:rsid w:val="0083691A"/>
    <w:rsid w:val="00836CAB"/>
    <w:rsid w:val="00836E3F"/>
    <w:rsid w:val="0083790C"/>
    <w:rsid w:val="00840758"/>
    <w:rsid w:val="0084103B"/>
    <w:rsid w:val="008427B2"/>
    <w:rsid w:val="00843AAB"/>
    <w:rsid w:val="00845549"/>
    <w:rsid w:val="00846345"/>
    <w:rsid w:val="00847484"/>
    <w:rsid w:val="00847527"/>
    <w:rsid w:val="008479E0"/>
    <w:rsid w:val="00850561"/>
    <w:rsid w:val="00851638"/>
    <w:rsid w:val="0085210A"/>
    <w:rsid w:val="00853205"/>
    <w:rsid w:val="00853991"/>
    <w:rsid w:val="00853F4F"/>
    <w:rsid w:val="0085538E"/>
    <w:rsid w:val="00856F33"/>
    <w:rsid w:val="0085791D"/>
    <w:rsid w:val="00857ABA"/>
    <w:rsid w:val="00857C83"/>
    <w:rsid w:val="00861D84"/>
    <w:rsid w:val="00862DE5"/>
    <w:rsid w:val="00862DFD"/>
    <w:rsid w:val="00863F6D"/>
    <w:rsid w:val="00866859"/>
    <w:rsid w:val="00866A5E"/>
    <w:rsid w:val="0086747B"/>
    <w:rsid w:val="0087039F"/>
    <w:rsid w:val="00871C98"/>
    <w:rsid w:val="008727F5"/>
    <w:rsid w:val="00872CC7"/>
    <w:rsid w:val="00874AF5"/>
    <w:rsid w:val="00874F69"/>
    <w:rsid w:val="00875573"/>
    <w:rsid w:val="0087692E"/>
    <w:rsid w:val="00876AF6"/>
    <w:rsid w:val="008775EE"/>
    <w:rsid w:val="00880E9B"/>
    <w:rsid w:val="00881725"/>
    <w:rsid w:val="00882D91"/>
    <w:rsid w:val="00883EA7"/>
    <w:rsid w:val="00883FE2"/>
    <w:rsid w:val="0088619F"/>
    <w:rsid w:val="00886515"/>
    <w:rsid w:val="00886EF3"/>
    <w:rsid w:val="00891707"/>
    <w:rsid w:val="00893AD3"/>
    <w:rsid w:val="00894799"/>
    <w:rsid w:val="00895254"/>
    <w:rsid w:val="0089580E"/>
    <w:rsid w:val="0089735F"/>
    <w:rsid w:val="00897501"/>
    <w:rsid w:val="008A39B9"/>
    <w:rsid w:val="008A3EA3"/>
    <w:rsid w:val="008A45E8"/>
    <w:rsid w:val="008A475F"/>
    <w:rsid w:val="008A4854"/>
    <w:rsid w:val="008A56BB"/>
    <w:rsid w:val="008A62A6"/>
    <w:rsid w:val="008A6497"/>
    <w:rsid w:val="008A717D"/>
    <w:rsid w:val="008B0117"/>
    <w:rsid w:val="008B0958"/>
    <w:rsid w:val="008B1541"/>
    <w:rsid w:val="008B175B"/>
    <w:rsid w:val="008B18C2"/>
    <w:rsid w:val="008B4CC1"/>
    <w:rsid w:val="008B5624"/>
    <w:rsid w:val="008C11E0"/>
    <w:rsid w:val="008C1B08"/>
    <w:rsid w:val="008C2C72"/>
    <w:rsid w:val="008C2F60"/>
    <w:rsid w:val="008C4211"/>
    <w:rsid w:val="008C6B72"/>
    <w:rsid w:val="008C78F1"/>
    <w:rsid w:val="008D283B"/>
    <w:rsid w:val="008D2E5A"/>
    <w:rsid w:val="008D2F6B"/>
    <w:rsid w:val="008D3EC8"/>
    <w:rsid w:val="008D5565"/>
    <w:rsid w:val="008D6800"/>
    <w:rsid w:val="008D6E10"/>
    <w:rsid w:val="008D6F11"/>
    <w:rsid w:val="008E052E"/>
    <w:rsid w:val="008E07AE"/>
    <w:rsid w:val="008E0E31"/>
    <w:rsid w:val="008E1F4C"/>
    <w:rsid w:val="008E6174"/>
    <w:rsid w:val="008E650C"/>
    <w:rsid w:val="008E67F1"/>
    <w:rsid w:val="008E7829"/>
    <w:rsid w:val="008F06F5"/>
    <w:rsid w:val="008F0BAB"/>
    <w:rsid w:val="008F1AD5"/>
    <w:rsid w:val="008F45EC"/>
    <w:rsid w:val="008F4FEF"/>
    <w:rsid w:val="008F69D7"/>
    <w:rsid w:val="008F7392"/>
    <w:rsid w:val="008F7422"/>
    <w:rsid w:val="008F7C90"/>
    <w:rsid w:val="008F7DEC"/>
    <w:rsid w:val="008F7E19"/>
    <w:rsid w:val="009000A0"/>
    <w:rsid w:val="00902689"/>
    <w:rsid w:val="00902E67"/>
    <w:rsid w:val="00904203"/>
    <w:rsid w:val="009068DF"/>
    <w:rsid w:val="00911FD0"/>
    <w:rsid w:val="00912DBB"/>
    <w:rsid w:val="00913FF7"/>
    <w:rsid w:val="00914040"/>
    <w:rsid w:val="009158A9"/>
    <w:rsid w:val="009177E6"/>
    <w:rsid w:val="009178AB"/>
    <w:rsid w:val="00917CF1"/>
    <w:rsid w:val="00920CC1"/>
    <w:rsid w:val="0092147E"/>
    <w:rsid w:val="009215C3"/>
    <w:rsid w:val="00921E56"/>
    <w:rsid w:val="009224ED"/>
    <w:rsid w:val="0092525A"/>
    <w:rsid w:val="00926475"/>
    <w:rsid w:val="00927451"/>
    <w:rsid w:val="009306E2"/>
    <w:rsid w:val="00930D12"/>
    <w:rsid w:val="0093142B"/>
    <w:rsid w:val="009315B8"/>
    <w:rsid w:val="00932D6F"/>
    <w:rsid w:val="00932DBA"/>
    <w:rsid w:val="009346AB"/>
    <w:rsid w:val="00935C0F"/>
    <w:rsid w:val="00936C13"/>
    <w:rsid w:val="00937146"/>
    <w:rsid w:val="009371F5"/>
    <w:rsid w:val="00937B5A"/>
    <w:rsid w:val="009406E2"/>
    <w:rsid w:val="00940CC5"/>
    <w:rsid w:val="00940F26"/>
    <w:rsid w:val="0094143B"/>
    <w:rsid w:val="00942D80"/>
    <w:rsid w:val="00942FE1"/>
    <w:rsid w:val="009447BA"/>
    <w:rsid w:val="00944E4B"/>
    <w:rsid w:val="00945470"/>
    <w:rsid w:val="00945D0B"/>
    <w:rsid w:val="009471A3"/>
    <w:rsid w:val="0095223F"/>
    <w:rsid w:val="00952536"/>
    <w:rsid w:val="0095369E"/>
    <w:rsid w:val="00954688"/>
    <w:rsid w:val="00954747"/>
    <w:rsid w:val="00954D1B"/>
    <w:rsid w:val="00955094"/>
    <w:rsid w:val="009557D9"/>
    <w:rsid w:val="00957E05"/>
    <w:rsid w:val="00957F97"/>
    <w:rsid w:val="009604E9"/>
    <w:rsid w:val="00960530"/>
    <w:rsid w:val="00960BCA"/>
    <w:rsid w:val="0096149E"/>
    <w:rsid w:val="00965682"/>
    <w:rsid w:val="009659BD"/>
    <w:rsid w:val="00966E0F"/>
    <w:rsid w:val="00967313"/>
    <w:rsid w:val="00970029"/>
    <w:rsid w:val="00972C4A"/>
    <w:rsid w:val="00976FEC"/>
    <w:rsid w:val="00977DAE"/>
    <w:rsid w:val="009803DA"/>
    <w:rsid w:val="00980657"/>
    <w:rsid w:val="0098098C"/>
    <w:rsid w:val="009811C3"/>
    <w:rsid w:val="00981334"/>
    <w:rsid w:val="0098331A"/>
    <w:rsid w:val="00983383"/>
    <w:rsid w:val="00983F42"/>
    <w:rsid w:val="00983F64"/>
    <w:rsid w:val="00987044"/>
    <w:rsid w:val="00987A96"/>
    <w:rsid w:val="009902D2"/>
    <w:rsid w:val="00990A56"/>
    <w:rsid w:val="00991B5F"/>
    <w:rsid w:val="00991FB1"/>
    <w:rsid w:val="00993DCE"/>
    <w:rsid w:val="00994860"/>
    <w:rsid w:val="009958E9"/>
    <w:rsid w:val="00996EED"/>
    <w:rsid w:val="009A0027"/>
    <w:rsid w:val="009A0293"/>
    <w:rsid w:val="009A04D2"/>
    <w:rsid w:val="009A1DDD"/>
    <w:rsid w:val="009A42FE"/>
    <w:rsid w:val="009A4970"/>
    <w:rsid w:val="009A723D"/>
    <w:rsid w:val="009B0373"/>
    <w:rsid w:val="009B09DB"/>
    <w:rsid w:val="009B2556"/>
    <w:rsid w:val="009B2FB5"/>
    <w:rsid w:val="009B3195"/>
    <w:rsid w:val="009B31FA"/>
    <w:rsid w:val="009B548A"/>
    <w:rsid w:val="009B6610"/>
    <w:rsid w:val="009C0064"/>
    <w:rsid w:val="009C0196"/>
    <w:rsid w:val="009C01E5"/>
    <w:rsid w:val="009C2677"/>
    <w:rsid w:val="009C32D7"/>
    <w:rsid w:val="009C4387"/>
    <w:rsid w:val="009C5B12"/>
    <w:rsid w:val="009C681F"/>
    <w:rsid w:val="009D054F"/>
    <w:rsid w:val="009D1B12"/>
    <w:rsid w:val="009D30A9"/>
    <w:rsid w:val="009D38AC"/>
    <w:rsid w:val="009D4359"/>
    <w:rsid w:val="009D47D5"/>
    <w:rsid w:val="009D5777"/>
    <w:rsid w:val="009D5786"/>
    <w:rsid w:val="009D72C4"/>
    <w:rsid w:val="009D72DF"/>
    <w:rsid w:val="009E074D"/>
    <w:rsid w:val="009E1E61"/>
    <w:rsid w:val="009E238F"/>
    <w:rsid w:val="009E38DE"/>
    <w:rsid w:val="009E5291"/>
    <w:rsid w:val="009E67F7"/>
    <w:rsid w:val="009E757D"/>
    <w:rsid w:val="009F1E4C"/>
    <w:rsid w:val="009F291E"/>
    <w:rsid w:val="009F2CD6"/>
    <w:rsid w:val="009F33BB"/>
    <w:rsid w:val="009F3C42"/>
    <w:rsid w:val="009F4FDE"/>
    <w:rsid w:val="009F56DF"/>
    <w:rsid w:val="009F6803"/>
    <w:rsid w:val="009F7B31"/>
    <w:rsid w:val="00A01AB4"/>
    <w:rsid w:val="00A028CE"/>
    <w:rsid w:val="00A03AC2"/>
    <w:rsid w:val="00A10ADE"/>
    <w:rsid w:val="00A11D21"/>
    <w:rsid w:val="00A1360D"/>
    <w:rsid w:val="00A13F2D"/>
    <w:rsid w:val="00A15DA4"/>
    <w:rsid w:val="00A17BFE"/>
    <w:rsid w:val="00A201B6"/>
    <w:rsid w:val="00A204C0"/>
    <w:rsid w:val="00A20959"/>
    <w:rsid w:val="00A20996"/>
    <w:rsid w:val="00A211B9"/>
    <w:rsid w:val="00A21E68"/>
    <w:rsid w:val="00A224CA"/>
    <w:rsid w:val="00A2314A"/>
    <w:rsid w:val="00A24152"/>
    <w:rsid w:val="00A248ED"/>
    <w:rsid w:val="00A254ED"/>
    <w:rsid w:val="00A256F7"/>
    <w:rsid w:val="00A257B4"/>
    <w:rsid w:val="00A308D1"/>
    <w:rsid w:val="00A30F2D"/>
    <w:rsid w:val="00A31DDF"/>
    <w:rsid w:val="00A32426"/>
    <w:rsid w:val="00A327A6"/>
    <w:rsid w:val="00A34A16"/>
    <w:rsid w:val="00A359DF"/>
    <w:rsid w:val="00A361A5"/>
    <w:rsid w:val="00A40074"/>
    <w:rsid w:val="00A40305"/>
    <w:rsid w:val="00A40C23"/>
    <w:rsid w:val="00A4203C"/>
    <w:rsid w:val="00A42757"/>
    <w:rsid w:val="00A44491"/>
    <w:rsid w:val="00A4449C"/>
    <w:rsid w:val="00A45DD9"/>
    <w:rsid w:val="00A462D5"/>
    <w:rsid w:val="00A466E2"/>
    <w:rsid w:val="00A47A2B"/>
    <w:rsid w:val="00A501CF"/>
    <w:rsid w:val="00A50AB7"/>
    <w:rsid w:val="00A553FB"/>
    <w:rsid w:val="00A56DF3"/>
    <w:rsid w:val="00A57C7F"/>
    <w:rsid w:val="00A60820"/>
    <w:rsid w:val="00A6360B"/>
    <w:rsid w:val="00A63614"/>
    <w:rsid w:val="00A63B37"/>
    <w:rsid w:val="00A6512C"/>
    <w:rsid w:val="00A65DF1"/>
    <w:rsid w:val="00A66354"/>
    <w:rsid w:val="00A704B3"/>
    <w:rsid w:val="00A715A7"/>
    <w:rsid w:val="00A716EF"/>
    <w:rsid w:val="00A725AB"/>
    <w:rsid w:val="00A72B87"/>
    <w:rsid w:val="00A732AC"/>
    <w:rsid w:val="00A7354C"/>
    <w:rsid w:val="00A742C4"/>
    <w:rsid w:val="00A74354"/>
    <w:rsid w:val="00A74E24"/>
    <w:rsid w:val="00A7600E"/>
    <w:rsid w:val="00A76CA4"/>
    <w:rsid w:val="00A80C61"/>
    <w:rsid w:val="00A814E0"/>
    <w:rsid w:val="00A819EA"/>
    <w:rsid w:val="00A82B70"/>
    <w:rsid w:val="00A8319D"/>
    <w:rsid w:val="00A836BA"/>
    <w:rsid w:val="00A86902"/>
    <w:rsid w:val="00A9144E"/>
    <w:rsid w:val="00A9272C"/>
    <w:rsid w:val="00A9329E"/>
    <w:rsid w:val="00A963B2"/>
    <w:rsid w:val="00AA0407"/>
    <w:rsid w:val="00AA05C9"/>
    <w:rsid w:val="00AA2C6D"/>
    <w:rsid w:val="00AA4F6C"/>
    <w:rsid w:val="00AA574F"/>
    <w:rsid w:val="00AA617B"/>
    <w:rsid w:val="00AA7639"/>
    <w:rsid w:val="00AA7C1C"/>
    <w:rsid w:val="00AB172A"/>
    <w:rsid w:val="00AB2E38"/>
    <w:rsid w:val="00AB3BEE"/>
    <w:rsid w:val="00AB6589"/>
    <w:rsid w:val="00AB7961"/>
    <w:rsid w:val="00AC0A92"/>
    <w:rsid w:val="00AC1230"/>
    <w:rsid w:val="00AC4D22"/>
    <w:rsid w:val="00AC515D"/>
    <w:rsid w:val="00AC5B4B"/>
    <w:rsid w:val="00AC7D4C"/>
    <w:rsid w:val="00AD00BF"/>
    <w:rsid w:val="00AD1DEC"/>
    <w:rsid w:val="00AD3E5D"/>
    <w:rsid w:val="00AD46FC"/>
    <w:rsid w:val="00AD668C"/>
    <w:rsid w:val="00AD6BB9"/>
    <w:rsid w:val="00AD766B"/>
    <w:rsid w:val="00AD7F78"/>
    <w:rsid w:val="00AE0E10"/>
    <w:rsid w:val="00AE2153"/>
    <w:rsid w:val="00AE4F9A"/>
    <w:rsid w:val="00AE53E8"/>
    <w:rsid w:val="00AE78F7"/>
    <w:rsid w:val="00AF0745"/>
    <w:rsid w:val="00AF1D55"/>
    <w:rsid w:val="00AF2350"/>
    <w:rsid w:val="00AF4F5C"/>
    <w:rsid w:val="00AF6A04"/>
    <w:rsid w:val="00AF7336"/>
    <w:rsid w:val="00AF78A9"/>
    <w:rsid w:val="00B01ED9"/>
    <w:rsid w:val="00B03A9C"/>
    <w:rsid w:val="00B04448"/>
    <w:rsid w:val="00B057C9"/>
    <w:rsid w:val="00B05D15"/>
    <w:rsid w:val="00B05F41"/>
    <w:rsid w:val="00B065A0"/>
    <w:rsid w:val="00B06788"/>
    <w:rsid w:val="00B06C2E"/>
    <w:rsid w:val="00B073F8"/>
    <w:rsid w:val="00B07C15"/>
    <w:rsid w:val="00B122D8"/>
    <w:rsid w:val="00B123A7"/>
    <w:rsid w:val="00B14030"/>
    <w:rsid w:val="00B14CA6"/>
    <w:rsid w:val="00B15AB1"/>
    <w:rsid w:val="00B1626B"/>
    <w:rsid w:val="00B1786A"/>
    <w:rsid w:val="00B17A7E"/>
    <w:rsid w:val="00B17C07"/>
    <w:rsid w:val="00B200B1"/>
    <w:rsid w:val="00B203EB"/>
    <w:rsid w:val="00B21168"/>
    <w:rsid w:val="00B2193D"/>
    <w:rsid w:val="00B21F61"/>
    <w:rsid w:val="00B223B5"/>
    <w:rsid w:val="00B2309E"/>
    <w:rsid w:val="00B23ABC"/>
    <w:rsid w:val="00B26A9A"/>
    <w:rsid w:val="00B271BE"/>
    <w:rsid w:val="00B30138"/>
    <w:rsid w:val="00B30A46"/>
    <w:rsid w:val="00B31B70"/>
    <w:rsid w:val="00B33264"/>
    <w:rsid w:val="00B33DEB"/>
    <w:rsid w:val="00B33E99"/>
    <w:rsid w:val="00B3588B"/>
    <w:rsid w:val="00B4164B"/>
    <w:rsid w:val="00B41B27"/>
    <w:rsid w:val="00B41C2D"/>
    <w:rsid w:val="00B42E08"/>
    <w:rsid w:val="00B44993"/>
    <w:rsid w:val="00B44E1A"/>
    <w:rsid w:val="00B51D9B"/>
    <w:rsid w:val="00B52BBD"/>
    <w:rsid w:val="00B54FE3"/>
    <w:rsid w:val="00B55517"/>
    <w:rsid w:val="00B568BF"/>
    <w:rsid w:val="00B604C3"/>
    <w:rsid w:val="00B60643"/>
    <w:rsid w:val="00B609DF"/>
    <w:rsid w:val="00B612A6"/>
    <w:rsid w:val="00B6350B"/>
    <w:rsid w:val="00B63D40"/>
    <w:rsid w:val="00B643D9"/>
    <w:rsid w:val="00B65195"/>
    <w:rsid w:val="00B70682"/>
    <w:rsid w:val="00B71119"/>
    <w:rsid w:val="00B71C04"/>
    <w:rsid w:val="00B74F90"/>
    <w:rsid w:val="00B7685E"/>
    <w:rsid w:val="00B7735B"/>
    <w:rsid w:val="00B8057B"/>
    <w:rsid w:val="00B80931"/>
    <w:rsid w:val="00B80C7F"/>
    <w:rsid w:val="00B80CDA"/>
    <w:rsid w:val="00B810D3"/>
    <w:rsid w:val="00B813CA"/>
    <w:rsid w:val="00B81457"/>
    <w:rsid w:val="00B81C87"/>
    <w:rsid w:val="00B8276C"/>
    <w:rsid w:val="00B8437A"/>
    <w:rsid w:val="00B84981"/>
    <w:rsid w:val="00B8522F"/>
    <w:rsid w:val="00B85388"/>
    <w:rsid w:val="00B8559B"/>
    <w:rsid w:val="00B855D0"/>
    <w:rsid w:val="00B8642D"/>
    <w:rsid w:val="00B913A6"/>
    <w:rsid w:val="00B91E0B"/>
    <w:rsid w:val="00B9282C"/>
    <w:rsid w:val="00B928F5"/>
    <w:rsid w:val="00B93B16"/>
    <w:rsid w:val="00B9443C"/>
    <w:rsid w:val="00B94AD4"/>
    <w:rsid w:val="00B94E51"/>
    <w:rsid w:val="00B9616C"/>
    <w:rsid w:val="00B96B0B"/>
    <w:rsid w:val="00B97745"/>
    <w:rsid w:val="00B97BD7"/>
    <w:rsid w:val="00BA1325"/>
    <w:rsid w:val="00BA4401"/>
    <w:rsid w:val="00BA4C73"/>
    <w:rsid w:val="00BA6ADA"/>
    <w:rsid w:val="00BB1AFE"/>
    <w:rsid w:val="00BB27A6"/>
    <w:rsid w:val="00BB318D"/>
    <w:rsid w:val="00BB5660"/>
    <w:rsid w:val="00BB6B08"/>
    <w:rsid w:val="00BB7416"/>
    <w:rsid w:val="00BB7CC9"/>
    <w:rsid w:val="00BC18E4"/>
    <w:rsid w:val="00BC21CD"/>
    <w:rsid w:val="00BC22A4"/>
    <w:rsid w:val="00BC7363"/>
    <w:rsid w:val="00BC76E9"/>
    <w:rsid w:val="00BC7964"/>
    <w:rsid w:val="00BC7A72"/>
    <w:rsid w:val="00BD0671"/>
    <w:rsid w:val="00BD13C2"/>
    <w:rsid w:val="00BD3396"/>
    <w:rsid w:val="00BD375B"/>
    <w:rsid w:val="00BD5157"/>
    <w:rsid w:val="00BD58F2"/>
    <w:rsid w:val="00BD5952"/>
    <w:rsid w:val="00BE203E"/>
    <w:rsid w:val="00BE23FB"/>
    <w:rsid w:val="00BE24C4"/>
    <w:rsid w:val="00BE2CAB"/>
    <w:rsid w:val="00BE364F"/>
    <w:rsid w:val="00BE70C4"/>
    <w:rsid w:val="00BF0FBC"/>
    <w:rsid w:val="00BF28D6"/>
    <w:rsid w:val="00BF2CBF"/>
    <w:rsid w:val="00BF317A"/>
    <w:rsid w:val="00BF52C9"/>
    <w:rsid w:val="00BF58CB"/>
    <w:rsid w:val="00BF6E86"/>
    <w:rsid w:val="00C012D7"/>
    <w:rsid w:val="00C0171B"/>
    <w:rsid w:val="00C02058"/>
    <w:rsid w:val="00C030D4"/>
    <w:rsid w:val="00C03A84"/>
    <w:rsid w:val="00C04A63"/>
    <w:rsid w:val="00C04B91"/>
    <w:rsid w:val="00C0663C"/>
    <w:rsid w:val="00C0727B"/>
    <w:rsid w:val="00C100CE"/>
    <w:rsid w:val="00C1264C"/>
    <w:rsid w:val="00C13404"/>
    <w:rsid w:val="00C13A92"/>
    <w:rsid w:val="00C15CD5"/>
    <w:rsid w:val="00C16237"/>
    <w:rsid w:val="00C167FD"/>
    <w:rsid w:val="00C2014F"/>
    <w:rsid w:val="00C2095E"/>
    <w:rsid w:val="00C20CC9"/>
    <w:rsid w:val="00C21FC9"/>
    <w:rsid w:val="00C225AD"/>
    <w:rsid w:val="00C22B55"/>
    <w:rsid w:val="00C238FF"/>
    <w:rsid w:val="00C27629"/>
    <w:rsid w:val="00C30061"/>
    <w:rsid w:val="00C312FA"/>
    <w:rsid w:val="00C323E6"/>
    <w:rsid w:val="00C33313"/>
    <w:rsid w:val="00C3334E"/>
    <w:rsid w:val="00C341FE"/>
    <w:rsid w:val="00C34681"/>
    <w:rsid w:val="00C3484A"/>
    <w:rsid w:val="00C376EE"/>
    <w:rsid w:val="00C40068"/>
    <w:rsid w:val="00C40D8B"/>
    <w:rsid w:val="00C43EFF"/>
    <w:rsid w:val="00C44189"/>
    <w:rsid w:val="00C44755"/>
    <w:rsid w:val="00C44E26"/>
    <w:rsid w:val="00C452C8"/>
    <w:rsid w:val="00C47AA0"/>
    <w:rsid w:val="00C51387"/>
    <w:rsid w:val="00C527B3"/>
    <w:rsid w:val="00C547ED"/>
    <w:rsid w:val="00C57907"/>
    <w:rsid w:val="00C60E7F"/>
    <w:rsid w:val="00C61AAE"/>
    <w:rsid w:val="00C61CE9"/>
    <w:rsid w:val="00C62814"/>
    <w:rsid w:val="00C630A1"/>
    <w:rsid w:val="00C63BA2"/>
    <w:rsid w:val="00C63F62"/>
    <w:rsid w:val="00C64225"/>
    <w:rsid w:val="00C64568"/>
    <w:rsid w:val="00C6507C"/>
    <w:rsid w:val="00C655F3"/>
    <w:rsid w:val="00C6694F"/>
    <w:rsid w:val="00C70040"/>
    <w:rsid w:val="00C7088D"/>
    <w:rsid w:val="00C70FAB"/>
    <w:rsid w:val="00C717BA"/>
    <w:rsid w:val="00C71FF4"/>
    <w:rsid w:val="00C721B8"/>
    <w:rsid w:val="00C74C2F"/>
    <w:rsid w:val="00C7515D"/>
    <w:rsid w:val="00C76455"/>
    <w:rsid w:val="00C77032"/>
    <w:rsid w:val="00C777A0"/>
    <w:rsid w:val="00C80B2D"/>
    <w:rsid w:val="00C82708"/>
    <w:rsid w:val="00C828FC"/>
    <w:rsid w:val="00C8324A"/>
    <w:rsid w:val="00C8358B"/>
    <w:rsid w:val="00C835B9"/>
    <w:rsid w:val="00C841BA"/>
    <w:rsid w:val="00C90BEF"/>
    <w:rsid w:val="00C92B51"/>
    <w:rsid w:val="00C93003"/>
    <w:rsid w:val="00C93468"/>
    <w:rsid w:val="00C93ACC"/>
    <w:rsid w:val="00C93F30"/>
    <w:rsid w:val="00C94D61"/>
    <w:rsid w:val="00C94E40"/>
    <w:rsid w:val="00C97F89"/>
    <w:rsid w:val="00CA01C8"/>
    <w:rsid w:val="00CA31A4"/>
    <w:rsid w:val="00CA4B56"/>
    <w:rsid w:val="00CA5512"/>
    <w:rsid w:val="00CA5523"/>
    <w:rsid w:val="00CA5C39"/>
    <w:rsid w:val="00CA68FD"/>
    <w:rsid w:val="00CA7E30"/>
    <w:rsid w:val="00CB1362"/>
    <w:rsid w:val="00CB1529"/>
    <w:rsid w:val="00CB1EB5"/>
    <w:rsid w:val="00CB4A5F"/>
    <w:rsid w:val="00CB52B8"/>
    <w:rsid w:val="00CB5400"/>
    <w:rsid w:val="00CB5B85"/>
    <w:rsid w:val="00CB719D"/>
    <w:rsid w:val="00CB7C4A"/>
    <w:rsid w:val="00CC08F5"/>
    <w:rsid w:val="00CC118A"/>
    <w:rsid w:val="00CC3EEA"/>
    <w:rsid w:val="00CC6ED4"/>
    <w:rsid w:val="00CC70E6"/>
    <w:rsid w:val="00CC7372"/>
    <w:rsid w:val="00CC7FD0"/>
    <w:rsid w:val="00CD0912"/>
    <w:rsid w:val="00CD0E26"/>
    <w:rsid w:val="00CD0FC7"/>
    <w:rsid w:val="00CD19B8"/>
    <w:rsid w:val="00CD2972"/>
    <w:rsid w:val="00CD46C6"/>
    <w:rsid w:val="00CD48B1"/>
    <w:rsid w:val="00CD4AE3"/>
    <w:rsid w:val="00CD59E5"/>
    <w:rsid w:val="00CD7003"/>
    <w:rsid w:val="00CE042B"/>
    <w:rsid w:val="00CE157F"/>
    <w:rsid w:val="00CE1B6B"/>
    <w:rsid w:val="00CE1BBE"/>
    <w:rsid w:val="00CE2C73"/>
    <w:rsid w:val="00CE36C7"/>
    <w:rsid w:val="00CE4666"/>
    <w:rsid w:val="00CE4769"/>
    <w:rsid w:val="00CE4893"/>
    <w:rsid w:val="00CE4C6F"/>
    <w:rsid w:val="00CE58E2"/>
    <w:rsid w:val="00CE6F16"/>
    <w:rsid w:val="00CF0C4B"/>
    <w:rsid w:val="00CF54D6"/>
    <w:rsid w:val="00CF715F"/>
    <w:rsid w:val="00D00596"/>
    <w:rsid w:val="00D00E80"/>
    <w:rsid w:val="00D01DDD"/>
    <w:rsid w:val="00D03DF0"/>
    <w:rsid w:val="00D0491B"/>
    <w:rsid w:val="00D04F95"/>
    <w:rsid w:val="00D05D4C"/>
    <w:rsid w:val="00D05EE8"/>
    <w:rsid w:val="00D0721D"/>
    <w:rsid w:val="00D076DA"/>
    <w:rsid w:val="00D10AB6"/>
    <w:rsid w:val="00D12424"/>
    <w:rsid w:val="00D137DC"/>
    <w:rsid w:val="00D1546A"/>
    <w:rsid w:val="00D156CB"/>
    <w:rsid w:val="00D1637A"/>
    <w:rsid w:val="00D16868"/>
    <w:rsid w:val="00D168AA"/>
    <w:rsid w:val="00D16920"/>
    <w:rsid w:val="00D1733A"/>
    <w:rsid w:val="00D17DEC"/>
    <w:rsid w:val="00D20515"/>
    <w:rsid w:val="00D20DCE"/>
    <w:rsid w:val="00D21038"/>
    <w:rsid w:val="00D21337"/>
    <w:rsid w:val="00D2182B"/>
    <w:rsid w:val="00D226D1"/>
    <w:rsid w:val="00D227E7"/>
    <w:rsid w:val="00D236B5"/>
    <w:rsid w:val="00D24475"/>
    <w:rsid w:val="00D2542B"/>
    <w:rsid w:val="00D25942"/>
    <w:rsid w:val="00D25E81"/>
    <w:rsid w:val="00D272CE"/>
    <w:rsid w:val="00D30FEE"/>
    <w:rsid w:val="00D3138F"/>
    <w:rsid w:val="00D31CD9"/>
    <w:rsid w:val="00D34641"/>
    <w:rsid w:val="00D357A3"/>
    <w:rsid w:val="00D35BE4"/>
    <w:rsid w:val="00D36E73"/>
    <w:rsid w:val="00D40EB6"/>
    <w:rsid w:val="00D40F03"/>
    <w:rsid w:val="00D4222B"/>
    <w:rsid w:val="00D432CF"/>
    <w:rsid w:val="00D45434"/>
    <w:rsid w:val="00D45665"/>
    <w:rsid w:val="00D45713"/>
    <w:rsid w:val="00D46F11"/>
    <w:rsid w:val="00D529F3"/>
    <w:rsid w:val="00D54451"/>
    <w:rsid w:val="00D54456"/>
    <w:rsid w:val="00D5634A"/>
    <w:rsid w:val="00D564C2"/>
    <w:rsid w:val="00D56BC4"/>
    <w:rsid w:val="00D57854"/>
    <w:rsid w:val="00D6001D"/>
    <w:rsid w:val="00D60E8F"/>
    <w:rsid w:val="00D61CBD"/>
    <w:rsid w:val="00D636F2"/>
    <w:rsid w:val="00D63CF5"/>
    <w:rsid w:val="00D64A22"/>
    <w:rsid w:val="00D64C65"/>
    <w:rsid w:val="00D65364"/>
    <w:rsid w:val="00D67B6B"/>
    <w:rsid w:val="00D718CA"/>
    <w:rsid w:val="00D75679"/>
    <w:rsid w:val="00D8077D"/>
    <w:rsid w:val="00D837AB"/>
    <w:rsid w:val="00D8442D"/>
    <w:rsid w:val="00D844A6"/>
    <w:rsid w:val="00D86F39"/>
    <w:rsid w:val="00D86FA3"/>
    <w:rsid w:val="00D90246"/>
    <w:rsid w:val="00D908A0"/>
    <w:rsid w:val="00D91BAC"/>
    <w:rsid w:val="00D92F51"/>
    <w:rsid w:val="00D944FF"/>
    <w:rsid w:val="00D945D0"/>
    <w:rsid w:val="00D97166"/>
    <w:rsid w:val="00D971E6"/>
    <w:rsid w:val="00D975B3"/>
    <w:rsid w:val="00DA154E"/>
    <w:rsid w:val="00DA1F68"/>
    <w:rsid w:val="00DA2615"/>
    <w:rsid w:val="00DA2976"/>
    <w:rsid w:val="00DA61B9"/>
    <w:rsid w:val="00DA63DB"/>
    <w:rsid w:val="00DA66ED"/>
    <w:rsid w:val="00DA7744"/>
    <w:rsid w:val="00DB1133"/>
    <w:rsid w:val="00DB123C"/>
    <w:rsid w:val="00DB18AE"/>
    <w:rsid w:val="00DB21D5"/>
    <w:rsid w:val="00DB3545"/>
    <w:rsid w:val="00DB45EA"/>
    <w:rsid w:val="00DB5E52"/>
    <w:rsid w:val="00DB6E38"/>
    <w:rsid w:val="00DB7085"/>
    <w:rsid w:val="00DB7D18"/>
    <w:rsid w:val="00DB7D91"/>
    <w:rsid w:val="00DC158B"/>
    <w:rsid w:val="00DC2085"/>
    <w:rsid w:val="00DC26E5"/>
    <w:rsid w:val="00DC2C7A"/>
    <w:rsid w:val="00DC374C"/>
    <w:rsid w:val="00DC3C5C"/>
    <w:rsid w:val="00DC4556"/>
    <w:rsid w:val="00DC51D9"/>
    <w:rsid w:val="00DC6F10"/>
    <w:rsid w:val="00DC6F6D"/>
    <w:rsid w:val="00DD1729"/>
    <w:rsid w:val="00DD5825"/>
    <w:rsid w:val="00DD718F"/>
    <w:rsid w:val="00DE0530"/>
    <w:rsid w:val="00DE0A60"/>
    <w:rsid w:val="00DE1676"/>
    <w:rsid w:val="00DE18E7"/>
    <w:rsid w:val="00DE1CA0"/>
    <w:rsid w:val="00DE3FE2"/>
    <w:rsid w:val="00DE5CD5"/>
    <w:rsid w:val="00DE6146"/>
    <w:rsid w:val="00DE7235"/>
    <w:rsid w:val="00DF0832"/>
    <w:rsid w:val="00DF3973"/>
    <w:rsid w:val="00DF41C4"/>
    <w:rsid w:val="00DF5A90"/>
    <w:rsid w:val="00E00390"/>
    <w:rsid w:val="00E005BD"/>
    <w:rsid w:val="00E00E74"/>
    <w:rsid w:val="00E02610"/>
    <w:rsid w:val="00E0503E"/>
    <w:rsid w:val="00E06C47"/>
    <w:rsid w:val="00E07498"/>
    <w:rsid w:val="00E07A80"/>
    <w:rsid w:val="00E11D38"/>
    <w:rsid w:val="00E13D18"/>
    <w:rsid w:val="00E1471A"/>
    <w:rsid w:val="00E15505"/>
    <w:rsid w:val="00E17BD6"/>
    <w:rsid w:val="00E20139"/>
    <w:rsid w:val="00E2021A"/>
    <w:rsid w:val="00E217F4"/>
    <w:rsid w:val="00E21807"/>
    <w:rsid w:val="00E2249F"/>
    <w:rsid w:val="00E237D6"/>
    <w:rsid w:val="00E25185"/>
    <w:rsid w:val="00E268AC"/>
    <w:rsid w:val="00E26ACA"/>
    <w:rsid w:val="00E27A9D"/>
    <w:rsid w:val="00E322A7"/>
    <w:rsid w:val="00E32F09"/>
    <w:rsid w:val="00E34686"/>
    <w:rsid w:val="00E34B69"/>
    <w:rsid w:val="00E35F68"/>
    <w:rsid w:val="00E36DE6"/>
    <w:rsid w:val="00E37849"/>
    <w:rsid w:val="00E41966"/>
    <w:rsid w:val="00E42953"/>
    <w:rsid w:val="00E43723"/>
    <w:rsid w:val="00E4580E"/>
    <w:rsid w:val="00E45C94"/>
    <w:rsid w:val="00E47925"/>
    <w:rsid w:val="00E50101"/>
    <w:rsid w:val="00E502D2"/>
    <w:rsid w:val="00E50893"/>
    <w:rsid w:val="00E52A53"/>
    <w:rsid w:val="00E53FE4"/>
    <w:rsid w:val="00E557E0"/>
    <w:rsid w:val="00E5581B"/>
    <w:rsid w:val="00E56275"/>
    <w:rsid w:val="00E57F59"/>
    <w:rsid w:val="00E61814"/>
    <w:rsid w:val="00E61D76"/>
    <w:rsid w:val="00E63813"/>
    <w:rsid w:val="00E63F0D"/>
    <w:rsid w:val="00E66A4A"/>
    <w:rsid w:val="00E673D2"/>
    <w:rsid w:val="00E67418"/>
    <w:rsid w:val="00E712A2"/>
    <w:rsid w:val="00E717B2"/>
    <w:rsid w:val="00E720B7"/>
    <w:rsid w:val="00E74895"/>
    <w:rsid w:val="00E74B32"/>
    <w:rsid w:val="00E74BEE"/>
    <w:rsid w:val="00E76801"/>
    <w:rsid w:val="00E76E41"/>
    <w:rsid w:val="00E77CBB"/>
    <w:rsid w:val="00E77FAC"/>
    <w:rsid w:val="00E81705"/>
    <w:rsid w:val="00E831CD"/>
    <w:rsid w:val="00E8352A"/>
    <w:rsid w:val="00E84583"/>
    <w:rsid w:val="00E85897"/>
    <w:rsid w:val="00E861FC"/>
    <w:rsid w:val="00E86C70"/>
    <w:rsid w:val="00E87F27"/>
    <w:rsid w:val="00E91537"/>
    <w:rsid w:val="00E9289F"/>
    <w:rsid w:val="00E93600"/>
    <w:rsid w:val="00E93EF8"/>
    <w:rsid w:val="00E95244"/>
    <w:rsid w:val="00EA1873"/>
    <w:rsid w:val="00EA274E"/>
    <w:rsid w:val="00EA2770"/>
    <w:rsid w:val="00EA3CCC"/>
    <w:rsid w:val="00EA50DB"/>
    <w:rsid w:val="00EA5ED7"/>
    <w:rsid w:val="00EA6A60"/>
    <w:rsid w:val="00EA6F53"/>
    <w:rsid w:val="00EB1272"/>
    <w:rsid w:val="00EB1B91"/>
    <w:rsid w:val="00EB2375"/>
    <w:rsid w:val="00EB2AF9"/>
    <w:rsid w:val="00EB31FC"/>
    <w:rsid w:val="00EB4E02"/>
    <w:rsid w:val="00EB59FC"/>
    <w:rsid w:val="00EB6635"/>
    <w:rsid w:val="00EB6D5C"/>
    <w:rsid w:val="00EB7DE9"/>
    <w:rsid w:val="00EC0EFC"/>
    <w:rsid w:val="00EC1107"/>
    <w:rsid w:val="00EC1817"/>
    <w:rsid w:val="00EC1D43"/>
    <w:rsid w:val="00EC2D93"/>
    <w:rsid w:val="00EC3A33"/>
    <w:rsid w:val="00EC4A29"/>
    <w:rsid w:val="00EC4EAD"/>
    <w:rsid w:val="00EC7615"/>
    <w:rsid w:val="00ED07ED"/>
    <w:rsid w:val="00ED0B78"/>
    <w:rsid w:val="00ED1FF0"/>
    <w:rsid w:val="00ED21C6"/>
    <w:rsid w:val="00ED2243"/>
    <w:rsid w:val="00ED25C7"/>
    <w:rsid w:val="00ED38ED"/>
    <w:rsid w:val="00ED45EC"/>
    <w:rsid w:val="00ED4603"/>
    <w:rsid w:val="00ED47AC"/>
    <w:rsid w:val="00ED590F"/>
    <w:rsid w:val="00ED71C3"/>
    <w:rsid w:val="00EE0C1C"/>
    <w:rsid w:val="00EE13DF"/>
    <w:rsid w:val="00EE2A5D"/>
    <w:rsid w:val="00EE3195"/>
    <w:rsid w:val="00EE3888"/>
    <w:rsid w:val="00EE3FA4"/>
    <w:rsid w:val="00EE4BDB"/>
    <w:rsid w:val="00EE5804"/>
    <w:rsid w:val="00EE5DAD"/>
    <w:rsid w:val="00EE5DC8"/>
    <w:rsid w:val="00EE69A1"/>
    <w:rsid w:val="00EE6E67"/>
    <w:rsid w:val="00EE6F0D"/>
    <w:rsid w:val="00EF104A"/>
    <w:rsid w:val="00EF1962"/>
    <w:rsid w:val="00EF4D33"/>
    <w:rsid w:val="00EF5665"/>
    <w:rsid w:val="00EF5867"/>
    <w:rsid w:val="00EF6F0B"/>
    <w:rsid w:val="00EF7DBC"/>
    <w:rsid w:val="00F00D8A"/>
    <w:rsid w:val="00F0147B"/>
    <w:rsid w:val="00F01B21"/>
    <w:rsid w:val="00F0259B"/>
    <w:rsid w:val="00F025AF"/>
    <w:rsid w:val="00F027C2"/>
    <w:rsid w:val="00F02A95"/>
    <w:rsid w:val="00F02E85"/>
    <w:rsid w:val="00F03FA3"/>
    <w:rsid w:val="00F0771B"/>
    <w:rsid w:val="00F10BC0"/>
    <w:rsid w:val="00F113E4"/>
    <w:rsid w:val="00F131FD"/>
    <w:rsid w:val="00F139A7"/>
    <w:rsid w:val="00F13B18"/>
    <w:rsid w:val="00F13C42"/>
    <w:rsid w:val="00F14932"/>
    <w:rsid w:val="00F157AD"/>
    <w:rsid w:val="00F17488"/>
    <w:rsid w:val="00F17D8D"/>
    <w:rsid w:val="00F20E1A"/>
    <w:rsid w:val="00F211FF"/>
    <w:rsid w:val="00F22765"/>
    <w:rsid w:val="00F23D4C"/>
    <w:rsid w:val="00F24B26"/>
    <w:rsid w:val="00F24CAF"/>
    <w:rsid w:val="00F25F1B"/>
    <w:rsid w:val="00F26BE4"/>
    <w:rsid w:val="00F27327"/>
    <w:rsid w:val="00F27685"/>
    <w:rsid w:val="00F328AC"/>
    <w:rsid w:val="00F32DA1"/>
    <w:rsid w:val="00F3347D"/>
    <w:rsid w:val="00F33C93"/>
    <w:rsid w:val="00F34C62"/>
    <w:rsid w:val="00F34F66"/>
    <w:rsid w:val="00F3564F"/>
    <w:rsid w:val="00F3566F"/>
    <w:rsid w:val="00F35C6A"/>
    <w:rsid w:val="00F36CEB"/>
    <w:rsid w:val="00F41CEC"/>
    <w:rsid w:val="00F44287"/>
    <w:rsid w:val="00F455DE"/>
    <w:rsid w:val="00F45F56"/>
    <w:rsid w:val="00F461B7"/>
    <w:rsid w:val="00F47C53"/>
    <w:rsid w:val="00F548ED"/>
    <w:rsid w:val="00F550B1"/>
    <w:rsid w:val="00F56083"/>
    <w:rsid w:val="00F56A1A"/>
    <w:rsid w:val="00F5792A"/>
    <w:rsid w:val="00F60538"/>
    <w:rsid w:val="00F60BC4"/>
    <w:rsid w:val="00F62FE4"/>
    <w:rsid w:val="00F632C1"/>
    <w:rsid w:val="00F64CF1"/>
    <w:rsid w:val="00F650B5"/>
    <w:rsid w:val="00F66365"/>
    <w:rsid w:val="00F66A05"/>
    <w:rsid w:val="00F67636"/>
    <w:rsid w:val="00F72042"/>
    <w:rsid w:val="00F726F1"/>
    <w:rsid w:val="00F72C81"/>
    <w:rsid w:val="00F730B1"/>
    <w:rsid w:val="00F733E2"/>
    <w:rsid w:val="00F73CC8"/>
    <w:rsid w:val="00F7498E"/>
    <w:rsid w:val="00F774D9"/>
    <w:rsid w:val="00F80C1C"/>
    <w:rsid w:val="00F80EE9"/>
    <w:rsid w:val="00F81F1F"/>
    <w:rsid w:val="00F821F0"/>
    <w:rsid w:val="00F82B18"/>
    <w:rsid w:val="00F82F75"/>
    <w:rsid w:val="00F83E42"/>
    <w:rsid w:val="00F850B2"/>
    <w:rsid w:val="00F853D6"/>
    <w:rsid w:val="00F861E6"/>
    <w:rsid w:val="00F86D76"/>
    <w:rsid w:val="00F9030B"/>
    <w:rsid w:val="00F91CD6"/>
    <w:rsid w:val="00F924BF"/>
    <w:rsid w:val="00F936BE"/>
    <w:rsid w:val="00F93C63"/>
    <w:rsid w:val="00F93D63"/>
    <w:rsid w:val="00F94338"/>
    <w:rsid w:val="00F94A57"/>
    <w:rsid w:val="00F94B4A"/>
    <w:rsid w:val="00F95E23"/>
    <w:rsid w:val="00FA03AA"/>
    <w:rsid w:val="00FA2428"/>
    <w:rsid w:val="00FA3A85"/>
    <w:rsid w:val="00FA3CD4"/>
    <w:rsid w:val="00FA4093"/>
    <w:rsid w:val="00FA54E6"/>
    <w:rsid w:val="00FA5D8B"/>
    <w:rsid w:val="00FA6717"/>
    <w:rsid w:val="00FA6754"/>
    <w:rsid w:val="00FA6DAC"/>
    <w:rsid w:val="00FA701E"/>
    <w:rsid w:val="00FA7447"/>
    <w:rsid w:val="00FA7BFA"/>
    <w:rsid w:val="00FB1AD2"/>
    <w:rsid w:val="00FB4716"/>
    <w:rsid w:val="00FB4AC9"/>
    <w:rsid w:val="00FB4D47"/>
    <w:rsid w:val="00FB53C8"/>
    <w:rsid w:val="00FB5EBC"/>
    <w:rsid w:val="00FB686D"/>
    <w:rsid w:val="00FB6A07"/>
    <w:rsid w:val="00FC0CC8"/>
    <w:rsid w:val="00FC0FA5"/>
    <w:rsid w:val="00FC108D"/>
    <w:rsid w:val="00FC416B"/>
    <w:rsid w:val="00FC449B"/>
    <w:rsid w:val="00FC464C"/>
    <w:rsid w:val="00FC522D"/>
    <w:rsid w:val="00FC539F"/>
    <w:rsid w:val="00FC66E3"/>
    <w:rsid w:val="00FC772A"/>
    <w:rsid w:val="00FD06DF"/>
    <w:rsid w:val="00FD1C04"/>
    <w:rsid w:val="00FD24B5"/>
    <w:rsid w:val="00FD3D90"/>
    <w:rsid w:val="00FD4190"/>
    <w:rsid w:val="00FD48BF"/>
    <w:rsid w:val="00FD5650"/>
    <w:rsid w:val="00FD5778"/>
    <w:rsid w:val="00FD776F"/>
    <w:rsid w:val="00FD7FDA"/>
    <w:rsid w:val="00FE1B33"/>
    <w:rsid w:val="00FE1C16"/>
    <w:rsid w:val="00FE1EE8"/>
    <w:rsid w:val="00FE3F09"/>
    <w:rsid w:val="00FE5A9A"/>
    <w:rsid w:val="00FE616F"/>
    <w:rsid w:val="00FE6766"/>
    <w:rsid w:val="00FE6DEB"/>
    <w:rsid w:val="00FE741A"/>
    <w:rsid w:val="00FF0CD9"/>
    <w:rsid w:val="00FF1421"/>
    <w:rsid w:val="00FF1DEC"/>
    <w:rsid w:val="00FF347D"/>
    <w:rsid w:val="00FF3F1B"/>
    <w:rsid w:val="00FF4A44"/>
    <w:rsid w:val="00FF4BC4"/>
    <w:rsid w:val="00FF5E45"/>
    <w:rsid w:val="00FF6B22"/>
    <w:rsid w:val="00FF6BA5"/>
    <w:rsid w:val="00FF77BC"/>
    <w:rsid w:val="00FF7F0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667395"/>
  <w15:docId w15:val="{5E2A4850-04F7-4314-A2AF-50B436572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New York" w:eastAsia="Times New Roman" w:hAnsi="New York"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30B1"/>
    <w:pPr>
      <w:spacing w:after="200"/>
      <w:jc w:val="both"/>
    </w:pPr>
    <w:rPr>
      <w:rFonts w:ascii="Times" w:hAnsi="Time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33E99"/>
    <w:rPr>
      <w:sz w:val="16"/>
      <w:szCs w:val="16"/>
    </w:rPr>
  </w:style>
  <w:style w:type="paragraph" w:styleId="CommentText">
    <w:name w:val="annotation text"/>
    <w:basedOn w:val="Normal"/>
    <w:link w:val="CommentTextChar"/>
    <w:uiPriority w:val="99"/>
    <w:unhideWhenUsed/>
    <w:rsid w:val="00B33E99"/>
    <w:rPr>
      <w:sz w:val="20"/>
      <w:lang w:val="cs-CZ"/>
    </w:rPr>
  </w:style>
  <w:style w:type="character" w:customStyle="1" w:styleId="CommentTextChar">
    <w:name w:val="Comment Text Char"/>
    <w:basedOn w:val="DefaultParagraphFont"/>
    <w:link w:val="CommentText"/>
    <w:uiPriority w:val="99"/>
    <w:rsid w:val="00B33E99"/>
    <w:rPr>
      <w:sz w:val="20"/>
      <w:szCs w:val="20"/>
      <w:lang w:val="cs-CZ"/>
    </w:rPr>
  </w:style>
  <w:style w:type="paragraph" w:styleId="BalloonText">
    <w:name w:val="Balloon Text"/>
    <w:basedOn w:val="Normal"/>
    <w:link w:val="BalloonTextChar"/>
    <w:uiPriority w:val="99"/>
    <w:semiHidden/>
    <w:unhideWhenUsed/>
    <w:rsid w:val="00B33E99"/>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3E99"/>
    <w:rPr>
      <w:rFonts w:ascii="Segoe UI" w:hAnsi="Segoe UI" w:cs="Segoe UI"/>
      <w:sz w:val="18"/>
      <w:szCs w:val="18"/>
      <w:lang w:val="en-US"/>
    </w:rPr>
  </w:style>
  <w:style w:type="paragraph" w:styleId="CommentSubject">
    <w:name w:val="annotation subject"/>
    <w:basedOn w:val="CommentText"/>
    <w:next w:val="CommentText"/>
    <w:link w:val="CommentSubjectChar"/>
    <w:uiPriority w:val="99"/>
    <w:semiHidden/>
    <w:unhideWhenUsed/>
    <w:rsid w:val="00A9329E"/>
    <w:rPr>
      <w:b/>
      <w:bCs/>
      <w:lang w:val="en-US"/>
    </w:rPr>
  </w:style>
  <w:style w:type="character" w:customStyle="1" w:styleId="CommentSubjectChar">
    <w:name w:val="Comment Subject Char"/>
    <w:basedOn w:val="CommentTextChar"/>
    <w:link w:val="CommentSubject"/>
    <w:uiPriority w:val="99"/>
    <w:semiHidden/>
    <w:rsid w:val="00A9329E"/>
    <w:rPr>
      <w:b/>
      <w:bCs/>
      <w:sz w:val="20"/>
      <w:szCs w:val="20"/>
      <w:lang w:val="en-US"/>
    </w:rPr>
  </w:style>
  <w:style w:type="paragraph" w:styleId="ListParagraph">
    <w:name w:val="List Paragraph"/>
    <w:basedOn w:val="Normal"/>
    <w:uiPriority w:val="34"/>
    <w:qFormat/>
    <w:rsid w:val="009C32D7"/>
    <w:pPr>
      <w:ind w:left="720"/>
      <w:contextualSpacing/>
    </w:pPr>
  </w:style>
  <w:style w:type="paragraph" w:styleId="Header">
    <w:name w:val="header"/>
    <w:basedOn w:val="Normal"/>
    <w:link w:val="HeaderChar"/>
    <w:uiPriority w:val="99"/>
    <w:unhideWhenUsed/>
    <w:rsid w:val="00045377"/>
    <w:pPr>
      <w:tabs>
        <w:tab w:val="center" w:pos="4513"/>
        <w:tab w:val="right" w:pos="9026"/>
      </w:tabs>
      <w:spacing w:after="0"/>
    </w:pPr>
  </w:style>
  <w:style w:type="character" w:customStyle="1" w:styleId="HeaderChar">
    <w:name w:val="Header Char"/>
    <w:basedOn w:val="DefaultParagraphFont"/>
    <w:link w:val="Header"/>
    <w:uiPriority w:val="99"/>
    <w:rsid w:val="00045377"/>
    <w:rPr>
      <w:lang w:val="en-US"/>
    </w:rPr>
  </w:style>
  <w:style w:type="paragraph" w:styleId="Footer">
    <w:name w:val="footer"/>
    <w:basedOn w:val="Normal"/>
    <w:link w:val="FooterChar"/>
    <w:uiPriority w:val="99"/>
    <w:unhideWhenUsed/>
    <w:rsid w:val="00045377"/>
    <w:pPr>
      <w:tabs>
        <w:tab w:val="center" w:pos="4513"/>
        <w:tab w:val="right" w:pos="9026"/>
      </w:tabs>
      <w:spacing w:after="0"/>
    </w:pPr>
  </w:style>
  <w:style w:type="character" w:customStyle="1" w:styleId="FooterChar">
    <w:name w:val="Footer Char"/>
    <w:basedOn w:val="DefaultParagraphFont"/>
    <w:link w:val="Footer"/>
    <w:uiPriority w:val="99"/>
    <w:rsid w:val="00045377"/>
    <w:rPr>
      <w:lang w:val="en-US"/>
    </w:rPr>
  </w:style>
  <w:style w:type="character" w:styleId="Hyperlink">
    <w:name w:val="Hyperlink"/>
    <w:basedOn w:val="DefaultParagraphFont"/>
    <w:uiPriority w:val="99"/>
    <w:semiHidden/>
    <w:unhideWhenUsed/>
    <w:rsid w:val="0005367C"/>
    <w:rPr>
      <w:color w:val="0000FF"/>
      <w:u w:val="single"/>
    </w:rPr>
  </w:style>
  <w:style w:type="character" w:styleId="PlaceholderText">
    <w:name w:val="Placeholder Text"/>
    <w:basedOn w:val="DefaultParagraphFont"/>
    <w:uiPriority w:val="99"/>
    <w:semiHidden/>
    <w:rsid w:val="004F4828"/>
    <w:rPr>
      <w:color w:val="808080"/>
    </w:rPr>
  </w:style>
  <w:style w:type="paragraph" w:styleId="Revision">
    <w:name w:val="Revision"/>
    <w:hidden/>
    <w:uiPriority w:val="99"/>
    <w:semiHidden/>
    <w:rsid w:val="00EB59FC"/>
    <w:rPr>
      <w:lang w:val="en-US"/>
    </w:rPr>
  </w:style>
  <w:style w:type="paragraph" w:customStyle="1" w:styleId="BBAuthorName">
    <w:name w:val="BB_Author_Name"/>
    <w:basedOn w:val="Normal"/>
    <w:next w:val="Normal"/>
    <w:rsid w:val="00F821F0"/>
    <w:pPr>
      <w:spacing w:after="240" w:line="480" w:lineRule="auto"/>
      <w:jc w:val="center"/>
    </w:pPr>
    <w:rPr>
      <w:i/>
      <w:lang w:val="en-US"/>
    </w:rPr>
  </w:style>
  <w:style w:type="paragraph" w:customStyle="1" w:styleId="BCAuthorAddress">
    <w:name w:val="BC_Author_Address"/>
    <w:basedOn w:val="Normal"/>
    <w:next w:val="Normal"/>
    <w:rsid w:val="00F821F0"/>
    <w:pPr>
      <w:spacing w:after="240" w:line="480" w:lineRule="auto"/>
      <w:jc w:val="center"/>
    </w:pPr>
    <w:rPr>
      <w:lang w:val="en-US"/>
    </w:rPr>
  </w:style>
  <w:style w:type="paragraph" w:customStyle="1" w:styleId="TDAcknowledgments">
    <w:name w:val="TD_Acknowledgments"/>
    <w:basedOn w:val="Normal"/>
    <w:next w:val="Normal"/>
    <w:rsid w:val="00F821F0"/>
    <w:pPr>
      <w:spacing w:before="200" w:line="480" w:lineRule="auto"/>
      <w:ind w:firstLine="202"/>
    </w:pPr>
    <w:rPr>
      <w:lang w:val="en-US"/>
    </w:rPr>
  </w:style>
  <w:style w:type="paragraph" w:customStyle="1" w:styleId="TFReferencesSection">
    <w:name w:val="TF_References_Section"/>
    <w:basedOn w:val="Normal"/>
    <w:rsid w:val="00F821F0"/>
    <w:pPr>
      <w:spacing w:line="480" w:lineRule="auto"/>
      <w:ind w:firstLine="187"/>
    </w:pPr>
    <w:rPr>
      <w:lang w:val="en-US"/>
    </w:rPr>
  </w:style>
  <w:style w:type="paragraph" w:customStyle="1" w:styleId="StyleFACorrespondingAuthorFootnote7pt">
    <w:name w:val="Style FA_Corresponding_Author_Footnote + 7 pt"/>
    <w:basedOn w:val="Normal"/>
    <w:next w:val="Normal"/>
    <w:link w:val="StyleFACorrespondingAuthorFootnote7ptChar"/>
    <w:autoRedefine/>
    <w:rsid w:val="00F821F0"/>
    <w:pPr>
      <w:spacing w:after="0"/>
      <w:jc w:val="left"/>
    </w:pPr>
    <w:rPr>
      <w:rFonts w:ascii="Arno Pro" w:hAnsi="Arno Pro"/>
      <w:kern w:val="20"/>
      <w:sz w:val="18"/>
      <w:lang w:val="en-US"/>
    </w:rPr>
  </w:style>
  <w:style w:type="character" w:customStyle="1" w:styleId="StyleFACorrespondingAuthorFootnote7ptChar">
    <w:name w:val="Style FA_Corresponding_Author_Footnote + 7 pt Char"/>
    <w:link w:val="StyleFACorrespondingAuthorFootnote7pt"/>
    <w:rsid w:val="00F821F0"/>
    <w:rPr>
      <w:rFonts w:ascii="Arno Pro" w:hAnsi="Arno Pro"/>
      <w:kern w:val="20"/>
      <w:sz w:val="18"/>
      <w:lang w:val="en-US"/>
    </w:rPr>
  </w:style>
  <w:style w:type="paragraph" w:customStyle="1" w:styleId="FAAuthorInfoSubtitle">
    <w:name w:val="FA_Author_Info_Subtitle"/>
    <w:basedOn w:val="Normal"/>
    <w:link w:val="FAAuthorInfoSubtitleChar"/>
    <w:autoRedefine/>
    <w:rsid w:val="00F821F0"/>
    <w:pPr>
      <w:spacing w:before="120" w:after="60" w:line="480" w:lineRule="auto"/>
      <w:jc w:val="left"/>
    </w:pPr>
    <w:rPr>
      <w:b/>
      <w:lang w:val="en-US"/>
    </w:rPr>
  </w:style>
  <w:style w:type="character" w:customStyle="1" w:styleId="FAAuthorInfoSubtitleChar">
    <w:name w:val="FA_Author_Info_Subtitle Char"/>
    <w:link w:val="FAAuthorInfoSubtitle"/>
    <w:rsid w:val="00F821F0"/>
    <w:rPr>
      <w:rFonts w:ascii="Times" w:hAnsi="Times"/>
      <w:b/>
      <w:sz w:val="24"/>
      <w:lang w:val="en-US"/>
    </w:rPr>
  </w:style>
  <w:style w:type="paragraph" w:customStyle="1" w:styleId="AFTitleRunningHead">
    <w:name w:val="AF_Title_Running_Head"/>
    <w:basedOn w:val="Normal"/>
    <w:next w:val="Normal"/>
    <w:rsid w:val="00462B4B"/>
    <w:pPr>
      <w:spacing w:line="480" w:lineRule="auto"/>
    </w:pPr>
    <w:rPr>
      <w:lang w:val="en-US"/>
    </w:rPr>
  </w:style>
  <w:style w:type="paragraph" w:customStyle="1" w:styleId="FACorrespondingAuthorFootnote">
    <w:name w:val="FA_Corresponding_Author_Footnote"/>
    <w:basedOn w:val="Normal"/>
    <w:next w:val="Normal"/>
    <w:rsid w:val="00595D3C"/>
    <w:pPr>
      <w:spacing w:line="48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048701">
      <w:bodyDiv w:val="1"/>
      <w:marLeft w:val="0"/>
      <w:marRight w:val="0"/>
      <w:marTop w:val="0"/>
      <w:marBottom w:val="0"/>
      <w:divBdr>
        <w:top w:val="none" w:sz="0" w:space="0" w:color="auto"/>
        <w:left w:val="none" w:sz="0" w:space="0" w:color="auto"/>
        <w:bottom w:val="none" w:sz="0" w:space="0" w:color="auto"/>
        <w:right w:val="none" w:sz="0" w:space="0" w:color="auto"/>
      </w:divBdr>
    </w:div>
    <w:div w:id="459765757">
      <w:bodyDiv w:val="1"/>
      <w:marLeft w:val="0"/>
      <w:marRight w:val="0"/>
      <w:marTop w:val="0"/>
      <w:marBottom w:val="0"/>
      <w:divBdr>
        <w:top w:val="none" w:sz="0" w:space="0" w:color="auto"/>
        <w:left w:val="none" w:sz="0" w:space="0" w:color="auto"/>
        <w:bottom w:val="none" w:sz="0" w:space="0" w:color="auto"/>
        <w:right w:val="none" w:sz="0" w:space="0" w:color="auto"/>
      </w:divBdr>
    </w:div>
    <w:div w:id="526873478">
      <w:bodyDiv w:val="1"/>
      <w:marLeft w:val="0"/>
      <w:marRight w:val="0"/>
      <w:marTop w:val="0"/>
      <w:marBottom w:val="0"/>
      <w:divBdr>
        <w:top w:val="none" w:sz="0" w:space="0" w:color="auto"/>
        <w:left w:val="none" w:sz="0" w:space="0" w:color="auto"/>
        <w:bottom w:val="none" w:sz="0" w:space="0" w:color="auto"/>
        <w:right w:val="none" w:sz="0" w:space="0" w:color="auto"/>
      </w:divBdr>
    </w:div>
    <w:div w:id="680015041">
      <w:bodyDiv w:val="1"/>
      <w:marLeft w:val="0"/>
      <w:marRight w:val="0"/>
      <w:marTop w:val="0"/>
      <w:marBottom w:val="0"/>
      <w:divBdr>
        <w:top w:val="none" w:sz="0" w:space="0" w:color="auto"/>
        <w:left w:val="none" w:sz="0" w:space="0" w:color="auto"/>
        <w:bottom w:val="none" w:sz="0" w:space="0" w:color="auto"/>
        <w:right w:val="none" w:sz="0" w:space="0" w:color="auto"/>
      </w:divBdr>
    </w:div>
    <w:div w:id="1688825659">
      <w:bodyDiv w:val="1"/>
      <w:marLeft w:val="0"/>
      <w:marRight w:val="0"/>
      <w:marTop w:val="0"/>
      <w:marBottom w:val="0"/>
      <w:divBdr>
        <w:top w:val="none" w:sz="0" w:space="0" w:color="auto"/>
        <w:left w:val="none" w:sz="0" w:space="0" w:color="auto"/>
        <w:bottom w:val="none" w:sz="0" w:space="0" w:color="auto"/>
        <w:right w:val="none" w:sz="0" w:space="0" w:color="auto"/>
      </w:divBdr>
    </w:div>
    <w:div w:id="1956911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g\Ceitec%20Work\ALD%20SnO2%20TNT\Draft\SnO2%20Sens%20Draft_in%20template_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062BC2-5DCB-4F56-8C21-FC2B28D8E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SnO2 Sens Draft_in template_V3</Template>
  <TotalTime>35150</TotalTime>
  <Pages>33</Pages>
  <Words>37019</Words>
  <Characters>211013</Characters>
  <Application>Microsoft Office Word</Application>
  <DocSecurity>0</DocSecurity>
  <Lines>1758</Lines>
  <Paragraphs>495</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247537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 Siow Woon (215215)</dc:creator>
  <cp:keywords/>
  <dc:description/>
  <cp:lastModifiedBy>Ng Siow Woon (215215)</cp:lastModifiedBy>
  <cp:revision>207</cp:revision>
  <cp:lastPrinted>2020-04-27T12:04:00Z</cp:lastPrinted>
  <dcterms:created xsi:type="dcterms:W3CDTF">2019-04-13T20:29:00Z</dcterms:created>
  <dcterms:modified xsi:type="dcterms:W3CDTF">2020-06-24T08:40:00Z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http://www.zotero.org/styles/acs-applied-materials-and-interfaces</vt:lpwstr>
  </property>
  <property fmtid="{D5CDD505-2E9C-101B-9397-08002B2CF9AE}" pid="3" name="Mendeley Recent Style Name 0_1">
    <vt:lpwstr>ACS Applied Materials &amp; Interfaces</vt:lpwstr>
  </property>
  <property fmtid="{D5CDD505-2E9C-101B-9397-08002B2CF9AE}" pid="4" name="Mendeley Recent Style Id 1_1">
    <vt:lpwstr>http://www.zotero.org/styles/advanced-functional-materials</vt:lpwstr>
  </property>
  <property fmtid="{D5CDD505-2E9C-101B-9397-08002B2CF9AE}" pid="5" name="Mendeley Recent Style Name 1_1">
    <vt:lpwstr>Advanced Functional Materials</vt:lpwstr>
  </property>
  <property fmtid="{D5CDD505-2E9C-101B-9397-08002B2CF9AE}" pid="6" name="Mendeley Recent Style Id 2_1">
    <vt:lpwstr>http://www.zotero.org/styles/chemistry-of-materials</vt:lpwstr>
  </property>
  <property fmtid="{D5CDD505-2E9C-101B-9397-08002B2CF9AE}" pid="7" name="Mendeley Recent Style Name 2_1">
    <vt:lpwstr>Chemistry of Materials</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http://www.zotero.org/styles/frontiers-in-chemistry</vt:lpwstr>
  </property>
  <property fmtid="{D5CDD505-2E9C-101B-9397-08002B2CF9AE}" pid="11" name="Mendeley Recent Style Name 4_1">
    <vt:lpwstr>Frontiers in Chemistry</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http://www.zotero.org/styles/sensors-and-actuators-a-physical</vt:lpwstr>
  </property>
  <property fmtid="{D5CDD505-2E9C-101B-9397-08002B2CF9AE}" pid="21" name="Mendeley Recent Style Name 9_1">
    <vt:lpwstr>Sensors &amp; Actuators: A. Physical</vt:lpwstr>
  </property>
  <property fmtid="{D5CDD505-2E9C-101B-9397-08002B2CF9AE}" pid="22" name="Mendeley Document_1">
    <vt:lpwstr>True</vt:lpwstr>
  </property>
  <property fmtid="{D5CDD505-2E9C-101B-9397-08002B2CF9AE}" pid="23" name="Mendeley Unique User Id_1">
    <vt:lpwstr>2c33d23b-eed7-3021-97cc-e8f4ef3d29f1</vt:lpwstr>
  </property>
  <property fmtid="{D5CDD505-2E9C-101B-9397-08002B2CF9AE}" pid="24" name="Mendeley Citation Style_1">
    <vt:lpwstr>http://www.zotero.org/styles/acs-applied-materials-and-interfaces</vt:lpwstr>
  </property>
</Properties>
</file>