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bakalářské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="00081EA5" w:rsidRPr="00081EA5">
        <w:rPr>
          <w:rFonts w:asciiTheme="majorHAnsi" w:hAnsiTheme="majorHAnsi" w:cs="Times New Roman"/>
          <w:b/>
          <w:lang w:val="cs-CZ"/>
        </w:rPr>
        <w:t xml:space="preserve">Vladislav </w:t>
      </w:r>
      <w:proofErr w:type="spellStart"/>
      <w:r w:rsidR="00081EA5" w:rsidRPr="00081EA5">
        <w:rPr>
          <w:rFonts w:asciiTheme="majorHAnsi" w:hAnsiTheme="majorHAnsi" w:cs="Times New Roman"/>
          <w:b/>
          <w:lang w:val="cs-CZ"/>
        </w:rPr>
        <w:t>Zlinský</w:t>
      </w:r>
      <w:proofErr w:type="spellEnd"/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5823E3">
        <w:rPr>
          <w:rFonts w:asciiTheme="majorHAnsi" w:hAnsiTheme="majorHAnsi" w:cs="Times New Roman"/>
          <w:b/>
          <w:lang w:val="cs-CZ"/>
        </w:rPr>
        <w:t xml:space="preserve">Reprezentace </w:t>
      </w:r>
      <w:r w:rsidR="00081EA5">
        <w:rPr>
          <w:rFonts w:asciiTheme="majorHAnsi" w:hAnsiTheme="majorHAnsi" w:cs="Times New Roman"/>
          <w:b/>
          <w:lang w:val="cs-CZ"/>
        </w:rPr>
        <w:t>městského prostoru v Kronice české Václava Hájka z Libočan</w:t>
      </w:r>
      <w:r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 xml:space="preserve">Doc.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5823E3">
        <w:rPr>
          <w:rFonts w:asciiTheme="majorHAnsi" w:hAnsiTheme="majorHAnsi" w:cs="Times New Roman"/>
          <w:lang w:val="cs-CZ"/>
        </w:rPr>
        <w:t>5</w:t>
      </w:r>
      <w:r w:rsidR="00081EA5">
        <w:rPr>
          <w:rFonts w:asciiTheme="majorHAnsi" w:hAnsiTheme="majorHAnsi" w:cs="Times New Roman"/>
          <w:lang w:val="cs-CZ"/>
        </w:rPr>
        <w:t>6</w:t>
      </w:r>
      <w:r w:rsidRPr="00697459">
        <w:rPr>
          <w:rFonts w:asciiTheme="majorHAnsi" w:hAnsiTheme="majorHAnsi" w:cs="Times New Roman"/>
          <w:lang w:val="cs-CZ"/>
        </w:rPr>
        <w:t xml:space="preserve"> stran /</w:t>
      </w:r>
      <w:r w:rsidR="005823E3">
        <w:rPr>
          <w:rFonts w:asciiTheme="majorHAnsi" w:hAnsiTheme="majorHAnsi" w:cs="Times New Roman"/>
          <w:lang w:val="cs-CZ"/>
        </w:rPr>
        <w:t>0</w:t>
      </w:r>
      <w:r w:rsidRPr="00697459">
        <w:rPr>
          <w:rFonts w:asciiTheme="majorHAnsi" w:hAnsiTheme="majorHAnsi" w:cs="Times New Roman"/>
          <w:lang w:val="cs-CZ"/>
        </w:rPr>
        <w:t xml:space="preserve">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823E3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:rsidR="00257BC7" w:rsidRDefault="00081EA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 si zvolil téma, které odpovídá kapacitám bakalářského zpracování. Přehledně definoval svá východiska, termíny, představil historické bádání a literaturu, ze které vycházel. </w:t>
      </w:r>
      <w:r w:rsidR="00257BC7">
        <w:rPr>
          <w:rFonts w:asciiTheme="majorHAnsi" w:hAnsiTheme="majorHAnsi" w:cs="Times New Roman"/>
          <w:lang w:val="cs-CZ"/>
        </w:rPr>
        <w:t xml:space="preserve">Dobře postihl rovněž </w:t>
      </w:r>
      <w:proofErr w:type="spellStart"/>
      <w:r w:rsidR="00257BC7">
        <w:rPr>
          <w:rFonts w:asciiTheme="majorHAnsi" w:hAnsiTheme="majorHAnsi" w:cs="Times New Roman"/>
          <w:lang w:val="cs-CZ"/>
        </w:rPr>
        <w:t>mnohovrstevnatost</w:t>
      </w:r>
      <w:proofErr w:type="spellEnd"/>
      <w:r w:rsidR="00257BC7">
        <w:rPr>
          <w:rFonts w:asciiTheme="majorHAnsi" w:hAnsiTheme="majorHAnsi" w:cs="Times New Roman"/>
          <w:lang w:val="cs-CZ"/>
        </w:rPr>
        <w:t xml:space="preserve"> toho, co sám termín „městský prostor“ může obsahovat. Ve své práci si přitom nekladl </w:t>
      </w:r>
      <w:r>
        <w:rPr>
          <w:rFonts w:asciiTheme="majorHAnsi" w:hAnsiTheme="majorHAnsi" w:cs="Times New Roman"/>
          <w:lang w:val="cs-CZ"/>
        </w:rPr>
        <w:t>vysoké ambice</w:t>
      </w:r>
      <w:r w:rsidR="00257BC7">
        <w:rPr>
          <w:rFonts w:asciiTheme="majorHAnsi" w:hAnsiTheme="majorHAnsi" w:cs="Times New Roman"/>
          <w:lang w:val="cs-CZ"/>
        </w:rPr>
        <w:t xml:space="preserve">  - ze zmíněných mnoha možných rovin bádání </w:t>
      </w:r>
      <w:r>
        <w:rPr>
          <w:rFonts w:asciiTheme="majorHAnsi" w:hAnsiTheme="majorHAnsi" w:cs="Times New Roman"/>
          <w:lang w:val="cs-CZ"/>
        </w:rPr>
        <w:t xml:space="preserve">sledoval ve valné míře rovinu místopisnou, </w:t>
      </w:r>
      <w:r w:rsidR="00257BC7">
        <w:rPr>
          <w:rFonts w:asciiTheme="majorHAnsi" w:hAnsiTheme="majorHAnsi" w:cs="Times New Roman"/>
          <w:lang w:val="cs-CZ"/>
        </w:rPr>
        <w:t>která je jistě tou nejvíce viditelnou. Osobně bych uvítala autorovy sondy i do dalších sfér (např. Hájkova reprezentace města jako samosprávné jednotky a svého druhu moci</w:t>
      </w:r>
      <w:r w:rsidR="00214400">
        <w:rPr>
          <w:rFonts w:asciiTheme="majorHAnsi" w:hAnsiTheme="majorHAnsi" w:cs="Times New Roman"/>
          <w:lang w:val="cs-CZ"/>
        </w:rPr>
        <w:t>, sebevědomí</w:t>
      </w:r>
      <w:r w:rsidR="00257BC7">
        <w:rPr>
          <w:rFonts w:asciiTheme="majorHAnsi" w:hAnsiTheme="majorHAnsi" w:cs="Times New Roman"/>
          <w:lang w:val="cs-CZ"/>
        </w:rPr>
        <w:t xml:space="preserve"> obyvatel</w:t>
      </w:r>
      <w:r w:rsidR="00214400">
        <w:rPr>
          <w:rFonts w:asciiTheme="majorHAnsi" w:hAnsiTheme="majorHAnsi" w:cs="Times New Roman"/>
          <w:lang w:val="cs-CZ"/>
        </w:rPr>
        <w:t xml:space="preserve"> městského prostoru</w:t>
      </w:r>
      <w:r w:rsidR="00257BC7">
        <w:rPr>
          <w:rFonts w:asciiTheme="majorHAnsi" w:hAnsiTheme="majorHAnsi" w:cs="Times New Roman"/>
          <w:lang w:val="cs-CZ"/>
        </w:rPr>
        <w:t>, či otázka kompletního složení těch, kdo městský prostor vytvářejí), to však by již patrně přesahovalo kapacity bakalářské práce</w:t>
      </w:r>
      <w:r w:rsidR="0032515C">
        <w:rPr>
          <w:rFonts w:asciiTheme="majorHAnsi" w:hAnsiTheme="majorHAnsi" w:cs="Times New Roman"/>
          <w:lang w:val="cs-CZ"/>
        </w:rPr>
        <w:t xml:space="preserve">. Navíc, autor si v jím sledované rovině dokázal položit zajímavé otázky. Jistě i proto lze považovat </w:t>
      </w:r>
      <w:r w:rsidR="00257BC7">
        <w:rPr>
          <w:rFonts w:asciiTheme="majorHAnsi" w:hAnsiTheme="majorHAnsi" w:cs="Times New Roman"/>
          <w:lang w:val="cs-CZ"/>
        </w:rPr>
        <w:t xml:space="preserve">zvolené téma </w:t>
      </w:r>
      <w:r w:rsidR="0032515C">
        <w:rPr>
          <w:rFonts w:asciiTheme="majorHAnsi" w:hAnsiTheme="majorHAnsi" w:cs="Times New Roman"/>
          <w:lang w:val="cs-CZ"/>
        </w:rPr>
        <w:t>za</w:t>
      </w:r>
      <w:r w:rsidR="00257BC7">
        <w:rPr>
          <w:rFonts w:asciiTheme="majorHAnsi" w:hAnsiTheme="majorHAnsi" w:cs="Times New Roman"/>
          <w:lang w:val="cs-CZ"/>
        </w:rPr>
        <w:t xml:space="preserve"> naplněné. </w:t>
      </w:r>
    </w:p>
    <w:p w:rsidR="000375D6" w:rsidRPr="005823E3" w:rsidRDefault="00257BC7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Pramenná základna byla využita rozumně a dostatečně, sekundární literatura, včetně zahraniční, rovněž. </w:t>
      </w:r>
      <w:r w:rsidR="00C93AAD">
        <w:rPr>
          <w:rFonts w:asciiTheme="majorHAnsi" w:hAnsiTheme="majorHAnsi" w:cs="Times New Roman"/>
          <w:lang w:val="cs-CZ"/>
        </w:rPr>
        <w:t xml:space="preserve"> </w:t>
      </w:r>
      <w:r w:rsidR="001F6AFF">
        <w:rPr>
          <w:rFonts w:asciiTheme="majorHAnsi" w:hAnsiTheme="majorHAnsi" w:cs="Times New Roman"/>
          <w:lang w:val="cs-CZ"/>
        </w:rPr>
        <w:t xml:space="preserve">  </w:t>
      </w: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152820" w:rsidRDefault="0032515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Kolega </w:t>
      </w:r>
      <w:proofErr w:type="spellStart"/>
      <w:r>
        <w:rPr>
          <w:rFonts w:asciiTheme="majorHAnsi" w:hAnsiTheme="majorHAnsi" w:cs="Times New Roman"/>
          <w:lang w:val="cs-CZ"/>
        </w:rPr>
        <w:t>Zlinský</w:t>
      </w:r>
      <w:proofErr w:type="spellEnd"/>
      <w:r>
        <w:rPr>
          <w:rFonts w:asciiTheme="majorHAnsi" w:hAnsiTheme="majorHAnsi" w:cs="Times New Roman"/>
          <w:lang w:val="cs-CZ"/>
        </w:rPr>
        <w:t xml:space="preserve"> přesvědčivě dokázal, že odbornou práci zvládá - postupuje ve svém bádání syste</w:t>
      </w:r>
      <w:r w:rsidR="00214400">
        <w:rPr>
          <w:rFonts w:asciiTheme="majorHAnsi" w:hAnsiTheme="majorHAnsi" w:cs="Times New Roman"/>
          <w:lang w:val="cs-CZ"/>
        </w:rPr>
        <w:t>maticky, komparatistika pramenů je podrobná, dílčí závěry zpřehledňují autorův postup</w:t>
      </w:r>
      <w:r>
        <w:rPr>
          <w:rFonts w:asciiTheme="majorHAnsi" w:hAnsiTheme="majorHAnsi" w:cs="Times New Roman"/>
          <w:lang w:val="cs-CZ"/>
        </w:rPr>
        <w:t xml:space="preserve">. </w:t>
      </w:r>
      <w:r w:rsidR="00214400">
        <w:rPr>
          <w:rFonts w:asciiTheme="majorHAnsi" w:hAnsiTheme="majorHAnsi" w:cs="Times New Roman"/>
          <w:lang w:val="cs-CZ"/>
        </w:rPr>
        <w:t>Tyto d</w:t>
      </w:r>
      <w:r>
        <w:rPr>
          <w:rFonts w:asciiTheme="majorHAnsi" w:hAnsiTheme="majorHAnsi" w:cs="Times New Roman"/>
          <w:lang w:val="cs-CZ"/>
        </w:rPr>
        <w:t>ílčí závěry a úplné závěry jsou rovněž podloženy dostatečnými argumenty, byť se domnívám, že z předloženého materiálu mohl vytěžit ještě o něco více</w:t>
      </w:r>
      <w:r w:rsidR="00214400">
        <w:rPr>
          <w:rFonts w:asciiTheme="majorHAnsi" w:hAnsiTheme="majorHAnsi" w:cs="Times New Roman"/>
          <w:lang w:val="cs-CZ"/>
        </w:rPr>
        <w:t xml:space="preserve"> a představit problémy ještě o něco komplexněji. Např.: </w:t>
      </w:r>
      <w:r w:rsidR="00FB013D">
        <w:rPr>
          <w:rFonts w:asciiTheme="majorHAnsi" w:hAnsiTheme="majorHAnsi" w:cs="Times New Roman"/>
          <w:lang w:val="cs-CZ"/>
        </w:rPr>
        <w:t>D</w:t>
      </w:r>
      <w:r>
        <w:rPr>
          <w:rFonts w:asciiTheme="majorHAnsi" w:hAnsiTheme="majorHAnsi" w:cs="Times New Roman"/>
          <w:lang w:val="cs-CZ"/>
        </w:rPr>
        <w:t>alo by se uvažovat i o jiných motivech, které mohly Hájka vést k tomu, aby zasazoval události do konkrétního místa, než jen „aby dal svému vyprávění další rozměr“</w:t>
      </w:r>
      <w:r w:rsidR="00214400">
        <w:rPr>
          <w:rFonts w:asciiTheme="majorHAnsi" w:hAnsiTheme="majorHAnsi" w:cs="Times New Roman"/>
          <w:lang w:val="cs-CZ"/>
        </w:rPr>
        <w:t xml:space="preserve"> (</w:t>
      </w:r>
      <w:r>
        <w:rPr>
          <w:rFonts w:asciiTheme="majorHAnsi" w:hAnsiTheme="majorHAnsi" w:cs="Times New Roman"/>
          <w:lang w:val="cs-CZ"/>
        </w:rPr>
        <w:t>s. 25</w:t>
      </w:r>
      <w:r w:rsidR="00214400">
        <w:rPr>
          <w:rFonts w:asciiTheme="majorHAnsi" w:hAnsiTheme="majorHAnsi" w:cs="Times New Roman"/>
          <w:lang w:val="cs-CZ"/>
        </w:rPr>
        <w:t>)</w:t>
      </w:r>
      <w:r>
        <w:rPr>
          <w:rFonts w:asciiTheme="majorHAnsi" w:hAnsiTheme="majorHAnsi" w:cs="Times New Roman"/>
          <w:lang w:val="cs-CZ"/>
        </w:rPr>
        <w:t>?</w:t>
      </w:r>
      <w:r w:rsidR="00214400">
        <w:rPr>
          <w:rFonts w:asciiTheme="majorHAnsi" w:hAnsiTheme="majorHAnsi" w:cs="Times New Roman"/>
          <w:lang w:val="cs-CZ"/>
        </w:rPr>
        <w:t xml:space="preserve"> Nebo: skutečně lze Hájkův nesouhlas s utrakvistickými praktikami, jako například sloužení mše na stole, podepřeném sudy piva, vnímat jen jako jeho konzervativní lpění „na starých pořádcích“ (s. 33) </w:t>
      </w:r>
      <w:r w:rsidR="00214400">
        <w:rPr>
          <w:rFonts w:asciiTheme="majorHAnsi" w:hAnsiTheme="majorHAnsi" w:cs="Times New Roman"/>
          <w:lang w:val="cs-CZ"/>
        </w:rPr>
        <w:lastRenderedPageBreak/>
        <w:t>nebo tu jsou i jiné motivy, pro které se – navíc jako kněz - nemohl s danou praxí ztotožnit?</w:t>
      </w:r>
      <w:r w:rsidR="00FB013D">
        <w:rPr>
          <w:rFonts w:asciiTheme="majorHAnsi" w:hAnsiTheme="majorHAnsi" w:cs="Times New Roman"/>
          <w:lang w:val="cs-CZ"/>
        </w:rPr>
        <w:t xml:space="preserve"> Celková úroveň práce si však jistě zaslouží pochvalu.</w:t>
      </w:r>
      <w:r>
        <w:rPr>
          <w:rFonts w:asciiTheme="majorHAnsi" w:hAnsiTheme="majorHAnsi" w:cs="Times New Roman"/>
          <w:lang w:val="cs-CZ"/>
        </w:rPr>
        <w:t xml:space="preserve"> </w:t>
      </w:r>
      <w:r w:rsidR="00152820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15282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     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0375D6" w:rsidRPr="00697459" w:rsidRDefault="00FB013D" w:rsidP="000375D6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Rovněž úroveň jazyka a psaní je třeba chválit. Text má spád, nepoužívá termíny ani výrazy, které by v dané práci neměli své místo. Doporučuji zamyslet se znovu nad užitím k</w:t>
      </w:r>
      <w:r w:rsidR="00214400">
        <w:rPr>
          <w:rFonts w:asciiTheme="majorHAnsi" w:hAnsiTheme="majorHAnsi" w:cs="Times New Roman"/>
          <w:lang w:val="cs-CZ"/>
        </w:rPr>
        <w:t>urziv</w:t>
      </w:r>
      <w:r>
        <w:rPr>
          <w:rFonts w:asciiTheme="majorHAnsi" w:hAnsiTheme="majorHAnsi" w:cs="Times New Roman"/>
          <w:lang w:val="cs-CZ"/>
        </w:rPr>
        <w:t xml:space="preserve">y. Autorův styl mi nepřišel vždy smysluplný a trochu mátl – snad polopatické vysvětlení konkrétní užití kurzívy by mohlo pomoci. Rovněž doporučuji pro příště svěřit práci pečlivému oku korektora, vyhnuli bychom se nadužívání interpunkce a rovněž několika nevhodným překlepům (nepletu-li se, král Václav IV. zde dvakrát umírá v roce 1493!).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</w:t>
      </w: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FB013D" w:rsidRDefault="00FB013D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Při h</w:t>
      </w:r>
      <w:r w:rsidR="0057442C">
        <w:rPr>
          <w:rFonts w:asciiTheme="majorHAnsi" w:hAnsiTheme="majorHAnsi" w:cs="Times New Roman"/>
          <w:lang w:val="cs-CZ"/>
        </w:rPr>
        <w:t xml:space="preserve">odnocení práce </w:t>
      </w:r>
      <w:r>
        <w:rPr>
          <w:rFonts w:asciiTheme="majorHAnsi" w:hAnsiTheme="majorHAnsi" w:cs="Times New Roman"/>
          <w:lang w:val="cs-CZ"/>
        </w:rPr>
        <w:t xml:space="preserve">Vladislava </w:t>
      </w:r>
      <w:proofErr w:type="spellStart"/>
      <w:r>
        <w:rPr>
          <w:rFonts w:asciiTheme="majorHAnsi" w:hAnsiTheme="majorHAnsi" w:cs="Times New Roman"/>
          <w:lang w:val="cs-CZ"/>
        </w:rPr>
        <w:t>Zlinského</w:t>
      </w:r>
      <w:proofErr w:type="spellEnd"/>
      <w:r>
        <w:rPr>
          <w:rFonts w:asciiTheme="majorHAnsi" w:hAnsiTheme="majorHAnsi" w:cs="Times New Roman"/>
          <w:lang w:val="cs-CZ"/>
        </w:rPr>
        <w:t xml:space="preserve"> ráda chválím a dávám </w:t>
      </w:r>
      <w:r w:rsidR="00780CC5">
        <w:rPr>
          <w:rFonts w:asciiTheme="majorHAnsi" w:hAnsiTheme="majorHAnsi" w:cs="Times New Roman"/>
          <w:b/>
          <w:lang w:val="cs-CZ"/>
        </w:rPr>
        <w:t>hodnocení</w:t>
      </w:r>
      <w:r>
        <w:rPr>
          <w:rFonts w:asciiTheme="majorHAnsi" w:hAnsiTheme="majorHAnsi" w:cs="Times New Roman"/>
          <w:lang w:val="cs-CZ"/>
        </w:rPr>
        <w:t xml:space="preserve"> </w:t>
      </w:r>
      <w:r w:rsidRPr="00FB013D">
        <w:rPr>
          <w:rFonts w:asciiTheme="majorHAnsi" w:hAnsiTheme="majorHAnsi" w:cs="Times New Roman"/>
          <w:b/>
          <w:lang w:val="cs-CZ"/>
        </w:rPr>
        <w:t>B</w:t>
      </w:r>
      <w:r>
        <w:rPr>
          <w:rFonts w:asciiTheme="majorHAnsi" w:hAnsiTheme="majorHAnsi" w:cs="Times New Roman"/>
          <w:lang w:val="cs-CZ"/>
        </w:rPr>
        <w:t xml:space="preserve">, </w:t>
      </w:r>
      <w:r w:rsidR="00780CC5">
        <w:rPr>
          <w:rFonts w:asciiTheme="majorHAnsi" w:hAnsiTheme="majorHAnsi" w:cs="Times New Roman"/>
          <w:lang w:val="cs-CZ"/>
        </w:rPr>
        <w:t>s důvěrou</w:t>
      </w:r>
      <w:r>
        <w:rPr>
          <w:rFonts w:asciiTheme="majorHAnsi" w:hAnsiTheme="majorHAnsi" w:cs="Times New Roman"/>
          <w:lang w:val="cs-CZ"/>
        </w:rPr>
        <w:t xml:space="preserve">, že při zdatné obhajobě bude moci být hodnocen ještě lépe. </w:t>
      </w: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C976BC" w:rsidRDefault="00FB013D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Ke zmíněné obhajobě bych navrhovala vrátit se jednak k již formulované otázce: </w:t>
      </w:r>
      <w:r>
        <w:rPr>
          <w:rFonts w:asciiTheme="majorHAnsi" w:hAnsiTheme="majorHAnsi" w:cs="Times New Roman"/>
          <w:lang w:val="cs-CZ"/>
        </w:rPr>
        <w:t>Dalo by se uvažovat i o jiných motivech, které mohly Hájka vést k tomu, aby zasazoval události do konkrétního místa, než jen „aby dal svému vyprávění další rozměr“ (s. 25)</w:t>
      </w:r>
      <w:r w:rsidR="00C976BC">
        <w:rPr>
          <w:rFonts w:asciiTheme="majorHAnsi" w:hAnsiTheme="majorHAnsi" w:cs="Times New Roman"/>
          <w:lang w:val="cs-CZ"/>
        </w:rPr>
        <w:t>?</w:t>
      </w:r>
    </w:p>
    <w:p w:rsidR="00FB013D" w:rsidRPr="00697459" w:rsidRDefault="00C976BC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 ještě si neodpustím dotázat se autora na Hájkovu představu o tom, jaké sociální vrstvy tvoří „městský prostor“ (zůstaňme přitom stále omezeni Starým a Novým Městem pražským). Patří do </w:t>
      </w:r>
      <w:r w:rsidR="00780CC5">
        <w:rPr>
          <w:rFonts w:asciiTheme="majorHAnsi" w:hAnsiTheme="majorHAnsi" w:cs="Times New Roman"/>
          <w:lang w:val="cs-CZ"/>
        </w:rPr>
        <w:t xml:space="preserve">jeho pojetí </w:t>
      </w:r>
      <w:r>
        <w:rPr>
          <w:rFonts w:asciiTheme="majorHAnsi" w:hAnsiTheme="majorHAnsi" w:cs="Times New Roman"/>
          <w:lang w:val="cs-CZ"/>
        </w:rPr>
        <w:t xml:space="preserve">městského prostoru i „rozvášněný dav nebo pomýlení kněží (s. 53)“? </w:t>
      </w:r>
      <w:r w:rsidR="00FB013D">
        <w:rPr>
          <w:rFonts w:asciiTheme="majorHAnsi" w:hAnsiTheme="majorHAnsi" w:cs="Times New Roman"/>
          <w:lang w:val="cs-CZ"/>
        </w:rPr>
        <w:t xml:space="preserve">  </w:t>
      </w:r>
    </w:p>
    <w:p w:rsidR="00607BCE" w:rsidRPr="00697459" w:rsidRDefault="00607BCE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bookmarkStart w:id="0" w:name="_GoBack"/>
      <w:bookmarkEnd w:id="0"/>
      <w:r w:rsidRPr="00697459">
        <w:rPr>
          <w:rFonts w:asciiTheme="majorHAnsi" w:hAnsiTheme="majorHAnsi" w:cs="Times New Roman"/>
          <w:lang w:val="cs-CZ"/>
        </w:rPr>
        <w:t>V</w:t>
      </w:r>
      <w:r w:rsidR="00C00DEB">
        <w:rPr>
          <w:rFonts w:asciiTheme="majorHAnsi" w:hAnsiTheme="majorHAnsi" w:cs="Times New Roman"/>
          <w:lang w:val="cs-CZ"/>
        </w:rPr>
        <w:t xml:space="preserve"> Brně </w:t>
      </w:r>
      <w:r w:rsidR="00272CE8" w:rsidRPr="00697459">
        <w:rPr>
          <w:rFonts w:asciiTheme="majorHAnsi" w:hAnsiTheme="majorHAnsi" w:cs="Times New Roman"/>
          <w:lang w:val="cs-CZ"/>
        </w:rPr>
        <w:t xml:space="preserve">dne </w:t>
      </w:r>
      <w:r w:rsidR="00C00DEB">
        <w:rPr>
          <w:rFonts w:asciiTheme="majorHAnsi" w:hAnsiTheme="majorHAnsi" w:cs="Times New Roman"/>
          <w:lang w:val="cs-CZ"/>
        </w:rPr>
        <w:t>1</w:t>
      </w:r>
      <w:r w:rsidR="00780CC5">
        <w:rPr>
          <w:rFonts w:asciiTheme="majorHAnsi" w:hAnsiTheme="majorHAnsi" w:cs="Times New Roman"/>
          <w:lang w:val="cs-CZ"/>
        </w:rPr>
        <w:t>2</w:t>
      </w:r>
      <w:r w:rsidR="009941BD">
        <w:rPr>
          <w:rFonts w:asciiTheme="majorHAnsi" w:hAnsiTheme="majorHAnsi" w:cs="Times New Roman"/>
          <w:lang w:val="cs-CZ"/>
        </w:rPr>
        <w:t>. srpna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C00DEB">
        <w:rPr>
          <w:rFonts w:asciiTheme="majorHAnsi" w:hAnsiTheme="majorHAnsi" w:cs="Times New Roman"/>
          <w:lang w:val="cs-CZ"/>
        </w:rPr>
        <w:t>9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="009941BD">
        <w:rPr>
          <w:rFonts w:asciiTheme="majorHAnsi" w:hAnsiTheme="majorHAnsi" w:cs="Times New Roman"/>
          <w:lang w:val="cs-CZ"/>
        </w:rPr>
        <w:t xml:space="preserve">Mgr. </w:t>
      </w:r>
      <w:r w:rsidRPr="00697459">
        <w:rPr>
          <w:rFonts w:asciiTheme="majorHAnsi" w:hAnsiTheme="majorHAnsi" w:cs="Times New Roman"/>
          <w:lang w:val="cs-CZ"/>
        </w:rPr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  <w:r w:rsidR="009941BD">
        <w:rPr>
          <w:rFonts w:asciiTheme="majorHAnsi" w:hAnsiTheme="majorHAnsi" w:cs="Times New Roman"/>
          <w:lang w:val="cs-CZ"/>
        </w:rPr>
        <w:t>, Ph.D.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022" w:rsidRDefault="00E15022" w:rsidP="00AA3465">
      <w:pPr>
        <w:spacing w:after="0" w:line="240" w:lineRule="auto"/>
      </w:pPr>
      <w:r>
        <w:separator/>
      </w:r>
    </w:p>
  </w:endnote>
  <w:endnote w:type="continuationSeparator" w:id="0">
    <w:p w:rsidR="00E15022" w:rsidRDefault="00E15022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022" w:rsidRDefault="00E15022" w:rsidP="00AA3465">
      <w:pPr>
        <w:spacing w:after="0" w:line="240" w:lineRule="auto"/>
      </w:pPr>
      <w:r>
        <w:separator/>
      </w:r>
    </w:p>
  </w:footnote>
  <w:footnote w:type="continuationSeparator" w:id="0">
    <w:p w:rsidR="00E15022" w:rsidRDefault="00E15022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081EA5">
      <w:rPr>
        <w:rFonts w:ascii="Garamond" w:hAnsi="Garamond" w:cs="Times New Roman"/>
        <w:sz w:val="24"/>
        <w:szCs w:val="24"/>
        <w:lang w:val="cs-CZ"/>
      </w:rPr>
      <w:t xml:space="preserve">Vladislava </w:t>
    </w:r>
    <w:proofErr w:type="spellStart"/>
    <w:r w:rsidR="00081EA5">
      <w:rPr>
        <w:rFonts w:ascii="Garamond" w:hAnsi="Garamond" w:cs="Times New Roman"/>
        <w:sz w:val="24"/>
        <w:szCs w:val="24"/>
        <w:lang w:val="cs-CZ"/>
      </w:rPr>
      <w:t>Zlinského</w:t>
    </w:r>
    <w:proofErr w:type="spellEnd"/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375D6"/>
    <w:rsid w:val="00080BE4"/>
    <w:rsid w:val="00081EA5"/>
    <w:rsid w:val="000D28F7"/>
    <w:rsid w:val="000E00D4"/>
    <w:rsid w:val="000F2C68"/>
    <w:rsid w:val="00112B04"/>
    <w:rsid w:val="00152820"/>
    <w:rsid w:val="00154B69"/>
    <w:rsid w:val="001A0A93"/>
    <w:rsid w:val="001F6A4C"/>
    <w:rsid w:val="001F6AFF"/>
    <w:rsid w:val="00214400"/>
    <w:rsid w:val="00235F78"/>
    <w:rsid w:val="00257BC7"/>
    <w:rsid w:val="00266B38"/>
    <w:rsid w:val="00272CE8"/>
    <w:rsid w:val="002C6BE8"/>
    <w:rsid w:val="00313AAD"/>
    <w:rsid w:val="00315D9C"/>
    <w:rsid w:val="0032515C"/>
    <w:rsid w:val="00365187"/>
    <w:rsid w:val="003E263B"/>
    <w:rsid w:val="00437602"/>
    <w:rsid w:val="004431AD"/>
    <w:rsid w:val="00453829"/>
    <w:rsid w:val="0046388B"/>
    <w:rsid w:val="00474329"/>
    <w:rsid w:val="004973B0"/>
    <w:rsid w:val="00502B1C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928F5"/>
    <w:rsid w:val="00697459"/>
    <w:rsid w:val="006A486D"/>
    <w:rsid w:val="006C2179"/>
    <w:rsid w:val="00744169"/>
    <w:rsid w:val="0076435F"/>
    <w:rsid w:val="00765A8A"/>
    <w:rsid w:val="007669D4"/>
    <w:rsid w:val="00780CC5"/>
    <w:rsid w:val="00783E98"/>
    <w:rsid w:val="00806B71"/>
    <w:rsid w:val="00872270"/>
    <w:rsid w:val="00891B90"/>
    <w:rsid w:val="00933A8A"/>
    <w:rsid w:val="0098585A"/>
    <w:rsid w:val="009905A4"/>
    <w:rsid w:val="009941BD"/>
    <w:rsid w:val="009B06C5"/>
    <w:rsid w:val="009F5B32"/>
    <w:rsid w:val="00AA3465"/>
    <w:rsid w:val="00AC75F3"/>
    <w:rsid w:val="00AF4F48"/>
    <w:rsid w:val="00BB3740"/>
    <w:rsid w:val="00C00DEB"/>
    <w:rsid w:val="00C26420"/>
    <w:rsid w:val="00C668BE"/>
    <w:rsid w:val="00C93AAD"/>
    <w:rsid w:val="00C976BC"/>
    <w:rsid w:val="00CF53C9"/>
    <w:rsid w:val="00D05C73"/>
    <w:rsid w:val="00D72198"/>
    <w:rsid w:val="00DC0C18"/>
    <w:rsid w:val="00DC5924"/>
    <w:rsid w:val="00E04D01"/>
    <w:rsid w:val="00E15022"/>
    <w:rsid w:val="00E82C1F"/>
    <w:rsid w:val="00EA01A7"/>
    <w:rsid w:val="00F6248E"/>
    <w:rsid w:val="00FA0A4F"/>
    <w:rsid w:val="00FB013D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71133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1580</TotalTime>
  <Pages>2</Pages>
  <Words>506</Words>
  <Characters>2989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18</cp:revision>
  <dcterms:created xsi:type="dcterms:W3CDTF">2015-01-08T15:04:00Z</dcterms:created>
  <dcterms:modified xsi:type="dcterms:W3CDTF">2019-08-14T10:07:00Z</dcterms:modified>
</cp:coreProperties>
</file>