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96EFE5" w14:textId="139DA530" w:rsidR="00B7348D" w:rsidRPr="00A320D9" w:rsidRDefault="00B7348D" w:rsidP="00C16224">
      <w:pPr>
        <w:spacing w:line="480" w:lineRule="auto"/>
        <w:jc w:val="center"/>
        <w:rPr>
          <w:rFonts w:ascii="Times New Roman" w:hAnsi="Times New Roman" w:cs="Times New Roman"/>
          <w:b/>
          <w:smallCaps/>
          <w:sz w:val="28"/>
          <w:szCs w:val="28"/>
          <w:lang w:val="en-US"/>
        </w:rPr>
      </w:pPr>
      <w:r w:rsidRPr="00A320D9">
        <w:rPr>
          <w:rFonts w:ascii="Times New Roman" w:hAnsi="Times New Roman" w:cs="Times New Roman"/>
          <w:b/>
          <w:smallCaps/>
          <w:sz w:val="28"/>
          <w:szCs w:val="28"/>
          <w:lang w:val="en-US"/>
        </w:rPr>
        <w:t xml:space="preserve">ECO-FRIENDLY </w:t>
      </w:r>
      <w:r w:rsidR="003F36E2" w:rsidRPr="00A320D9">
        <w:rPr>
          <w:rFonts w:ascii="Times New Roman" w:hAnsi="Times New Roman" w:cs="Times New Roman"/>
          <w:b/>
          <w:smallCaps/>
          <w:sz w:val="28"/>
          <w:szCs w:val="28"/>
          <w:lang w:val="en-US"/>
        </w:rPr>
        <w:t>SUCROSE AND</w:t>
      </w:r>
      <w:r w:rsidR="00B8469D" w:rsidRPr="00A320D9">
        <w:rPr>
          <w:rFonts w:ascii="Times New Roman" w:hAnsi="Times New Roman" w:cs="Times New Roman"/>
          <w:b/>
          <w:smallCaps/>
          <w:sz w:val="28"/>
          <w:szCs w:val="28"/>
          <w:lang w:val="en-US"/>
        </w:rPr>
        <w:t xml:space="preserve"> </w:t>
      </w:r>
      <w:r w:rsidRPr="00A320D9">
        <w:rPr>
          <w:rFonts w:ascii="Times New Roman" w:hAnsi="Times New Roman" w:cs="Times New Roman"/>
          <w:b/>
          <w:smallCaps/>
          <w:sz w:val="28"/>
          <w:szCs w:val="28"/>
          <w:lang w:val="en-US"/>
        </w:rPr>
        <w:t>POLYVINYL ACETATE</w:t>
      </w:r>
      <w:r w:rsidR="00B8469D" w:rsidRPr="00A320D9">
        <w:rPr>
          <w:rFonts w:ascii="Times New Roman" w:hAnsi="Times New Roman" w:cs="Times New Roman"/>
          <w:b/>
          <w:smallCaps/>
          <w:sz w:val="28"/>
          <w:szCs w:val="28"/>
          <w:lang w:val="en-US"/>
        </w:rPr>
        <w:t>-</w:t>
      </w:r>
      <w:bookmarkStart w:id="0" w:name="_GoBack"/>
      <w:bookmarkEnd w:id="0"/>
      <w:r w:rsidR="00506787" w:rsidRPr="00A320D9">
        <w:rPr>
          <w:rFonts w:ascii="Times New Roman" w:hAnsi="Times New Roman" w:cs="Times New Roman"/>
          <w:b/>
          <w:smallCaps/>
          <w:sz w:val="28"/>
          <w:szCs w:val="28"/>
          <w:lang w:val="en-US"/>
        </w:rPr>
        <w:t>BASED</w:t>
      </w:r>
      <w:r w:rsidRPr="00A320D9">
        <w:rPr>
          <w:rFonts w:ascii="Times New Roman" w:hAnsi="Times New Roman" w:cs="Times New Roman"/>
          <w:b/>
          <w:smallCaps/>
          <w:sz w:val="28"/>
          <w:szCs w:val="28"/>
          <w:lang w:val="en-US"/>
        </w:rPr>
        <w:t xml:space="preserve"> POLYMERIC SYSTEMS</w:t>
      </w:r>
    </w:p>
    <w:p w14:paraId="727DCA07" w14:textId="77777777" w:rsidR="00ED0442" w:rsidRPr="00A320D9" w:rsidRDefault="00ED0442" w:rsidP="00C16224">
      <w:pPr>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lang w:val="en-US"/>
        </w:rPr>
        <w:t>Kateřina Puková</w:t>
      </w:r>
      <w:r w:rsidRPr="00A320D9">
        <w:rPr>
          <w:rFonts w:ascii="Times New Roman" w:hAnsi="Times New Roman" w:cs="Times New Roman"/>
          <w:sz w:val="24"/>
          <w:szCs w:val="24"/>
          <w:vertAlign w:val="superscript"/>
          <w:lang w:val="en-US"/>
        </w:rPr>
        <w:t>1</w:t>
      </w:r>
      <w:r w:rsidR="00121A3A" w:rsidRPr="00A320D9">
        <w:rPr>
          <w:rFonts w:ascii="Times New Roman" w:hAnsi="Times New Roman" w:cs="Times New Roman"/>
          <w:sz w:val="24"/>
          <w:szCs w:val="24"/>
          <w:vertAlign w:val="superscript"/>
          <w:lang w:val="en-US"/>
        </w:rPr>
        <w:t>*</w:t>
      </w:r>
      <w:r w:rsidRPr="00A320D9">
        <w:rPr>
          <w:rFonts w:ascii="Times New Roman" w:hAnsi="Times New Roman" w:cs="Times New Roman"/>
          <w:sz w:val="24"/>
          <w:szCs w:val="24"/>
          <w:lang w:val="en-US"/>
        </w:rPr>
        <w:t>, Jana Machotová</w:t>
      </w:r>
      <w:r w:rsidRPr="00A320D9">
        <w:rPr>
          <w:rFonts w:ascii="Times New Roman" w:hAnsi="Times New Roman" w:cs="Times New Roman"/>
          <w:sz w:val="24"/>
          <w:szCs w:val="24"/>
          <w:vertAlign w:val="superscript"/>
          <w:lang w:val="en-US"/>
        </w:rPr>
        <w:t>2</w:t>
      </w:r>
      <w:r w:rsidRPr="00A320D9">
        <w:rPr>
          <w:rFonts w:ascii="Times New Roman" w:hAnsi="Times New Roman" w:cs="Times New Roman"/>
          <w:sz w:val="24"/>
          <w:szCs w:val="24"/>
          <w:lang w:val="en-US"/>
        </w:rPr>
        <w:t>, Petr Mikulášek</w:t>
      </w:r>
      <w:r w:rsidRPr="00A320D9">
        <w:rPr>
          <w:rFonts w:ascii="Times New Roman" w:hAnsi="Times New Roman" w:cs="Times New Roman"/>
          <w:sz w:val="24"/>
          <w:szCs w:val="24"/>
          <w:vertAlign w:val="superscript"/>
          <w:lang w:val="en-US"/>
        </w:rPr>
        <w:t>1</w:t>
      </w:r>
      <w:r w:rsidRPr="00A320D9">
        <w:rPr>
          <w:rFonts w:ascii="Times New Roman" w:hAnsi="Times New Roman" w:cs="Times New Roman"/>
          <w:sz w:val="24"/>
          <w:szCs w:val="24"/>
          <w:lang w:val="en-US"/>
        </w:rPr>
        <w:t xml:space="preserve">, </w:t>
      </w:r>
      <w:proofErr w:type="spellStart"/>
      <w:r w:rsidRPr="00A320D9">
        <w:rPr>
          <w:rFonts w:ascii="Times New Roman" w:hAnsi="Times New Roman" w:cs="Times New Roman"/>
          <w:sz w:val="24"/>
          <w:szCs w:val="24"/>
          <w:lang w:val="en-US"/>
        </w:rPr>
        <w:t>Adéla</w:t>
      </w:r>
      <w:proofErr w:type="spellEnd"/>
      <w:r w:rsidRPr="00A320D9">
        <w:rPr>
          <w:rFonts w:ascii="Times New Roman" w:hAnsi="Times New Roman" w:cs="Times New Roman"/>
          <w:sz w:val="24"/>
          <w:szCs w:val="24"/>
          <w:lang w:val="en-US"/>
        </w:rPr>
        <w:t xml:space="preserve"> Rückerová</w:t>
      </w:r>
      <w:r w:rsidRPr="00A320D9">
        <w:rPr>
          <w:rFonts w:ascii="Times New Roman" w:hAnsi="Times New Roman" w:cs="Times New Roman"/>
          <w:sz w:val="24"/>
          <w:szCs w:val="24"/>
          <w:vertAlign w:val="superscript"/>
          <w:lang w:val="en-US"/>
        </w:rPr>
        <w:t>2</w:t>
      </w:r>
    </w:p>
    <w:p w14:paraId="5EBC6454" w14:textId="77777777" w:rsidR="00B7348D" w:rsidRPr="00A320D9" w:rsidRDefault="00B452AB" w:rsidP="00C16224">
      <w:pPr>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vertAlign w:val="superscript"/>
          <w:lang w:val="en-US"/>
        </w:rPr>
        <w:t>1</w:t>
      </w:r>
      <w:r w:rsidR="00B7348D" w:rsidRPr="00A320D9">
        <w:rPr>
          <w:rFonts w:ascii="Times New Roman" w:hAnsi="Times New Roman" w:cs="Times New Roman"/>
          <w:sz w:val="24"/>
          <w:szCs w:val="24"/>
          <w:lang w:val="en-US"/>
        </w:rPr>
        <w:t xml:space="preserve">Institute of Environmental and Chemical Engineering </w:t>
      </w:r>
      <w:proofErr w:type="spellStart"/>
      <w:r w:rsidR="00B7348D" w:rsidRPr="00A320D9">
        <w:rPr>
          <w:rFonts w:ascii="Times New Roman" w:hAnsi="Times New Roman" w:cs="Times New Roman"/>
          <w:sz w:val="24"/>
          <w:szCs w:val="24"/>
          <w:lang w:val="en-US"/>
        </w:rPr>
        <w:t>FChT</w:t>
      </w:r>
      <w:proofErr w:type="spellEnd"/>
      <w:r w:rsidR="00B7348D" w:rsidRPr="00A320D9">
        <w:rPr>
          <w:rFonts w:ascii="Times New Roman" w:hAnsi="Times New Roman" w:cs="Times New Roman"/>
          <w:sz w:val="24"/>
          <w:szCs w:val="24"/>
          <w:lang w:val="en-US"/>
        </w:rPr>
        <w:t xml:space="preserve">, University of Pardubice </w:t>
      </w:r>
      <w:proofErr w:type="spellStart"/>
      <w:r w:rsidR="00B7348D" w:rsidRPr="00A320D9">
        <w:rPr>
          <w:rFonts w:ascii="Times New Roman" w:hAnsi="Times New Roman" w:cs="Times New Roman"/>
          <w:sz w:val="24"/>
          <w:szCs w:val="24"/>
          <w:lang w:val="en-US"/>
        </w:rPr>
        <w:t>Studentská</w:t>
      </w:r>
      <w:proofErr w:type="spellEnd"/>
      <w:r w:rsidR="00B7348D" w:rsidRPr="00A320D9">
        <w:rPr>
          <w:rFonts w:ascii="Times New Roman" w:hAnsi="Times New Roman" w:cs="Times New Roman"/>
          <w:sz w:val="24"/>
          <w:szCs w:val="24"/>
          <w:lang w:val="en-US"/>
        </w:rPr>
        <w:t xml:space="preserve"> 573, 532 10 Pardubice</w:t>
      </w:r>
    </w:p>
    <w:p w14:paraId="7C61D908" w14:textId="77777777" w:rsidR="00B7348D" w:rsidRPr="00A320D9" w:rsidRDefault="00B452AB" w:rsidP="00B7348D">
      <w:pPr>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vertAlign w:val="superscript"/>
          <w:lang w:val="en-US"/>
        </w:rPr>
        <w:t>2</w:t>
      </w:r>
      <w:r w:rsidR="00B7348D" w:rsidRPr="00A320D9">
        <w:rPr>
          <w:rFonts w:ascii="Times New Roman" w:hAnsi="Times New Roman" w:cs="Times New Roman"/>
          <w:sz w:val="24"/>
          <w:szCs w:val="24"/>
          <w:lang w:val="en-US"/>
        </w:rPr>
        <w:t xml:space="preserve">Institute of Chemistry and Technology of Macromolecular </w:t>
      </w:r>
      <w:r w:rsidR="00B761FD" w:rsidRPr="00A320D9">
        <w:rPr>
          <w:rFonts w:ascii="Times New Roman" w:hAnsi="Times New Roman" w:cs="Times New Roman"/>
          <w:sz w:val="24"/>
          <w:szCs w:val="24"/>
          <w:lang w:val="en-US"/>
        </w:rPr>
        <w:t>Materials</w:t>
      </w:r>
      <w:r w:rsidR="00B7348D" w:rsidRPr="00A320D9">
        <w:rPr>
          <w:rFonts w:ascii="Times New Roman" w:hAnsi="Times New Roman" w:cs="Times New Roman"/>
          <w:sz w:val="24"/>
          <w:szCs w:val="24"/>
          <w:lang w:val="en-US"/>
        </w:rPr>
        <w:t xml:space="preserve"> </w:t>
      </w:r>
      <w:proofErr w:type="spellStart"/>
      <w:r w:rsidR="00B7348D" w:rsidRPr="00A320D9">
        <w:rPr>
          <w:rFonts w:ascii="Times New Roman" w:hAnsi="Times New Roman" w:cs="Times New Roman"/>
          <w:sz w:val="24"/>
          <w:szCs w:val="24"/>
          <w:lang w:val="en-US"/>
        </w:rPr>
        <w:t>FChT</w:t>
      </w:r>
      <w:proofErr w:type="spellEnd"/>
      <w:r w:rsidR="00B7348D" w:rsidRPr="00A320D9">
        <w:rPr>
          <w:rFonts w:ascii="Times New Roman" w:hAnsi="Times New Roman" w:cs="Times New Roman"/>
          <w:sz w:val="24"/>
          <w:szCs w:val="24"/>
          <w:lang w:val="en-US"/>
        </w:rPr>
        <w:t xml:space="preserve">, University of Pardubice </w:t>
      </w:r>
      <w:proofErr w:type="spellStart"/>
      <w:r w:rsidR="00B7348D" w:rsidRPr="00A320D9">
        <w:rPr>
          <w:rFonts w:ascii="Times New Roman" w:hAnsi="Times New Roman" w:cs="Times New Roman"/>
          <w:sz w:val="24"/>
          <w:szCs w:val="24"/>
          <w:lang w:val="en-US"/>
        </w:rPr>
        <w:t>Studentská</w:t>
      </w:r>
      <w:proofErr w:type="spellEnd"/>
      <w:r w:rsidR="00B7348D" w:rsidRPr="00A320D9">
        <w:rPr>
          <w:rFonts w:ascii="Times New Roman" w:hAnsi="Times New Roman" w:cs="Times New Roman"/>
          <w:sz w:val="24"/>
          <w:szCs w:val="24"/>
          <w:lang w:val="en-US"/>
        </w:rPr>
        <w:t xml:space="preserve"> 573, 532 10 Pardubice</w:t>
      </w:r>
    </w:p>
    <w:p w14:paraId="50D00509" w14:textId="77777777" w:rsidR="00121A3A" w:rsidRPr="00A320D9" w:rsidRDefault="00957E62" w:rsidP="00B761FD">
      <w:pPr>
        <w:spacing w:line="480" w:lineRule="auto"/>
        <w:jc w:val="center"/>
        <w:rPr>
          <w:rFonts w:ascii="Times New Roman" w:hAnsi="Times New Roman" w:cs="Times New Roman"/>
          <w:sz w:val="24"/>
          <w:szCs w:val="24"/>
          <w:lang w:val="en-US"/>
        </w:rPr>
      </w:pPr>
      <w:hyperlink r:id="rId5" w:history="1">
        <w:r w:rsidR="003243B8" w:rsidRPr="00A320D9">
          <w:rPr>
            <w:rStyle w:val="Hypertextovodkaz"/>
            <w:rFonts w:ascii="Times New Roman" w:hAnsi="Times New Roman" w:cs="Times New Roman"/>
            <w:color w:val="auto"/>
            <w:sz w:val="24"/>
            <w:szCs w:val="24"/>
            <w:u w:val="none"/>
            <w:lang w:val="en-US"/>
          </w:rPr>
          <w:t>*katerina.pukova@student.upce.cz</w:t>
        </w:r>
      </w:hyperlink>
    </w:p>
    <w:p w14:paraId="575E114B" w14:textId="77777777" w:rsidR="003243B8" w:rsidRPr="00A320D9" w:rsidRDefault="003243B8" w:rsidP="00B761FD">
      <w:pPr>
        <w:spacing w:line="480" w:lineRule="auto"/>
        <w:jc w:val="center"/>
        <w:rPr>
          <w:rFonts w:ascii="Times New Roman" w:hAnsi="Times New Roman" w:cs="Times New Roman"/>
          <w:i/>
          <w:sz w:val="24"/>
          <w:szCs w:val="24"/>
          <w:lang w:val="en-US"/>
        </w:rPr>
      </w:pPr>
    </w:p>
    <w:p w14:paraId="4ECA6115" w14:textId="77777777" w:rsidR="00EE4BA6" w:rsidRPr="00A320D9" w:rsidRDefault="003243B8" w:rsidP="00C16224">
      <w:pPr>
        <w:spacing w:line="480" w:lineRule="auto"/>
        <w:jc w:val="center"/>
        <w:rPr>
          <w:rFonts w:ascii="Times New Roman" w:hAnsi="Times New Roman" w:cs="Times New Roman"/>
          <w:b/>
          <w:sz w:val="24"/>
          <w:szCs w:val="24"/>
          <w:lang w:val="en-US"/>
        </w:rPr>
      </w:pPr>
      <w:r w:rsidRPr="00A320D9">
        <w:rPr>
          <w:rFonts w:ascii="Times New Roman" w:hAnsi="Times New Roman" w:cs="Times New Roman"/>
          <w:b/>
          <w:sz w:val="24"/>
          <w:szCs w:val="24"/>
          <w:lang w:val="en-US"/>
        </w:rPr>
        <w:t>Abstrac</w:t>
      </w:r>
      <w:r w:rsidR="0061420E" w:rsidRPr="00A320D9">
        <w:rPr>
          <w:rFonts w:ascii="Times New Roman" w:hAnsi="Times New Roman" w:cs="Times New Roman"/>
          <w:b/>
          <w:sz w:val="24"/>
          <w:szCs w:val="24"/>
          <w:lang w:val="en-US"/>
        </w:rPr>
        <w:t>t</w:t>
      </w:r>
    </w:p>
    <w:p w14:paraId="75C453D5" w14:textId="08A9DA2D" w:rsidR="00906F1C" w:rsidRPr="00A320D9" w:rsidRDefault="00906F1C" w:rsidP="00906F1C">
      <w:pPr>
        <w:spacing w:before="120" w:after="0" w:line="480" w:lineRule="auto"/>
        <w:ind w:left="567" w:right="567"/>
        <w:jc w:val="both"/>
        <w:rPr>
          <w:rFonts w:ascii="Times New Roman" w:hAnsi="Times New Roman" w:cs="Times New Roman"/>
          <w:i/>
          <w:sz w:val="24"/>
          <w:szCs w:val="24"/>
          <w:lang w:val="en-US"/>
        </w:rPr>
      </w:pPr>
      <w:r w:rsidRPr="00A320D9">
        <w:rPr>
          <w:rFonts w:ascii="Times New Roman" w:hAnsi="Times New Roman" w:cs="Times New Roman"/>
          <w:i/>
          <w:sz w:val="24"/>
          <w:szCs w:val="24"/>
          <w:lang w:val="en-US"/>
        </w:rPr>
        <w:t xml:space="preserve">The work </w:t>
      </w:r>
      <w:proofErr w:type="gramStart"/>
      <w:r w:rsidRPr="00A320D9">
        <w:rPr>
          <w:rFonts w:ascii="Times New Roman" w:hAnsi="Times New Roman" w:cs="Times New Roman"/>
          <w:i/>
          <w:sz w:val="24"/>
          <w:szCs w:val="24"/>
          <w:lang w:val="en-US"/>
        </w:rPr>
        <w:t>is focused</w:t>
      </w:r>
      <w:proofErr w:type="gramEnd"/>
      <w:r w:rsidRPr="00A320D9">
        <w:rPr>
          <w:rFonts w:ascii="Times New Roman" w:hAnsi="Times New Roman" w:cs="Times New Roman"/>
          <w:i/>
          <w:sz w:val="24"/>
          <w:szCs w:val="24"/>
          <w:lang w:val="en-US"/>
        </w:rPr>
        <w:t xml:space="preserve"> on the synthesis of aqueous polymeric dispersions based on polyvinyl acetate and </w:t>
      </w:r>
      <w:r w:rsidR="006950F0" w:rsidRPr="00A320D9">
        <w:rPr>
          <w:rFonts w:ascii="Times New Roman" w:hAnsi="Times New Roman" w:cs="Times New Roman"/>
          <w:i/>
          <w:sz w:val="24"/>
          <w:szCs w:val="24"/>
          <w:lang w:val="en-US"/>
        </w:rPr>
        <w:t>s</w:t>
      </w:r>
      <w:r w:rsidR="00036F59" w:rsidRPr="00A320D9">
        <w:rPr>
          <w:rFonts w:ascii="Times New Roman" w:hAnsi="Times New Roman" w:cs="Times New Roman"/>
          <w:i/>
          <w:sz w:val="24"/>
          <w:szCs w:val="24"/>
          <w:lang w:val="en-US"/>
        </w:rPr>
        <w:t>ucrose</w:t>
      </w:r>
      <w:r w:rsidR="003B3090" w:rsidRPr="00A320D9">
        <w:rPr>
          <w:rFonts w:ascii="Times New Roman" w:hAnsi="Times New Roman" w:cs="Times New Roman"/>
          <w:i/>
          <w:sz w:val="24"/>
          <w:szCs w:val="24"/>
          <w:lang w:val="en-US"/>
        </w:rPr>
        <w:t xml:space="preserve"> </w:t>
      </w:r>
      <w:r w:rsidRPr="00A320D9">
        <w:rPr>
          <w:rFonts w:ascii="Times New Roman" w:hAnsi="Times New Roman" w:cs="Times New Roman"/>
          <w:i/>
          <w:sz w:val="24"/>
          <w:szCs w:val="24"/>
          <w:lang w:val="en-US"/>
        </w:rPr>
        <w:t xml:space="preserve">by emulsion polymerization technique. These polymeric </w:t>
      </w:r>
      <w:r w:rsidR="003B3090" w:rsidRPr="00A320D9">
        <w:rPr>
          <w:rFonts w:ascii="Times New Roman" w:hAnsi="Times New Roman" w:cs="Times New Roman"/>
          <w:i/>
          <w:sz w:val="24"/>
          <w:szCs w:val="24"/>
          <w:lang w:val="en-US"/>
        </w:rPr>
        <w:t xml:space="preserve">latexes </w:t>
      </w:r>
      <w:proofErr w:type="gramStart"/>
      <w:r w:rsidRPr="00A320D9">
        <w:rPr>
          <w:rFonts w:ascii="Times New Roman" w:hAnsi="Times New Roman" w:cs="Times New Roman"/>
          <w:i/>
          <w:sz w:val="24"/>
          <w:szCs w:val="24"/>
          <w:lang w:val="en-US"/>
        </w:rPr>
        <w:t>can be used</w:t>
      </w:r>
      <w:proofErr w:type="gramEnd"/>
      <w:r w:rsidRPr="00A320D9">
        <w:rPr>
          <w:rFonts w:ascii="Times New Roman" w:hAnsi="Times New Roman" w:cs="Times New Roman"/>
          <w:i/>
          <w:sz w:val="24"/>
          <w:szCs w:val="24"/>
          <w:lang w:val="en-US"/>
        </w:rPr>
        <w:t xml:space="preserve"> in the field of sustained release fertilizer encapsulation or as an ecological paper glue with subsequent low biological disposal. The main objective of this work was to </w:t>
      </w:r>
      <w:r w:rsidR="00036F59" w:rsidRPr="00A320D9">
        <w:rPr>
          <w:rFonts w:ascii="Times New Roman" w:hAnsi="Times New Roman" w:cs="Times New Roman"/>
          <w:i/>
          <w:sz w:val="24"/>
          <w:szCs w:val="24"/>
          <w:lang w:val="en-US"/>
        </w:rPr>
        <w:t xml:space="preserve">bond covalently sucrose into </w:t>
      </w:r>
      <w:proofErr w:type="gramStart"/>
      <w:r w:rsidR="00036F59" w:rsidRPr="00A320D9">
        <w:rPr>
          <w:rFonts w:ascii="Times New Roman" w:hAnsi="Times New Roman" w:cs="Times New Roman"/>
          <w:i/>
          <w:sz w:val="24"/>
          <w:szCs w:val="24"/>
          <w:lang w:val="en-US"/>
        </w:rPr>
        <w:t>polyvinyl</w:t>
      </w:r>
      <w:proofErr w:type="gramEnd"/>
      <w:r w:rsidR="00036F59" w:rsidRPr="00A320D9">
        <w:rPr>
          <w:rFonts w:ascii="Times New Roman" w:hAnsi="Times New Roman" w:cs="Times New Roman"/>
          <w:i/>
          <w:sz w:val="24"/>
          <w:szCs w:val="24"/>
          <w:lang w:val="en-US"/>
        </w:rPr>
        <w:t xml:space="preserve"> acetate </w:t>
      </w:r>
      <w:r w:rsidRPr="00A320D9">
        <w:rPr>
          <w:rFonts w:ascii="Times New Roman" w:hAnsi="Times New Roman" w:cs="Times New Roman"/>
          <w:i/>
          <w:sz w:val="24"/>
          <w:szCs w:val="24"/>
          <w:lang w:val="en-US"/>
        </w:rPr>
        <w:t xml:space="preserve">ensure </w:t>
      </w:r>
      <w:r w:rsidR="00506787" w:rsidRPr="00A320D9">
        <w:rPr>
          <w:rFonts w:ascii="Times New Roman" w:hAnsi="Times New Roman" w:cs="Times New Roman"/>
          <w:i/>
          <w:sz w:val="24"/>
          <w:szCs w:val="24"/>
          <w:lang w:val="en-US"/>
        </w:rPr>
        <w:t>intended feature of these materials is their</w:t>
      </w:r>
      <w:r w:rsidR="006950F0" w:rsidRPr="00A320D9">
        <w:rPr>
          <w:rFonts w:ascii="Times New Roman" w:hAnsi="Times New Roman" w:cs="Times New Roman"/>
          <w:i/>
          <w:sz w:val="24"/>
          <w:szCs w:val="24"/>
          <w:lang w:val="en-US"/>
        </w:rPr>
        <w:t xml:space="preserve"> expected</w:t>
      </w:r>
      <w:r w:rsidR="00506787" w:rsidRPr="00A320D9">
        <w:rPr>
          <w:rFonts w:ascii="Times New Roman" w:hAnsi="Times New Roman" w:cs="Times New Roman"/>
          <w:i/>
          <w:sz w:val="24"/>
          <w:szCs w:val="24"/>
          <w:lang w:val="en-US"/>
        </w:rPr>
        <w:t xml:space="preserve"> </w:t>
      </w:r>
      <w:r w:rsidRPr="00A320D9">
        <w:rPr>
          <w:rFonts w:ascii="Times New Roman" w:hAnsi="Times New Roman" w:cs="Times New Roman"/>
          <w:i/>
          <w:sz w:val="24"/>
          <w:szCs w:val="24"/>
          <w:lang w:val="en-US"/>
        </w:rPr>
        <w:t xml:space="preserve">biodegradation of the polymer mainly in the soil environment. </w:t>
      </w:r>
      <w:proofErr w:type="gramStart"/>
      <w:r w:rsidR="00B31D6F">
        <w:rPr>
          <w:rFonts w:ascii="Times New Roman" w:hAnsi="Times New Roman" w:cs="Times New Roman"/>
          <w:i/>
          <w:sz w:val="24"/>
          <w:szCs w:val="24"/>
          <w:lang w:val="en-US"/>
        </w:rPr>
        <w:t xml:space="preserve">Was </w:t>
      </w:r>
      <w:r w:rsidR="001137DC" w:rsidRPr="00A320D9">
        <w:rPr>
          <w:rFonts w:ascii="Times New Roman" w:hAnsi="Times New Roman" w:cs="Times New Roman"/>
          <w:i/>
          <w:sz w:val="24"/>
          <w:szCs w:val="24"/>
          <w:lang w:val="en-US"/>
        </w:rPr>
        <w:t>searched</w:t>
      </w:r>
      <w:proofErr w:type="gramEnd"/>
      <w:r w:rsidR="001137DC" w:rsidRPr="00A320D9">
        <w:rPr>
          <w:rFonts w:ascii="Times New Roman" w:hAnsi="Times New Roman" w:cs="Times New Roman"/>
          <w:i/>
          <w:sz w:val="24"/>
          <w:szCs w:val="24"/>
          <w:lang w:val="en-US"/>
        </w:rPr>
        <w:t xml:space="preserve"> for optimal ratio between the polymer and the simple sugar in the alkaline medium has been investigated so that the resulting latex exhibits good water solubility, sufficient bond strength, and atmospheric humidity stability.</w:t>
      </w:r>
      <w:r w:rsidRPr="00A320D9">
        <w:rPr>
          <w:rFonts w:ascii="Times New Roman" w:hAnsi="Times New Roman" w:cs="Times New Roman"/>
          <w:i/>
          <w:sz w:val="24"/>
          <w:szCs w:val="24"/>
          <w:lang w:val="en-US"/>
        </w:rPr>
        <w:t xml:space="preserve"> Using infrared spectroscopy, binding of sucrose to the polymer chain of vinyl acetate </w:t>
      </w:r>
      <w:proofErr w:type="gramStart"/>
      <w:r w:rsidRPr="00A320D9">
        <w:rPr>
          <w:rFonts w:ascii="Times New Roman" w:hAnsi="Times New Roman" w:cs="Times New Roman"/>
          <w:i/>
          <w:sz w:val="24"/>
          <w:szCs w:val="24"/>
          <w:lang w:val="en-US"/>
        </w:rPr>
        <w:t>has been demonstrated</w:t>
      </w:r>
      <w:proofErr w:type="gramEnd"/>
      <w:r w:rsidRPr="00A320D9">
        <w:rPr>
          <w:rFonts w:ascii="Times New Roman" w:hAnsi="Times New Roman" w:cs="Times New Roman"/>
          <w:i/>
          <w:sz w:val="24"/>
          <w:szCs w:val="24"/>
          <w:lang w:val="en-US"/>
        </w:rPr>
        <w:t>.</w:t>
      </w:r>
    </w:p>
    <w:p w14:paraId="07D0FE81" w14:textId="77777777" w:rsidR="00CE3F61" w:rsidRPr="00A320D9" w:rsidRDefault="00906F1C" w:rsidP="00906F1C">
      <w:pPr>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lang w:val="en-US"/>
        </w:rPr>
        <w:t>Keywords: polyvinyl acetate, sucrose, eco-friendly polymer</w:t>
      </w:r>
    </w:p>
    <w:p w14:paraId="77C05288" w14:textId="77777777" w:rsidR="00906F1C" w:rsidRPr="00A320D9" w:rsidRDefault="00906F1C" w:rsidP="00C16224">
      <w:pPr>
        <w:spacing w:line="480" w:lineRule="auto"/>
        <w:jc w:val="both"/>
        <w:rPr>
          <w:rFonts w:ascii="Times New Roman" w:hAnsi="Times New Roman" w:cs="Times New Roman"/>
          <w:b/>
          <w:sz w:val="24"/>
          <w:szCs w:val="24"/>
          <w:lang w:val="en-US"/>
        </w:rPr>
      </w:pPr>
      <w:r w:rsidRPr="00A320D9">
        <w:rPr>
          <w:rFonts w:ascii="Times New Roman" w:hAnsi="Times New Roman" w:cs="Times New Roman"/>
          <w:b/>
          <w:sz w:val="24"/>
          <w:szCs w:val="24"/>
          <w:lang w:val="en-US"/>
        </w:rPr>
        <w:lastRenderedPageBreak/>
        <w:t>Introduction</w:t>
      </w:r>
    </w:p>
    <w:p w14:paraId="282B2A09" w14:textId="77777777" w:rsidR="0003444C" w:rsidRPr="00A320D9" w:rsidRDefault="00A86238" w:rsidP="00C16224">
      <w:pPr>
        <w:spacing w:line="480" w:lineRule="auto"/>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 xml:space="preserve">The </w:t>
      </w:r>
      <w:r w:rsidR="00506787" w:rsidRPr="00A320D9">
        <w:rPr>
          <w:rFonts w:ascii="Times New Roman" w:hAnsi="Times New Roman" w:cs="Times New Roman"/>
          <w:sz w:val="24"/>
          <w:szCs w:val="24"/>
          <w:lang w:val="en-US"/>
        </w:rPr>
        <w:t>c</w:t>
      </w:r>
      <w:r w:rsidR="00906F1C" w:rsidRPr="00A320D9">
        <w:rPr>
          <w:rFonts w:ascii="Times New Roman" w:hAnsi="Times New Roman" w:cs="Times New Roman"/>
          <w:sz w:val="24"/>
          <w:szCs w:val="24"/>
          <w:lang w:val="en-US"/>
        </w:rPr>
        <w:t xml:space="preserve">onsumption of polymeric materials is constantly increasing, </w:t>
      </w:r>
      <w:r w:rsidRPr="00A320D9">
        <w:rPr>
          <w:rFonts w:ascii="Times New Roman" w:hAnsi="Times New Roman" w:cs="Times New Roman"/>
          <w:sz w:val="24"/>
          <w:szCs w:val="24"/>
          <w:lang w:val="en-US"/>
        </w:rPr>
        <w:t>that</w:t>
      </w:r>
      <w:r w:rsidR="00906F1C" w:rsidRPr="00A320D9">
        <w:rPr>
          <w:rFonts w:ascii="Times New Roman" w:hAnsi="Times New Roman" w:cs="Times New Roman"/>
          <w:sz w:val="24"/>
          <w:szCs w:val="24"/>
          <w:lang w:val="en-US"/>
        </w:rPr>
        <w:t xml:space="preserve"> is why the emphasis is on us</w:t>
      </w:r>
      <w:r w:rsidRPr="00A320D9">
        <w:rPr>
          <w:rFonts w:ascii="Times New Roman" w:hAnsi="Times New Roman" w:cs="Times New Roman"/>
          <w:sz w:val="24"/>
          <w:szCs w:val="24"/>
          <w:lang w:val="en-US"/>
        </w:rPr>
        <w:t>ing</w:t>
      </w:r>
      <w:r w:rsidR="00906F1C" w:rsidRPr="00A320D9">
        <w:rPr>
          <w:rFonts w:ascii="Times New Roman" w:hAnsi="Times New Roman" w:cs="Times New Roman"/>
          <w:sz w:val="24"/>
          <w:szCs w:val="24"/>
          <w:lang w:val="en-US"/>
        </w:rPr>
        <w:t xml:space="preserve"> organic raw materials</w:t>
      </w:r>
      <w:r w:rsidRPr="00A320D9">
        <w:rPr>
          <w:rFonts w:ascii="Times New Roman" w:hAnsi="Times New Roman" w:cs="Times New Roman"/>
          <w:sz w:val="24"/>
          <w:szCs w:val="24"/>
          <w:lang w:val="en-US"/>
        </w:rPr>
        <w:t xml:space="preserve"> </w:t>
      </w:r>
      <w:proofErr w:type="gramStart"/>
      <w:r w:rsidRPr="00A320D9">
        <w:rPr>
          <w:rFonts w:ascii="Times New Roman" w:hAnsi="Times New Roman" w:cs="Times New Roman"/>
          <w:sz w:val="24"/>
          <w:szCs w:val="24"/>
          <w:lang w:val="en-US"/>
        </w:rPr>
        <w:t xml:space="preserve">and </w:t>
      </w:r>
      <w:r w:rsidR="00906F1C" w:rsidRPr="00A320D9">
        <w:rPr>
          <w:rFonts w:ascii="Times New Roman" w:hAnsi="Times New Roman" w:cs="Times New Roman"/>
          <w:sz w:val="24"/>
          <w:szCs w:val="24"/>
          <w:lang w:val="en-US"/>
        </w:rPr>
        <w:t>also</w:t>
      </w:r>
      <w:proofErr w:type="gramEnd"/>
      <w:r w:rsidR="00906F1C" w:rsidRPr="00A320D9">
        <w:rPr>
          <w:rFonts w:ascii="Times New Roman" w:hAnsi="Times New Roman" w:cs="Times New Roman"/>
          <w:sz w:val="24"/>
          <w:szCs w:val="24"/>
          <w:lang w:val="en-US"/>
        </w:rPr>
        <w:t xml:space="preserve"> on the recyclability and biodegradability of the final polymer</w:t>
      </w:r>
      <w:r w:rsidRPr="00A320D9">
        <w:rPr>
          <w:rFonts w:ascii="Times New Roman" w:hAnsi="Times New Roman" w:cs="Times New Roman"/>
          <w:sz w:val="24"/>
          <w:szCs w:val="24"/>
          <w:lang w:val="en-US"/>
        </w:rPr>
        <w:t xml:space="preserve">ic </w:t>
      </w:r>
      <w:r w:rsidR="00906F1C" w:rsidRPr="00A320D9">
        <w:rPr>
          <w:rFonts w:ascii="Times New Roman" w:hAnsi="Times New Roman" w:cs="Times New Roman"/>
          <w:sz w:val="24"/>
          <w:szCs w:val="24"/>
          <w:lang w:val="en-US"/>
        </w:rPr>
        <w:t xml:space="preserve">products. Film production from conventional latex coatings </w:t>
      </w:r>
      <w:proofErr w:type="gramStart"/>
      <w:r w:rsidR="00906F1C" w:rsidRPr="00A320D9">
        <w:rPr>
          <w:rFonts w:ascii="Times New Roman" w:hAnsi="Times New Roman" w:cs="Times New Roman"/>
          <w:sz w:val="24"/>
          <w:szCs w:val="24"/>
          <w:lang w:val="en-US"/>
        </w:rPr>
        <w:t>is primarily based</w:t>
      </w:r>
      <w:proofErr w:type="gramEnd"/>
      <w:r w:rsidR="00906F1C" w:rsidRPr="00A320D9">
        <w:rPr>
          <w:rFonts w:ascii="Times New Roman" w:hAnsi="Times New Roman" w:cs="Times New Roman"/>
          <w:sz w:val="24"/>
          <w:szCs w:val="24"/>
          <w:lang w:val="en-US"/>
        </w:rPr>
        <w:t xml:space="preserve"> on the coalescence of thermoplastic polymer particles. The quality of coalescence determines the </w:t>
      </w:r>
      <w:r w:rsidR="009803DA" w:rsidRPr="00A320D9">
        <w:rPr>
          <w:rFonts w:ascii="Times New Roman" w:hAnsi="Times New Roman" w:cs="Times New Roman"/>
          <w:sz w:val="24"/>
          <w:szCs w:val="24"/>
          <w:lang w:val="en-US"/>
        </w:rPr>
        <w:t>final</w:t>
      </w:r>
      <w:r w:rsidR="00906F1C" w:rsidRPr="00A320D9">
        <w:rPr>
          <w:rFonts w:ascii="Times New Roman" w:hAnsi="Times New Roman" w:cs="Times New Roman"/>
          <w:sz w:val="24"/>
          <w:szCs w:val="24"/>
          <w:lang w:val="en-US"/>
        </w:rPr>
        <w:t xml:space="preserve"> mechanical properties of the film. Coalescence is the result of physical coupling of polymer particles</w:t>
      </w:r>
      <w:proofErr w:type="gramStart"/>
      <w:r w:rsidR="005F0E3F" w:rsidRPr="00A320D9">
        <w:rPr>
          <w:rFonts w:ascii="Times New Roman" w:hAnsi="Times New Roman" w:cs="Times New Roman"/>
          <w:sz w:val="24"/>
          <w:szCs w:val="24"/>
          <w:lang w:val="en-US"/>
        </w:rPr>
        <w:t>.</w:t>
      </w:r>
      <w:r w:rsidR="005F0E3F" w:rsidRPr="00A320D9">
        <w:rPr>
          <w:rFonts w:ascii="Times New Roman" w:hAnsi="Times New Roman" w:cs="Times New Roman"/>
          <w:sz w:val="24"/>
          <w:szCs w:val="24"/>
          <w:vertAlign w:val="superscript"/>
          <w:lang w:val="en-US"/>
        </w:rPr>
        <w:t>[</w:t>
      </w:r>
      <w:proofErr w:type="gramEnd"/>
      <w:r w:rsidR="005F0E3F" w:rsidRPr="00A320D9">
        <w:rPr>
          <w:rFonts w:ascii="Times New Roman" w:hAnsi="Times New Roman" w:cs="Times New Roman"/>
          <w:sz w:val="24"/>
          <w:szCs w:val="24"/>
          <w:vertAlign w:val="superscript"/>
          <w:lang w:val="en-US"/>
        </w:rPr>
        <w:t>1</w:t>
      </w:r>
      <w:r w:rsidR="00EE4347" w:rsidRPr="00A320D9">
        <w:rPr>
          <w:rFonts w:ascii="Times New Roman" w:hAnsi="Times New Roman" w:cs="Times New Roman"/>
          <w:sz w:val="24"/>
          <w:szCs w:val="24"/>
          <w:vertAlign w:val="superscript"/>
          <w:lang w:val="en-US"/>
        </w:rPr>
        <w:t>]</w:t>
      </w:r>
    </w:p>
    <w:p w14:paraId="1AF87436" w14:textId="373B240D" w:rsidR="007E59DB" w:rsidRPr="00A320D9" w:rsidRDefault="001137DC" w:rsidP="003707CC">
      <w:pPr>
        <w:spacing w:line="480" w:lineRule="auto"/>
        <w:jc w:val="both"/>
        <w:rPr>
          <w:rFonts w:ascii="Times New Roman" w:hAnsi="Times New Roman" w:cs="Times New Roman"/>
          <w:sz w:val="24"/>
          <w:szCs w:val="24"/>
          <w:vertAlign w:val="superscript"/>
          <w:lang w:val="en-US"/>
        </w:rPr>
      </w:pPr>
      <w:r w:rsidRPr="00A320D9">
        <w:rPr>
          <w:rFonts w:ascii="Times New Roman" w:hAnsi="Times New Roman" w:cs="Times New Roman"/>
          <w:sz w:val="24"/>
          <w:szCs w:val="24"/>
          <w:lang w:val="en-US"/>
        </w:rPr>
        <w:t>This work focuses on the development of eco-friendly latexes based on polyvinyl acetate (</w:t>
      </w:r>
      <w:proofErr w:type="spellStart"/>
      <w:r w:rsidRPr="00A320D9">
        <w:rPr>
          <w:rFonts w:ascii="Times New Roman" w:hAnsi="Times New Roman" w:cs="Times New Roman"/>
          <w:sz w:val="24"/>
          <w:szCs w:val="24"/>
          <w:lang w:val="en-US"/>
        </w:rPr>
        <w:t>PVAc</w:t>
      </w:r>
      <w:proofErr w:type="spellEnd"/>
      <w:r w:rsidRPr="00A320D9">
        <w:rPr>
          <w:rFonts w:ascii="Times New Roman" w:hAnsi="Times New Roman" w:cs="Times New Roman"/>
          <w:sz w:val="24"/>
          <w:szCs w:val="24"/>
          <w:lang w:val="en-US"/>
        </w:rPr>
        <w:t>) and sucrose</w:t>
      </w:r>
      <w:proofErr w:type="gramStart"/>
      <w:r w:rsidRPr="00A320D9">
        <w:rPr>
          <w:rFonts w:ascii="Times New Roman" w:hAnsi="Times New Roman" w:cs="Times New Roman"/>
          <w:sz w:val="24"/>
          <w:szCs w:val="24"/>
          <w:lang w:val="en-US"/>
        </w:rPr>
        <w:t>.</w:t>
      </w:r>
      <w:r w:rsidR="00906F1C" w:rsidRPr="00A320D9">
        <w:rPr>
          <w:rFonts w:ascii="Times New Roman" w:hAnsi="Times New Roman" w:cs="Times New Roman"/>
          <w:sz w:val="24"/>
          <w:szCs w:val="24"/>
          <w:vertAlign w:val="superscript"/>
          <w:lang w:val="en-US"/>
        </w:rPr>
        <w:t>[</w:t>
      </w:r>
      <w:proofErr w:type="gramEnd"/>
      <w:r w:rsidR="00906F1C" w:rsidRPr="00A320D9">
        <w:rPr>
          <w:rFonts w:ascii="Times New Roman" w:hAnsi="Times New Roman" w:cs="Times New Roman"/>
          <w:sz w:val="24"/>
          <w:szCs w:val="24"/>
          <w:vertAlign w:val="superscript"/>
          <w:lang w:val="en-US"/>
        </w:rPr>
        <w:t>2]</w:t>
      </w:r>
      <w:r w:rsidR="00906F1C"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T</w:t>
      </w:r>
      <w:r w:rsidR="00B31D6F">
        <w:rPr>
          <w:rFonts w:ascii="Times New Roman" w:hAnsi="Times New Roman" w:cs="Times New Roman"/>
          <w:sz w:val="24"/>
          <w:szCs w:val="24"/>
          <w:lang w:val="en-US"/>
        </w:rPr>
        <w:t>he potential application can be</w:t>
      </w:r>
      <w:r w:rsidRPr="00A320D9">
        <w:rPr>
          <w:rFonts w:ascii="Times New Roman" w:hAnsi="Times New Roman" w:cs="Times New Roman"/>
          <w:sz w:val="24"/>
          <w:szCs w:val="24"/>
          <w:lang w:val="en-US"/>
        </w:rPr>
        <w:t xml:space="preserve"> </w:t>
      </w:r>
      <w:r w:rsidR="00B31D6F">
        <w:rPr>
          <w:rFonts w:ascii="Times New Roman" w:hAnsi="Times New Roman" w:cs="Times New Roman"/>
          <w:sz w:val="24"/>
          <w:szCs w:val="24"/>
          <w:lang w:val="en-US"/>
        </w:rPr>
        <w:t>e.g.,</w:t>
      </w:r>
      <w:r w:rsidRPr="00A320D9">
        <w:rPr>
          <w:rFonts w:ascii="Times New Roman" w:hAnsi="Times New Roman" w:cs="Times New Roman"/>
          <w:sz w:val="24"/>
          <w:szCs w:val="24"/>
          <w:lang w:val="en-US"/>
        </w:rPr>
        <w:t xml:space="preserve"> encapsulation</w:t>
      </w:r>
      <w:r w:rsidR="00906F1C" w:rsidRPr="00A320D9">
        <w:rPr>
          <w:rFonts w:ascii="Times New Roman" w:hAnsi="Times New Roman" w:cs="Times New Roman"/>
          <w:sz w:val="24"/>
          <w:szCs w:val="24"/>
          <w:vertAlign w:val="superscript"/>
          <w:lang w:val="en-US"/>
        </w:rPr>
        <w:t>[3]</w:t>
      </w:r>
      <w:r w:rsidR="00906F1C"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of progressive release fertilizers or ecologically gluing of paper</w:t>
      </w:r>
      <w:r w:rsidR="00906F1C" w:rsidRPr="00A320D9">
        <w:rPr>
          <w:rFonts w:ascii="Times New Roman" w:hAnsi="Times New Roman" w:cs="Times New Roman"/>
          <w:sz w:val="24"/>
          <w:szCs w:val="24"/>
          <w:lang w:val="en-US"/>
        </w:rPr>
        <w:t xml:space="preserve">. </w:t>
      </w:r>
      <w:proofErr w:type="gramStart"/>
      <w:r w:rsidR="00A320D9" w:rsidRPr="00A320D9">
        <w:rPr>
          <w:rFonts w:ascii="Times New Roman" w:hAnsi="Times New Roman" w:cs="Times New Roman"/>
          <w:sz w:val="24"/>
          <w:szCs w:val="24"/>
          <w:lang w:val="en-US"/>
        </w:rPr>
        <w:t>Biodegradable polymeric fertilizer packaging can be subdivided on the basis of the nature of the natural or synthetic polymer, into hydrolyzed hydrophilic polymers and hydrolyzed hydrophobic polymers.</w:t>
      </w:r>
      <w:r w:rsidR="005F0E3F" w:rsidRPr="00A320D9">
        <w:rPr>
          <w:rFonts w:ascii="Times New Roman" w:hAnsi="Times New Roman" w:cs="Times New Roman"/>
          <w:sz w:val="24"/>
          <w:szCs w:val="24"/>
          <w:vertAlign w:val="superscript"/>
          <w:lang w:val="en-US"/>
        </w:rPr>
        <w:t>[4]</w:t>
      </w:r>
      <w:r w:rsidR="009803DA" w:rsidRPr="00A320D9">
        <w:rPr>
          <w:rFonts w:ascii="Times New Roman" w:hAnsi="Times New Roman" w:cs="Times New Roman"/>
          <w:sz w:val="24"/>
          <w:szCs w:val="24"/>
          <w:vertAlign w:val="superscript"/>
          <w:lang w:val="en-US"/>
        </w:rPr>
        <w:t xml:space="preserve"> </w:t>
      </w:r>
      <w:r w:rsidR="00A320D9" w:rsidRPr="00A320D9">
        <w:rPr>
          <w:rFonts w:ascii="Times New Roman" w:hAnsi="Times New Roman" w:cs="Times New Roman"/>
          <w:sz w:val="24"/>
          <w:szCs w:val="24"/>
          <w:lang w:val="en-US"/>
        </w:rPr>
        <w:t>There is a general consensus that hydrolyzed polymers are more biodegradable than the non-hydrolyzed  ones due to differences in biodegradation and nutrient release mechanisms.</w:t>
      </w:r>
      <w:r w:rsidR="009F66E4" w:rsidRPr="00A320D9">
        <w:rPr>
          <w:rFonts w:ascii="Times New Roman" w:hAnsi="Times New Roman" w:cs="Times New Roman"/>
          <w:sz w:val="24"/>
          <w:szCs w:val="24"/>
          <w:vertAlign w:val="superscript"/>
          <w:lang w:val="en-US"/>
        </w:rPr>
        <w:t>[5]</w:t>
      </w:r>
      <w:r w:rsidR="009F66E4" w:rsidRPr="00A320D9">
        <w:rPr>
          <w:rFonts w:ascii="Times New Roman" w:hAnsi="Times New Roman" w:cs="Times New Roman"/>
          <w:sz w:val="24"/>
          <w:szCs w:val="24"/>
          <w:lang w:val="en-US"/>
        </w:rPr>
        <w:t xml:space="preserve"> </w:t>
      </w:r>
      <w:r w:rsidR="00A320D9" w:rsidRPr="00A320D9">
        <w:rPr>
          <w:rFonts w:ascii="Times New Roman" w:hAnsi="Times New Roman" w:cs="Times New Roman"/>
          <w:sz w:val="24"/>
          <w:szCs w:val="24"/>
          <w:lang w:val="en-US"/>
        </w:rPr>
        <w:t xml:space="preserve">Based on the distribution mentioned above, sucrose and polyvinyl acetate-based latexes from the portion </w:t>
      </w:r>
      <w:proofErr w:type="spellStart"/>
      <w:r w:rsidR="00A320D9" w:rsidRPr="00A320D9">
        <w:rPr>
          <w:rFonts w:ascii="Times New Roman" w:hAnsi="Times New Roman" w:cs="Times New Roman"/>
          <w:sz w:val="24"/>
          <w:szCs w:val="24"/>
          <w:lang w:val="en-US"/>
        </w:rPr>
        <w:t>saponified</w:t>
      </w:r>
      <w:proofErr w:type="spellEnd"/>
      <w:r w:rsidR="00A320D9" w:rsidRPr="00A320D9">
        <w:rPr>
          <w:rFonts w:ascii="Times New Roman" w:hAnsi="Times New Roman" w:cs="Times New Roman"/>
          <w:sz w:val="24"/>
          <w:szCs w:val="24"/>
          <w:lang w:val="en-US"/>
        </w:rPr>
        <w:t xml:space="preserve"> to polyvinyl alcohol can be included among the hydrolyzed polymers.</w:t>
      </w:r>
      <w:proofErr w:type="gramEnd"/>
      <w:r w:rsidR="00A320D9" w:rsidRPr="00A320D9">
        <w:rPr>
          <w:rFonts w:ascii="Times New Roman" w:hAnsi="Times New Roman" w:cs="Times New Roman"/>
          <w:sz w:val="24"/>
          <w:szCs w:val="24"/>
          <w:lang w:val="en-US"/>
        </w:rPr>
        <w:t xml:space="preserve"> It is evident from the literature survey that emulsion polymers with covalently bonded sugar units applied as encapsulation materials for controlled-release fertilizers have not been published so far</w:t>
      </w:r>
      <w:proofErr w:type="gramStart"/>
      <w:r w:rsidR="00A320D9" w:rsidRPr="00A320D9">
        <w:rPr>
          <w:rFonts w:ascii="Times New Roman" w:hAnsi="Times New Roman" w:cs="Times New Roman"/>
          <w:sz w:val="24"/>
          <w:szCs w:val="24"/>
          <w:lang w:val="en-US"/>
        </w:rPr>
        <w:t>.</w:t>
      </w:r>
      <w:r w:rsidR="009329EF" w:rsidRPr="00A320D9">
        <w:rPr>
          <w:rFonts w:ascii="Times New Roman" w:hAnsi="Times New Roman" w:cs="Times New Roman"/>
          <w:sz w:val="24"/>
          <w:szCs w:val="24"/>
          <w:vertAlign w:val="superscript"/>
          <w:lang w:val="en-US"/>
        </w:rPr>
        <w:t>[</w:t>
      </w:r>
      <w:proofErr w:type="gramEnd"/>
      <w:r w:rsidR="009329EF" w:rsidRPr="00A320D9">
        <w:rPr>
          <w:rFonts w:ascii="Times New Roman" w:hAnsi="Times New Roman" w:cs="Times New Roman"/>
          <w:sz w:val="24"/>
          <w:szCs w:val="24"/>
          <w:vertAlign w:val="superscript"/>
          <w:lang w:val="en-US"/>
        </w:rPr>
        <w:t>6</w:t>
      </w:r>
      <w:r w:rsidR="00DE1330" w:rsidRPr="00A320D9">
        <w:rPr>
          <w:rFonts w:ascii="Times New Roman" w:hAnsi="Times New Roman" w:cs="Times New Roman"/>
          <w:sz w:val="24"/>
          <w:szCs w:val="24"/>
          <w:vertAlign w:val="superscript"/>
          <w:lang w:val="en-US"/>
        </w:rPr>
        <w:t xml:space="preserve">]  </w:t>
      </w:r>
    </w:p>
    <w:p w14:paraId="488F0665" w14:textId="2A2E2BFC" w:rsidR="00AE5336" w:rsidRPr="00A320D9" w:rsidRDefault="00A320D9" w:rsidP="007E5116">
      <w:pPr>
        <w:autoSpaceDE w:val="0"/>
        <w:autoSpaceDN w:val="0"/>
        <w:adjustRightInd w:val="0"/>
        <w:spacing w:after="0" w:line="480" w:lineRule="auto"/>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The common application of polyvinyl acetate latex is gluing of wood and paper substrates</w:t>
      </w:r>
      <w:r w:rsidR="009F66E4"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 xml:space="preserve">There is one problem with wastepaper recycling − the presence of sticky compounds that are predominantly made up mostly of organic adhesives, including styrene-butadiene rubbers, acrylates, and polyvinyl acetate. When wastepaper containing such adhesives is </w:t>
      </w:r>
      <w:proofErr w:type="spellStart"/>
      <w:r w:rsidRPr="00A320D9">
        <w:rPr>
          <w:rFonts w:ascii="Times New Roman" w:hAnsi="Times New Roman" w:cs="Times New Roman"/>
          <w:sz w:val="24"/>
          <w:szCs w:val="24"/>
          <w:lang w:val="en-US"/>
        </w:rPr>
        <w:t>defibered</w:t>
      </w:r>
      <w:proofErr w:type="spellEnd"/>
      <w:r w:rsidRPr="00A320D9">
        <w:rPr>
          <w:rFonts w:ascii="Times New Roman" w:hAnsi="Times New Roman" w:cs="Times New Roman"/>
          <w:sz w:val="24"/>
          <w:szCs w:val="24"/>
          <w:lang w:val="en-US"/>
        </w:rPr>
        <w:t xml:space="preserve">, the </w:t>
      </w:r>
      <w:r w:rsidR="00F87CCE">
        <w:rPr>
          <w:rFonts w:ascii="Times New Roman" w:hAnsi="Times New Roman" w:cs="Times New Roman"/>
          <w:sz w:val="24"/>
          <w:szCs w:val="24"/>
          <w:lang w:val="en-US"/>
        </w:rPr>
        <w:t>“</w:t>
      </w:r>
      <w:proofErr w:type="spellStart"/>
      <w:r w:rsidRPr="00A320D9">
        <w:rPr>
          <w:rFonts w:ascii="Times New Roman" w:hAnsi="Times New Roman" w:cs="Times New Roman"/>
          <w:sz w:val="24"/>
          <w:szCs w:val="24"/>
          <w:lang w:val="en-US"/>
        </w:rPr>
        <w:t>stickies</w:t>
      </w:r>
      <w:proofErr w:type="spellEnd"/>
      <w:r w:rsidR="00F87CCE">
        <w:rPr>
          <w:rFonts w:ascii="Times New Roman" w:hAnsi="Times New Roman" w:cs="Times New Roman"/>
          <w:sz w:val="24"/>
          <w:szCs w:val="24"/>
          <w:lang w:val="en-US"/>
        </w:rPr>
        <w:t>”</w:t>
      </w:r>
      <w:r w:rsidRPr="00A320D9">
        <w:rPr>
          <w:rFonts w:ascii="Times New Roman" w:hAnsi="Times New Roman" w:cs="Times New Roman"/>
          <w:sz w:val="24"/>
          <w:szCs w:val="24"/>
          <w:lang w:val="en-US"/>
        </w:rPr>
        <w:t xml:space="preserve"> are broken down into 0.05- to 0.5-mm particles.</w:t>
      </w:r>
      <w:r w:rsidR="00F87CCE" w:rsidRPr="00F87CCE">
        <w:rPr>
          <w:rFonts w:ascii="Times New Roman" w:hAnsi="Times New Roman" w:cs="Times New Roman"/>
          <w:sz w:val="24"/>
          <w:szCs w:val="24"/>
          <w:lang w:val="en-US"/>
        </w:rPr>
        <w:t xml:space="preserve"> These particles in recycled paper reduce its quality and cause paper machine downtime as well. To clean the paper machines, </w:t>
      </w:r>
      <w:r w:rsidR="00F87CCE" w:rsidRPr="00F87CCE">
        <w:rPr>
          <w:rFonts w:ascii="Times New Roman" w:hAnsi="Times New Roman" w:cs="Times New Roman"/>
          <w:sz w:val="24"/>
          <w:szCs w:val="24"/>
          <w:lang w:val="en-US"/>
        </w:rPr>
        <w:lastRenderedPageBreak/>
        <w:t>environmentally hazardous solvents are used</w:t>
      </w:r>
      <w:proofErr w:type="gramStart"/>
      <w:r w:rsidR="00F87CCE" w:rsidRPr="00F87CCE">
        <w:rPr>
          <w:rFonts w:ascii="Times New Roman" w:hAnsi="Times New Roman" w:cs="Times New Roman"/>
          <w:sz w:val="24"/>
          <w:szCs w:val="24"/>
          <w:lang w:val="en-US"/>
        </w:rPr>
        <w:t>.</w:t>
      </w:r>
      <w:r w:rsidR="009F66E4" w:rsidRPr="00F87CCE">
        <w:rPr>
          <w:rFonts w:ascii="Times New Roman" w:hAnsi="Times New Roman" w:cs="Times New Roman"/>
          <w:sz w:val="24"/>
          <w:szCs w:val="24"/>
          <w:vertAlign w:val="superscript"/>
          <w:lang w:val="en-US"/>
        </w:rPr>
        <w:t>[</w:t>
      </w:r>
      <w:proofErr w:type="gramEnd"/>
      <w:r w:rsidR="009F66E4" w:rsidRPr="00F87CCE">
        <w:rPr>
          <w:rFonts w:ascii="Times New Roman" w:hAnsi="Times New Roman" w:cs="Times New Roman"/>
          <w:sz w:val="24"/>
          <w:szCs w:val="24"/>
          <w:vertAlign w:val="superscript"/>
          <w:lang w:val="en-US"/>
        </w:rPr>
        <w:t>7]</w:t>
      </w:r>
      <w:r w:rsidR="009B00BD" w:rsidRPr="00F87CCE">
        <w:rPr>
          <w:rFonts w:ascii="Times New Roman" w:hAnsi="Times New Roman" w:cs="Times New Roman"/>
          <w:sz w:val="24"/>
          <w:szCs w:val="24"/>
          <w:vertAlign w:val="superscript"/>
          <w:lang w:val="en-US"/>
        </w:rPr>
        <w:t xml:space="preserve"> </w:t>
      </w:r>
      <w:r w:rsidR="00F87CCE" w:rsidRPr="00F87CCE">
        <w:rPr>
          <w:rFonts w:ascii="Times New Roman" w:hAnsi="Times New Roman" w:cs="Times New Roman"/>
          <w:sz w:val="24"/>
          <w:szCs w:val="24"/>
          <w:lang w:val="en-US"/>
        </w:rPr>
        <w:t>In the case of using polyvinyl acetate polymer adhesive comprising covalently linked sucrose units, this problem may be avoided.</w:t>
      </w:r>
      <w:r w:rsidR="00F87CCE" w:rsidRPr="00F87CCE">
        <w:t xml:space="preserve"> </w:t>
      </w:r>
      <w:r w:rsidR="00F87CCE" w:rsidRPr="00F87CCE">
        <w:rPr>
          <w:rFonts w:ascii="Times New Roman" w:hAnsi="Times New Roman" w:cs="Times New Roman"/>
          <w:sz w:val="24"/>
          <w:szCs w:val="24"/>
          <w:lang w:val="en-US"/>
        </w:rPr>
        <w:t>This kind of paper glue exhibits good solubility in water, therefore the glued joints are supposed to be dissolved completely in the washing water during the paper recycling process without the risk of coagulum formation or effluents pollution.</w:t>
      </w:r>
      <w:r w:rsidR="009329EF" w:rsidRPr="00F87CCE">
        <w:rPr>
          <w:rFonts w:ascii="Times New Roman" w:hAnsi="Times New Roman" w:cs="Times New Roman"/>
          <w:sz w:val="24"/>
          <w:szCs w:val="24"/>
          <w:vertAlign w:val="superscript"/>
          <w:lang w:val="en-US"/>
        </w:rPr>
        <w:t>[8</w:t>
      </w:r>
      <w:r w:rsidR="0003444C" w:rsidRPr="00F87CCE">
        <w:rPr>
          <w:rFonts w:ascii="Times New Roman" w:hAnsi="Times New Roman" w:cs="Times New Roman"/>
          <w:sz w:val="24"/>
          <w:szCs w:val="24"/>
          <w:vertAlign w:val="superscript"/>
          <w:lang w:val="en-US"/>
        </w:rPr>
        <w:t>]</w:t>
      </w:r>
    </w:p>
    <w:p w14:paraId="31F5352C" w14:textId="7723956F" w:rsidR="008412C6" w:rsidRDefault="009F66E4" w:rsidP="003707CC">
      <w:pPr>
        <w:spacing w:line="480" w:lineRule="auto"/>
        <w:jc w:val="both"/>
        <w:rPr>
          <w:rFonts w:ascii="Times New Roman" w:hAnsi="Times New Roman" w:cs="Times New Roman"/>
          <w:sz w:val="24"/>
          <w:szCs w:val="24"/>
          <w:vertAlign w:val="superscript"/>
          <w:lang w:val="en-US"/>
        </w:rPr>
      </w:pPr>
      <w:r w:rsidRPr="00A320D9">
        <w:rPr>
          <w:rFonts w:ascii="Times New Roman" w:hAnsi="Times New Roman" w:cs="Times New Roman"/>
          <w:sz w:val="24"/>
          <w:szCs w:val="24"/>
          <w:lang w:val="en-US"/>
        </w:rPr>
        <w:t xml:space="preserve">The synthesis of latexes </w:t>
      </w:r>
      <w:r w:rsidR="00826674" w:rsidRPr="00A320D9">
        <w:rPr>
          <w:rFonts w:ascii="Times New Roman" w:hAnsi="Times New Roman" w:cs="Times New Roman"/>
          <w:sz w:val="24"/>
          <w:szCs w:val="24"/>
          <w:lang w:val="en-US"/>
        </w:rPr>
        <w:t xml:space="preserve">has been </w:t>
      </w:r>
      <w:r w:rsidRPr="00A320D9">
        <w:rPr>
          <w:rFonts w:ascii="Times New Roman" w:hAnsi="Times New Roman" w:cs="Times New Roman"/>
          <w:sz w:val="24"/>
          <w:szCs w:val="24"/>
          <w:lang w:val="en-US"/>
        </w:rPr>
        <w:t xml:space="preserve">carried out using an emulsion polymerization </w:t>
      </w:r>
      <w:proofErr w:type="gramStart"/>
      <w:r w:rsidRPr="00A320D9">
        <w:rPr>
          <w:rFonts w:ascii="Times New Roman" w:hAnsi="Times New Roman" w:cs="Times New Roman"/>
          <w:sz w:val="24"/>
          <w:szCs w:val="24"/>
          <w:lang w:val="en-US"/>
        </w:rPr>
        <w:t>technique</w:t>
      </w:r>
      <w:r w:rsidRPr="00A320D9">
        <w:rPr>
          <w:rFonts w:ascii="Times New Roman" w:hAnsi="Times New Roman" w:cs="Times New Roman"/>
          <w:sz w:val="24"/>
          <w:szCs w:val="24"/>
          <w:vertAlign w:val="superscript"/>
          <w:lang w:val="en-US"/>
        </w:rPr>
        <w:t>[</w:t>
      </w:r>
      <w:proofErr w:type="gramEnd"/>
      <w:r w:rsidRPr="00A320D9">
        <w:rPr>
          <w:rFonts w:ascii="Times New Roman" w:hAnsi="Times New Roman" w:cs="Times New Roman"/>
          <w:sz w:val="24"/>
          <w:szCs w:val="24"/>
          <w:vertAlign w:val="superscript"/>
          <w:lang w:val="en-US"/>
        </w:rPr>
        <w:t>9]</w:t>
      </w:r>
      <w:r w:rsidRPr="00A320D9">
        <w:rPr>
          <w:rFonts w:ascii="Times New Roman" w:hAnsi="Times New Roman" w:cs="Times New Roman"/>
          <w:sz w:val="24"/>
          <w:szCs w:val="24"/>
          <w:lang w:val="en-US"/>
        </w:rPr>
        <w:t xml:space="preserve"> in </w:t>
      </w:r>
      <w:r w:rsidR="00826674" w:rsidRPr="00F87CCE">
        <w:rPr>
          <w:rFonts w:ascii="Times New Roman" w:hAnsi="Times New Roman" w:cs="Times New Roman"/>
          <w:sz w:val="24"/>
          <w:szCs w:val="24"/>
          <w:lang w:val="en-US"/>
        </w:rPr>
        <w:t>the</w:t>
      </w:r>
      <w:r w:rsidR="00826674"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 xml:space="preserve">alkaline medium. Because of the </w:t>
      </w:r>
      <w:r w:rsidR="00826674" w:rsidRPr="00F87CCE">
        <w:rPr>
          <w:rFonts w:ascii="Times New Roman" w:hAnsi="Times New Roman" w:cs="Times New Roman"/>
          <w:sz w:val="24"/>
          <w:szCs w:val="24"/>
          <w:lang w:val="en-US"/>
        </w:rPr>
        <w:t>alkaline</w:t>
      </w:r>
      <w:r w:rsidR="00826674"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 xml:space="preserve">environment, sugars </w:t>
      </w:r>
      <w:r w:rsidR="001064A6" w:rsidRPr="00F87CCE">
        <w:rPr>
          <w:rFonts w:ascii="Times New Roman" w:hAnsi="Times New Roman" w:cs="Times New Roman"/>
          <w:sz w:val="24"/>
          <w:szCs w:val="24"/>
          <w:lang w:val="en-US"/>
        </w:rPr>
        <w:t>are able to</w:t>
      </w:r>
      <w:r w:rsidR="001064A6"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 xml:space="preserve">pass into the reactive </w:t>
      </w:r>
      <w:proofErr w:type="spellStart"/>
      <w:r w:rsidRPr="00A320D9">
        <w:rPr>
          <w:rFonts w:ascii="Times New Roman" w:hAnsi="Times New Roman" w:cs="Times New Roman"/>
          <w:sz w:val="24"/>
          <w:szCs w:val="24"/>
          <w:lang w:val="en-US"/>
        </w:rPr>
        <w:t>endiol</w:t>
      </w:r>
      <w:proofErr w:type="spellEnd"/>
      <w:r w:rsidRPr="00A320D9">
        <w:rPr>
          <w:rFonts w:ascii="Times New Roman" w:hAnsi="Times New Roman" w:cs="Times New Roman"/>
          <w:sz w:val="24"/>
          <w:szCs w:val="24"/>
          <w:lang w:val="en-US"/>
        </w:rPr>
        <w:t xml:space="preserve"> </w:t>
      </w:r>
      <w:proofErr w:type="gramStart"/>
      <w:r w:rsidRPr="00A320D9">
        <w:rPr>
          <w:rFonts w:ascii="Times New Roman" w:hAnsi="Times New Roman" w:cs="Times New Roman"/>
          <w:sz w:val="24"/>
          <w:szCs w:val="24"/>
          <w:lang w:val="en-US"/>
        </w:rPr>
        <w:t>form</w:t>
      </w:r>
      <w:r w:rsidRPr="00A320D9">
        <w:rPr>
          <w:rFonts w:ascii="Times New Roman" w:hAnsi="Times New Roman" w:cs="Times New Roman"/>
          <w:sz w:val="24"/>
          <w:szCs w:val="24"/>
          <w:vertAlign w:val="superscript"/>
          <w:lang w:val="en-US"/>
        </w:rPr>
        <w:t>[</w:t>
      </w:r>
      <w:proofErr w:type="gramEnd"/>
      <w:r w:rsidRPr="00A320D9">
        <w:rPr>
          <w:rFonts w:ascii="Times New Roman" w:hAnsi="Times New Roman" w:cs="Times New Roman"/>
          <w:sz w:val="24"/>
          <w:szCs w:val="24"/>
          <w:vertAlign w:val="superscript"/>
          <w:lang w:val="en-US"/>
        </w:rPr>
        <w:t>10,11</w:t>
      </w:r>
      <w:r w:rsidR="00F87CCE" w:rsidRPr="00F87CCE">
        <w:rPr>
          <w:rFonts w:ascii="Times New Roman" w:hAnsi="Times New Roman" w:cs="Times New Roman"/>
          <w:sz w:val="24"/>
          <w:szCs w:val="24"/>
          <w:vertAlign w:val="superscript"/>
          <w:lang w:val="en-US"/>
        </w:rPr>
        <w:t>]</w:t>
      </w:r>
      <w:r w:rsidRPr="00A320D9">
        <w:rPr>
          <w:rFonts w:ascii="Times New Roman" w:hAnsi="Times New Roman" w:cs="Times New Roman"/>
          <w:sz w:val="24"/>
          <w:szCs w:val="24"/>
          <w:lang w:val="en-US"/>
        </w:rPr>
        <w:t xml:space="preserve"> which is capable of participating in radical polymerization </w:t>
      </w:r>
      <w:r w:rsidR="00826674" w:rsidRPr="00F87CCE">
        <w:rPr>
          <w:rFonts w:ascii="Times New Roman" w:hAnsi="Times New Roman" w:cs="Times New Roman"/>
          <w:sz w:val="24"/>
          <w:szCs w:val="24"/>
          <w:lang w:val="en-US"/>
        </w:rPr>
        <w:t>with</w:t>
      </w:r>
      <w:r w:rsidR="00826674" w:rsidRPr="00A320D9">
        <w:rPr>
          <w:rFonts w:ascii="Times New Roman" w:hAnsi="Times New Roman" w:cs="Times New Roman"/>
          <w:sz w:val="24"/>
          <w:szCs w:val="24"/>
          <w:highlight w:val="yellow"/>
          <w:lang w:val="en-US"/>
        </w:rPr>
        <w:t xml:space="preserve"> </w:t>
      </w:r>
      <w:r w:rsidR="00826674" w:rsidRPr="00F87CCE">
        <w:rPr>
          <w:rFonts w:ascii="Times New Roman" w:hAnsi="Times New Roman" w:cs="Times New Roman"/>
          <w:sz w:val="24"/>
          <w:szCs w:val="24"/>
          <w:lang w:val="en-US"/>
        </w:rPr>
        <w:t>vinyl acetate monomer</w:t>
      </w:r>
      <w:r w:rsidR="00826674"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due to the presence of a carbon-carbon double bond</w:t>
      </w:r>
      <w:r w:rsidR="00826674" w:rsidRPr="00A320D9">
        <w:rPr>
          <w:rFonts w:ascii="Times New Roman" w:hAnsi="Times New Roman" w:cs="Times New Roman"/>
          <w:sz w:val="24"/>
          <w:szCs w:val="24"/>
          <w:lang w:val="en-US"/>
        </w:rPr>
        <w:t xml:space="preserve"> </w:t>
      </w:r>
      <w:r w:rsidR="00826674" w:rsidRPr="00F87CCE">
        <w:rPr>
          <w:rFonts w:ascii="Times New Roman" w:hAnsi="Times New Roman" w:cs="Times New Roman"/>
          <w:sz w:val="24"/>
          <w:szCs w:val="24"/>
          <w:lang w:val="en-US"/>
        </w:rPr>
        <w:t>(Figure 1)</w:t>
      </w:r>
      <w:r w:rsidRPr="00F87CCE">
        <w:rPr>
          <w:rFonts w:ascii="Times New Roman" w:hAnsi="Times New Roman" w:cs="Times New Roman"/>
          <w:sz w:val="24"/>
          <w:szCs w:val="24"/>
          <w:lang w:val="en-US"/>
        </w:rPr>
        <w:t>.</w:t>
      </w:r>
      <w:r w:rsidRPr="00A320D9">
        <w:rPr>
          <w:rFonts w:ascii="Times New Roman" w:hAnsi="Times New Roman" w:cs="Times New Roman"/>
          <w:sz w:val="24"/>
          <w:szCs w:val="24"/>
          <w:lang w:val="en-US"/>
        </w:rPr>
        <w:t xml:space="preserve"> During the polymerization, alkaline hydrolysis of acetate groups also results in the formation of vinyl alcohol units in the </w:t>
      </w:r>
      <w:proofErr w:type="spellStart"/>
      <w:r w:rsidRPr="00A320D9">
        <w:rPr>
          <w:rFonts w:ascii="Times New Roman" w:hAnsi="Times New Roman" w:cs="Times New Roman"/>
          <w:sz w:val="24"/>
          <w:szCs w:val="24"/>
          <w:lang w:val="en-US"/>
        </w:rPr>
        <w:t>polyvinylacetate</w:t>
      </w:r>
      <w:proofErr w:type="spellEnd"/>
      <w:r w:rsidRPr="00A320D9">
        <w:rPr>
          <w:rFonts w:ascii="Times New Roman" w:hAnsi="Times New Roman" w:cs="Times New Roman"/>
          <w:sz w:val="24"/>
          <w:szCs w:val="24"/>
          <w:lang w:val="en-US"/>
        </w:rPr>
        <w:t xml:space="preserve"> chain (Figure 2) which promote the solubility of the resulting polymer in water</w:t>
      </w:r>
      <w:r w:rsidR="00F87CCE">
        <w:rPr>
          <w:rFonts w:ascii="Times New Roman" w:hAnsi="Times New Roman" w:cs="Times New Roman"/>
          <w:sz w:val="24"/>
          <w:szCs w:val="24"/>
          <w:lang w:val="en-US"/>
        </w:rPr>
        <w:t>.</w:t>
      </w:r>
      <w:r w:rsidR="009329EF" w:rsidRPr="00A320D9">
        <w:rPr>
          <w:rFonts w:ascii="Times New Roman" w:hAnsi="Times New Roman" w:cs="Times New Roman"/>
          <w:sz w:val="24"/>
          <w:szCs w:val="24"/>
          <w:vertAlign w:val="superscript"/>
          <w:lang w:val="en-US"/>
        </w:rPr>
        <w:t>[12</w:t>
      </w:r>
      <w:r w:rsidR="005167AA">
        <w:rPr>
          <w:rFonts w:ascii="Times New Roman" w:hAnsi="Times New Roman" w:cs="Times New Roman"/>
          <w:sz w:val="24"/>
          <w:szCs w:val="24"/>
          <w:vertAlign w:val="superscript"/>
          <w:lang w:val="en-US"/>
        </w:rPr>
        <w:t>,13</w:t>
      </w:r>
      <w:r w:rsidR="003669BD" w:rsidRPr="00A320D9">
        <w:rPr>
          <w:rFonts w:ascii="Times New Roman" w:hAnsi="Times New Roman" w:cs="Times New Roman"/>
          <w:sz w:val="24"/>
          <w:szCs w:val="24"/>
          <w:vertAlign w:val="superscript"/>
          <w:lang w:val="en-US"/>
        </w:rPr>
        <w:t>]</w:t>
      </w:r>
      <w:r w:rsidR="0048173F" w:rsidRPr="00A320D9">
        <w:rPr>
          <w:rFonts w:ascii="Times New Roman" w:hAnsi="Times New Roman" w:cs="Times New Roman"/>
          <w:sz w:val="24"/>
          <w:szCs w:val="24"/>
          <w:vertAlign w:val="superscript"/>
          <w:lang w:val="en-US"/>
        </w:rPr>
        <w:t xml:space="preserve"> </w:t>
      </w:r>
    </w:p>
    <w:p w14:paraId="2B28C028" w14:textId="556089AF" w:rsidR="000A4A18" w:rsidRDefault="000A4A18" w:rsidP="003707CC">
      <w:pPr>
        <w:spacing w:line="480" w:lineRule="auto"/>
        <w:jc w:val="both"/>
        <w:rPr>
          <w:rFonts w:ascii="Times New Roman" w:hAnsi="Times New Roman" w:cs="Times New Roman"/>
          <w:sz w:val="24"/>
          <w:szCs w:val="24"/>
          <w:vertAlign w:val="superscript"/>
          <w:lang w:val="en-US"/>
        </w:rPr>
      </w:pPr>
    </w:p>
    <w:p w14:paraId="738EDF87" w14:textId="430199B2" w:rsidR="000A4A18" w:rsidRPr="000A4A18" w:rsidRDefault="000A4A18" w:rsidP="003707CC">
      <w:pPr>
        <w:spacing w:line="480" w:lineRule="auto"/>
        <w:jc w:val="both"/>
        <w:rPr>
          <w:rFonts w:ascii="Times New Roman" w:hAnsi="Times New Roman" w:cs="Times New Roman"/>
          <w:sz w:val="24"/>
          <w:szCs w:val="24"/>
          <w:lang w:val="en-US"/>
        </w:rPr>
      </w:pPr>
      <w:r w:rsidRPr="000A4A18">
        <w:rPr>
          <w:rFonts w:ascii="Times New Roman" w:hAnsi="Times New Roman" w:cs="Times New Roman"/>
          <w:sz w:val="24"/>
          <w:szCs w:val="24"/>
          <w:lang w:val="en-US"/>
        </w:rPr>
        <w:t xml:space="preserve">Figure 1 </w:t>
      </w:r>
    </w:p>
    <w:p w14:paraId="2F72124A" w14:textId="06397F80" w:rsidR="000A4A18" w:rsidRPr="000A4A18" w:rsidRDefault="000A4A18" w:rsidP="003707CC">
      <w:pPr>
        <w:spacing w:line="480" w:lineRule="auto"/>
        <w:jc w:val="both"/>
        <w:rPr>
          <w:rFonts w:ascii="Times New Roman" w:hAnsi="Times New Roman" w:cs="Times New Roman"/>
          <w:sz w:val="24"/>
          <w:szCs w:val="24"/>
          <w:lang w:val="en-US"/>
        </w:rPr>
      </w:pPr>
      <w:r w:rsidRPr="000A4A18">
        <w:rPr>
          <w:rFonts w:ascii="Times New Roman" w:hAnsi="Times New Roman" w:cs="Times New Roman"/>
          <w:sz w:val="24"/>
          <w:szCs w:val="24"/>
          <w:lang w:val="en-US"/>
        </w:rPr>
        <w:t>Figure 2</w:t>
      </w:r>
    </w:p>
    <w:p w14:paraId="573402CB" w14:textId="77777777" w:rsidR="003F36E2" w:rsidRPr="00A320D9" w:rsidRDefault="003F36E2" w:rsidP="003707CC">
      <w:pPr>
        <w:spacing w:line="480" w:lineRule="auto"/>
        <w:jc w:val="both"/>
        <w:rPr>
          <w:rFonts w:ascii="Times New Roman" w:hAnsi="Times New Roman" w:cs="Times New Roman"/>
          <w:strike/>
          <w:sz w:val="24"/>
          <w:szCs w:val="24"/>
          <w:lang w:val="en-US"/>
        </w:rPr>
      </w:pPr>
    </w:p>
    <w:p w14:paraId="7D7D4575" w14:textId="77777777" w:rsidR="00514F6E" w:rsidRPr="00A320D9" w:rsidRDefault="009C2AD8" w:rsidP="00C16224">
      <w:pPr>
        <w:keepNext/>
        <w:spacing w:line="480" w:lineRule="auto"/>
        <w:jc w:val="both"/>
        <w:rPr>
          <w:rFonts w:ascii="Times New Roman" w:hAnsi="Times New Roman" w:cs="Times New Roman"/>
          <w:b/>
          <w:sz w:val="24"/>
          <w:szCs w:val="24"/>
          <w:lang w:val="en-US"/>
        </w:rPr>
      </w:pPr>
      <w:r w:rsidRPr="00A320D9">
        <w:rPr>
          <w:rFonts w:ascii="Times New Roman" w:hAnsi="Times New Roman" w:cs="Times New Roman"/>
          <w:b/>
          <w:sz w:val="24"/>
          <w:szCs w:val="24"/>
          <w:lang w:val="en-US"/>
        </w:rPr>
        <w:t>Experimental</w:t>
      </w:r>
    </w:p>
    <w:p w14:paraId="49DE8DA4" w14:textId="77777777" w:rsidR="009C2AD8" w:rsidRPr="00A320D9" w:rsidRDefault="009C2AD8" w:rsidP="00C16224">
      <w:pPr>
        <w:keepNext/>
        <w:spacing w:line="480" w:lineRule="auto"/>
        <w:jc w:val="both"/>
        <w:rPr>
          <w:rFonts w:ascii="Times New Roman" w:hAnsi="Times New Roman" w:cs="Times New Roman"/>
          <w:i/>
          <w:sz w:val="24"/>
          <w:szCs w:val="24"/>
          <w:lang w:val="en-US"/>
        </w:rPr>
      </w:pPr>
      <w:r w:rsidRPr="00A320D9">
        <w:rPr>
          <w:rFonts w:ascii="Times New Roman" w:hAnsi="Times New Roman" w:cs="Times New Roman"/>
          <w:i/>
          <w:sz w:val="24"/>
          <w:szCs w:val="24"/>
          <w:lang w:val="en-US"/>
        </w:rPr>
        <w:t>Materials</w:t>
      </w:r>
    </w:p>
    <w:p w14:paraId="79ECBB65" w14:textId="125CE4C8" w:rsidR="003836A8" w:rsidRPr="00A320D9" w:rsidRDefault="003836A8" w:rsidP="00C16224">
      <w:pPr>
        <w:keepNext/>
        <w:spacing w:line="480" w:lineRule="auto"/>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Vinyl acetate (</w:t>
      </w:r>
      <w:proofErr w:type="spellStart"/>
      <w:r w:rsidRPr="00A320D9">
        <w:rPr>
          <w:rFonts w:ascii="Times New Roman" w:hAnsi="Times New Roman" w:cs="Times New Roman"/>
          <w:sz w:val="24"/>
          <w:szCs w:val="24"/>
          <w:lang w:val="en-US"/>
        </w:rPr>
        <w:t>VA</w:t>
      </w:r>
      <w:r w:rsidR="00C623BD" w:rsidRPr="00A320D9">
        <w:rPr>
          <w:rFonts w:ascii="Times New Roman" w:hAnsi="Times New Roman" w:cs="Times New Roman"/>
          <w:sz w:val="24"/>
          <w:szCs w:val="24"/>
          <w:lang w:val="en-US"/>
        </w:rPr>
        <w:t>c</w:t>
      </w:r>
      <w:proofErr w:type="spellEnd"/>
      <w:r w:rsidR="00C623BD" w:rsidRPr="00A320D9">
        <w:rPr>
          <w:rFonts w:ascii="Times New Roman" w:hAnsi="Times New Roman" w:cs="Times New Roman"/>
          <w:sz w:val="24"/>
          <w:szCs w:val="24"/>
          <w:lang w:val="en-US"/>
        </w:rPr>
        <w:t>) purchased from Sigma-Aldrich</w:t>
      </w:r>
      <w:r w:rsidRPr="00A320D9">
        <w:rPr>
          <w:rFonts w:ascii="Times New Roman" w:hAnsi="Times New Roman" w:cs="Times New Roman"/>
          <w:sz w:val="24"/>
          <w:szCs w:val="24"/>
          <w:lang w:val="en-US"/>
        </w:rPr>
        <w:t xml:space="preserve"> </w:t>
      </w:r>
      <w:r w:rsidR="00C623BD" w:rsidRPr="00A320D9">
        <w:rPr>
          <w:rFonts w:ascii="Times New Roman" w:hAnsi="Times New Roman" w:cs="Times New Roman"/>
          <w:sz w:val="24"/>
          <w:szCs w:val="24"/>
          <w:lang w:val="en-US"/>
        </w:rPr>
        <w:t>(</w:t>
      </w:r>
      <w:r w:rsidRPr="00A320D9">
        <w:rPr>
          <w:rFonts w:ascii="Times New Roman" w:hAnsi="Times New Roman" w:cs="Times New Roman"/>
          <w:sz w:val="24"/>
          <w:szCs w:val="24"/>
          <w:lang w:val="en-US"/>
        </w:rPr>
        <w:t>Czech Republic</w:t>
      </w:r>
      <w:r w:rsidR="00C623BD" w:rsidRPr="00A320D9">
        <w:rPr>
          <w:rFonts w:ascii="Times New Roman" w:hAnsi="Times New Roman" w:cs="Times New Roman"/>
          <w:sz w:val="24"/>
          <w:szCs w:val="24"/>
          <w:lang w:val="en-US"/>
        </w:rPr>
        <w:t>)</w:t>
      </w:r>
      <w:r w:rsidRPr="00A320D9">
        <w:rPr>
          <w:rFonts w:ascii="Times New Roman" w:hAnsi="Times New Roman" w:cs="Times New Roman"/>
          <w:sz w:val="24"/>
          <w:szCs w:val="24"/>
          <w:lang w:val="en-US"/>
        </w:rPr>
        <w:t xml:space="preserve"> was used as the major monomer for the preparation of aqueous </w:t>
      </w:r>
      <w:r w:rsidR="00C623BD" w:rsidRPr="000D56E1">
        <w:rPr>
          <w:rFonts w:ascii="Times New Roman" w:hAnsi="Times New Roman" w:cs="Times New Roman"/>
          <w:sz w:val="24"/>
          <w:szCs w:val="24"/>
          <w:lang w:val="en-US"/>
        </w:rPr>
        <w:t>polymer</w:t>
      </w:r>
      <w:r w:rsidR="00C623BD"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 xml:space="preserve">dispersions. </w:t>
      </w:r>
      <w:r w:rsidR="008E6E6C" w:rsidRPr="008E6E6C">
        <w:rPr>
          <w:rFonts w:ascii="Times New Roman" w:hAnsi="Times New Roman" w:cs="Times New Roman"/>
          <w:sz w:val="24"/>
          <w:szCs w:val="24"/>
          <w:lang w:val="en-US"/>
        </w:rPr>
        <w:t xml:space="preserve">Polyvinyl alcohol, commercially available as </w:t>
      </w:r>
      <w:proofErr w:type="spellStart"/>
      <w:r w:rsidR="008E6E6C" w:rsidRPr="008E6E6C">
        <w:rPr>
          <w:rFonts w:ascii="Times New Roman" w:hAnsi="Times New Roman" w:cs="Times New Roman"/>
          <w:sz w:val="24"/>
          <w:szCs w:val="24"/>
          <w:lang w:val="en-US"/>
        </w:rPr>
        <w:t>Mowiol</w:t>
      </w:r>
      <w:proofErr w:type="spellEnd"/>
      <w:r w:rsidR="008E6E6C" w:rsidRPr="008E6E6C">
        <w:rPr>
          <w:rFonts w:ascii="Times New Roman" w:hAnsi="Times New Roman" w:cs="Times New Roman"/>
          <w:sz w:val="24"/>
          <w:szCs w:val="24"/>
          <w:lang w:val="en-US"/>
        </w:rPr>
        <w:t xml:space="preserve"> 4-88 (Sigma-Aldrich, Czech Republic), was used as a protective colloid in the preparation of latexes that led to stability of the formed polymer particles. A</w:t>
      </w:r>
      <w:r w:rsidRPr="00A320D9">
        <w:rPr>
          <w:rFonts w:ascii="Times New Roman" w:hAnsi="Times New Roman" w:cs="Times New Roman"/>
          <w:sz w:val="24"/>
          <w:szCs w:val="24"/>
          <w:lang w:val="en-US"/>
        </w:rPr>
        <w:t>nhydrous Sucrose</w:t>
      </w:r>
      <w:r w:rsidR="008E6E6C">
        <w:rPr>
          <w:rFonts w:ascii="Times New Roman" w:hAnsi="Times New Roman" w:cs="Times New Roman"/>
          <w:sz w:val="24"/>
          <w:szCs w:val="24"/>
          <w:lang w:val="en-US"/>
        </w:rPr>
        <w:t xml:space="preserve"> </w:t>
      </w:r>
      <w:r w:rsidR="00C623BD" w:rsidRPr="008E6E6C">
        <w:rPr>
          <w:rFonts w:ascii="Times New Roman" w:hAnsi="Times New Roman" w:cs="Times New Roman"/>
          <w:sz w:val="24"/>
          <w:szCs w:val="24"/>
          <w:lang w:val="en-US"/>
        </w:rPr>
        <w:t>obtained from</w:t>
      </w:r>
      <w:r w:rsidR="00C623BD" w:rsidRPr="00A320D9">
        <w:rPr>
          <w:rFonts w:ascii="Times New Roman" w:hAnsi="Times New Roman" w:cs="Times New Roman"/>
          <w:sz w:val="24"/>
          <w:szCs w:val="24"/>
          <w:lang w:val="en-US"/>
        </w:rPr>
        <w:t xml:space="preserve"> </w:t>
      </w:r>
      <w:r w:rsidRPr="008E6E6C">
        <w:rPr>
          <w:rFonts w:ascii="Times New Roman" w:hAnsi="Times New Roman" w:cs="Times New Roman"/>
          <w:sz w:val="24"/>
          <w:szCs w:val="24"/>
          <w:lang w:val="en-US"/>
        </w:rPr>
        <w:t>the company</w:t>
      </w:r>
      <w:r w:rsidRPr="00A320D9">
        <w:rPr>
          <w:rFonts w:ascii="Times New Roman" w:hAnsi="Times New Roman" w:cs="Times New Roman"/>
          <w:sz w:val="24"/>
          <w:szCs w:val="24"/>
          <w:lang w:val="en-US"/>
        </w:rPr>
        <w:t xml:space="preserve"> </w:t>
      </w:r>
      <w:proofErr w:type="spellStart"/>
      <w:r w:rsidRPr="00A320D9">
        <w:rPr>
          <w:rFonts w:ascii="Times New Roman" w:hAnsi="Times New Roman" w:cs="Times New Roman"/>
          <w:sz w:val="24"/>
          <w:szCs w:val="24"/>
          <w:lang w:val="en-US"/>
        </w:rPr>
        <w:t>Lach-Ner</w:t>
      </w:r>
      <w:proofErr w:type="spellEnd"/>
      <w:r w:rsidR="00C623BD" w:rsidRPr="00A320D9">
        <w:rPr>
          <w:rFonts w:ascii="Times New Roman" w:hAnsi="Times New Roman" w:cs="Times New Roman"/>
          <w:sz w:val="24"/>
          <w:szCs w:val="24"/>
          <w:lang w:val="en-US"/>
        </w:rPr>
        <w:t xml:space="preserve"> </w:t>
      </w:r>
      <w:r w:rsidR="00C623BD" w:rsidRPr="008E6E6C">
        <w:rPr>
          <w:rFonts w:ascii="Times New Roman" w:hAnsi="Times New Roman" w:cs="Times New Roman"/>
          <w:sz w:val="24"/>
          <w:szCs w:val="24"/>
          <w:lang w:val="en-US"/>
        </w:rPr>
        <w:t>(Czech Republic)</w:t>
      </w:r>
      <w:r w:rsidRPr="00A320D9">
        <w:rPr>
          <w:rFonts w:ascii="Times New Roman" w:hAnsi="Times New Roman" w:cs="Times New Roman"/>
          <w:sz w:val="24"/>
          <w:szCs w:val="24"/>
          <w:lang w:val="en-US"/>
        </w:rPr>
        <w:t xml:space="preserve"> </w:t>
      </w:r>
      <w:r w:rsidR="00C623BD" w:rsidRPr="00A320D9">
        <w:rPr>
          <w:rFonts w:ascii="Times New Roman" w:hAnsi="Times New Roman" w:cs="Times New Roman"/>
          <w:sz w:val="24"/>
          <w:szCs w:val="24"/>
          <w:lang w:val="en-US"/>
        </w:rPr>
        <w:t xml:space="preserve">was </w:t>
      </w:r>
      <w:r w:rsidR="00C623BD" w:rsidRPr="00A320D9">
        <w:rPr>
          <w:rFonts w:ascii="Times New Roman" w:hAnsi="Times New Roman" w:cs="Times New Roman"/>
          <w:sz w:val="24"/>
          <w:szCs w:val="24"/>
          <w:lang w:val="en-US"/>
        </w:rPr>
        <w:lastRenderedPageBreak/>
        <w:t xml:space="preserve">used </w:t>
      </w:r>
      <w:r w:rsidR="00C623BD" w:rsidRPr="008E6E6C">
        <w:rPr>
          <w:rFonts w:ascii="Times New Roman" w:hAnsi="Times New Roman" w:cs="Times New Roman"/>
          <w:sz w:val="24"/>
          <w:szCs w:val="24"/>
          <w:lang w:val="en-US"/>
        </w:rPr>
        <w:t>to increase</w:t>
      </w:r>
      <w:r w:rsidR="00C623BD" w:rsidRPr="00A320D9">
        <w:rPr>
          <w:rFonts w:ascii="Times New Roman" w:hAnsi="Times New Roman" w:cs="Times New Roman"/>
          <w:sz w:val="24"/>
          <w:szCs w:val="24"/>
          <w:lang w:val="en-US"/>
        </w:rPr>
        <w:t xml:space="preserve"> the </w:t>
      </w:r>
      <w:r w:rsidRPr="00A320D9">
        <w:rPr>
          <w:rFonts w:ascii="Times New Roman" w:hAnsi="Times New Roman" w:cs="Times New Roman"/>
          <w:sz w:val="24"/>
          <w:szCs w:val="24"/>
          <w:lang w:val="en-US"/>
        </w:rPr>
        <w:t xml:space="preserve">degradation by microorganisms. To adjust the pH during polymerization, sodium carbonate was purchased from </w:t>
      </w:r>
      <w:proofErr w:type="spellStart"/>
      <w:r w:rsidR="00C623BD" w:rsidRPr="00A320D9">
        <w:rPr>
          <w:rFonts w:ascii="Times New Roman" w:hAnsi="Times New Roman" w:cs="Times New Roman"/>
          <w:sz w:val="24"/>
          <w:szCs w:val="24"/>
          <w:lang w:val="en-US"/>
        </w:rPr>
        <w:t>Lach-Ner</w:t>
      </w:r>
      <w:proofErr w:type="spellEnd"/>
      <w:r w:rsidR="00C623BD" w:rsidRPr="00A320D9">
        <w:rPr>
          <w:rFonts w:ascii="Times New Roman" w:hAnsi="Times New Roman" w:cs="Times New Roman"/>
          <w:sz w:val="24"/>
          <w:szCs w:val="24"/>
          <w:lang w:val="en-US"/>
        </w:rPr>
        <w:t xml:space="preserve"> </w:t>
      </w:r>
      <w:r w:rsidR="00C623BD" w:rsidRPr="008E6E6C">
        <w:rPr>
          <w:rFonts w:ascii="Times New Roman" w:hAnsi="Times New Roman" w:cs="Times New Roman"/>
          <w:sz w:val="24"/>
          <w:szCs w:val="24"/>
          <w:lang w:val="en-US"/>
        </w:rPr>
        <w:t>(Czech Republic)</w:t>
      </w:r>
      <w:r w:rsidRPr="008E6E6C">
        <w:rPr>
          <w:rFonts w:ascii="Times New Roman" w:hAnsi="Times New Roman" w:cs="Times New Roman"/>
          <w:sz w:val="24"/>
          <w:szCs w:val="24"/>
          <w:lang w:val="en-US"/>
        </w:rPr>
        <w:t>.</w:t>
      </w:r>
    </w:p>
    <w:p w14:paraId="09DE0456" w14:textId="77777777" w:rsidR="00D0129B" w:rsidRPr="00A320D9" w:rsidRDefault="003836A8" w:rsidP="00C16224">
      <w:pPr>
        <w:keepNext/>
        <w:spacing w:line="480" w:lineRule="auto"/>
        <w:jc w:val="both"/>
        <w:rPr>
          <w:rFonts w:ascii="Times New Roman" w:hAnsi="Times New Roman" w:cs="Times New Roman"/>
          <w:bCs/>
          <w:i/>
          <w:sz w:val="24"/>
          <w:szCs w:val="24"/>
          <w:shd w:val="clear" w:color="auto" w:fill="FDFDFD"/>
          <w:lang w:val="en-US"/>
        </w:rPr>
      </w:pPr>
      <w:r w:rsidRPr="00A320D9">
        <w:rPr>
          <w:rFonts w:ascii="Times New Roman" w:hAnsi="Times New Roman" w:cs="Times New Roman"/>
          <w:bCs/>
          <w:i/>
          <w:sz w:val="24"/>
          <w:szCs w:val="24"/>
          <w:shd w:val="clear" w:color="auto" w:fill="FDFDFD"/>
          <w:lang w:val="en-US"/>
        </w:rPr>
        <w:t>Preparation of aqueous polymer dispersions</w:t>
      </w:r>
    </w:p>
    <w:p w14:paraId="2559076C" w14:textId="3CE1B8D1" w:rsidR="00004DD9" w:rsidRPr="00A320D9" w:rsidRDefault="00B67B17" w:rsidP="00156DAE">
      <w:pPr>
        <w:numPr>
          <w:ilvl w:val="12"/>
          <w:numId w:val="0"/>
        </w:numPr>
        <w:spacing w:line="480" w:lineRule="auto"/>
        <w:jc w:val="both"/>
        <w:rPr>
          <w:rFonts w:ascii="Times New Roman" w:hAnsi="Times New Roman" w:cs="Times New Roman"/>
          <w:strike/>
          <w:sz w:val="24"/>
          <w:szCs w:val="24"/>
          <w:lang w:val="en-US"/>
        </w:rPr>
      </w:pPr>
      <w:r w:rsidRPr="00B67B17">
        <w:rPr>
          <w:rFonts w:ascii="Times New Roman" w:hAnsi="Times New Roman" w:cs="Times New Roman"/>
          <w:sz w:val="24"/>
          <w:szCs w:val="24"/>
          <w:lang w:val="en-US"/>
        </w:rPr>
        <w:t>Polyvinyl acetate latex with a copolymerized variable content of sucrose were prepared by emulsion polymerization technique.</w:t>
      </w:r>
      <w:r w:rsidR="003836A8" w:rsidRPr="00A320D9">
        <w:rPr>
          <w:rFonts w:ascii="Times New Roman" w:hAnsi="Times New Roman" w:cs="Times New Roman"/>
          <w:sz w:val="24"/>
          <w:szCs w:val="24"/>
          <w:vertAlign w:val="superscript"/>
          <w:lang w:val="en-US"/>
        </w:rPr>
        <w:t>[14]</w:t>
      </w:r>
      <w:r w:rsidR="003836A8" w:rsidRPr="00A320D9">
        <w:rPr>
          <w:rFonts w:ascii="Times New Roman" w:hAnsi="Times New Roman" w:cs="Times New Roman"/>
          <w:sz w:val="24"/>
          <w:szCs w:val="24"/>
          <w:lang w:val="en-US"/>
        </w:rPr>
        <w:t xml:space="preserve"> Sucrose is soluble in water and is introduced as an aqueous solution into the polymer system. The </w:t>
      </w:r>
      <w:r w:rsidR="00A63B6E" w:rsidRPr="00B67B17">
        <w:rPr>
          <w:rFonts w:ascii="Times New Roman" w:hAnsi="Times New Roman" w:cs="Times New Roman"/>
          <w:sz w:val="24"/>
          <w:szCs w:val="24"/>
          <w:lang w:val="en-US"/>
        </w:rPr>
        <w:t>aqueous</w:t>
      </w:r>
      <w:r w:rsidR="00A63B6E" w:rsidRPr="00A320D9">
        <w:rPr>
          <w:rFonts w:ascii="Times New Roman" w:hAnsi="Times New Roman" w:cs="Times New Roman"/>
          <w:sz w:val="24"/>
          <w:szCs w:val="24"/>
          <w:lang w:val="en-US"/>
        </w:rPr>
        <w:t xml:space="preserve"> </w:t>
      </w:r>
      <w:r w:rsidR="003836A8" w:rsidRPr="00A320D9">
        <w:rPr>
          <w:rFonts w:ascii="Times New Roman" w:hAnsi="Times New Roman" w:cs="Times New Roman"/>
          <w:sz w:val="24"/>
          <w:szCs w:val="24"/>
          <w:lang w:val="en-US"/>
        </w:rPr>
        <w:t>medium during the polymerization was adjusted to pH 8-9 with sodium carbonate.</w:t>
      </w:r>
      <w:r w:rsidR="00D25AF8" w:rsidRPr="00A320D9">
        <w:rPr>
          <w:rFonts w:ascii="Times New Roman" w:hAnsi="Times New Roman" w:cs="Times New Roman"/>
          <w:sz w:val="24"/>
          <w:szCs w:val="24"/>
          <w:lang w:val="en-US"/>
        </w:rPr>
        <w:t xml:space="preserve"> </w:t>
      </w:r>
      <w:r w:rsidR="00963B91" w:rsidRPr="00A320D9">
        <w:rPr>
          <w:rFonts w:ascii="Times New Roman" w:hAnsi="Times New Roman" w:cs="Times New Roman"/>
          <w:sz w:val="24"/>
          <w:szCs w:val="24"/>
          <w:lang w:val="en-US"/>
        </w:rPr>
        <w:t xml:space="preserve">Simple saccharides are able to form an </w:t>
      </w:r>
      <w:r w:rsidR="006650E9" w:rsidRPr="00A320D9">
        <w:rPr>
          <w:rFonts w:ascii="Times New Roman" w:hAnsi="Times New Roman" w:cs="Times New Roman"/>
          <w:sz w:val="24"/>
          <w:szCs w:val="24"/>
          <w:lang w:val="en-US"/>
        </w:rPr>
        <w:t>enol form</w:t>
      </w:r>
      <w:r w:rsidR="00963B91" w:rsidRPr="00A320D9">
        <w:rPr>
          <w:rFonts w:ascii="Times New Roman" w:hAnsi="Times New Roman" w:cs="Times New Roman"/>
          <w:sz w:val="24"/>
          <w:szCs w:val="24"/>
          <w:lang w:val="en-US"/>
        </w:rPr>
        <w:t xml:space="preserve"> in an alkaline enviro</w:t>
      </w:r>
      <w:r>
        <w:rPr>
          <w:rFonts w:ascii="Times New Roman" w:hAnsi="Times New Roman" w:cs="Times New Roman"/>
          <w:sz w:val="24"/>
          <w:szCs w:val="24"/>
          <w:lang w:val="en-US"/>
        </w:rPr>
        <w:t>nment</w:t>
      </w:r>
      <w:r w:rsidR="00963B91" w:rsidRPr="00A320D9">
        <w:rPr>
          <w:rFonts w:ascii="Times New Roman" w:hAnsi="Times New Roman" w:cs="Times New Roman"/>
          <w:sz w:val="24"/>
          <w:szCs w:val="24"/>
          <w:lang w:val="en-US"/>
        </w:rPr>
        <w:t xml:space="preserve"> </w:t>
      </w:r>
      <w:r w:rsidR="00D25AF8" w:rsidRPr="00A320D9">
        <w:rPr>
          <w:rFonts w:ascii="Times New Roman" w:hAnsi="Times New Roman" w:cs="Times New Roman"/>
          <w:sz w:val="24"/>
          <w:szCs w:val="24"/>
          <w:lang w:val="en-US"/>
        </w:rPr>
        <w:t>that</w:t>
      </w:r>
      <w:r w:rsidR="00963B91" w:rsidRPr="00A320D9">
        <w:rPr>
          <w:rFonts w:ascii="Times New Roman" w:hAnsi="Times New Roman" w:cs="Times New Roman"/>
          <w:sz w:val="24"/>
          <w:szCs w:val="24"/>
          <w:lang w:val="en-US"/>
        </w:rPr>
        <w:t xml:space="preserve"> can then react with monomers of vinyl acetate in an aqueous medium </w:t>
      </w:r>
      <w:r w:rsidR="00D25AF8" w:rsidRPr="00A320D9">
        <w:rPr>
          <w:rFonts w:ascii="Times New Roman" w:hAnsi="Times New Roman" w:cs="Times New Roman"/>
          <w:sz w:val="24"/>
          <w:szCs w:val="24"/>
          <w:lang w:val="en-US"/>
        </w:rPr>
        <w:t>by</w:t>
      </w:r>
      <w:r w:rsidR="00963B91" w:rsidRPr="00A320D9">
        <w:rPr>
          <w:rFonts w:ascii="Times New Roman" w:hAnsi="Times New Roman" w:cs="Times New Roman"/>
          <w:sz w:val="24"/>
          <w:szCs w:val="24"/>
          <w:lang w:val="en-US"/>
        </w:rPr>
        <w:t xml:space="preserve"> a radical mechanism. However, this is merely a simplified idea of the ongoing reaction, since it also offers the possibility of creating double bonds in sugar degradation in an alkaline environment and subsequently the </w:t>
      </w:r>
      <w:r w:rsidR="00D25AF8" w:rsidRPr="00A320D9">
        <w:rPr>
          <w:rFonts w:ascii="Times New Roman" w:hAnsi="Times New Roman" w:cs="Times New Roman"/>
          <w:sz w:val="24"/>
          <w:szCs w:val="24"/>
          <w:lang w:val="en-US"/>
        </w:rPr>
        <w:t xml:space="preserve">possibility of </w:t>
      </w:r>
      <w:r w:rsidR="00963B91" w:rsidRPr="00A320D9">
        <w:rPr>
          <w:rFonts w:ascii="Times New Roman" w:hAnsi="Times New Roman" w:cs="Times New Roman"/>
          <w:sz w:val="24"/>
          <w:szCs w:val="24"/>
          <w:lang w:val="en-US"/>
        </w:rPr>
        <w:t>react</w:t>
      </w:r>
      <w:r w:rsidR="00D25AF8" w:rsidRPr="00A320D9">
        <w:rPr>
          <w:rFonts w:ascii="Times New Roman" w:hAnsi="Times New Roman" w:cs="Times New Roman"/>
          <w:sz w:val="24"/>
          <w:szCs w:val="24"/>
          <w:lang w:val="en-US"/>
        </w:rPr>
        <w:t>ion these degraded</w:t>
      </w:r>
      <w:r w:rsidR="00963B91" w:rsidRPr="00A320D9">
        <w:rPr>
          <w:rFonts w:ascii="Times New Roman" w:hAnsi="Times New Roman" w:cs="Times New Roman"/>
          <w:sz w:val="24"/>
          <w:szCs w:val="24"/>
          <w:lang w:val="en-US"/>
        </w:rPr>
        <w:t xml:space="preserve"> products with vinyl acetate. To ensure colloidal stability of latexes during polymerization, polyvinyl alcohol (PVA) was used to prevent coagulation of latex particles instead of a conventional anionic emulsifier.</w:t>
      </w:r>
      <w:r w:rsidR="0003037C" w:rsidRPr="00A320D9">
        <w:rPr>
          <w:rFonts w:ascii="Times New Roman" w:hAnsi="Times New Roman" w:cs="Times New Roman"/>
          <w:sz w:val="24"/>
          <w:szCs w:val="24"/>
          <w:vertAlign w:val="superscript"/>
          <w:lang w:val="en-US"/>
        </w:rPr>
        <w:t>[</w:t>
      </w:r>
      <w:r w:rsidR="00B7348D" w:rsidRPr="00A320D9">
        <w:rPr>
          <w:rFonts w:ascii="Times New Roman" w:hAnsi="Times New Roman" w:cs="Times New Roman"/>
          <w:sz w:val="24"/>
          <w:szCs w:val="24"/>
          <w:vertAlign w:val="superscript"/>
          <w:lang w:val="en-US"/>
        </w:rPr>
        <w:t>9,15</w:t>
      </w:r>
      <w:r w:rsidR="00004DD9" w:rsidRPr="00A320D9">
        <w:rPr>
          <w:rFonts w:ascii="Times New Roman" w:hAnsi="Times New Roman" w:cs="Times New Roman"/>
          <w:sz w:val="24"/>
          <w:szCs w:val="24"/>
          <w:vertAlign w:val="superscript"/>
          <w:lang w:val="en-US"/>
        </w:rPr>
        <w:t xml:space="preserve">] </w:t>
      </w:r>
    </w:p>
    <w:p w14:paraId="637E8C34" w14:textId="0FCCD848" w:rsidR="00004DD9" w:rsidRDefault="00963B91" w:rsidP="00963B91">
      <w:pPr>
        <w:adjustRightInd w:val="0"/>
        <w:spacing w:line="480" w:lineRule="auto"/>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The latexes were prepared under an inert atmosphere of nitrogen in a 700 ml glass reactor at a pol</w:t>
      </w:r>
      <w:r w:rsidR="00161DF5" w:rsidRPr="00A320D9">
        <w:rPr>
          <w:rFonts w:ascii="Times New Roman" w:hAnsi="Times New Roman" w:cs="Times New Roman"/>
          <w:sz w:val="24"/>
          <w:szCs w:val="24"/>
          <w:lang w:val="en-US"/>
        </w:rPr>
        <w:t>ymerization temperature 35 °</w:t>
      </w:r>
      <w:r w:rsidRPr="00A320D9">
        <w:rPr>
          <w:rFonts w:ascii="Times New Roman" w:hAnsi="Times New Roman" w:cs="Times New Roman"/>
          <w:sz w:val="24"/>
          <w:szCs w:val="24"/>
          <w:lang w:val="en-US"/>
        </w:rPr>
        <w:t>C using a</w:t>
      </w:r>
      <w:r w:rsidR="004E1E57">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redox initiator</w:t>
      </w:r>
      <w:r w:rsidRPr="00A320D9">
        <w:rPr>
          <w:rFonts w:ascii="Times New Roman" w:hAnsi="Times New Roman" w:cs="Times New Roman"/>
          <w:sz w:val="24"/>
          <w:szCs w:val="24"/>
          <w:vertAlign w:val="superscript"/>
          <w:lang w:val="en-US"/>
        </w:rPr>
        <w:t>[16]</w:t>
      </w:r>
      <w:r w:rsidRPr="00A320D9">
        <w:rPr>
          <w:rFonts w:ascii="Times New Roman" w:hAnsi="Times New Roman" w:cs="Times New Roman"/>
          <w:sz w:val="24"/>
          <w:szCs w:val="24"/>
          <w:lang w:val="en-US"/>
        </w:rPr>
        <w:t xml:space="preserve"> consisting of sodium bisulfite (Na</w:t>
      </w:r>
      <w:r w:rsidRPr="00A320D9">
        <w:rPr>
          <w:rFonts w:ascii="Times New Roman" w:hAnsi="Times New Roman" w:cs="Times New Roman"/>
          <w:sz w:val="24"/>
          <w:szCs w:val="24"/>
          <w:vertAlign w:val="subscript"/>
          <w:lang w:val="en-US"/>
        </w:rPr>
        <w:t>2</w:t>
      </w:r>
      <w:r w:rsidRPr="00A320D9">
        <w:rPr>
          <w:rFonts w:ascii="Times New Roman" w:hAnsi="Times New Roman" w:cs="Times New Roman"/>
          <w:sz w:val="24"/>
          <w:szCs w:val="24"/>
          <w:lang w:val="en-US"/>
        </w:rPr>
        <w:t>S</w:t>
      </w:r>
      <w:r w:rsidRPr="00A320D9">
        <w:rPr>
          <w:rFonts w:ascii="Times New Roman" w:hAnsi="Times New Roman" w:cs="Times New Roman"/>
          <w:sz w:val="24"/>
          <w:szCs w:val="24"/>
          <w:vertAlign w:val="subscript"/>
          <w:lang w:val="en-US"/>
        </w:rPr>
        <w:t>2</w:t>
      </w:r>
      <w:r w:rsidRPr="00A320D9">
        <w:rPr>
          <w:rFonts w:ascii="Times New Roman" w:hAnsi="Times New Roman" w:cs="Times New Roman"/>
          <w:sz w:val="24"/>
          <w:szCs w:val="24"/>
          <w:lang w:val="en-US"/>
        </w:rPr>
        <w:t>O</w:t>
      </w:r>
      <w:r w:rsidRPr="00A320D9">
        <w:rPr>
          <w:rFonts w:ascii="Times New Roman" w:hAnsi="Times New Roman" w:cs="Times New Roman"/>
          <w:sz w:val="24"/>
          <w:szCs w:val="24"/>
          <w:vertAlign w:val="subscript"/>
          <w:lang w:val="en-US"/>
        </w:rPr>
        <w:t>5</w:t>
      </w:r>
      <w:r w:rsidRPr="00A320D9">
        <w:rPr>
          <w:rFonts w:ascii="Times New Roman" w:hAnsi="Times New Roman" w:cs="Times New Roman"/>
          <w:sz w:val="24"/>
          <w:szCs w:val="24"/>
          <w:lang w:val="en-US"/>
        </w:rPr>
        <w:t>) and ammonium persulfate ((NH</w:t>
      </w:r>
      <w:r w:rsidRPr="00A320D9">
        <w:rPr>
          <w:rFonts w:ascii="Times New Roman" w:hAnsi="Times New Roman" w:cs="Times New Roman"/>
          <w:sz w:val="24"/>
          <w:szCs w:val="24"/>
          <w:vertAlign w:val="subscript"/>
          <w:lang w:val="en-US"/>
        </w:rPr>
        <w:t>4</w:t>
      </w:r>
      <w:r w:rsidRPr="00A320D9">
        <w:rPr>
          <w:rFonts w:ascii="Times New Roman" w:hAnsi="Times New Roman" w:cs="Times New Roman"/>
          <w:sz w:val="24"/>
          <w:szCs w:val="24"/>
          <w:lang w:val="en-US"/>
        </w:rPr>
        <w:t>)</w:t>
      </w:r>
      <w:r w:rsidRPr="00A320D9">
        <w:rPr>
          <w:rFonts w:ascii="Times New Roman" w:hAnsi="Times New Roman" w:cs="Times New Roman"/>
          <w:sz w:val="24"/>
          <w:szCs w:val="24"/>
          <w:vertAlign w:val="subscript"/>
          <w:lang w:val="en-US"/>
        </w:rPr>
        <w:t>2</w:t>
      </w:r>
      <w:r w:rsidRPr="00A320D9">
        <w:rPr>
          <w:rFonts w:ascii="Times New Roman" w:hAnsi="Times New Roman" w:cs="Times New Roman"/>
          <w:sz w:val="24"/>
          <w:szCs w:val="24"/>
          <w:lang w:val="en-US"/>
        </w:rPr>
        <w:t>S</w:t>
      </w:r>
      <w:r w:rsidRPr="00A320D9">
        <w:rPr>
          <w:rFonts w:ascii="Times New Roman" w:hAnsi="Times New Roman" w:cs="Times New Roman"/>
          <w:sz w:val="24"/>
          <w:szCs w:val="24"/>
          <w:vertAlign w:val="subscript"/>
          <w:lang w:val="en-US"/>
        </w:rPr>
        <w:t>2</w:t>
      </w:r>
      <w:r w:rsidRPr="00A320D9">
        <w:rPr>
          <w:rFonts w:ascii="Times New Roman" w:hAnsi="Times New Roman" w:cs="Times New Roman"/>
          <w:sz w:val="24"/>
          <w:szCs w:val="24"/>
          <w:lang w:val="en-US"/>
        </w:rPr>
        <w:t>O</w:t>
      </w:r>
      <w:r w:rsidRPr="00A320D9">
        <w:rPr>
          <w:rFonts w:ascii="Times New Roman" w:hAnsi="Times New Roman" w:cs="Times New Roman"/>
          <w:sz w:val="24"/>
          <w:szCs w:val="24"/>
          <w:vertAlign w:val="subscript"/>
          <w:lang w:val="en-US"/>
        </w:rPr>
        <w:t>5</w:t>
      </w:r>
      <w:r w:rsidRPr="004E1E57">
        <w:rPr>
          <w:rFonts w:ascii="Times New Roman" w:hAnsi="Times New Roman" w:cs="Times New Roman"/>
          <w:sz w:val="24"/>
          <w:szCs w:val="24"/>
          <w:lang w:val="en-US"/>
        </w:rPr>
        <w:t>)</w:t>
      </w:r>
      <w:r w:rsidR="00A63B6E" w:rsidRPr="004E1E57">
        <w:rPr>
          <w:rFonts w:ascii="Times New Roman" w:hAnsi="Times New Roman" w:cs="Times New Roman"/>
          <w:sz w:val="24"/>
          <w:szCs w:val="24"/>
          <w:lang w:val="en-US"/>
        </w:rPr>
        <w:t xml:space="preserve"> in the stoichiometric ratio 1 : 1</w:t>
      </w:r>
      <w:r w:rsidRPr="00A320D9">
        <w:rPr>
          <w:rFonts w:ascii="Times New Roman" w:hAnsi="Times New Roman" w:cs="Times New Roman"/>
          <w:sz w:val="24"/>
          <w:szCs w:val="24"/>
          <w:lang w:val="en-US"/>
        </w:rPr>
        <w:t xml:space="preserve">. The </w:t>
      </w:r>
      <w:r w:rsidR="00D06AEE" w:rsidRPr="00A320D9">
        <w:rPr>
          <w:rFonts w:ascii="Times New Roman" w:hAnsi="Times New Roman" w:cs="Times New Roman"/>
          <w:sz w:val="24"/>
          <w:szCs w:val="24"/>
          <w:lang w:val="en-US"/>
        </w:rPr>
        <w:t xml:space="preserve">0.66 g of redox initiator, 2.5 g of sodium carbonate, 10 g of polyvinyl alcohol and the </w:t>
      </w:r>
      <w:r w:rsidR="00A63B6E" w:rsidRPr="004E1E57">
        <w:rPr>
          <w:rFonts w:ascii="Times New Roman" w:hAnsi="Times New Roman" w:cs="Times New Roman"/>
          <w:sz w:val="24"/>
          <w:szCs w:val="24"/>
          <w:lang w:val="en-US"/>
        </w:rPr>
        <w:t>selected</w:t>
      </w:r>
      <w:r w:rsidR="00A63B6E" w:rsidRPr="00A320D9">
        <w:rPr>
          <w:rFonts w:ascii="Times New Roman" w:hAnsi="Times New Roman" w:cs="Times New Roman"/>
          <w:sz w:val="24"/>
          <w:szCs w:val="24"/>
          <w:lang w:val="en-US"/>
        </w:rPr>
        <w:t xml:space="preserve"> </w:t>
      </w:r>
      <w:r w:rsidR="004E1E57">
        <w:rPr>
          <w:rFonts w:ascii="Times New Roman" w:hAnsi="Times New Roman" w:cs="Times New Roman"/>
          <w:sz w:val="24"/>
          <w:szCs w:val="24"/>
          <w:lang w:val="en-US"/>
        </w:rPr>
        <w:t>amount of sucrose (</w:t>
      </w:r>
      <w:r w:rsidR="00D06AEE" w:rsidRPr="00A320D9">
        <w:rPr>
          <w:rFonts w:ascii="Times New Roman" w:hAnsi="Times New Roman" w:cs="Times New Roman"/>
          <w:sz w:val="24"/>
          <w:szCs w:val="24"/>
          <w:lang w:val="en-US"/>
        </w:rPr>
        <w:t xml:space="preserve">Table 1) were dissolved in </w:t>
      </w:r>
      <w:r w:rsidRPr="00A320D9">
        <w:rPr>
          <w:rFonts w:ascii="Times New Roman" w:hAnsi="Times New Roman" w:cs="Times New Roman"/>
          <w:sz w:val="24"/>
          <w:szCs w:val="24"/>
          <w:lang w:val="en-US"/>
        </w:rPr>
        <w:t>150 g of water</w:t>
      </w:r>
      <w:r w:rsidR="009C7EF7" w:rsidRPr="00A320D9">
        <w:rPr>
          <w:rFonts w:ascii="Times New Roman" w:hAnsi="Times New Roman" w:cs="Times New Roman"/>
          <w:sz w:val="24"/>
          <w:szCs w:val="24"/>
          <w:lang w:val="en-US"/>
        </w:rPr>
        <w:t xml:space="preserve">. Upon heating the reactor at the polymerization temperature, an aqueous monomer emulsion consisting of 150 g of water, 0.66 g of the redox initiator and 66 g of vinyl acetate </w:t>
      </w:r>
      <w:r w:rsidR="009C7EF7" w:rsidRPr="004E1E57">
        <w:rPr>
          <w:rFonts w:ascii="Times New Roman" w:hAnsi="Times New Roman" w:cs="Times New Roman"/>
          <w:sz w:val="24"/>
          <w:szCs w:val="24"/>
          <w:lang w:val="en-US"/>
        </w:rPr>
        <w:t>was</w:t>
      </w:r>
      <w:r w:rsidR="00F43A76">
        <w:rPr>
          <w:rFonts w:ascii="Times New Roman" w:hAnsi="Times New Roman" w:cs="Times New Roman"/>
          <w:sz w:val="24"/>
          <w:szCs w:val="24"/>
          <w:lang w:val="en-US"/>
        </w:rPr>
        <w:t xml:space="preserve"> </w:t>
      </w:r>
      <w:r w:rsidR="00A63B6E" w:rsidRPr="00A320D9">
        <w:rPr>
          <w:rFonts w:ascii="Times New Roman" w:hAnsi="Times New Roman" w:cs="Times New Roman"/>
          <w:sz w:val="24"/>
          <w:szCs w:val="24"/>
          <w:lang w:val="en-US"/>
        </w:rPr>
        <w:t xml:space="preserve">added drop-wise into the reactor at the </w:t>
      </w:r>
      <w:r w:rsidR="009C7EF7" w:rsidRPr="00A320D9">
        <w:rPr>
          <w:rFonts w:ascii="Times New Roman" w:hAnsi="Times New Roman" w:cs="Times New Roman"/>
          <w:sz w:val="24"/>
          <w:szCs w:val="24"/>
          <w:lang w:val="en-US"/>
        </w:rPr>
        <w:t xml:space="preserve">rate </w:t>
      </w:r>
      <w:r w:rsidR="00A63B6E" w:rsidRPr="00A320D9">
        <w:rPr>
          <w:rFonts w:ascii="Times New Roman" w:hAnsi="Times New Roman" w:cs="Times New Roman"/>
          <w:sz w:val="24"/>
          <w:szCs w:val="24"/>
          <w:lang w:val="en-US"/>
        </w:rPr>
        <w:t xml:space="preserve">1.29 </w:t>
      </w:r>
      <w:r w:rsidR="00A63B6E" w:rsidRPr="00F43A76">
        <w:rPr>
          <w:rFonts w:ascii="Times New Roman" w:hAnsi="Times New Roman" w:cs="Times New Roman"/>
          <w:sz w:val="24"/>
          <w:szCs w:val="24"/>
          <w:lang w:val="en-US"/>
        </w:rPr>
        <w:t>ml/</w:t>
      </w:r>
      <w:r w:rsidR="009C7EF7" w:rsidRPr="00F43A76">
        <w:rPr>
          <w:rFonts w:ascii="Times New Roman" w:hAnsi="Times New Roman" w:cs="Times New Roman"/>
          <w:sz w:val="24"/>
          <w:szCs w:val="24"/>
          <w:lang w:val="en-US"/>
        </w:rPr>
        <w:t>min</w:t>
      </w:r>
      <w:r w:rsidR="00FB3A7F" w:rsidRPr="00F43A76">
        <w:rPr>
          <w:rFonts w:ascii="Times New Roman" w:hAnsi="Times New Roman" w:cs="Times New Roman"/>
          <w:sz w:val="24"/>
          <w:szCs w:val="24"/>
          <w:lang w:val="en-US"/>
        </w:rPr>
        <w:t>.</w:t>
      </w:r>
      <w:r w:rsidR="00FB3A7F" w:rsidRPr="00A320D9">
        <w:rPr>
          <w:rFonts w:ascii="Times New Roman" w:hAnsi="Times New Roman" w:cs="Times New Roman"/>
          <w:sz w:val="24"/>
          <w:szCs w:val="24"/>
          <w:lang w:val="en-US"/>
        </w:rPr>
        <w:t xml:space="preserve"> </w:t>
      </w:r>
      <w:r w:rsidR="00A63B6E" w:rsidRPr="00A320D9">
        <w:rPr>
          <w:rFonts w:ascii="Times New Roman" w:hAnsi="Times New Roman" w:cs="Times New Roman"/>
          <w:sz w:val="24"/>
          <w:szCs w:val="24"/>
          <w:lang w:val="en-US"/>
        </w:rPr>
        <w:t>The polyme</w:t>
      </w:r>
      <w:r w:rsidR="009C7EF7" w:rsidRPr="00A320D9">
        <w:rPr>
          <w:rFonts w:ascii="Times New Roman" w:hAnsi="Times New Roman" w:cs="Times New Roman"/>
          <w:sz w:val="24"/>
          <w:szCs w:val="24"/>
          <w:lang w:val="en-US"/>
        </w:rPr>
        <w:t xml:space="preserve">rization </w:t>
      </w:r>
      <w:r w:rsidR="00A63B6E" w:rsidRPr="00F43A76">
        <w:rPr>
          <w:rFonts w:ascii="Times New Roman" w:hAnsi="Times New Roman" w:cs="Times New Roman"/>
          <w:sz w:val="24"/>
          <w:szCs w:val="24"/>
          <w:lang w:val="en-US"/>
        </w:rPr>
        <w:t>proceeded</w:t>
      </w:r>
      <w:r w:rsidR="00A63B6E" w:rsidRPr="00A320D9">
        <w:rPr>
          <w:rFonts w:ascii="Times New Roman" w:hAnsi="Times New Roman" w:cs="Times New Roman"/>
          <w:sz w:val="24"/>
          <w:szCs w:val="24"/>
          <w:lang w:val="en-US"/>
        </w:rPr>
        <w:t xml:space="preserve"> </w:t>
      </w:r>
      <w:r w:rsidR="009C7EF7" w:rsidRPr="00A320D9">
        <w:rPr>
          <w:rFonts w:ascii="Times New Roman" w:hAnsi="Times New Roman" w:cs="Times New Roman"/>
          <w:sz w:val="24"/>
          <w:szCs w:val="24"/>
          <w:lang w:val="en-US"/>
        </w:rPr>
        <w:t xml:space="preserve">at 35 </w:t>
      </w:r>
      <w:r w:rsidR="00161DF5" w:rsidRPr="00A320D9">
        <w:rPr>
          <w:rFonts w:ascii="Times New Roman" w:hAnsi="Times New Roman" w:cs="Times New Roman"/>
          <w:sz w:val="24"/>
          <w:szCs w:val="24"/>
          <w:lang w:val="en-US"/>
        </w:rPr>
        <w:t>°C</w:t>
      </w:r>
      <w:r w:rsidR="009C7EF7" w:rsidRPr="00A320D9">
        <w:rPr>
          <w:rFonts w:ascii="Times New Roman" w:hAnsi="Times New Roman" w:cs="Times New Roman"/>
          <w:sz w:val="24"/>
          <w:szCs w:val="24"/>
          <w:lang w:val="en-US"/>
        </w:rPr>
        <w:t xml:space="preserve"> for 5 hours. The solid polymer content was around </w:t>
      </w:r>
      <w:r w:rsidR="009C7EF7" w:rsidRPr="00F43A76">
        <w:rPr>
          <w:rFonts w:ascii="Times New Roman" w:hAnsi="Times New Roman" w:cs="Times New Roman"/>
          <w:sz w:val="24"/>
          <w:szCs w:val="24"/>
          <w:lang w:val="en-US"/>
        </w:rPr>
        <w:t>40</w:t>
      </w:r>
      <w:r w:rsidR="00A63B6E" w:rsidRPr="00F43A76">
        <w:rPr>
          <w:rFonts w:ascii="Times New Roman" w:hAnsi="Times New Roman" w:cs="Times New Roman"/>
          <w:sz w:val="24"/>
          <w:szCs w:val="24"/>
          <w:lang w:val="en-US"/>
        </w:rPr>
        <w:t xml:space="preserve"> </w:t>
      </w:r>
      <w:r w:rsidR="009C7EF7" w:rsidRPr="00F43A76">
        <w:rPr>
          <w:rFonts w:ascii="Times New Roman" w:hAnsi="Times New Roman" w:cs="Times New Roman"/>
          <w:sz w:val="24"/>
          <w:szCs w:val="24"/>
          <w:lang w:val="en-US"/>
        </w:rPr>
        <w:t>%</w:t>
      </w:r>
      <w:r w:rsidR="009C7EF7" w:rsidRPr="00A320D9">
        <w:rPr>
          <w:rFonts w:ascii="Times New Roman" w:hAnsi="Times New Roman" w:cs="Times New Roman"/>
          <w:sz w:val="24"/>
          <w:szCs w:val="24"/>
          <w:lang w:val="en-US"/>
        </w:rPr>
        <w:t xml:space="preserve"> by weight. The sucrose content of the starting monomer </w:t>
      </w:r>
      <w:proofErr w:type="gramStart"/>
      <w:r w:rsidR="009C7EF7" w:rsidRPr="00A320D9">
        <w:rPr>
          <w:rFonts w:ascii="Times New Roman" w:hAnsi="Times New Roman" w:cs="Times New Roman"/>
          <w:sz w:val="24"/>
          <w:szCs w:val="24"/>
          <w:lang w:val="en-US"/>
        </w:rPr>
        <w:t>is shown</w:t>
      </w:r>
      <w:proofErr w:type="gramEnd"/>
      <w:r w:rsidR="009C7EF7" w:rsidRPr="00A320D9">
        <w:rPr>
          <w:rFonts w:ascii="Times New Roman" w:hAnsi="Times New Roman" w:cs="Times New Roman"/>
          <w:sz w:val="24"/>
          <w:szCs w:val="24"/>
          <w:lang w:val="en-US"/>
        </w:rPr>
        <w:t xml:space="preserve"> in Table 1.</w:t>
      </w:r>
    </w:p>
    <w:p w14:paraId="2B43AE5B" w14:textId="4E4278B8" w:rsidR="009329EF" w:rsidRPr="00A320D9" w:rsidRDefault="000A4A18" w:rsidP="00C16224">
      <w:pPr>
        <w:adjustRightInd w:val="0"/>
        <w:spacing w:line="480" w:lineRule="auto"/>
        <w:jc w:val="both"/>
        <w:rPr>
          <w:rFonts w:ascii="Times New Roman" w:hAnsi="Times New Roman" w:cs="Times New Roman"/>
          <w:bCs/>
          <w:i/>
          <w:sz w:val="24"/>
          <w:szCs w:val="24"/>
          <w:shd w:val="clear" w:color="auto" w:fill="FDFDFD"/>
          <w:lang w:val="en-US"/>
        </w:rPr>
      </w:pPr>
      <w:r>
        <w:rPr>
          <w:rFonts w:ascii="Times New Roman" w:hAnsi="Times New Roman" w:cs="Times New Roman"/>
          <w:sz w:val="24"/>
          <w:szCs w:val="24"/>
          <w:lang w:val="en-US"/>
        </w:rPr>
        <w:lastRenderedPageBreak/>
        <w:t>Table 1</w:t>
      </w:r>
    </w:p>
    <w:p w14:paraId="5E84918E" w14:textId="77777777" w:rsidR="00512232" w:rsidRPr="00A320D9" w:rsidRDefault="00512232" w:rsidP="00140076">
      <w:pPr>
        <w:spacing w:line="480" w:lineRule="auto"/>
        <w:jc w:val="both"/>
        <w:rPr>
          <w:rFonts w:ascii="Times New Roman" w:hAnsi="Times New Roman" w:cs="Times New Roman"/>
          <w:bCs/>
          <w:i/>
          <w:sz w:val="24"/>
          <w:szCs w:val="24"/>
          <w:shd w:val="clear" w:color="auto" w:fill="FDFDFD"/>
          <w:lang w:val="en-US"/>
        </w:rPr>
      </w:pPr>
      <w:r w:rsidRPr="00A320D9">
        <w:rPr>
          <w:rFonts w:ascii="Times New Roman" w:hAnsi="Times New Roman" w:cs="Times New Roman"/>
          <w:bCs/>
          <w:i/>
          <w:sz w:val="24"/>
          <w:szCs w:val="24"/>
          <w:shd w:val="clear" w:color="auto" w:fill="FDFDFD"/>
          <w:lang w:val="en-US"/>
        </w:rPr>
        <w:t>Characterization of aqueous polymer dispersions</w:t>
      </w:r>
    </w:p>
    <w:p w14:paraId="1ED0CCC7" w14:textId="5FFE0BB6" w:rsidR="00ED5538" w:rsidRPr="00A320D9" w:rsidRDefault="00512232" w:rsidP="00140076">
      <w:pPr>
        <w:spacing w:line="480" w:lineRule="auto"/>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The average size of the polymer particles in the aqueous phase was obtained by dynamic light scattering (DLS)</w:t>
      </w:r>
      <w:r w:rsidR="00A63B6E" w:rsidRPr="00A320D9">
        <w:rPr>
          <w:rFonts w:ascii="Times New Roman" w:hAnsi="Times New Roman" w:cs="Times New Roman"/>
          <w:sz w:val="24"/>
          <w:szCs w:val="24"/>
          <w:lang w:val="en-US"/>
        </w:rPr>
        <w:t xml:space="preserve">. </w:t>
      </w:r>
      <w:r w:rsidR="00A63B6E" w:rsidRPr="00F43A76">
        <w:rPr>
          <w:rFonts w:ascii="Times New Roman" w:hAnsi="Times New Roman" w:cs="Times New Roman"/>
          <w:sz w:val="24"/>
          <w:szCs w:val="24"/>
          <w:lang w:val="en-US"/>
        </w:rPr>
        <w:t>DLS</w:t>
      </w:r>
      <w:r w:rsidRPr="00A320D9">
        <w:rPr>
          <w:rFonts w:ascii="Times New Roman" w:hAnsi="Times New Roman" w:cs="Times New Roman"/>
          <w:sz w:val="24"/>
          <w:szCs w:val="24"/>
          <w:lang w:val="en-US"/>
        </w:rPr>
        <w:t xml:space="preserve"> experiments were performed using a Brookhaven 90 Plus </w:t>
      </w:r>
      <w:proofErr w:type="spellStart"/>
      <w:r w:rsidRPr="00A320D9">
        <w:rPr>
          <w:rFonts w:ascii="Times New Roman" w:hAnsi="Times New Roman" w:cs="Times New Roman"/>
          <w:sz w:val="24"/>
          <w:szCs w:val="24"/>
          <w:lang w:val="en-US"/>
        </w:rPr>
        <w:t>Partical</w:t>
      </w:r>
      <w:proofErr w:type="spellEnd"/>
      <w:r w:rsidRPr="00A320D9">
        <w:rPr>
          <w:rFonts w:ascii="Times New Roman" w:hAnsi="Times New Roman" w:cs="Times New Roman"/>
          <w:sz w:val="24"/>
          <w:szCs w:val="24"/>
          <w:lang w:val="en-US"/>
        </w:rPr>
        <w:t xml:space="preserve"> Size (Brookhaven Instruments, USA). </w:t>
      </w:r>
      <w:r w:rsidR="00A63B6E" w:rsidRPr="00A320D9">
        <w:rPr>
          <w:rFonts w:ascii="Times New Roman" w:hAnsi="Times New Roman" w:cs="Times New Roman"/>
          <w:sz w:val="24"/>
          <w:szCs w:val="24"/>
          <w:lang w:val="en-US"/>
        </w:rPr>
        <w:t>DLS m</w:t>
      </w:r>
      <w:r w:rsidRPr="00A320D9">
        <w:rPr>
          <w:rFonts w:ascii="Times New Roman" w:hAnsi="Times New Roman" w:cs="Times New Roman"/>
          <w:sz w:val="24"/>
          <w:szCs w:val="24"/>
          <w:lang w:val="en-US"/>
        </w:rPr>
        <w:t>easurement</w:t>
      </w:r>
      <w:r w:rsidR="00A63B6E" w:rsidRPr="00A320D9">
        <w:rPr>
          <w:rFonts w:ascii="Times New Roman" w:hAnsi="Times New Roman" w:cs="Times New Roman"/>
          <w:sz w:val="24"/>
          <w:szCs w:val="24"/>
          <w:lang w:val="en-US"/>
        </w:rPr>
        <w:t>s</w:t>
      </w:r>
      <w:r w:rsidRPr="00A320D9">
        <w:rPr>
          <w:rFonts w:ascii="Times New Roman" w:hAnsi="Times New Roman" w:cs="Times New Roman"/>
          <w:sz w:val="24"/>
          <w:szCs w:val="24"/>
          <w:lang w:val="en-US"/>
        </w:rPr>
        <w:t xml:space="preserve"> w</w:t>
      </w:r>
      <w:r w:rsidR="00A63B6E" w:rsidRPr="00A320D9">
        <w:rPr>
          <w:rFonts w:ascii="Times New Roman" w:hAnsi="Times New Roman" w:cs="Times New Roman"/>
          <w:sz w:val="24"/>
          <w:szCs w:val="24"/>
          <w:lang w:val="en-US"/>
        </w:rPr>
        <w:t>ere</w:t>
      </w:r>
      <w:r w:rsidRPr="00A320D9">
        <w:rPr>
          <w:rFonts w:ascii="Times New Roman" w:hAnsi="Times New Roman" w:cs="Times New Roman"/>
          <w:sz w:val="24"/>
          <w:szCs w:val="24"/>
          <w:lang w:val="en-US"/>
        </w:rPr>
        <w:t xml:space="preserve"> performed at room temperature. The concentration of the polymer dispersion was about 0.05 wt. %, the </w:t>
      </w:r>
      <w:r w:rsidRPr="00F43A76">
        <w:rPr>
          <w:rFonts w:ascii="Times New Roman" w:hAnsi="Times New Roman" w:cs="Times New Roman"/>
          <w:sz w:val="24"/>
          <w:szCs w:val="24"/>
          <w:lang w:val="en-US"/>
        </w:rPr>
        <w:t>Zeta</w:t>
      </w:r>
      <w:r w:rsidR="00A63B6E" w:rsidRPr="00F43A76">
        <w:rPr>
          <w:rFonts w:ascii="Times New Roman" w:hAnsi="Times New Roman" w:cs="Times New Roman"/>
          <w:sz w:val="24"/>
          <w:szCs w:val="24"/>
          <w:lang w:val="en-US"/>
        </w:rPr>
        <w:t>-</w:t>
      </w:r>
      <w:r w:rsidRPr="00F43A76">
        <w:rPr>
          <w:rFonts w:ascii="Times New Roman" w:hAnsi="Times New Roman" w:cs="Times New Roman"/>
          <w:sz w:val="24"/>
          <w:szCs w:val="24"/>
          <w:lang w:val="en-US"/>
        </w:rPr>
        <w:t>potential</w:t>
      </w:r>
      <w:r w:rsidRPr="00A320D9">
        <w:rPr>
          <w:rFonts w:ascii="Times New Roman" w:hAnsi="Times New Roman" w:cs="Times New Roman"/>
          <w:sz w:val="24"/>
          <w:szCs w:val="24"/>
          <w:lang w:val="en-US"/>
        </w:rPr>
        <w:t xml:space="preserve"> was measured </w:t>
      </w:r>
      <w:r w:rsidR="00A63B6E" w:rsidRPr="00DD1813">
        <w:rPr>
          <w:rFonts w:ascii="Times New Roman" w:hAnsi="Times New Roman" w:cs="Times New Roman"/>
          <w:sz w:val="24"/>
          <w:szCs w:val="24"/>
          <w:lang w:val="en-US"/>
        </w:rPr>
        <w:t>using</w:t>
      </w:r>
      <w:r w:rsidR="00A63B6E"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the same apparatus.</w:t>
      </w:r>
      <w:r w:rsidR="00B449C9" w:rsidRPr="00A320D9">
        <w:rPr>
          <w:rFonts w:ascii="Times New Roman" w:hAnsi="Times New Roman" w:cs="Times New Roman"/>
          <w:sz w:val="24"/>
          <w:szCs w:val="24"/>
          <w:lang w:val="en-US"/>
        </w:rPr>
        <w:t xml:space="preserve"> </w:t>
      </w:r>
      <w:r w:rsidR="007F3858" w:rsidRPr="00A320D9">
        <w:rPr>
          <w:rFonts w:ascii="Times New Roman" w:hAnsi="Times New Roman" w:cs="Times New Roman"/>
          <w:sz w:val="24"/>
          <w:szCs w:val="24"/>
          <w:lang w:val="en-US"/>
        </w:rPr>
        <w:t>The minimum film formation temperature (MFFT) was measured using the MFFT-60 instrument (</w:t>
      </w:r>
      <w:proofErr w:type="spellStart"/>
      <w:r w:rsidR="007F3858" w:rsidRPr="00A320D9">
        <w:rPr>
          <w:rFonts w:ascii="Times New Roman" w:hAnsi="Times New Roman" w:cs="Times New Roman"/>
          <w:sz w:val="24"/>
          <w:szCs w:val="24"/>
          <w:lang w:val="en-US"/>
        </w:rPr>
        <w:t>Rhopoint</w:t>
      </w:r>
      <w:proofErr w:type="spellEnd"/>
      <w:r w:rsidR="007F3858" w:rsidRPr="00A320D9">
        <w:rPr>
          <w:rFonts w:ascii="Times New Roman" w:hAnsi="Times New Roman" w:cs="Times New Roman"/>
          <w:sz w:val="24"/>
          <w:szCs w:val="24"/>
          <w:lang w:val="en-US"/>
        </w:rPr>
        <w:t xml:space="preserve"> Instruments, UK) in accordance with ISO 2115. The MFFT is defined as the minimum temperature at which the casting from the polymeric dispersion </w:t>
      </w:r>
      <w:r w:rsidR="005F3AE0" w:rsidRPr="00A320D9">
        <w:rPr>
          <w:rFonts w:ascii="Times New Roman" w:hAnsi="Times New Roman" w:cs="Times New Roman"/>
          <w:sz w:val="24"/>
          <w:szCs w:val="24"/>
          <w:lang w:val="en-US"/>
        </w:rPr>
        <w:t>creates</w:t>
      </w:r>
      <w:r w:rsidR="007F3858" w:rsidRPr="00A320D9">
        <w:rPr>
          <w:rFonts w:ascii="Times New Roman" w:hAnsi="Times New Roman" w:cs="Times New Roman"/>
          <w:sz w:val="24"/>
          <w:szCs w:val="24"/>
          <w:lang w:val="en-US"/>
        </w:rPr>
        <w:t xml:space="preserve"> a continuous and clear film.</w:t>
      </w:r>
      <w:r w:rsidR="00B449C9" w:rsidRPr="00A320D9">
        <w:rPr>
          <w:rFonts w:ascii="Times New Roman" w:hAnsi="Times New Roman" w:cs="Times New Roman"/>
          <w:sz w:val="24"/>
          <w:szCs w:val="24"/>
          <w:lang w:val="en-US"/>
        </w:rPr>
        <w:t xml:space="preserve"> </w:t>
      </w:r>
      <w:r w:rsidR="007F3858" w:rsidRPr="00A320D9">
        <w:rPr>
          <w:rFonts w:ascii="Times New Roman" w:hAnsi="Times New Roman" w:cs="Times New Roman"/>
          <w:sz w:val="24"/>
          <w:szCs w:val="24"/>
          <w:lang w:val="en-US"/>
        </w:rPr>
        <w:t xml:space="preserve">The content of polyvinyl acetate in the emulsion copolymer, which is a water-insoluble polymeric fraction, was determined by </w:t>
      </w:r>
      <w:r w:rsidR="00A63B6E" w:rsidRPr="00DD1813">
        <w:rPr>
          <w:rFonts w:ascii="Times New Roman" w:hAnsi="Times New Roman" w:cs="Times New Roman"/>
          <w:sz w:val="24"/>
          <w:szCs w:val="24"/>
          <w:lang w:val="en-US"/>
        </w:rPr>
        <w:t>the</w:t>
      </w:r>
      <w:r w:rsidR="00A63B6E" w:rsidRPr="00A320D9">
        <w:rPr>
          <w:rFonts w:ascii="Times New Roman" w:hAnsi="Times New Roman" w:cs="Times New Roman"/>
          <w:sz w:val="24"/>
          <w:szCs w:val="24"/>
          <w:lang w:val="en-US"/>
        </w:rPr>
        <w:t xml:space="preserve"> </w:t>
      </w:r>
      <w:r w:rsidR="007F3858" w:rsidRPr="00A320D9">
        <w:rPr>
          <w:rFonts w:ascii="Times New Roman" w:hAnsi="Times New Roman" w:cs="Times New Roman"/>
          <w:sz w:val="24"/>
          <w:szCs w:val="24"/>
          <w:lang w:val="en-US"/>
        </w:rPr>
        <w:t xml:space="preserve">extraction in distilled water for 24 hours in a </w:t>
      </w:r>
      <w:proofErr w:type="spellStart"/>
      <w:r w:rsidR="007F3858" w:rsidRPr="00A320D9">
        <w:rPr>
          <w:rFonts w:ascii="Times New Roman" w:hAnsi="Times New Roman" w:cs="Times New Roman"/>
          <w:sz w:val="24"/>
          <w:szCs w:val="24"/>
          <w:lang w:val="en-US"/>
        </w:rPr>
        <w:t>Soxhlet</w:t>
      </w:r>
      <w:proofErr w:type="spellEnd"/>
      <w:r w:rsidR="007F3858" w:rsidRPr="00A320D9">
        <w:rPr>
          <w:rFonts w:ascii="Times New Roman" w:hAnsi="Times New Roman" w:cs="Times New Roman"/>
          <w:sz w:val="24"/>
          <w:szCs w:val="24"/>
          <w:lang w:val="en-US"/>
        </w:rPr>
        <w:t xml:space="preserve"> extractor. Approximately 1 g of the dried dispersion sample was transferred to the extraction </w:t>
      </w:r>
      <w:r w:rsidR="00DD1813">
        <w:rPr>
          <w:rFonts w:ascii="Times New Roman" w:hAnsi="Times New Roman" w:cs="Times New Roman"/>
          <w:sz w:val="24"/>
          <w:szCs w:val="24"/>
          <w:lang w:val="en-US"/>
        </w:rPr>
        <w:t>thimble</w:t>
      </w:r>
      <w:r w:rsidR="007F3858" w:rsidRPr="00A320D9">
        <w:rPr>
          <w:rFonts w:ascii="Times New Roman" w:hAnsi="Times New Roman" w:cs="Times New Roman"/>
          <w:sz w:val="24"/>
          <w:szCs w:val="24"/>
          <w:lang w:val="en-US"/>
        </w:rPr>
        <w:t xml:space="preserve">. </w:t>
      </w:r>
      <w:r w:rsidR="00DD1813" w:rsidRPr="00DD1813">
        <w:rPr>
          <w:rFonts w:ascii="Times New Roman" w:hAnsi="Times New Roman" w:cs="Times New Roman"/>
          <w:sz w:val="24"/>
          <w:szCs w:val="24"/>
          <w:lang w:val="en-US"/>
        </w:rPr>
        <w:t>After extraction, the thimble was dried in an oven at 75 °C for 6 hours, cooled in a desiccator overnight and the content of insoluble polyvinyl acetate was calculated from the initial and final weight of the thimble, assuming the polymer remained in the thimble</w:t>
      </w:r>
      <w:r w:rsidR="007F3858" w:rsidRPr="00A320D9">
        <w:rPr>
          <w:rFonts w:ascii="Times New Roman" w:hAnsi="Times New Roman" w:cs="Times New Roman"/>
          <w:sz w:val="24"/>
          <w:szCs w:val="24"/>
          <w:lang w:val="en-US"/>
        </w:rPr>
        <w:t>.</w:t>
      </w:r>
    </w:p>
    <w:p w14:paraId="4B4CC01D" w14:textId="20A5A4F5" w:rsidR="00070C49" w:rsidRPr="00A320D9" w:rsidRDefault="007F3858" w:rsidP="00C16224">
      <w:pPr>
        <w:spacing w:line="480" w:lineRule="auto"/>
        <w:jc w:val="both"/>
        <w:rPr>
          <w:rFonts w:ascii="Times New Roman" w:hAnsi="Times New Roman" w:cs="Times New Roman"/>
          <w:color w:val="000000"/>
          <w:sz w:val="24"/>
          <w:szCs w:val="24"/>
          <w:shd w:val="clear" w:color="auto" w:fill="FFFFFF"/>
          <w:lang w:val="en-US"/>
        </w:rPr>
      </w:pPr>
      <w:r w:rsidRPr="00A320D9">
        <w:rPr>
          <w:rFonts w:ascii="Times New Roman" w:hAnsi="Times New Roman" w:cs="Times New Roman"/>
          <w:sz w:val="24"/>
          <w:szCs w:val="24"/>
          <w:lang w:val="en-US"/>
        </w:rPr>
        <w:t xml:space="preserve">For the confirmation of </w:t>
      </w:r>
      <w:r w:rsidR="000F7678" w:rsidRPr="00DD1813">
        <w:rPr>
          <w:rFonts w:ascii="Times New Roman" w:hAnsi="Times New Roman" w:cs="Times New Roman"/>
          <w:sz w:val="24"/>
          <w:szCs w:val="24"/>
          <w:lang w:val="en-US"/>
        </w:rPr>
        <w:t>covalently linked</w:t>
      </w:r>
      <w:r w:rsidR="000F7678" w:rsidRPr="00A320D9">
        <w:rPr>
          <w:rFonts w:ascii="Times New Roman" w:hAnsi="Times New Roman" w:cs="Times New Roman"/>
          <w:sz w:val="24"/>
          <w:szCs w:val="24"/>
          <w:lang w:val="en-US"/>
        </w:rPr>
        <w:t xml:space="preserve"> </w:t>
      </w:r>
      <w:r w:rsidRPr="00A320D9">
        <w:rPr>
          <w:rFonts w:ascii="Times New Roman" w:hAnsi="Times New Roman" w:cs="Times New Roman"/>
          <w:sz w:val="24"/>
          <w:szCs w:val="24"/>
          <w:lang w:val="en-US"/>
        </w:rPr>
        <w:t>su</w:t>
      </w:r>
      <w:r w:rsidR="00DD1813">
        <w:rPr>
          <w:rFonts w:ascii="Times New Roman" w:hAnsi="Times New Roman" w:cs="Times New Roman"/>
          <w:sz w:val="24"/>
          <w:szCs w:val="24"/>
          <w:lang w:val="en-US"/>
        </w:rPr>
        <w:t>crose</w:t>
      </w:r>
      <w:r w:rsidRPr="00A320D9">
        <w:rPr>
          <w:rFonts w:ascii="Times New Roman" w:hAnsi="Times New Roman" w:cs="Times New Roman"/>
          <w:sz w:val="24"/>
          <w:szCs w:val="24"/>
          <w:lang w:val="en-US"/>
        </w:rPr>
        <w:t xml:space="preserve"> units in the polyvinyl acetate chain, infrared spectroscopy with Fourier Transform (ATR) with diamond crystal was scanned on a FTIR Nicolet iS50 instrument</w:t>
      </w:r>
      <w:r w:rsidR="00CE17D2" w:rsidRPr="00A320D9">
        <w:rPr>
          <w:rFonts w:ascii="Times New Roman" w:hAnsi="Times New Roman" w:cs="Times New Roman"/>
          <w:sz w:val="24"/>
          <w:szCs w:val="24"/>
          <w:lang w:val="en-US"/>
        </w:rPr>
        <w:t xml:space="preserve"> (</w:t>
      </w:r>
      <w:proofErr w:type="spellStart"/>
      <w:r w:rsidR="00CE17D2" w:rsidRPr="00A320D9">
        <w:rPr>
          <w:rFonts w:ascii="Times New Roman" w:hAnsi="Times New Roman" w:cs="Times New Roman"/>
          <w:sz w:val="24"/>
          <w:szCs w:val="24"/>
          <w:lang w:val="en-US"/>
        </w:rPr>
        <w:t>Thermo</w:t>
      </w:r>
      <w:proofErr w:type="spellEnd"/>
      <w:r w:rsidR="00CE17D2" w:rsidRPr="00A320D9">
        <w:rPr>
          <w:rFonts w:ascii="Times New Roman" w:hAnsi="Times New Roman" w:cs="Times New Roman"/>
          <w:sz w:val="24"/>
          <w:szCs w:val="24"/>
          <w:lang w:val="en-US"/>
        </w:rPr>
        <w:t xml:space="preserve"> Scientific, USA) </w:t>
      </w:r>
      <w:r w:rsidRPr="00A320D9">
        <w:rPr>
          <w:rFonts w:ascii="Times New Roman" w:hAnsi="Times New Roman" w:cs="Times New Roman"/>
          <w:sz w:val="24"/>
          <w:szCs w:val="24"/>
          <w:lang w:val="en-US"/>
        </w:rPr>
        <w:t>32 scans with a spectral resolution of 0.09 cm</w:t>
      </w:r>
      <w:r w:rsidRPr="00A320D9">
        <w:rPr>
          <w:rFonts w:ascii="Times New Roman" w:hAnsi="Times New Roman" w:cs="Times New Roman"/>
          <w:sz w:val="24"/>
          <w:szCs w:val="24"/>
          <w:vertAlign w:val="superscript"/>
          <w:lang w:val="en-US"/>
        </w:rPr>
        <w:t>-1</w:t>
      </w:r>
      <w:r w:rsidRPr="00A320D9">
        <w:rPr>
          <w:rFonts w:ascii="Times New Roman" w:hAnsi="Times New Roman" w:cs="Times New Roman"/>
          <w:sz w:val="24"/>
          <w:szCs w:val="24"/>
          <w:lang w:val="en-US"/>
        </w:rPr>
        <w:t xml:space="preserve"> with unlimited use in the wavelength range</w:t>
      </w:r>
      <w:r w:rsidR="00820C35" w:rsidRPr="00A320D9">
        <w:rPr>
          <w:rFonts w:ascii="Times New Roman" w:hAnsi="Times New Roman" w:cs="Times New Roman"/>
          <w:sz w:val="24"/>
          <w:szCs w:val="24"/>
          <w:lang w:val="en-US"/>
        </w:rPr>
        <w:t xml:space="preserve"> </w:t>
      </w:r>
      <w:r w:rsidR="009D7103" w:rsidRPr="00A320D9">
        <w:rPr>
          <w:rFonts w:ascii="Times New Roman" w:hAnsi="Times New Roman" w:cs="Times New Roman"/>
          <w:color w:val="000000"/>
          <w:sz w:val="24"/>
          <w:szCs w:val="24"/>
          <w:shd w:val="clear" w:color="auto" w:fill="FFFFFF"/>
          <w:lang w:val="en-US"/>
        </w:rPr>
        <w:t>4000 - 50</w:t>
      </w:r>
      <w:r w:rsidR="0035651C" w:rsidRPr="00A320D9">
        <w:rPr>
          <w:rFonts w:ascii="Times New Roman" w:hAnsi="Times New Roman" w:cs="Times New Roman"/>
          <w:color w:val="000000"/>
          <w:sz w:val="24"/>
          <w:szCs w:val="24"/>
          <w:shd w:val="clear" w:color="auto" w:fill="FFFFFF"/>
          <w:lang w:val="en-US"/>
        </w:rPr>
        <w:t>0 cm</w:t>
      </w:r>
      <w:r w:rsidR="00820C35" w:rsidRPr="00A320D9">
        <w:rPr>
          <w:rFonts w:ascii="Times New Roman" w:hAnsi="Times New Roman" w:cs="Times New Roman"/>
          <w:color w:val="000000"/>
          <w:sz w:val="24"/>
          <w:szCs w:val="24"/>
          <w:shd w:val="clear" w:color="auto" w:fill="FFFFFF"/>
          <w:vertAlign w:val="superscript"/>
          <w:lang w:val="en-US"/>
        </w:rPr>
        <w:t>-1</w:t>
      </w:r>
      <w:r w:rsidR="00820C35" w:rsidRPr="00A320D9">
        <w:rPr>
          <w:rFonts w:ascii="Times New Roman" w:hAnsi="Times New Roman" w:cs="Times New Roman"/>
          <w:color w:val="000000"/>
          <w:sz w:val="24"/>
          <w:szCs w:val="24"/>
          <w:shd w:val="clear" w:color="auto" w:fill="FFFFFF"/>
          <w:lang w:val="en-US"/>
        </w:rPr>
        <w:t>. Before</w:t>
      </w:r>
      <w:r w:rsidRPr="00A320D9">
        <w:rPr>
          <w:rFonts w:ascii="Times New Roman" w:hAnsi="Times New Roman" w:cs="Times New Roman"/>
          <w:color w:val="000000"/>
          <w:sz w:val="24"/>
          <w:szCs w:val="24"/>
          <w:shd w:val="clear" w:color="auto" w:fill="FFFFFF"/>
          <w:lang w:val="en-US"/>
        </w:rPr>
        <w:t xml:space="preserve"> </w:t>
      </w:r>
      <w:r w:rsidR="00820C35" w:rsidRPr="00A320D9">
        <w:rPr>
          <w:rFonts w:ascii="Times New Roman" w:hAnsi="Times New Roman" w:cs="Times New Roman"/>
          <w:color w:val="000000"/>
          <w:sz w:val="24"/>
          <w:szCs w:val="24"/>
          <w:shd w:val="clear" w:color="auto" w:fill="FFFFFF"/>
          <w:lang w:val="en-US"/>
        </w:rPr>
        <w:t xml:space="preserve">these </w:t>
      </w:r>
      <w:r w:rsidR="00DD1813">
        <w:rPr>
          <w:rFonts w:ascii="Times New Roman" w:hAnsi="Times New Roman" w:cs="Times New Roman"/>
          <w:color w:val="000000"/>
          <w:sz w:val="24"/>
          <w:szCs w:val="24"/>
          <w:shd w:val="clear" w:color="auto" w:fill="FFFFFF"/>
          <w:lang w:val="en-US"/>
        </w:rPr>
        <w:t xml:space="preserve">measurements, samples were </w:t>
      </w:r>
      <w:r w:rsidRPr="00A320D9">
        <w:rPr>
          <w:rFonts w:ascii="Times New Roman" w:hAnsi="Times New Roman" w:cs="Times New Roman"/>
          <w:color w:val="000000"/>
          <w:sz w:val="24"/>
          <w:szCs w:val="24"/>
          <w:shd w:val="clear" w:color="auto" w:fill="FFFFFF"/>
          <w:lang w:val="en-US"/>
        </w:rPr>
        <w:t xml:space="preserve">precipitated in acetic acid and </w:t>
      </w:r>
      <w:r w:rsidR="00DD1813" w:rsidRPr="00A320D9">
        <w:rPr>
          <w:rFonts w:ascii="Times New Roman" w:hAnsi="Times New Roman" w:cs="Times New Roman"/>
          <w:color w:val="000000"/>
          <w:sz w:val="24"/>
          <w:szCs w:val="24"/>
          <w:shd w:val="clear" w:color="auto" w:fill="FFFFFF"/>
          <w:lang w:val="en-US"/>
        </w:rPr>
        <w:t xml:space="preserve">repeatedly </w:t>
      </w:r>
      <w:r w:rsidRPr="00A320D9">
        <w:rPr>
          <w:rFonts w:ascii="Times New Roman" w:hAnsi="Times New Roman" w:cs="Times New Roman"/>
          <w:color w:val="000000"/>
          <w:sz w:val="24"/>
          <w:szCs w:val="24"/>
          <w:shd w:val="clear" w:color="auto" w:fill="FFFFFF"/>
          <w:lang w:val="en-US"/>
        </w:rPr>
        <w:t>washed with distilled water to ensure the isolation of the polymer with a predominant content of vinyl acetate units.</w:t>
      </w:r>
    </w:p>
    <w:p w14:paraId="5A72FFDC" w14:textId="3A7C0530" w:rsidR="00161DF5" w:rsidRDefault="00161DF5" w:rsidP="00C16224">
      <w:pPr>
        <w:spacing w:line="480" w:lineRule="auto"/>
        <w:jc w:val="both"/>
        <w:rPr>
          <w:rFonts w:ascii="Times New Roman" w:hAnsi="Times New Roman" w:cs="Times New Roman"/>
          <w:b/>
          <w:sz w:val="24"/>
          <w:szCs w:val="24"/>
          <w:lang w:val="en-US"/>
        </w:rPr>
      </w:pPr>
    </w:p>
    <w:p w14:paraId="42DFE56B" w14:textId="77777777" w:rsidR="006650E9" w:rsidRPr="00A320D9" w:rsidRDefault="006650E9" w:rsidP="00C16224">
      <w:pPr>
        <w:spacing w:line="480" w:lineRule="auto"/>
        <w:jc w:val="both"/>
        <w:rPr>
          <w:rFonts w:ascii="Times New Roman" w:hAnsi="Times New Roman" w:cs="Times New Roman"/>
          <w:b/>
          <w:sz w:val="24"/>
          <w:szCs w:val="24"/>
          <w:lang w:val="en-US"/>
        </w:rPr>
      </w:pPr>
    </w:p>
    <w:p w14:paraId="08CE8746" w14:textId="77777777" w:rsidR="00820C35" w:rsidRPr="00A320D9" w:rsidRDefault="00820C35" w:rsidP="00C16224">
      <w:pPr>
        <w:spacing w:line="480" w:lineRule="auto"/>
        <w:jc w:val="both"/>
        <w:rPr>
          <w:rFonts w:ascii="Times New Roman" w:hAnsi="Times New Roman" w:cs="Times New Roman"/>
          <w:b/>
          <w:sz w:val="24"/>
          <w:szCs w:val="24"/>
          <w:lang w:val="en-US"/>
        </w:rPr>
      </w:pPr>
    </w:p>
    <w:p w14:paraId="76282E91" w14:textId="77777777" w:rsidR="007F3858" w:rsidRPr="00A320D9" w:rsidRDefault="007F3858" w:rsidP="00C16224">
      <w:pPr>
        <w:spacing w:line="480" w:lineRule="auto"/>
        <w:jc w:val="both"/>
        <w:rPr>
          <w:rFonts w:ascii="Times New Roman" w:hAnsi="Times New Roman" w:cs="Times New Roman"/>
          <w:b/>
          <w:sz w:val="24"/>
          <w:szCs w:val="24"/>
          <w:lang w:val="en-US"/>
        </w:rPr>
      </w:pPr>
      <w:r w:rsidRPr="00A320D9">
        <w:rPr>
          <w:rFonts w:ascii="Times New Roman" w:hAnsi="Times New Roman" w:cs="Times New Roman"/>
          <w:b/>
          <w:sz w:val="24"/>
          <w:szCs w:val="24"/>
          <w:lang w:val="en-US"/>
        </w:rPr>
        <w:t>Results and discussions</w:t>
      </w:r>
    </w:p>
    <w:p w14:paraId="7E8F5BF8" w14:textId="25E74D61" w:rsidR="00140076" w:rsidRDefault="005E7628" w:rsidP="005E7628">
      <w:pPr>
        <w:spacing w:line="480" w:lineRule="auto"/>
        <w:jc w:val="both"/>
        <w:rPr>
          <w:rFonts w:ascii="Times New Roman" w:hAnsi="Times New Roman" w:cs="Times New Roman"/>
          <w:sz w:val="24"/>
          <w:szCs w:val="24"/>
          <w:lang w:val="en-US"/>
        </w:rPr>
      </w:pPr>
      <w:r w:rsidRPr="005E7628">
        <w:rPr>
          <w:rFonts w:ascii="Times New Roman" w:hAnsi="Times New Roman" w:cs="Times New Roman"/>
          <w:sz w:val="24"/>
          <w:szCs w:val="24"/>
          <w:lang w:val="en-US"/>
        </w:rPr>
        <w:t xml:space="preserve">Polyvinyl acetate latexes with a copolymerized variable content of sucrose having a minimum amount of coagulum (0.4 </w:t>
      </w:r>
      <w:r w:rsidRPr="005E7628">
        <w:rPr>
          <w:rFonts w:ascii="Times New Roman" w:hAnsi="Times New Roman" w:cs="Times New Roman"/>
          <w:sz w:val="24"/>
          <w:szCs w:val="24"/>
          <w:lang w:val="en-US"/>
        </w:rPr>
        <w:sym w:font="Symbol" w:char="F02D"/>
      </w:r>
      <w:r w:rsidRPr="005E7628">
        <w:rPr>
          <w:rFonts w:ascii="Times New Roman" w:hAnsi="Times New Roman" w:cs="Times New Roman"/>
          <w:sz w:val="24"/>
          <w:szCs w:val="24"/>
          <w:lang w:val="en-US"/>
        </w:rPr>
        <w:t xml:space="preserve"> 2%) were prepared by emulsion polymerization technique.</w:t>
      </w:r>
      <w:r>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t xml:space="preserve">All prepared polymer dispersions were stable for only about two weeks, </w:t>
      </w:r>
      <w:r w:rsidR="000F7678" w:rsidRPr="005E7628">
        <w:rPr>
          <w:rFonts w:ascii="Times New Roman" w:hAnsi="Times New Roman" w:cs="Times New Roman"/>
          <w:sz w:val="24"/>
          <w:szCs w:val="24"/>
          <w:lang w:val="en-US"/>
        </w:rPr>
        <w:t>therefore</w:t>
      </w:r>
      <w:r w:rsidR="000F7678" w:rsidRPr="00A320D9">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t>these dispersions are suitable for fas</w:t>
      </w:r>
      <w:r w:rsidR="00483DF5" w:rsidRPr="00A320D9">
        <w:rPr>
          <w:rFonts w:ascii="Times New Roman" w:hAnsi="Times New Roman" w:cs="Times New Roman"/>
          <w:sz w:val="24"/>
          <w:szCs w:val="24"/>
          <w:lang w:val="en-US"/>
        </w:rPr>
        <w:t xml:space="preserve">t consumption. </w:t>
      </w:r>
      <w:r w:rsidR="00161DF5" w:rsidRPr="00A320D9">
        <w:rPr>
          <w:rFonts w:ascii="Times New Roman" w:hAnsi="Times New Roman" w:cs="Times New Roman"/>
          <w:sz w:val="24"/>
          <w:szCs w:val="24"/>
          <w:lang w:val="en-US"/>
        </w:rPr>
        <w:t xml:space="preserve">The latexes were evaluated for </w:t>
      </w:r>
      <w:r w:rsidR="000F7678" w:rsidRPr="005E7628">
        <w:rPr>
          <w:rFonts w:ascii="Times New Roman" w:hAnsi="Times New Roman" w:cs="Times New Roman"/>
          <w:sz w:val="24"/>
          <w:szCs w:val="24"/>
          <w:lang w:val="en-US"/>
        </w:rPr>
        <w:t>their</w:t>
      </w:r>
      <w:r w:rsidR="000F7678" w:rsidRPr="00A320D9">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t xml:space="preserve">particle size in the aqueous phase, </w:t>
      </w:r>
      <w:r w:rsidR="00161DF5" w:rsidRPr="005E7628">
        <w:rPr>
          <w:rFonts w:ascii="Times New Roman" w:hAnsi="Times New Roman" w:cs="Times New Roman"/>
          <w:sz w:val="24"/>
          <w:szCs w:val="24"/>
          <w:lang w:val="en-US"/>
        </w:rPr>
        <w:t>Zeta</w:t>
      </w:r>
      <w:r w:rsidR="000F7678" w:rsidRPr="005E7628">
        <w:rPr>
          <w:rFonts w:ascii="Times New Roman" w:hAnsi="Times New Roman" w:cs="Times New Roman"/>
          <w:sz w:val="24"/>
          <w:szCs w:val="24"/>
          <w:lang w:val="en-US"/>
        </w:rPr>
        <w:t>-</w:t>
      </w:r>
      <w:r w:rsidR="00161DF5" w:rsidRPr="005E7628">
        <w:rPr>
          <w:rFonts w:ascii="Times New Roman" w:hAnsi="Times New Roman" w:cs="Times New Roman"/>
          <w:sz w:val="24"/>
          <w:szCs w:val="24"/>
          <w:lang w:val="en-US"/>
        </w:rPr>
        <w:t>potential</w:t>
      </w:r>
      <w:r w:rsidR="00161DF5" w:rsidRPr="00A320D9">
        <w:rPr>
          <w:rFonts w:ascii="Times New Roman" w:hAnsi="Times New Roman" w:cs="Times New Roman"/>
          <w:sz w:val="24"/>
          <w:szCs w:val="24"/>
          <w:lang w:val="en-US"/>
        </w:rPr>
        <w:t xml:space="preserve">, viscosity and polyvinyl acetate content relative to the sucrose concentration. These characteristics are shown in Table 2. The DLS results showed that the size of the latex particles was affected by the amount of </w:t>
      </w:r>
      <w:r w:rsidR="000F7678" w:rsidRPr="005E7628">
        <w:rPr>
          <w:rFonts w:ascii="Times New Roman" w:hAnsi="Times New Roman" w:cs="Times New Roman"/>
          <w:sz w:val="24"/>
          <w:szCs w:val="24"/>
          <w:lang w:val="en-US"/>
        </w:rPr>
        <w:t>s</w:t>
      </w:r>
      <w:r>
        <w:rPr>
          <w:rFonts w:ascii="Times New Roman" w:hAnsi="Times New Roman" w:cs="Times New Roman"/>
          <w:sz w:val="24"/>
          <w:szCs w:val="24"/>
          <w:lang w:val="en-US"/>
        </w:rPr>
        <w:t>ucrose</w:t>
      </w:r>
      <w:r w:rsidR="000F7678" w:rsidRPr="00A320D9">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t>in the latex, increasing the particle size with increasing amount</w:t>
      </w:r>
      <w:r w:rsidR="00161DF5" w:rsidRPr="00A320D9">
        <w:rPr>
          <w:rFonts w:ascii="Times New Roman" w:hAnsi="Times New Roman" w:cs="Times New Roman"/>
          <w:strike/>
          <w:sz w:val="24"/>
          <w:szCs w:val="24"/>
          <w:lang w:val="en-US"/>
        </w:rPr>
        <w:t>s</w:t>
      </w:r>
      <w:r w:rsidR="000F7678" w:rsidRPr="00A320D9">
        <w:rPr>
          <w:rFonts w:ascii="Times New Roman" w:hAnsi="Times New Roman" w:cs="Times New Roman"/>
          <w:sz w:val="24"/>
          <w:szCs w:val="24"/>
          <w:lang w:val="en-US"/>
        </w:rPr>
        <w:t xml:space="preserve"> of </w:t>
      </w:r>
      <w:r>
        <w:rPr>
          <w:rFonts w:ascii="Times New Roman" w:hAnsi="Times New Roman" w:cs="Times New Roman"/>
          <w:sz w:val="24"/>
          <w:szCs w:val="24"/>
          <w:lang w:val="en-US"/>
        </w:rPr>
        <w:t>sucrose.</w:t>
      </w:r>
      <w:r w:rsidR="00BB1D2C" w:rsidRPr="00A320D9">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t>The measured Zeta</w:t>
      </w:r>
      <w:r>
        <w:rPr>
          <w:rFonts w:ascii="Times New Roman" w:hAnsi="Times New Roman" w:cs="Times New Roman"/>
          <w:sz w:val="24"/>
          <w:szCs w:val="24"/>
          <w:lang w:val="en-US"/>
        </w:rPr>
        <w:t>-</w:t>
      </w:r>
      <w:r w:rsidR="00161DF5" w:rsidRPr="00A320D9">
        <w:rPr>
          <w:rFonts w:ascii="Times New Roman" w:hAnsi="Times New Roman" w:cs="Times New Roman"/>
          <w:sz w:val="24"/>
          <w:szCs w:val="24"/>
          <w:lang w:val="en-US"/>
        </w:rPr>
        <w:t xml:space="preserve">potential values ranged from -6.0 </w:t>
      </w:r>
      <w:r w:rsidR="000F7678" w:rsidRPr="005E7628">
        <w:rPr>
          <w:rFonts w:ascii="Times New Roman" w:hAnsi="Times New Roman" w:cs="Times New Roman"/>
          <w:sz w:val="24"/>
          <w:szCs w:val="24"/>
          <w:lang w:val="en-US"/>
        </w:rPr>
        <w:sym w:font="Symbol" w:char="F02D"/>
      </w:r>
      <w:r w:rsidR="00161DF5" w:rsidRPr="00A320D9">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noBreakHyphen/>
        <w:t xml:space="preserve">3.8 mV. These results show low stability of the dispersions and thus explain the relatively rapid coagulation of the system during storage under laboratory conditions. </w:t>
      </w:r>
      <w:r w:rsidR="00132308" w:rsidRPr="00A320D9">
        <w:rPr>
          <w:rFonts w:ascii="Times New Roman" w:hAnsi="Times New Roman" w:cs="Times New Roman"/>
          <w:sz w:val="24"/>
          <w:szCs w:val="24"/>
          <w:lang w:val="en-US"/>
        </w:rPr>
        <w:t>On the other hand</w:t>
      </w:r>
      <w:r w:rsidR="000F7678" w:rsidRPr="005E7628">
        <w:rPr>
          <w:rFonts w:ascii="Times New Roman" w:hAnsi="Times New Roman" w:cs="Times New Roman"/>
          <w:sz w:val="24"/>
          <w:szCs w:val="24"/>
          <w:lang w:val="en-US"/>
        </w:rPr>
        <w:t>,</w:t>
      </w:r>
      <w:r w:rsidR="00161DF5" w:rsidRPr="00A320D9">
        <w:rPr>
          <w:rFonts w:ascii="Times New Roman" w:hAnsi="Times New Roman" w:cs="Times New Roman"/>
          <w:sz w:val="24"/>
          <w:szCs w:val="24"/>
          <w:lang w:val="en-US"/>
        </w:rPr>
        <w:t xml:space="preserve"> the </w:t>
      </w:r>
      <w:r w:rsidR="00132308" w:rsidRPr="00A320D9">
        <w:rPr>
          <w:rFonts w:ascii="Times New Roman" w:hAnsi="Times New Roman" w:cs="Times New Roman"/>
          <w:sz w:val="24"/>
          <w:szCs w:val="24"/>
          <w:lang w:val="en-US"/>
        </w:rPr>
        <w:t>polymeric system</w:t>
      </w:r>
      <w:r w:rsidR="000F7678" w:rsidRPr="005E7628">
        <w:rPr>
          <w:rFonts w:ascii="Times New Roman" w:hAnsi="Times New Roman" w:cs="Times New Roman"/>
          <w:sz w:val="24"/>
          <w:szCs w:val="24"/>
          <w:lang w:val="en-US"/>
        </w:rPr>
        <w:t>s</w:t>
      </w:r>
      <w:r w:rsidR="00132308" w:rsidRPr="00A320D9">
        <w:rPr>
          <w:rFonts w:ascii="Times New Roman" w:hAnsi="Times New Roman" w:cs="Times New Roman"/>
          <w:sz w:val="24"/>
          <w:szCs w:val="24"/>
          <w:lang w:val="en-US"/>
        </w:rPr>
        <w:t xml:space="preserve"> containing </w:t>
      </w:r>
      <w:r w:rsidR="00161DF5" w:rsidRPr="00A320D9">
        <w:rPr>
          <w:rFonts w:ascii="Times New Roman" w:hAnsi="Times New Roman" w:cs="Times New Roman"/>
          <w:sz w:val="24"/>
          <w:szCs w:val="24"/>
          <w:lang w:val="en-US"/>
        </w:rPr>
        <w:t xml:space="preserve">carbohydrate </w:t>
      </w:r>
      <w:r w:rsidR="00132308" w:rsidRPr="00A320D9">
        <w:rPr>
          <w:rFonts w:ascii="Times New Roman" w:hAnsi="Times New Roman" w:cs="Times New Roman"/>
          <w:sz w:val="24"/>
          <w:szCs w:val="24"/>
          <w:lang w:val="en-US"/>
        </w:rPr>
        <w:t xml:space="preserve">had lower </w:t>
      </w:r>
      <w:r w:rsidR="00161DF5" w:rsidRPr="00A320D9">
        <w:rPr>
          <w:rFonts w:ascii="Times New Roman" w:hAnsi="Times New Roman" w:cs="Times New Roman"/>
          <w:sz w:val="24"/>
          <w:szCs w:val="24"/>
          <w:lang w:val="en-US"/>
        </w:rPr>
        <w:t>viscosity. All synthesized latex</w:t>
      </w:r>
      <w:r w:rsidR="000F7678" w:rsidRPr="005E7628">
        <w:rPr>
          <w:rFonts w:ascii="Times New Roman" w:hAnsi="Times New Roman" w:cs="Times New Roman"/>
          <w:sz w:val="24"/>
          <w:szCs w:val="24"/>
          <w:lang w:val="en-US"/>
        </w:rPr>
        <w:t>es</w:t>
      </w:r>
      <w:r w:rsidR="00161DF5" w:rsidRPr="00A320D9">
        <w:rPr>
          <w:rFonts w:ascii="Times New Roman" w:hAnsi="Times New Roman" w:cs="Times New Roman"/>
          <w:sz w:val="24"/>
          <w:szCs w:val="24"/>
          <w:lang w:val="en-US"/>
        </w:rPr>
        <w:t xml:space="preserve"> exhibited MFFT values close to 0 °C, indicating good film-forming properties.</w:t>
      </w:r>
      <w:r w:rsidR="005B73B0" w:rsidRPr="00A320D9">
        <w:rPr>
          <w:rFonts w:ascii="Times New Roman" w:hAnsi="Times New Roman" w:cs="Times New Roman"/>
          <w:sz w:val="24"/>
          <w:szCs w:val="24"/>
          <w:lang w:val="en-US"/>
        </w:rPr>
        <w:t xml:space="preserve"> </w:t>
      </w:r>
      <w:r w:rsidR="00161DF5" w:rsidRPr="00A320D9">
        <w:rPr>
          <w:rFonts w:ascii="Times New Roman" w:hAnsi="Times New Roman" w:cs="Times New Roman"/>
          <w:sz w:val="24"/>
          <w:szCs w:val="24"/>
          <w:lang w:val="en-US"/>
        </w:rPr>
        <w:t>This can be explained by the presence of higher amounts of low-molecular polymer fractions</w:t>
      </w:r>
      <w:r w:rsidR="005B73B0" w:rsidRPr="00A320D9">
        <w:rPr>
          <w:rFonts w:ascii="Times New Roman" w:hAnsi="Times New Roman" w:cs="Times New Roman"/>
          <w:sz w:val="24"/>
          <w:szCs w:val="24"/>
          <w:lang w:val="en-US"/>
        </w:rPr>
        <w:t xml:space="preserve"> that</w:t>
      </w:r>
      <w:r w:rsidR="00161DF5" w:rsidRPr="00A320D9">
        <w:rPr>
          <w:rFonts w:ascii="Times New Roman" w:hAnsi="Times New Roman" w:cs="Times New Roman"/>
          <w:sz w:val="24"/>
          <w:szCs w:val="24"/>
          <w:lang w:val="en-US"/>
        </w:rPr>
        <w:t xml:space="preserve"> plasticize the polymer in the coalescence phase of latex particles. The content of polyvinyl acetate in the emulsion polymer decrease</w:t>
      </w:r>
      <w:r w:rsidR="008969AA" w:rsidRPr="005E7628">
        <w:rPr>
          <w:rFonts w:ascii="Times New Roman" w:hAnsi="Times New Roman" w:cs="Times New Roman"/>
          <w:sz w:val="24"/>
          <w:szCs w:val="24"/>
          <w:lang w:val="en-US"/>
        </w:rPr>
        <w:t>d</w:t>
      </w:r>
      <w:r w:rsidR="00161DF5" w:rsidRPr="005E7628">
        <w:rPr>
          <w:rFonts w:ascii="Times New Roman" w:hAnsi="Times New Roman" w:cs="Times New Roman"/>
          <w:sz w:val="24"/>
          <w:szCs w:val="24"/>
          <w:lang w:val="en-US"/>
        </w:rPr>
        <w:t xml:space="preserve"> </w:t>
      </w:r>
      <w:r w:rsidR="008969AA" w:rsidRPr="005E7628">
        <w:rPr>
          <w:rFonts w:ascii="Times New Roman" w:hAnsi="Times New Roman" w:cs="Times New Roman"/>
          <w:sz w:val="24"/>
          <w:szCs w:val="24"/>
          <w:lang w:val="en-US"/>
        </w:rPr>
        <w:t>significantly</w:t>
      </w:r>
      <w:r w:rsidR="008969AA" w:rsidRPr="00A320D9">
        <w:rPr>
          <w:rFonts w:ascii="Times New Roman" w:hAnsi="Times New Roman" w:cs="Times New Roman"/>
          <w:sz w:val="24"/>
          <w:szCs w:val="24"/>
          <w:lang w:val="en-US"/>
        </w:rPr>
        <w:t xml:space="preserve"> </w:t>
      </w:r>
      <w:r w:rsidR="005B73B0" w:rsidRPr="00A320D9">
        <w:rPr>
          <w:rFonts w:ascii="Times New Roman" w:hAnsi="Times New Roman" w:cs="Times New Roman"/>
          <w:sz w:val="24"/>
          <w:szCs w:val="24"/>
          <w:lang w:val="en-US"/>
        </w:rPr>
        <w:t>by</w:t>
      </w:r>
      <w:r w:rsidR="00161DF5" w:rsidRPr="00A320D9">
        <w:rPr>
          <w:rFonts w:ascii="Times New Roman" w:hAnsi="Times New Roman" w:cs="Times New Roman"/>
          <w:sz w:val="24"/>
          <w:szCs w:val="24"/>
          <w:lang w:val="en-US"/>
        </w:rPr>
        <w:t xml:space="preserve"> increasing amount</w:t>
      </w:r>
      <w:r w:rsidR="00161DF5" w:rsidRPr="005E7628">
        <w:rPr>
          <w:rFonts w:ascii="Times New Roman" w:hAnsi="Times New Roman" w:cs="Times New Roman"/>
          <w:strike/>
          <w:sz w:val="24"/>
          <w:szCs w:val="24"/>
          <w:lang w:val="en-US"/>
        </w:rPr>
        <w:t>s</w:t>
      </w:r>
      <w:r w:rsidR="00161DF5" w:rsidRPr="00A320D9">
        <w:rPr>
          <w:rFonts w:ascii="Times New Roman" w:hAnsi="Times New Roman" w:cs="Times New Roman"/>
          <w:sz w:val="24"/>
          <w:szCs w:val="24"/>
          <w:lang w:val="en-US"/>
        </w:rPr>
        <w:t xml:space="preserve"> of sucrose in the latex. </w:t>
      </w:r>
      <w:r w:rsidRPr="005E7628">
        <w:rPr>
          <w:rFonts w:ascii="Times New Roman" w:hAnsi="Times New Roman" w:cs="Times New Roman"/>
          <w:sz w:val="24"/>
          <w:szCs w:val="24"/>
          <w:lang w:val="en-US"/>
        </w:rPr>
        <w:t xml:space="preserve">It can be assumed that during the emulsion polymerization in the presence of sucrose there is a significant saponification of the acetate groups as well as a decrease in the molecular weight appears leading to the formation of low molecular weight polymers and </w:t>
      </w:r>
      <w:proofErr w:type="spellStart"/>
      <w:r w:rsidRPr="005E7628">
        <w:rPr>
          <w:rFonts w:ascii="Times New Roman" w:hAnsi="Times New Roman" w:cs="Times New Roman"/>
          <w:sz w:val="24"/>
          <w:szCs w:val="24"/>
          <w:lang w:val="en-US"/>
        </w:rPr>
        <w:t>oligomeric</w:t>
      </w:r>
      <w:proofErr w:type="spellEnd"/>
      <w:r w:rsidRPr="005E7628">
        <w:rPr>
          <w:rFonts w:ascii="Times New Roman" w:hAnsi="Times New Roman" w:cs="Times New Roman"/>
          <w:sz w:val="24"/>
          <w:szCs w:val="24"/>
          <w:lang w:val="en-US"/>
        </w:rPr>
        <w:t xml:space="preserve"> products (Figure 3). </w:t>
      </w:r>
      <w:r w:rsidR="0032603F" w:rsidRPr="00A320D9">
        <w:rPr>
          <w:rFonts w:ascii="Times New Roman" w:hAnsi="Times New Roman" w:cs="Times New Roman"/>
          <w:sz w:val="24"/>
          <w:szCs w:val="24"/>
          <w:lang w:val="en-US"/>
        </w:rPr>
        <w:t xml:space="preserve">This phenomenon </w:t>
      </w:r>
      <w:r w:rsidR="008969AA" w:rsidRPr="00B110FD">
        <w:rPr>
          <w:rFonts w:ascii="Times New Roman" w:hAnsi="Times New Roman" w:cs="Times New Roman"/>
          <w:sz w:val="24"/>
          <w:szCs w:val="24"/>
          <w:lang w:val="en-US"/>
        </w:rPr>
        <w:t>was</w:t>
      </w:r>
      <w:r w:rsidR="008969AA" w:rsidRPr="00A320D9">
        <w:rPr>
          <w:rFonts w:ascii="Times New Roman" w:hAnsi="Times New Roman" w:cs="Times New Roman"/>
          <w:sz w:val="24"/>
          <w:szCs w:val="24"/>
          <w:lang w:val="en-US"/>
        </w:rPr>
        <w:t xml:space="preserve"> </w:t>
      </w:r>
      <w:r w:rsidR="0032603F" w:rsidRPr="00A320D9">
        <w:rPr>
          <w:rFonts w:ascii="Times New Roman" w:hAnsi="Times New Roman" w:cs="Times New Roman"/>
          <w:sz w:val="24"/>
          <w:szCs w:val="24"/>
          <w:lang w:val="en-US"/>
        </w:rPr>
        <w:t xml:space="preserve">described by </w:t>
      </w:r>
      <w:proofErr w:type="spellStart"/>
      <w:r w:rsidR="0032603F" w:rsidRPr="00A320D9">
        <w:rPr>
          <w:rFonts w:ascii="Times New Roman" w:hAnsi="Times New Roman" w:cs="Times New Roman"/>
          <w:sz w:val="24"/>
          <w:szCs w:val="24"/>
          <w:lang w:val="en-US"/>
        </w:rPr>
        <w:t>Takasu</w:t>
      </w:r>
      <w:proofErr w:type="spellEnd"/>
      <w:r w:rsidR="0032603F" w:rsidRPr="00A320D9">
        <w:rPr>
          <w:rFonts w:ascii="Times New Roman" w:hAnsi="Times New Roman" w:cs="Times New Roman"/>
          <w:sz w:val="24"/>
          <w:szCs w:val="24"/>
          <w:lang w:val="en-US"/>
        </w:rPr>
        <w:t xml:space="preserve"> et al</w:t>
      </w:r>
      <w:proofErr w:type="gramStart"/>
      <w:r w:rsidR="0032603F" w:rsidRPr="00A320D9">
        <w:rPr>
          <w:rFonts w:ascii="Times New Roman" w:hAnsi="Times New Roman" w:cs="Times New Roman"/>
          <w:sz w:val="24"/>
          <w:szCs w:val="24"/>
          <w:lang w:val="en-US"/>
        </w:rPr>
        <w:t>.</w:t>
      </w:r>
      <w:r w:rsidR="0032603F" w:rsidRPr="00A320D9">
        <w:rPr>
          <w:rFonts w:ascii="Times New Roman" w:hAnsi="Times New Roman" w:cs="Times New Roman"/>
          <w:sz w:val="24"/>
          <w:szCs w:val="24"/>
          <w:vertAlign w:val="superscript"/>
          <w:lang w:val="en-US"/>
        </w:rPr>
        <w:t>[</w:t>
      </w:r>
      <w:proofErr w:type="gramEnd"/>
      <w:r w:rsidR="0032603F" w:rsidRPr="00A320D9">
        <w:rPr>
          <w:rFonts w:ascii="Times New Roman" w:hAnsi="Times New Roman" w:cs="Times New Roman"/>
          <w:sz w:val="24"/>
          <w:szCs w:val="24"/>
          <w:vertAlign w:val="superscript"/>
          <w:lang w:val="en-US"/>
        </w:rPr>
        <w:t>2]</w:t>
      </w:r>
      <w:r w:rsidR="0032603F" w:rsidRPr="00A320D9">
        <w:rPr>
          <w:rFonts w:ascii="Times New Roman" w:hAnsi="Times New Roman" w:cs="Times New Roman"/>
          <w:sz w:val="24"/>
          <w:szCs w:val="24"/>
          <w:lang w:val="en-US"/>
        </w:rPr>
        <w:t xml:space="preserve"> who </w:t>
      </w:r>
      <w:r w:rsidR="008969AA" w:rsidRPr="00B110FD">
        <w:rPr>
          <w:rFonts w:ascii="Times New Roman" w:hAnsi="Times New Roman" w:cs="Times New Roman"/>
          <w:sz w:val="24"/>
          <w:szCs w:val="24"/>
          <w:lang w:val="en-US"/>
        </w:rPr>
        <w:t>discussed</w:t>
      </w:r>
      <w:r w:rsidR="008969AA" w:rsidRPr="00A320D9">
        <w:rPr>
          <w:rFonts w:ascii="Times New Roman" w:hAnsi="Times New Roman" w:cs="Times New Roman"/>
          <w:sz w:val="24"/>
          <w:szCs w:val="24"/>
          <w:lang w:val="en-US"/>
        </w:rPr>
        <w:t xml:space="preserve"> </w:t>
      </w:r>
      <w:r w:rsidR="0032603F" w:rsidRPr="00A320D9">
        <w:rPr>
          <w:rFonts w:ascii="Times New Roman" w:hAnsi="Times New Roman" w:cs="Times New Roman"/>
          <w:sz w:val="24"/>
          <w:szCs w:val="24"/>
          <w:lang w:val="en-US"/>
        </w:rPr>
        <w:t>the biodegradability of emulsion copolymers based on polyvinyl acetate and sugar derivatives.</w:t>
      </w:r>
    </w:p>
    <w:p w14:paraId="359046E0" w14:textId="7AFBC189" w:rsidR="000A4A18" w:rsidRDefault="000A4A18" w:rsidP="005E7628">
      <w:pPr>
        <w:spacing w:line="480" w:lineRule="auto"/>
        <w:jc w:val="both"/>
        <w:rPr>
          <w:rFonts w:ascii="Times New Roman" w:hAnsi="Times New Roman" w:cs="Times New Roman"/>
          <w:sz w:val="24"/>
          <w:szCs w:val="24"/>
          <w:lang w:val="en-US"/>
        </w:rPr>
      </w:pPr>
    </w:p>
    <w:p w14:paraId="273C8D85" w14:textId="777094FE" w:rsidR="000A4A18" w:rsidRDefault="000A4A18" w:rsidP="005E762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Figure 3</w:t>
      </w:r>
    </w:p>
    <w:p w14:paraId="5C1BC36A" w14:textId="76CFD208" w:rsidR="00140076" w:rsidRPr="00A320D9" w:rsidRDefault="000A4A18" w:rsidP="00C16224">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2</w:t>
      </w:r>
    </w:p>
    <w:p w14:paraId="30249ED0" w14:textId="4CAF367F" w:rsidR="00973E6F" w:rsidRDefault="0032603F" w:rsidP="000A39BF">
      <w:pPr>
        <w:autoSpaceDE w:val="0"/>
        <w:autoSpaceDN w:val="0"/>
        <w:adjustRightInd w:val="0"/>
        <w:spacing w:after="0" w:line="480" w:lineRule="auto"/>
        <w:jc w:val="both"/>
        <w:rPr>
          <w:rFonts w:ascii="Times New Roman" w:hAnsi="Times New Roman" w:cs="Times New Roman"/>
          <w:color w:val="222222"/>
          <w:sz w:val="24"/>
          <w:szCs w:val="24"/>
          <w:shd w:val="clear" w:color="auto" w:fill="FFFFFF"/>
          <w:lang w:val="en-US"/>
        </w:rPr>
      </w:pPr>
      <w:r w:rsidRPr="00A320D9">
        <w:rPr>
          <w:rFonts w:ascii="Times New Roman" w:hAnsi="Times New Roman" w:cs="Times New Roman"/>
          <w:color w:val="222222"/>
          <w:sz w:val="24"/>
          <w:szCs w:val="24"/>
          <w:shd w:val="clear" w:color="auto" w:fill="FFFFFF"/>
          <w:lang w:val="en-US"/>
        </w:rPr>
        <w:t xml:space="preserve">The infrared spectrum of a sucrose-containing polyvinyl acetate sample </w:t>
      </w:r>
      <w:proofErr w:type="gramStart"/>
      <w:r w:rsidRPr="00A320D9">
        <w:rPr>
          <w:rFonts w:ascii="Times New Roman" w:hAnsi="Times New Roman" w:cs="Times New Roman"/>
          <w:color w:val="222222"/>
          <w:sz w:val="24"/>
          <w:szCs w:val="24"/>
          <w:shd w:val="clear" w:color="auto" w:fill="FFFFFF"/>
          <w:lang w:val="en-US"/>
        </w:rPr>
        <w:t>is shown</w:t>
      </w:r>
      <w:proofErr w:type="gramEnd"/>
      <w:r w:rsidRPr="00A320D9">
        <w:rPr>
          <w:rFonts w:ascii="Times New Roman" w:hAnsi="Times New Roman" w:cs="Times New Roman"/>
          <w:color w:val="222222"/>
          <w:sz w:val="24"/>
          <w:szCs w:val="24"/>
          <w:shd w:val="clear" w:color="auto" w:fill="FFFFFF"/>
          <w:lang w:val="en-US"/>
        </w:rPr>
        <w:t xml:space="preserve"> in Figure 4. The spectrum shows </w:t>
      </w:r>
      <w:r w:rsidR="00B3025D" w:rsidRPr="00D70808">
        <w:rPr>
          <w:rFonts w:ascii="Times New Roman" w:hAnsi="Times New Roman" w:cs="Times New Roman"/>
          <w:color w:val="222222"/>
          <w:sz w:val="24"/>
          <w:szCs w:val="24"/>
          <w:shd w:val="clear" w:color="auto" w:fill="FFFFFF"/>
          <w:lang w:val="en-US"/>
        </w:rPr>
        <w:t>the</w:t>
      </w:r>
      <w:r w:rsidR="00B3025D" w:rsidRPr="00A320D9">
        <w:rPr>
          <w:rFonts w:ascii="Times New Roman" w:hAnsi="Times New Roman" w:cs="Times New Roman"/>
          <w:color w:val="222222"/>
          <w:sz w:val="24"/>
          <w:szCs w:val="24"/>
          <w:shd w:val="clear" w:color="auto" w:fill="FFFFFF"/>
          <w:lang w:val="en-US"/>
        </w:rPr>
        <w:t xml:space="preserve"> </w:t>
      </w:r>
      <w:r w:rsidRPr="00A320D9">
        <w:rPr>
          <w:rFonts w:ascii="Times New Roman" w:hAnsi="Times New Roman" w:cs="Times New Roman"/>
          <w:color w:val="222222"/>
          <w:sz w:val="24"/>
          <w:szCs w:val="24"/>
          <w:shd w:val="clear" w:color="auto" w:fill="FFFFFF"/>
          <w:lang w:val="en-US"/>
        </w:rPr>
        <w:t xml:space="preserve">absorption </w:t>
      </w:r>
      <w:r w:rsidR="00B3025D" w:rsidRPr="00A320D9">
        <w:rPr>
          <w:rFonts w:ascii="Times New Roman" w:hAnsi="Times New Roman" w:cs="Times New Roman"/>
          <w:color w:val="222222"/>
          <w:sz w:val="24"/>
          <w:szCs w:val="24"/>
          <w:shd w:val="clear" w:color="auto" w:fill="FFFFFF"/>
          <w:lang w:val="en-US"/>
        </w:rPr>
        <w:t>band</w:t>
      </w:r>
      <w:r w:rsidR="00B3025D" w:rsidRPr="00D70808">
        <w:rPr>
          <w:rFonts w:ascii="Times New Roman" w:hAnsi="Times New Roman" w:cs="Times New Roman"/>
          <w:color w:val="222222"/>
          <w:sz w:val="24"/>
          <w:szCs w:val="24"/>
          <w:shd w:val="clear" w:color="auto" w:fill="FFFFFF"/>
          <w:lang w:val="en-US"/>
        </w:rPr>
        <w:t xml:space="preserve"> at 1060 cm</w:t>
      </w:r>
      <w:r w:rsidR="00B3025D" w:rsidRPr="00D70808">
        <w:rPr>
          <w:rFonts w:ascii="Times New Roman" w:hAnsi="Times New Roman" w:cs="Times New Roman"/>
          <w:color w:val="222222"/>
          <w:sz w:val="24"/>
          <w:szCs w:val="24"/>
          <w:shd w:val="clear" w:color="auto" w:fill="FFFFFF"/>
          <w:vertAlign w:val="superscript"/>
          <w:lang w:val="en-US"/>
        </w:rPr>
        <w:t>-1</w:t>
      </w:r>
      <w:r w:rsidR="00B3025D" w:rsidRPr="00A320D9">
        <w:rPr>
          <w:rFonts w:ascii="Times New Roman" w:hAnsi="Times New Roman" w:cs="Times New Roman"/>
          <w:color w:val="222222"/>
          <w:sz w:val="24"/>
          <w:szCs w:val="24"/>
          <w:shd w:val="clear" w:color="auto" w:fill="FFFFFF"/>
          <w:lang w:val="en-US"/>
        </w:rPr>
        <w:t xml:space="preserve"> </w:t>
      </w:r>
      <w:r w:rsidRPr="00A320D9">
        <w:rPr>
          <w:rFonts w:ascii="Times New Roman" w:hAnsi="Times New Roman" w:cs="Times New Roman"/>
          <w:color w:val="222222"/>
          <w:sz w:val="24"/>
          <w:szCs w:val="24"/>
          <w:shd w:val="clear" w:color="auto" w:fill="FFFFFF"/>
          <w:lang w:val="en-US"/>
        </w:rPr>
        <w:t>belonging to the carbohydrate unit</w:t>
      </w:r>
      <w:r w:rsidRPr="00A320D9">
        <w:rPr>
          <w:rFonts w:ascii="Times New Roman" w:hAnsi="Times New Roman" w:cs="Times New Roman"/>
          <w:strike/>
          <w:color w:val="222222"/>
          <w:sz w:val="24"/>
          <w:szCs w:val="24"/>
          <w:shd w:val="clear" w:color="auto" w:fill="FFFFFF"/>
          <w:lang w:val="en-US"/>
        </w:rPr>
        <w:t>s</w:t>
      </w:r>
      <w:r w:rsidRPr="00A320D9">
        <w:rPr>
          <w:rFonts w:ascii="Times New Roman" w:hAnsi="Times New Roman" w:cs="Times New Roman"/>
          <w:color w:val="222222"/>
          <w:sz w:val="24"/>
          <w:szCs w:val="24"/>
          <w:shd w:val="clear" w:color="auto" w:fill="FFFFFF"/>
          <w:lang w:val="en-US"/>
        </w:rPr>
        <w:t xml:space="preserve"> which is characteristic </w:t>
      </w:r>
      <w:r w:rsidR="008969AA" w:rsidRPr="00D70808">
        <w:rPr>
          <w:rFonts w:ascii="Times New Roman" w:hAnsi="Times New Roman" w:cs="Times New Roman"/>
          <w:color w:val="222222"/>
          <w:sz w:val="24"/>
          <w:szCs w:val="24"/>
          <w:shd w:val="clear" w:color="auto" w:fill="FFFFFF"/>
          <w:lang w:val="en-US"/>
        </w:rPr>
        <w:t>for</w:t>
      </w:r>
      <w:r w:rsidR="008969AA" w:rsidRPr="00A320D9">
        <w:rPr>
          <w:rFonts w:ascii="Times New Roman" w:hAnsi="Times New Roman" w:cs="Times New Roman"/>
          <w:color w:val="222222"/>
          <w:sz w:val="24"/>
          <w:szCs w:val="24"/>
          <w:shd w:val="clear" w:color="auto" w:fill="FFFFFF"/>
          <w:lang w:val="en-US"/>
        </w:rPr>
        <w:t xml:space="preserve"> </w:t>
      </w:r>
      <w:r w:rsidRPr="00A320D9">
        <w:rPr>
          <w:rFonts w:ascii="Times New Roman" w:hAnsi="Times New Roman" w:cs="Times New Roman"/>
          <w:color w:val="222222"/>
          <w:sz w:val="24"/>
          <w:szCs w:val="24"/>
          <w:shd w:val="clear" w:color="auto" w:fill="FFFFFF"/>
          <w:lang w:val="en-US"/>
        </w:rPr>
        <w:t xml:space="preserve">the </w:t>
      </w:r>
      <w:proofErr w:type="spellStart"/>
      <w:r w:rsidRPr="00A320D9">
        <w:rPr>
          <w:rFonts w:ascii="Times New Roman" w:hAnsi="Times New Roman" w:cs="Times New Roman"/>
          <w:color w:val="222222"/>
          <w:sz w:val="24"/>
          <w:szCs w:val="24"/>
          <w:shd w:val="clear" w:color="auto" w:fill="FFFFFF"/>
          <w:lang w:val="en-US"/>
        </w:rPr>
        <w:t>glycosidic</w:t>
      </w:r>
      <w:proofErr w:type="spellEnd"/>
      <w:r w:rsidRPr="00A320D9">
        <w:rPr>
          <w:rFonts w:ascii="Times New Roman" w:hAnsi="Times New Roman" w:cs="Times New Roman"/>
          <w:color w:val="222222"/>
          <w:sz w:val="24"/>
          <w:szCs w:val="24"/>
          <w:shd w:val="clear" w:color="auto" w:fill="FFFFFF"/>
          <w:lang w:val="en-US"/>
        </w:rPr>
        <w:t xml:space="preserve"> bond (C-O-C).</w:t>
      </w:r>
      <w:r w:rsidR="00994A75" w:rsidRPr="00A320D9">
        <w:rPr>
          <w:rFonts w:ascii="Times New Roman" w:hAnsi="Times New Roman" w:cs="Times New Roman"/>
          <w:color w:val="222222"/>
          <w:sz w:val="24"/>
          <w:szCs w:val="24"/>
          <w:shd w:val="clear" w:color="auto" w:fill="FFFFFF"/>
          <w:lang w:val="en-US"/>
        </w:rPr>
        <w:t xml:space="preserve"> </w:t>
      </w:r>
      <w:r w:rsidRPr="00A320D9">
        <w:rPr>
          <w:rFonts w:ascii="Times New Roman" w:hAnsi="Times New Roman" w:cs="Times New Roman"/>
          <w:color w:val="222222"/>
          <w:sz w:val="24"/>
          <w:szCs w:val="24"/>
          <w:shd w:val="clear" w:color="auto" w:fill="FFFFFF"/>
          <w:lang w:val="en-US"/>
        </w:rPr>
        <w:t>This b</w:t>
      </w:r>
      <w:r w:rsidR="007B6356" w:rsidRPr="00A320D9">
        <w:rPr>
          <w:rFonts w:ascii="Times New Roman" w:hAnsi="Times New Roman" w:cs="Times New Roman"/>
          <w:color w:val="222222"/>
          <w:sz w:val="24"/>
          <w:szCs w:val="24"/>
          <w:shd w:val="clear" w:color="auto" w:fill="FFFFFF"/>
          <w:lang w:val="en-US"/>
        </w:rPr>
        <w:t xml:space="preserve">and is </w:t>
      </w:r>
      <w:r w:rsidR="000056E5" w:rsidRPr="000056E5">
        <w:rPr>
          <w:rFonts w:ascii="Times New Roman" w:hAnsi="Times New Roman" w:cs="Times New Roman"/>
          <w:color w:val="222222"/>
          <w:sz w:val="24"/>
          <w:szCs w:val="24"/>
          <w:shd w:val="clear" w:color="auto" w:fill="FFFFFF"/>
          <w:lang w:val="en-US"/>
        </w:rPr>
        <w:t>superimpose</w:t>
      </w:r>
      <w:r w:rsidR="007B6356" w:rsidRPr="00A320D9">
        <w:rPr>
          <w:rFonts w:ascii="Times New Roman" w:hAnsi="Times New Roman" w:cs="Times New Roman"/>
          <w:color w:val="222222"/>
          <w:sz w:val="24"/>
          <w:szCs w:val="24"/>
          <w:shd w:val="clear" w:color="auto" w:fill="FFFFFF"/>
          <w:lang w:val="en-US"/>
        </w:rPr>
        <w:t xml:space="preserve"> in part by a band </w:t>
      </w:r>
      <w:r w:rsidRPr="00A320D9">
        <w:rPr>
          <w:rFonts w:ascii="Times New Roman" w:hAnsi="Times New Roman" w:cs="Times New Roman"/>
          <w:color w:val="222222"/>
          <w:sz w:val="24"/>
          <w:szCs w:val="24"/>
          <w:shd w:val="clear" w:color="auto" w:fill="FFFFFF"/>
          <w:lang w:val="en-US"/>
        </w:rPr>
        <w:t xml:space="preserve">corresponding to the plane deformation vibration </w:t>
      </w:r>
      <w:r w:rsidR="00994A75" w:rsidRPr="00A320D9">
        <w:rPr>
          <w:rFonts w:ascii="Times New Roman" w:hAnsi="Times New Roman" w:cs="Times New Roman"/>
          <w:color w:val="222222"/>
          <w:sz w:val="24"/>
          <w:szCs w:val="24"/>
          <w:shd w:val="clear" w:color="auto" w:fill="FFFFFF"/>
          <w:lang w:val="en-US"/>
        </w:rPr>
        <w:t>of</w:t>
      </w:r>
      <w:r w:rsidRPr="00A320D9">
        <w:rPr>
          <w:rFonts w:ascii="Times New Roman" w:hAnsi="Times New Roman" w:cs="Times New Roman"/>
          <w:color w:val="222222"/>
          <w:sz w:val="24"/>
          <w:szCs w:val="24"/>
          <w:shd w:val="clear" w:color="auto" w:fill="FFFFFF"/>
          <w:lang w:val="en-US"/>
        </w:rPr>
        <w:t xml:space="preserve"> the </w:t>
      </w:r>
      <w:r w:rsidR="00994A75" w:rsidRPr="00A320D9">
        <w:rPr>
          <w:rFonts w:ascii="Times New Roman" w:hAnsi="Times New Roman" w:cs="Times New Roman"/>
          <w:color w:val="222222"/>
          <w:sz w:val="24"/>
          <w:szCs w:val="24"/>
          <w:shd w:val="clear" w:color="auto" w:fill="FFFFFF"/>
          <w:lang w:val="en-US"/>
        </w:rPr>
        <w:t xml:space="preserve">C-OH </w:t>
      </w:r>
      <w:r w:rsidR="000056E5">
        <w:rPr>
          <w:rFonts w:ascii="Times New Roman" w:hAnsi="Times New Roman" w:cs="Times New Roman"/>
          <w:color w:val="222222"/>
          <w:sz w:val="24"/>
          <w:szCs w:val="24"/>
          <w:shd w:val="clear" w:color="auto" w:fill="FFFFFF"/>
          <w:lang w:val="en-US"/>
        </w:rPr>
        <w:t>ba</w:t>
      </w:r>
      <w:r w:rsidRPr="00A320D9">
        <w:rPr>
          <w:rFonts w:ascii="Times New Roman" w:hAnsi="Times New Roman" w:cs="Times New Roman"/>
          <w:color w:val="222222"/>
          <w:sz w:val="24"/>
          <w:szCs w:val="24"/>
          <w:shd w:val="clear" w:color="auto" w:fill="FFFFFF"/>
          <w:lang w:val="en-US"/>
        </w:rPr>
        <w:t>nd which in this case is located in the side substitutes of the s</w:t>
      </w:r>
      <w:r w:rsidR="000056E5">
        <w:rPr>
          <w:rFonts w:ascii="Times New Roman" w:hAnsi="Times New Roman" w:cs="Times New Roman"/>
          <w:color w:val="222222"/>
          <w:sz w:val="24"/>
          <w:szCs w:val="24"/>
          <w:shd w:val="clear" w:color="auto" w:fill="FFFFFF"/>
          <w:lang w:val="en-US"/>
        </w:rPr>
        <w:t>ucrose</w:t>
      </w:r>
      <w:r w:rsidRPr="00A320D9">
        <w:rPr>
          <w:rFonts w:ascii="Times New Roman" w:hAnsi="Times New Roman" w:cs="Times New Roman"/>
          <w:color w:val="222222"/>
          <w:sz w:val="24"/>
          <w:szCs w:val="24"/>
          <w:shd w:val="clear" w:color="auto" w:fill="FFFFFF"/>
          <w:lang w:val="en-US"/>
        </w:rPr>
        <w:t xml:space="preserve"> molecule, in the region of 1 290 -</w:t>
      </w:r>
      <w:r w:rsidR="00A233F5" w:rsidRPr="00A320D9">
        <w:rPr>
          <w:rFonts w:ascii="Times New Roman" w:hAnsi="Times New Roman" w:cs="Times New Roman"/>
          <w:color w:val="222222"/>
          <w:sz w:val="24"/>
          <w:szCs w:val="24"/>
          <w:shd w:val="clear" w:color="auto" w:fill="FFFFFF"/>
          <w:lang w:val="en-US"/>
        </w:rPr>
        <w:t xml:space="preserve"> </w:t>
      </w:r>
      <w:r w:rsidRPr="00A320D9">
        <w:rPr>
          <w:rFonts w:ascii="Times New Roman" w:hAnsi="Times New Roman" w:cs="Times New Roman"/>
          <w:color w:val="222222"/>
          <w:sz w:val="24"/>
          <w:szCs w:val="24"/>
          <w:shd w:val="clear" w:color="auto" w:fill="FFFFFF"/>
          <w:lang w:val="en-US"/>
        </w:rPr>
        <w:t>1</w:t>
      </w:r>
      <w:r w:rsidR="00A233F5" w:rsidRPr="00A320D9">
        <w:rPr>
          <w:rFonts w:ascii="Times New Roman" w:hAnsi="Times New Roman" w:cs="Times New Roman"/>
          <w:color w:val="222222"/>
          <w:sz w:val="24"/>
          <w:szCs w:val="24"/>
          <w:shd w:val="clear" w:color="auto" w:fill="FFFFFF"/>
          <w:lang w:val="en-US"/>
        </w:rPr>
        <w:t> </w:t>
      </w:r>
      <w:r w:rsidRPr="00A320D9">
        <w:rPr>
          <w:rFonts w:ascii="Times New Roman" w:hAnsi="Times New Roman" w:cs="Times New Roman"/>
          <w:color w:val="222222"/>
          <w:sz w:val="24"/>
          <w:szCs w:val="24"/>
          <w:shd w:val="clear" w:color="auto" w:fill="FFFFFF"/>
          <w:lang w:val="en-US"/>
        </w:rPr>
        <w:t>240</w:t>
      </w:r>
      <w:r w:rsidR="00994A75" w:rsidRPr="00A320D9">
        <w:rPr>
          <w:rFonts w:ascii="Times New Roman" w:hAnsi="Times New Roman" w:cs="Times New Roman"/>
          <w:color w:val="222222"/>
          <w:sz w:val="24"/>
          <w:szCs w:val="24"/>
          <w:shd w:val="clear" w:color="auto" w:fill="FFFFFF"/>
          <w:lang w:val="en-US"/>
        </w:rPr>
        <w:t> </w:t>
      </w:r>
      <w:r w:rsidRPr="00A320D9">
        <w:rPr>
          <w:rFonts w:ascii="Times New Roman" w:hAnsi="Times New Roman" w:cs="Times New Roman"/>
          <w:color w:val="222222"/>
          <w:sz w:val="24"/>
          <w:szCs w:val="24"/>
          <w:shd w:val="clear" w:color="auto" w:fill="FFFFFF"/>
          <w:lang w:val="en-US"/>
        </w:rPr>
        <w:t>cm</w:t>
      </w:r>
      <w:r w:rsidRPr="00A320D9">
        <w:rPr>
          <w:rFonts w:ascii="Times New Roman" w:hAnsi="Times New Roman" w:cs="Times New Roman"/>
          <w:color w:val="222222"/>
          <w:sz w:val="24"/>
          <w:szCs w:val="24"/>
          <w:shd w:val="clear" w:color="auto" w:fill="FFFFFF"/>
          <w:vertAlign w:val="superscript"/>
          <w:lang w:val="en-US"/>
        </w:rPr>
        <w:t>-1</w:t>
      </w:r>
      <w:r w:rsidRPr="00A320D9">
        <w:rPr>
          <w:rFonts w:ascii="Times New Roman" w:hAnsi="Times New Roman" w:cs="Times New Roman"/>
          <w:color w:val="222222"/>
          <w:sz w:val="24"/>
          <w:szCs w:val="24"/>
          <w:shd w:val="clear" w:color="auto" w:fill="FFFFFF"/>
          <w:lang w:val="en-US"/>
        </w:rPr>
        <w:t>.</w:t>
      </w:r>
      <w:r w:rsidR="00A233F5" w:rsidRPr="00A320D9">
        <w:rPr>
          <w:rFonts w:ascii="Times New Roman" w:hAnsi="Times New Roman" w:cs="Times New Roman"/>
          <w:color w:val="222222"/>
          <w:sz w:val="24"/>
          <w:szCs w:val="24"/>
          <w:shd w:val="clear" w:color="auto" w:fill="FFFFFF"/>
          <w:lang w:val="en-US"/>
        </w:rPr>
        <w:t xml:space="preserve"> </w:t>
      </w:r>
      <w:r w:rsidR="003B594D" w:rsidRPr="00A320D9">
        <w:rPr>
          <w:rFonts w:ascii="Times New Roman" w:hAnsi="Times New Roman" w:cs="Times New Roman"/>
          <w:color w:val="222222"/>
          <w:sz w:val="24"/>
          <w:szCs w:val="24"/>
          <w:shd w:val="clear" w:color="auto" w:fill="FFFFFF"/>
          <w:lang w:val="en-US"/>
        </w:rPr>
        <w:t xml:space="preserve">In the spectra, </w:t>
      </w:r>
      <w:r w:rsidR="000056E5">
        <w:rPr>
          <w:rFonts w:ascii="Times New Roman" w:hAnsi="Times New Roman" w:cs="Times New Roman"/>
          <w:color w:val="222222"/>
          <w:sz w:val="24"/>
          <w:szCs w:val="24"/>
          <w:shd w:val="clear" w:color="auto" w:fill="FFFFFF"/>
          <w:lang w:val="en-US"/>
        </w:rPr>
        <w:t>the</w:t>
      </w:r>
      <w:r w:rsidR="003B594D" w:rsidRPr="00A320D9">
        <w:rPr>
          <w:rFonts w:ascii="Times New Roman" w:hAnsi="Times New Roman" w:cs="Times New Roman"/>
          <w:color w:val="222222"/>
          <w:sz w:val="24"/>
          <w:szCs w:val="24"/>
          <w:shd w:val="clear" w:color="auto" w:fill="FFFFFF"/>
          <w:lang w:val="en-US"/>
        </w:rPr>
        <w:t xml:space="preserve"> </w:t>
      </w:r>
      <w:r w:rsidR="00B3025D" w:rsidRPr="000056E5">
        <w:rPr>
          <w:rFonts w:ascii="Times New Roman" w:hAnsi="Times New Roman" w:cs="Times New Roman"/>
          <w:color w:val="222222"/>
          <w:sz w:val="24"/>
          <w:szCs w:val="24"/>
          <w:shd w:val="clear" w:color="auto" w:fill="FFFFFF"/>
          <w:lang w:val="en-US"/>
        </w:rPr>
        <w:t>band</w:t>
      </w:r>
      <w:r w:rsidR="00B3025D" w:rsidRPr="00A320D9">
        <w:rPr>
          <w:rFonts w:ascii="Times New Roman" w:hAnsi="Times New Roman" w:cs="Times New Roman"/>
          <w:color w:val="222222"/>
          <w:sz w:val="24"/>
          <w:szCs w:val="24"/>
          <w:shd w:val="clear" w:color="auto" w:fill="FFFFFF"/>
          <w:lang w:val="en-US"/>
        </w:rPr>
        <w:t xml:space="preserve"> </w:t>
      </w:r>
      <w:r w:rsidR="003B594D" w:rsidRPr="00A320D9">
        <w:rPr>
          <w:rFonts w:ascii="Times New Roman" w:hAnsi="Times New Roman" w:cs="Times New Roman"/>
          <w:color w:val="222222"/>
          <w:sz w:val="24"/>
          <w:szCs w:val="24"/>
          <w:shd w:val="clear" w:color="auto" w:fill="FFFFFF"/>
          <w:lang w:val="en-US"/>
        </w:rPr>
        <w:t>corresponding to the carbonyl group (C=O) can also be found in the wavelength range</w:t>
      </w:r>
      <w:r w:rsidR="00B3025D" w:rsidRPr="00A320D9">
        <w:rPr>
          <w:rFonts w:ascii="Times New Roman" w:hAnsi="Times New Roman" w:cs="Times New Roman"/>
          <w:color w:val="222222"/>
          <w:sz w:val="24"/>
          <w:szCs w:val="24"/>
          <w:shd w:val="clear" w:color="auto" w:fill="FFFFFF"/>
          <w:lang w:val="en-US"/>
        </w:rPr>
        <w:t xml:space="preserve"> </w:t>
      </w:r>
      <w:r w:rsidR="00B3025D" w:rsidRPr="000056E5">
        <w:rPr>
          <w:rFonts w:ascii="Times New Roman" w:hAnsi="Times New Roman" w:cs="Times New Roman"/>
          <w:color w:val="222222"/>
          <w:sz w:val="24"/>
          <w:szCs w:val="24"/>
          <w:shd w:val="clear" w:color="auto" w:fill="FFFFFF"/>
          <w:lang w:val="en-US"/>
        </w:rPr>
        <w:t>of 1 732 – 1 729 cm</w:t>
      </w:r>
      <w:r w:rsidR="00B3025D" w:rsidRPr="000056E5">
        <w:rPr>
          <w:rFonts w:ascii="Times New Roman" w:hAnsi="Times New Roman" w:cs="Times New Roman"/>
          <w:color w:val="222222"/>
          <w:sz w:val="24"/>
          <w:szCs w:val="24"/>
          <w:shd w:val="clear" w:color="auto" w:fill="FFFFFF"/>
          <w:vertAlign w:val="superscript"/>
          <w:lang w:val="en-US"/>
        </w:rPr>
        <w:t>-1</w:t>
      </w:r>
      <w:r w:rsidR="003B594D" w:rsidRPr="000056E5">
        <w:rPr>
          <w:rFonts w:ascii="Times New Roman" w:hAnsi="Times New Roman" w:cs="Times New Roman"/>
          <w:color w:val="222222"/>
          <w:sz w:val="24"/>
          <w:szCs w:val="24"/>
          <w:shd w:val="clear" w:color="auto" w:fill="FFFFFF"/>
          <w:lang w:val="en-US"/>
        </w:rPr>
        <w:t>.</w:t>
      </w:r>
      <w:r w:rsidR="003B594D" w:rsidRPr="00A320D9">
        <w:rPr>
          <w:rFonts w:ascii="Times New Roman" w:hAnsi="Times New Roman" w:cs="Times New Roman"/>
          <w:color w:val="222222"/>
          <w:sz w:val="24"/>
          <w:szCs w:val="24"/>
          <w:shd w:val="clear" w:color="auto" w:fill="FFFFFF"/>
          <w:lang w:val="en-US"/>
        </w:rPr>
        <w:t xml:space="preserve"> It can be argued that vinyl acetate groups have been confirmed in this case since groups whose valenc</w:t>
      </w:r>
      <w:r w:rsidR="00B3025D" w:rsidRPr="000056E5">
        <w:rPr>
          <w:rFonts w:ascii="Times New Roman" w:hAnsi="Times New Roman" w:cs="Times New Roman"/>
          <w:color w:val="222222"/>
          <w:sz w:val="24"/>
          <w:szCs w:val="24"/>
          <w:shd w:val="clear" w:color="auto" w:fill="FFFFFF"/>
          <w:lang w:val="en-US"/>
        </w:rPr>
        <w:t>e</w:t>
      </w:r>
      <w:r w:rsidR="003B594D" w:rsidRPr="00A320D9">
        <w:rPr>
          <w:rFonts w:ascii="Times New Roman" w:hAnsi="Times New Roman" w:cs="Times New Roman"/>
          <w:color w:val="222222"/>
          <w:sz w:val="24"/>
          <w:szCs w:val="24"/>
          <w:shd w:val="clear" w:color="auto" w:fill="FFFFFF"/>
          <w:lang w:val="en-US"/>
        </w:rPr>
        <w:t xml:space="preserve"> vibration is at </w:t>
      </w:r>
      <w:r w:rsidR="00B3025D" w:rsidRPr="000056E5">
        <w:rPr>
          <w:rFonts w:ascii="Times New Roman" w:hAnsi="Times New Roman" w:cs="Times New Roman"/>
          <w:color w:val="222222"/>
          <w:sz w:val="24"/>
          <w:szCs w:val="24"/>
          <w:shd w:val="clear" w:color="auto" w:fill="FFFFFF"/>
          <w:lang w:val="en-US"/>
        </w:rPr>
        <w:t>the</w:t>
      </w:r>
      <w:r w:rsidR="00B3025D" w:rsidRPr="00A320D9">
        <w:rPr>
          <w:rFonts w:ascii="Times New Roman" w:hAnsi="Times New Roman" w:cs="Times New Roman"/>
          <w:color w:val="222222"/>
          <w:sz w:val="24"/>
          <w:szCs w:val="24"/>
          <w:shd w:val="clear" w:color="auto" w:fill="FFFFFF"/>
          <w:lang w:val="en-US"/>
        </w:rPr>
        <w:t xml:space="preserve"> </w:t>
      </w:r>
      <w:r w:rsidR="003B594D" w:rsidRPr="00A320D9">
        <w:rPr>
          <w:rFonts w:ascii="Times New Roman" w:hAnsi="Times New Roman" w:cs="Times New Roman"/>
          <w:color w:val="222222"/>
          <w:sz w:val="24"/>
          <w:szCs w:val="24"/>
          <w:shd w:val="clear" w:color="auto" w:fill="FFFFFF"/>
          <w:lang w:val="en-US"/>
        </w:rPr>
        <w:t>wavelength of 1</w:t>
      </w:r>
      <w:r w:rsidR="00A233F5" w:rsidRPr="00A320D9">
        <w:rPr>
          <w:rFonts w:ascii="Times New Roman" w:hAnsi="Times New Roman" w:cs="Times New Roman"/>
          <w:color w:val="222222"/>
          <w:sz w:val="24"/>
          <w:szCs w:val="24"/>
          <w:shd w:val="clear" w:color="auto" w:fill="FFFFFF"/>
          <w:lang w:val="en-US"/>
        </w:rPr>
        <w:t> </w:t>
      </w:r>
      <w:r w:rsidR="003B594D" w:rsidRPr="00A320D9">
        <w:rPr>
          <w:rFonts w:ascii="Times New Roman" w:hAnsi="Times New Roman" w:cs="Times New Roman"/>
          <w:color w:val="222222"/>
          <w:sz w:val="24"/>
          <w:szCs w:val="24"/>
          <w:shd w:val="clear" w:color="auto" w:fill="FFFFFF"/>
          <w:lang w:val="en-US"/>
        </w:rPr>
        <w:t>248</w:t>
      </w:r>
      <w:r w:rsidR="00A233F5" w:rsidRPr="00A320D9">
        <w:rPr>
          <w:rFonts w:ascii="Times New Roman" w:hAnsi="Times New Roman" w:cs="Times New Roman"/>
          <w:color w:val="222222"/>
          <w:sz w:val="24"/>
          <w:szCs w:val="24"/>
          <w:shd w:val="clear" w:color="auto" w:fill="FFFFFF"/>
          <w:lang w:val="en-US"/>
        </w:rPr>
        <w:t> </w:t>
      </w:r>
      <w:r w:rsidR="003B594D" w:rsidRPr="00A320D9">
        <w:rPr>
          <w:rFonts w:ascii="Times New Roman" w:hAnsi="Times New Roman" w:cs="Times New Roman"/>
          <w:color w:val="222222"/>
          <w:sz w:val="24"/>
          <w:szCs w:val="24"/>
          <w:shd w:val="clear" w:color="auto" w:fill="FFFFFF"/>
          <w:lang w:val="en-US"/>
        </w:rPr>
        <w:t>cm</w:t>
      </w:r>
      <w:r w:rsidR="000056E5">
        <w:rPr>
          <w:rFonts w:ascii="Times New Roman" w:hAnsi="Times New Roman" w:cs="Times New Roman"/>
          <w:color w:val="222222"/>
          <w:sz w:val="24"/>
          <w:szCs w:val="24"/>
          <w:shd w:val="clear" w:color="auto" w:fill="FFFFFF"/>
          <w:vertAlign w:val="superscript"/>
          <w:lang w:val="en-US"/>
        </w:rPr>
        <w:noBreakHyphen/>
      </w:r>
      <w:r w:rsidR="003B594D" w:rsidRPr="00A320D9">
        <w:rPr>
          <w:rFonts w:ascii="Times New Roman" w:hAnsi="Times New Roman" w:cs="Times New Roman"/>
          <w:color w:val="222222"/>
          <w:sz w:val="24"/>
          <w:szCs w:val="24"/>
          <w:shd w:val="clear" w:color="auto" w:fill="FFFFFF"/>
          <w:vertAlign w:val="superscript"/>
          <w:lang w:val="en-US"/>
        </w:rPr>
        <w:t>1</w:t>
      </w:r>
      <w:r w:rsidR="003B594D" w:rsidRPr="00A320D9">
        <w:rPr>
          <w:rFonts w:ascii="Times New Roman" w:hAnsi="Times New Roman" w:cs="Times New Roman"/>
          <w:color w:val="222222"/>
          <w:sz w:val="24"/>
          <w:szCs w:val="24"/>
          <w:shd w:val="clear" w:color="auto" w:fill="FFFFFF"/>
          <w:lang w:val="en-US"/>
        </w:rPr>
        <w:t xml:space="preserve"> correspond to an absorption band of the </w:t>
      </w:r>
      <w:r w:rsidR="000056E5" w:rsidRPr="00A320D9">
        <w:rPr>
          <w:rFonts w:ascii="Times New Roman" w:hAnsi="Times New Roman" w:cs="Times New Roman"/>
          <w:color w:val="222222"/>
          <w:sz w:val="24"/>
          <w:szCs w:val="24"/>
          <w:shd w:val="clear" w:color="auto" w:fill="FFFFFF"/>
          <w:lang w:val="en-US"/>
        </w:rPr>
        <w:t>methyl acetate</w:t>
      </w:r>
      <w:r w:rsidR="003B594D" w:rsidRPr="00A320D9">
        <w:rPr>
          <w:rFonts w:ascii="Times New Roman" w:hAnsi="Times New Roman" w:cs="Times New Roman"/>
          <w:color w:val="222222"/>
          <w:sz w:val="24"/>
          <w:szCs w:val="24"/>
          <w:shd w:val="clear" w:color="auto" w:fill="FFFFFF"/>
          <w:lang w:val="en-US"/>
        </w:rPr>
        <w:t xml:space="preserve"> bond</w:t>
      </w:r>
      <w:r w:rsidR="000056E5">
        <w:rPr>
          <w:rFonts w:ascii="Times New Roman" w:hAnsi="Times New Roman" w:cs="Times New Roman"/>
          <w:color w:val="222222"/>
          <w:sz w:val="24"/>
          <w:szCs w:val="24"/>
          <w:shd w:val="clear" w:color="auto" w:fill="FFFFFF"/>
          <w:lang w:val="en-US"/>
        </w:rPr>
        <w:t xml:space="preserve"> </w:t>
      </w:r>
      <w:r w:rsidR="000056E5" w:rsidRPr="00A320D9">
        <w:rPr>
          <w:rFonts w:ascii="Times New Roman" w:hAnsi="Times New Roman" w:cs="Times New Roman"/>
          <w:color w:val="222222"/>
          <w:sz w:val="24"/>
          <w:szCs w:val="24"/>
          <w:shd w:val="clear" w:color="auto" w:fill="FFFFFF"/>
          <w:lang w:val="en-US"/>
        </w:rPr>
        <w:t>(C-O)</w:t>
      </w:r>
      <w:r w:rsidR="003B594D" w:rsidRPr="00A320D9">
        <w:rPr>
          <w:rFonts w:ascii="Times New Roman" w:hAnsi="Times New Roman" w:cs="Times New Roman"/>
          <w:color w:val="222222"/>
          <w:sz w:val="24"/>
          <w:szCs w:val="24"/>
          <w:shd w:val="clear" w:color="auto" w:fill="FFFFFF"/>
          <w:lang w:val="en-US"/>
        </w:rPr>
        <w:t>.</w:t>
      </w:r>
      <w:r w:rsidR="00A233F5" w:rsidRPr="00A320D9">
        <w:rPr>
          <w:rFonts w:ascii="Times New Roman" w:hAnsi="Times New Roman" w:cs="Times New Roman"/>
          <w:color w:val="222222"/>
          <w:sz w:val="24"/>
          <w:szCs w:val="24"/>
          <w:shd w:val="clear" w:color="auto" w:fill="FFFFFF"/>
          <w:lang w:val="en-US"/>
        </w:rPr>
        <w:t xml:space="preserve"> </w:t>
      </w:r>
      <w:r w:rsidR="003B594D" w:rsidRPr="00A320D9">
        <w:rPr>
          <w:rFonts w:ascii="Times New Roman" w:hAnsi="Times New Roman" w:cs="Times New Roman"/>
          <w:color w:val="222222"/>
          <w:sz w:val="24"/>
          <w:szCs w:val="24"/>
          <w:shd w:val="clear" w:color="auto" w:fill="FFFFFF"/>
          <w:lang w:val="en-US"/>
        </w:rPr>
        <w:t xml:space="preserve">The polyvinyl alcohol building </w:t>
      </w:r>
      <w:r w:rsidR="000056E5">
        <w:rPr>
          <w:rFonts w:ascii="Times New Roman" w:hAnsi="Times New Roman" w:cs="Times New Roman"/>
          <w:color w:val="222222"/>
          <w:sz w:val="24"/>
          <w:szCs w:val="24"/>
          <w:shd w:val="clear" w:color="auto" w:fill="FFFFFF"/>
          <w:lang w:val="en-US"/>
        </w:rPr>
        <w:t>unit</w:t>
      </w:r>
      <w:r w:rsidR="003B594D" w:rsidRPr="00A320D9">
        <w:rPr>
          <w:rFonts w:ascii="Times New Roman" w:hAnsi="Times New Roman" w:cs="Times New Roman"/>
          <w:color w:val="222222"/>
          <w:sz w:val="24"/>
          <w:szCs w:val="24"/>
          <w:shd w:val="clear" w:color="auto" w:fill="FFFFFF"/>
          <w:lang w:val="en-US"/>
        </w:rPr>
        <w:t xml:space="preserve">s are </w:t>
      </w:r>
      <w:r w:rsidR="00B3025D" w:rsidRPr="000056E5">
        <w:rPr>
          <w:rFonts w:ascii="Times New Roman" w:hAnsi="Times New Roman" w:cs="Times New Roman"/>
          <w:color w:val="222222"/>
          <w:sz w:val="24"/>
          <w:szCs w:val="24"/>
          <w:shd w:val="clear" w:color="auto" w:fill="FFFFFF"/>
          <w:lang w:val="en-US"/>
        </w:rPr>
        <w:t>proved</w:t>
      </w:r>
      <w:r w:rsidR="00B3025D" w:rsidRPr="00A320D9">
        <w:rPr>
          <w:rFonts w:ascii="Times New Roman" w:hAnsi="Times New Roman" w:cs="Times New Roman"/>
          <w:color w:val="222222"/>
          <w:sz w:val="24"/>
          <w:szCs w:val="24"/>
          <w:shd w:val="clear" w:color="auto" w:fill="FFFFFF"/>
          <w:lang w:val="en-US"/>
        </w:rPr>
        <w:t xml:space="preserve"> </w:t>
      </w:r>
      <w:r w:rsidR="00A233F5" w:rsidRPr="00A320D9">
        <w:rPr>
          <w:rFonts w:ascii="Times New Roman" w:hAnsi="Times New Roman" w:cs="Times New Roman"/>
          <w:color w:val="222222"/>
          <w:sz w:val="24"/>
          <w:szCs w:val="24"/>
          <w:shd w:val="clear" w:color="auto" w:fill="FFFFFF"/>
          <w:lang w:val="en-US"/>
        </w:rPr>
        <w:t>because</w:t>
      </w:r>
      <w:r w:rsidR="003B594D" w:rsidRPr="00A320D9">
        <w:rPr>
          <w:rFonts w:ascii="Times New Roman" w:hAnsi="Times New Roman" w:cs="Times New Roman"/>
          <w:color w:val="222222"/>
          <w:sz w:val="24"/>
          <w:szCs w:val="24"/>
          <w:shd w:val="clear" w:color="auto" w:fill="FFFFFF"/>
          <w:lang w:val="en-US"/>
        </w:rPr>
        <w:t xml:space="preserve"> their</w:t>
      </w:r>
      <w:r w:rsidR="000A142E" w:rsidRPr="00A320D9">
        <w:rPr>
          <w:rFonts w:ascii="Times New Roman" w:hAnsi="Times New Roman" w:cs="Times New Roman"/>
          <w:color w:val="222222"/>
          <w:sz w:val="24"/>
          <w:szCs w:val="24"/>
          <w:shd w:val="clear" w:color="auto" w:fill="FFFFFF"/>
          <w:lang w:val="en-US"/>
        </w:rPr>
        <w:t xml:space="preserve"> deuterated alcohol</w:t>
      </w:r>
      <w:r w:rsidR="003B594D" w:rsidRPr="00A320D9">
        <w:rPr>
          <w:rFonts w:ascii="Times New Roman" w:hAnsi="Times New Roman" w:cs="Times New Roman"/>
          <w:color w:val="222222"/>
          <w:sz w:val="24"/>
          <w:szCs w:val="24"/>
          <w:shd w:val="clear" w:color="auto" w:fill="FFFFFF"/>
          <w:lang w:val="en-US"/>
        </w:rPr>
        <w:t xml:space="preserve"> groups exhibit a </w:t>
      </w:r>
      <w:r w:rsidR="000056E5">
        <w:rPr>
          <w:rFonts w:ascii="Times New Roman" w:hAnsi="Times New Roman" w:cs="Times New Roman"/>
          <w:color w:val="222222"/>
          <w:sz w:val="24"/>
          <w:szCs w:val="24"/>
          <w:shd w:val="clear" w:color="auto" w:fill="FFFFFF"/>
          <w:lang w:val="en-US"/>
        </w:rPr>
        <w:t>band</w:t>
      </w:r>
      <w:r w:rsidR="003B594D" w:rsidRPr="00A320D9">
        <w:rPr>
          <w:rFonts w:ascii="Times New Roman" w:hAnsi="Times New Roman" w:cs="Times New Roman"/>
          <w:color w:val="222222"/>
          <w:sz w:val="24"/>
          <w:szCs w:val="24"/>
          <w:shd w:val="clear" w:color="auto" w:fill="FFFFFF"/>
          <w:lang w:val="en-US"/>
        </w:rPr>
        <w:t xml:space="preserve"> in the area of</w:t>
      </w:r>
      <w:r w:rsidR="000056E5">
        <w:rPr>
          <w:rFonts w:ascii="Times New Roman" w:hAnsi="Times New Roman" w:cs="Times New Roman"/>
          <w:color w:val="222222"/>
          <w:sz w:val="24"/>
          <w:szCs w:val="24"/>
          <w:shd w:val="clear" w:color="auto" w:fill="FFFFFF"/>
          <w:lang w:val="en-US"/>
        </w:rPr>
        <w:t xml:space="preserve"> 820cm</w:t>
      </w:r>
      <w:r w:rsidR="00321384" w:rsidRPr="000056E5">
        <w:rPr>
          <w:rFonts w:ascii="Times New Roman" w:hAnsi="Times New Roman" w:cs="Times New Roman"/>
          <w:color w:val="222222"/>
          <w:sz w:val="24"/>
          <w:szCs w:val="24"/>
          <w:shd w:val="clear" w:color="auto" w:fill="FFFFFF"/>
          <w:vertAlign w:val="superscript"/>
          <w:lang w:val="en-US"/>
        </w:rPr>
        <w:t>-1</w:t>
      </w:r>
      <w:r w:rsidR="00321384" w:rsidRPr="00A320D9">
        <w:rPr>
          <w:rFonts w:ascii="Times New Roman" w:hAnsi="Times New Roman" w:cs="Times New Roman"/>
          <w:color w:val="222222"/>
          <w:sz w:val="24"/>
          <w:szCs w:val="24"/>
          <w:shd w:val="clear" w:color="auto" w:fill="FFFFFF"/>
          <w:lang w:val="en-US"/>
        </w:rPr>
        <w:t xml:space="preserve"> </w:t>
      </w:r>
      <w:r w:rsidR="000056E5" w:rsidRPr="00A320D9">
        <w:rPr>
          <w:rFonts w:ascii="Times New Roman" w:hAnsi="Times New Roman" w:cs="Times New Roman"/>
          <w:color w:val="222222"/>
          <w:sz w:val="24"/>
          <w:szCs w:val="24"/>
          <w:shd w:val="clear" w:color="auto" w:fill="FFFFFF"/>
          <w:lang w:val="en-US"/>
        </w:rPr>
        <w:t>corresponding</w:t>
      </w:r>
      <w:r w:rsidR="00321384" w:rsidRPr="00A320D9">
        <w:rPr>
          <w:rFonts w:ascii="Times New Roman" w:hAnsi="Times New Roman" w:cs="Times New Roman"/>
          <w:color w:val="222222"/>
          <w:sz w:val="24"/>
          <w:szCs w:val="24"/>
          <w:shd w:val="clear" w:color="auto" w:fill="FFFFFF"/>
          <w:lang w:val="en-US"/>
        </w:rPr>
        <w:t xml:space="preserve"> to</w:t>
      </w:r>
      <w:r w:rsidR="003B594D" w:rsidRPr="00A320D9">
        <w:rPr>
          <w:rFonts w:ascii="Times New Roman" w:hAnsi="Times New Roman" w:cs="Times New Roman"/>
          <w:color w:val="222222"/>
          <w:sz w:val="24"/>
          <w:szCs w:val="24"/>
          <w:shd w:val="clear" w:color="auto" w:fill="FFFFFF"/>
          <w:lang w:val="en-US"/>
        </w:rPr>
        <w:t xml:space="preserve"> the plane deformation vibration </w:t>
      </w:r>
      <w:r w:rsidR="00321384" w:rsidRPr="00A320D9">
        <w:rPr>
          <w:rFonts w:ascii="Times New Roman" w:hAnsi="Times New Roman" w:cs="Times New Roman"/>
          <w:color w:val="222222"/>
          <w:sz w:val="24"/>
          <w:szCs w:val="24"/>
          <w:shd w:val="clear" w:color="auto" w:fill="FFFFFF"/>
          <w:lang w:val="en-US"/>
        </w:rPr>
        <w:t xml:space="preserve">of bond </w:t>
      </w:r>
      <w:r w:rsidR="003B594D" w:rsidRPr="00A320D9">
        <w:rPr>
          <w:rFonts w:ascii="Times New Roman" w:hAnsi="Times New Roman" w:cs="Times New Roman"/>
          <w:color w:val="222222"/>
          <w:sz w:val="24"/>
          <w:szCs w:val="24"/>
          <w:shd w:val="clear" w:color="auto" w:fill="FFFFFF"/>
          <w:lang w:val="en-US"/>
        </w:rPr>
        <w:t xml:space="preserve">(C-O-D), as deuterated alcohol derivatives that can be found in the spectrum at </w:t>
      </w:r>
      <w:r w:rsidR="00B3025D" w:rsidRPr="000056E5">
        <w:rPr>
          <w:rFonts w:ascii="Times New Roman" w:hAnsi="Times New Roman" w:cs="Times New Roman"/>
          <w:color w:val="222222"/>
          <w:sz w:val="24"/>
          <w:szCs w:val="24"/>
          <w:shd w:val="clear" w:color="auto" w:fill="FFFFFF"/>
          <w:lang w:val="en-US"/>
        </w:rPr>
        <w:t>the</w:t>
      </w:r>
      <w:r w:rsidR="003B594D" w:rsidRPr="00A320D9">
        <w:rPr>
          <w:rFonts w:ascii="Times New Roman" w:hAnsi="Times New Roman" w:cs="Times New Roman"/>
          <w:color w:val="222222"/>
          <w:sz w:val="24"/>
          <w:szCs w:val="24"/>
          <w:shd w:val="clear" w:color="auto" w:fill="FFFFFF"/>
          <w:lang w:val="en-US"/>
        </w:rPr>
        <w:t xml:space="preserve"> wavelength of 820 cm</w:t>
      </w:r>
      <w:r w:rsidR="003B594D" w:rsidRPr="00A320D9">
        <w:rPr>
          <w:rFonts w:ascii="Times New Roman" w:hAnsi="Times New Roman" w:cs="Times New Roman"/>
          <w:color w:val="222222"/>
          <w:sz w:val="24"/>
          <w:szCs w:val="24"/>
          <w:shd w:val="clear" w:color="auto" w:fill="FFFFFF"/>
          <w:vertAlign w:val="superscript"/>
          <w:lang w:val="en-US"/>
        </w:rPr>
        <w:t>-1</w:t>
      </w:r>
      <w:r w:rsidR="00321384" w:rsidRPr="00A320D9">
        <w:rPr>
          <w:rFonts w:ascii="Times New Roman" w:hAnsi="Times New Roman" w:cs="Times New Roman"/>
          <w:color w:val="222222"/>
          <w:sz w:val="24"/>
          <w:szCs w:val="24"/>
          <w:shd w:val="clear" w:color="auto" w:fill="FFFFFF"/>
          <w:lang w:val="en-US"/>
        </w:rPr>
        <w:t xml:space="preserve">. </w:t>
      </w:r>
      <w:proofErr w:type="spellStart"/>
      <w:r w:rsidR="000056E5" w:rsidRPr="00A320D9">
        <w:rPr>
          <w:rFonts w:ascii="Times New Roman" w:hAnsi="Times New Roman" w:cs="Times New Roman"/>
          <w:color w:val="222222"/>
          <w:sz w:val="24"/>
          <w:szCs w:val="24"/>
          <w:shd w:val="clear" w:color="auto" w:fill="FFFFFF"/>
          <w:lang w:val="en-US"/>
        </w:rPr>
        <w:t>Deuteration</w:t>
      </w:r>
      <w:proofErr w:type="spellEnd"/>
      <w:r w:rsidR="000056E5" w:rsidRPr="00A320D9">
        <w:rPr>
          <w:rFonts w:ascii="Times New Roman" w:hAnsi="Times New Roman" w:cs="Times New Roman"/>
          <w:color w:val="222222"/>
          <w:sz w:val="24"/>
          <w:szCs w:val="24"/>
          <w:shd w:val="clear" w:color="auto" w:fill="FFFFFF"/>
          <w:lang w:val="en-US"/>
        </w:rPr>
        <w:t xml:space="preserve"> shifting</w:t>
      </w:r>
      <w:r w:rsidR="00321384" w:rsidRPr="00A320D9">
        <w:rPr>
          <w:rFonts w:ascii="Times New Roman" w:hAnsi="Times New Roman" w:cs="Times New Roman"/>
          <w:color w:val="222222"/>
          <w:sz w:val="24"/>
          <w:szCs w:val="24"/>
          <w:shd w:val="clear" w:color="auto" w:fill="FFFFFF"/>
          <w:lang w:val="en-US"/>
        </w:rPr>
        <w:t xml:space="preserve"> </w:t>
      </w:r>
      <w:r w:rsidR="003B594D" w:rsidRPr="00A320D9">
        <w:rPr>
          <w:rFonts w:ascii="Times New Roman" w:hAnsi="Times New Roman" w:cs="Times New Roman"/>
          <w:color w:val="222222"/>
          <w:sz w:val="24"/>
          <w:szCs w:val="24"/>
          <w:shd w:val="clear" w:color="auto" w:fill="FFFFFF"/>
          <w:lang w:val="en-US"/>
        </w:rPr>
        <w:t xml:space="preserve">the vibration frequency </w:t>
      </w:r>
      <w:r w:rsidR="00321384" w:rsidRPr="00A320D9">
        <w:rPr>
          <w:rFonts w:ascii="Times New Roman" w:hAnsi="Times New Roman" w:cs="Times New Roman"/>
          <w:color w:val="222222"/>
          <w:sz w:val="24"/>
          <w:szCs w:val="24"/>
          <w:shd w:val="clear" w:color="auto" w:fill="FFFFFF"/>
          <w:lang w:val="en-US"/>
        </w:rPr>
        <w:t>into the region</w:t>
      </w:r>
      <w:r w:rsidR="003B594D" w:rsidRPr="00A320D9">
        <w:rPr>
          <w:rFonts w:ascii="Times New Roman" w:hAnsi="Times New Roman" w:cs="Times New Roman"/>
          <w:color w:val="222222"/>
          <w:sz w:val="24"/>
          <w:szCs w:val="24"/>
          <w:shd w:val="clear" w:color="auto" w:fill="FFFFFF"/>
          <w:lang w:val="en-US"/>
        </w:rPr>
        <w:t xml:space="preserve"> of very low wavelengths </w:t>
      </w:r>
      <w:r w:rsidR="00A233F5" w:rsidRPr="00A320D9">
        <w:rPr>
          <w:rFonts w:ascii="Times New Roman" w:hAnsi="Times New Roman" w:cs="Times New Roman"/>
          <w:color w:val="222222"/>
          <w:sz w:val="24"/>
          <w:szCs w:val="24"/>
          <w:shd w:val="clear" w:color="auto" w:fill="FFFFFF"/>
          <w:lang w:val="en-US"/>
        </w:rPr>
        <w:t>a</w:t>
      </w:r>
      <w:r w:rsidR="00321384" w:rsidRPr="00A320D9">
        <w:rPr>
          <w:rFonts w:ascii="Times New Roman" w:hAnsi="Times New Roman" w:cs="Times New Roman"/>
          <w:color w:val="222222"/>
          <w:sz w:val="24"/>
          <w:szCs w:val="24"/>
          <w:shd w:val="clear" w:color="auto" w:fill="FFFFFF"/>
          <w:lang w:val="en-US"/>
        </w:rPr>
        <w:t>nd interrupts the interactions</w:t>
      </w:r>
      <w:r w:rsidR="003B594D" w:rsidRPr="00A320D9">
        <w:rPr>
          <w:rFonts w:ascii="Times New Roman" w:hAnsi="Times New Roman" w:cs="Times New Roman"/>
          <w:color w:val="222222"/>
          <w:sz w:val="24"/>
          <w:szCs w:val="24"/>
          <w:shd w:val="clear" w:color="auto" w:fill="FFFFFF"/>
          <w:lang w:val="en-US"/>
        </w:rPr>
        <w:t xml:space="preserve"> with hydrocarbon residue vibrations</w:t>
      </w:r>
      <w:proofErr w:type="gramStart"/>
      <w:r w:rsidR="00973E6F" w:rsidRPr="00A320D9">
        <w:rPr>
          <w:rFonts w:ascii="Times New Roman" w:hAnsi="Times New Roman" w:cs="Times New Roman"/>
          <w:color w:val="222222"/>
          <w:sz w:val="24"/>
          <w:szCs w:val="24"/>
          <w:shd w:val="clear" w:color="auto" w:fill="FFFFFF"/>
          <w:lang w:val="en-US"/>
        </w:rPr>
        <w:t>.</w:t>
      </w:r>
      <w:r w:rsidR="00070C49" w:rsidRPr="00A320D9">
        <w:rPr>
          <w:rFonts w:ascii="Times New Roman" w:hAnsi="Times New Roman" w:cs="Times New Roman"/>
          <w:sz w:val="24"/>
          <w:szCs w:val="24"/>
          <w:vertAlign w:val="superscript"/>
          <w:lang w:val="en-US"/>
        </w:rPr>
        <w:t>[</w:t>
      </w:r>
      <w:proofErr w:type="gramEnd"/>
      <w:r w:rsidR="00070C49" w:rsidRPr="00A320D9">
        <w:rPr>
          <w:rFonts w:ascii="Times New Roman" w:hAnsi="Times New Roman" w:cs="Times New Roman"/>
          <w:sz w:val="24"/>
          <w:szCs w:val="24"/>
          <w:vertAlign w:val="superscript"/>
          <w:lang w:val="en-US"/>
        </w:rPr>
        <w:t>17</w:t>
      </w:r>
      <w:r w:rsidR="005A183A" w:rsidRPr="00A320D9">
        <w:rPr>
          <w:rFonts w:ascii="Times New Roman" w:hAnsi="Times New Roman" w:cs="Times New Roman"/>
          <w:sz w:val="24"/>
          <w:szCs w:val="24"/>
          <w:vertAlign w:val="superscript"/>
          <w:lang w:val="en-US"/>
        </w:rPr>
        <w:t>]</w:t>
      </w:r>
      <w:r w:rsidR="00A233F5" w:rsidRPr="00A320D9">
        <w:rPr>
          <w:rFonts w:ascii="Times New Roman" w:hAnsi="Times New Roman" w:cs="Times New Roman"/>
          <w:sz w:val="24"/>
          <w:szCs w:val="24"/>
          <w:vertAlign w:val="superscript"/>
          <w:lang w:val="en-US"/>
        </w:rPr>
        <w:t xml:space="preserve"> </w:t>
      </w:r>
      <w:r w:rsidR="00321384" w:rsidRPr="00A320D9">
        <w:rPr>
          <w:rFonts w:ascii="Times New Roman" w:hAnsi="Times New Roman" w:cs="Times New Roman"/>
          <w:color w:val="222222"/>
          <w:sz w:val="24"/>
          <w:szCs w:val="24"/>
          <w:shd w:val="clear" w:color="auto" w:fill="FFFFFF"/>
          <w:lang w:val="en-US"/>
        </w:rPr>
        <w:t>If the polymer system does</w:t>
      </w:r>
      <w:r w:rsidR="003B594D" w:rsidRPr="00A320D9">
        <w:rPr>
          <w:rFonts w:ascii="Times New Roman" w:hAnsi="Times New Roman" w:cs="Times New Roman"/>
          <w:color w:val="222222"/>
          <w:sz w:val="24"/>
          <w:szCs w:val="24"/>
          <w:shd w:val="clear" w:color="auto" w:fill="FFFFFF"/>
          <w:lang w:val="en-US"/>
        </w:rPr>
        <w:t xml:space="preserve"> not contain </w:t>
      </w:r>
      <w:r w:rsidR="00321384" w:rsidRPr="00A320D9">
        <w:rPr>
          <w:rFonts w:ascii="Times New Roman" w:hAnsi="Times New Roman" w:cs="Times New Roman"/>
          <w:color w:val="222222"/>
          <w:sz w:val="24"/>
          <w:szCs w:val="24"/>
          <w:shd w:val="clear" w:color="auto" w:fill="FFFFFF"/>
          <w:lang w:val="en-US"/>
        </w:rPr>
        <w:t>sucrose units,</w:t>
      </w:r>
      <w:r w:rsidR="003B594D" w:rsidRPr="00A320D9">
        <w:rPr>
          <w:rFonts w:ascii="Times New Roman" w:hAnsi="Times New Roman" w:cs="Times New Roman"/>
          <w:color w:val="222222"/>
          <w:sz w:val="24"/>
          <w:szCs w:val="24"/>
          <w:shd w:val="clear" w:color="auto" w:fill="FFFFFF"/>
          <w:lang w:val="en-US"/>
        </w:rPr>
        <w:t xml:space="preserve"> the of deformation vibration band</w:t>
      </w:r>
      <w:r w:rsidR="00321384" w:rsidRPr="00A320D9">
        <w:rPr>
          <w:rFonts w:ascii="Times New Roman" w:hAnsi="Times New Roman" w:cs="Times New Roman"/>
          <w:color w:val="222222"/>
          <w:sz w:val="24"/>
          <w:szCs w:val="24"/>
          <w:shd w:val="clear" w:color="auto" w:fill="FFFFFF"/>
          <w:lang w:val="en-US"/>
        </w:rPr>
        <w:t xml:space="preserve"> at 1060 cm</w:t>
      </w:r>
      <w:r w:rsidR="00321384" w:rsidRPr="00A320D9">
        <w:rPr>
          <w:rFonts w:ascii="Times New Roman" w:hAnsi="Times New Roman" w:cs="Times New Roman"/>
          <w:color w:val="222222"/>
          <w:sz w:val="24"/>
          <w:szCs w:val="24"/>
          <w:shd w:val="clear" w:color="auto" w:fill="FFFFFF"/>
          <w:vertAlign w:val="superscript"/>
          <w:lang w:val="en-US"/>
        </w:rPr>
        <w:t xml:space="preserve">-1 </w:t>
      </w:r>
      <w:r w:rsidR="003F36E2" w:rsidRPr="00A320D9">
        <w:rPr>
          <w:rFonts w:ascii="Times New Roman" w:hAnsi="Times New Roman" w:cs="Times New Roman"/>
          <w:color w:val="222222"/>
          <w:sz w:val="24"/>
          <w:szCs w:val="24"/>
          <w:shd w:val="clear" w:color="auto" w:fill="FFFFFF"/>
          <w:lang w:val="en-US"/>
        </w:rPr>
        <w:t>disappears</w:t>
      </w:r>
      <w:r w:rsidR="00321384" w:rsidRPr="00A320D9">
        <w:rPr>
          <w:rFonts w:ascii="Times New Roman" w:hAnsi="Times New Roman" w:cs="Times New Roman"/>
          <w:color w:val="222222"/>
          <w:sz w:val="24"/>
          <w:szCs w:val="24"/>
          <w:shd w:val="clear" w:color="auto" w:fill="FFFFFF"/>
          <w:lang w:val="en-US"/>
        </w:rPr>
        <w:t xml:space="preserve"> (Figure 5).</w:t>
      </w:r>
      <w:r w:rsidR="003B594D" w:rsidRPr="00A320D9">
        <w:rPr>
          <w:rFonts w:ascii="Times New Roman" w:hAnsi="Times New Roman" w:cs="Times New Roman"/>
          <w:color w:val="222222"/>
          <w:sz w:val="24"/>
          <w:szCs w:val="24"/>
          <w:shd w:val="clear" w:color="auto" w:fill="FFFFFF"/>
          <w:lang w:val="en-US"/>
        </w:rPr>
        <w:t xml:space="preserve"> </w:t>
      </w:r>
    </w:p>
    <w:p w14:paraId="78CA8691" w14:textId="0C99601D" w:rsidR="000A4A18" w:rsidRDefault="000A4A18" w:rsidP="000A39BF">
      <w:pPr>
        <w:autoSpaceDE w:val="0"/>
        <w:autoSpaceDN w:val="0"/>
        <w:adjustRightInd w:val="0"/>
        <w:spacing w:after="0" w:line="480" w:lineRule="auto"/>
        <w:jc w:val="both"/>
        <w:rPr>
          <w:rFonts w:ascii="Times New Roman" w:hAnsi="Times New Roman" w:cs="Times New Roman"/>
          <w:color w:val="222222"/>
          <w:sz w:val="24"/>
          <w:szCs w:val="24"/>
          <w:shd w:val="clear" w:color="auto" w:fill="FFFFFF"/>
          <w:lang w:val="en-US"/>
        </w:rPr>
      </w:pPr>
    </w:p>
    <w:p w14:paraId="730900B0" w14:textId="36142733" w:rsidR="000A4A18" w:rsidRDefault="000A4A18" w:rsidP="000A39BF">
      <w:pPr>
        <w:autoSpaceDE w:val="0"/>
        <w:autoSpaceDN w:val="0"/>
        <w:adjustRightInd w:val="0"/>
        <w:spacing w:after="0" w:line="480" w:lineRule="auto"/>
        <w:jc w:val="both"/>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Figure 4</w:t>
      </w:r>
    </w:p>
    <w:p w14:paraId="3E30B25C" w14:textId="17CD6A8F" w:rsidR="000A4A18" w:rsidRPr="00A320D9" w:rsidRDefault="000A4A18" w:rsidP="000A39BF">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color w:val="222222"/>
          <w:sz w:val="24"/>
          <w:szCs w:val="24"/>
          <w:shd w:val="clear" w:color="auto" w:fill="FFFFFF"/>
          <w:lang w:val="en-US"/>
        </w:rPr>
        <w:t>Figure 5</w:t>
      </w:r>
    </w:p>
    <w:p w14:paraId="66C06247" w14:textId="40AEAE45" w:rsidR="006650E9" w:rsidRDefault="006650E9" w:rsidP="00C16224">
      <w:pPr>
        <w:spacing w:line="480" w:lineRule="auto"/>
        <w:jc w:val="both"/>
        <w:rPr>
          <w:rFonts w:ascii="Times New Roman" w:hAnsi="Times New Roman" w:cs="Times New Roman"/>
          <w:sz w:val="24"/>
          <w:szCs w:val="24"/>
          <w:lang w:val="en-US"/>
        </w:rPr>
      </w:pPr>
    </w:p>
    <w:p w14:paraId="08606868" w14:textId="7592215D" w:rsidR="00324F13" w:rsidRDefault="00324F13" w:rsidP="00C16224">
      <w:pPr>
        <w:spacing w:line="480" w:lineRule="auto"/>
        <w:jc w:val="both"/>
        <w:rPr>
          <w:rFonts w:ascii="Times New Roman" w:hAnsi="Times New Roman" w:cs="Times New Roman"/>
          <w:sz w:val="24"/>
          <w:szCs w:val="24"/>
          <w:lang w:val="en-US"/>
        </w:rPr>
      </w:pPr>
    </w:p>
    <w:p w14:paraId="56035D5B" w14:textId="77777777" w:rsidR="00324F13" w:rsidRDefault="00324F13" w:rsidP="00C16224">
      <w:pPr>
        <w:spacing w:line="480" w:lineRule="auto"/>
        <w:jc w:val="both"/>
        <w:rPr>
          <w:rFonts w:ascii="Times New Roman" w:hAnsi="Times New Roman" w:cs="Times New Roman"/>
          <w:b/>
          <w:sz w:val="24"/>
          <w:szCs w:val="24"/>
          <w:lang w:val="en-US"/>
        </w:rPr>
      </w:pPr>
    </w:p>
    <w:p w14:paraId="604713F1" w14:textId="43A2C243" w:rsidR="00487A65" w:rsidRPr="00A320D9" w:rsidRDefault="00487A65" w:rsidP="00C16224">
      <w:pPr>
        <w:spacing w:line="480" w:lineRule="auto"/>
        <w:jc w:val="both"/>
        <w:rPr>
          <w:rFonts w:ascii="Times New Roman" w:hAnsi="Times New Roman" w:cs="Times New Roman"/>
          <w:b/>
          <w:sz w:val="24"/>
          <w:szCs w:val="24"/>
          <w:lang w:val="en-US"/>
        </w:rPr>
      </w:pPr>
      <w:r w:rsidRPr="00A320D9">
        <w:rPr>
          <w:rFonts w:ascii="Times New Roman" w:hAnsi="Times New Roman" w:cs="Times New Roman"/>
          <w:b/>
          <w:sz w:val="24"/>
          <w:szCs w:val="24"/>
          <w:lang w:val="en-US"/>
        </w:rPr>
        <w:lastRenderedPageBreak/>
        <w:t>Conclusion</w:t>
      </w:r>
    </w:p>
    <w:p w14:paraId="21D4DE78" w14:textId="2BF1089E" w:rsidR="00332DBF" w:rsidRPr="00A320D9" w:rsidRDefault="00D70808" w:rsidP="00C16224">
      <w:pPr>
        <w:spacing w:line="480" w:lineRule="auto"/>
        <w:jc w:val="both"/>
        <w:rPr>
          <w:rFonts w:ascii="Times New Roman" w:hAnsi="Times New Roman" w:cs="Times New Roman"/>
          <w:sz w:val="24"/>
          <w:szCs w:val="24"/>
          <w:lang w:val="en-US"/>
        </w:rPr>
      </w:pPr>
      <w:r w:rsidRPr="00D70808">
        <w:rPr>
          <w:rFonts w:ascii="Times New Roman" w:hAnsi="Times New Roman" w:cs="Times New Roman"/>
          <w:sz w:val="24"/>
          <w:szCs w:val="24"/>
          <w:lang w:val="en-US"/>
        </w:rPr>
        <w:t>Latexes based on polyvinyl acetate and sucrose were prepared by emulsion polymerization as an aqueous dispersion that can be expected to result in</w:t>
      </w:r>
      <w:r>
        <w:rPr>
          <w:rFonts w:ascii="Times New Roman" w:hAnsi="Times New Roman" w:cs="Times New Roman"/>
          <w:sz w:val="24"/>
          <w:szCs w:val="24"/>
          <w:lang w:val="en-US"/>
        </w:rPr>
        <w:t xml:space="preserve"> faster microbial decomposition</w:t>
      </w:r>
      <w:r w:rsidR="00487A65" w:rsidRPr="00A320D9">
        <w:rPr>
          <w:rFonts w:ascii="Times New Roman" w:hAnsi="Times New Roman" w:cs="Times New Roman"/>
          <w:sz w:val="24"/>
          <w:szCs w:val="24"/>
          <w:lang w:val="en-US"/>
        </w:rPr>
        <w:t xml:space="preserve">. During the synthesis, simple and </w:t>
      </w:r>
      <w:r w:rsidR="006650E9" w:rsidRPr="00A320D9">
        <w:rPr>
          <w:rFonts w:ascii="Times New Roman" w:hAnsi="Times New Roman" w:cs="Times New Roman"/>
          <w:sz w:val="24"/>
          <w:szCs w:val="24"/>
          <w:lang w:val="en-US"/>
        </w:rPr>
        <w:t>eco</w:t>
      </w:r>
      <w:r w:rsidR="006650E9">
        <w:rPr>
          <w:rFonts w:ascii="Times New Roman" w:hAnsi="Times New Roman" w:cs="Times New Roman"/>
          <w:sz w:val="24"/>
          <w:szCs w:val="24"/>
          <w:lang w:val="en-US"/>
        </w:rPr>
        <w:t>-</w:t>
      </w:r>
      <w:r w:rsidR="006650E9" w:rsidRPr="00A320D9">
        <w:rPr>
          <w:rFonts w:ascii="Times New Roman" w:hAnsi="Times New Roman" w:cs="Times New Roman"/>
          <w:sz w:val="24"/>
          <w:szCs w:val="24"/>
          <w:lang w:val="en-US"/>
        </w:rPr>
        <w:t>friendly</w:t>
      </w:r>
      <w:r w:rsidR="006650E9">
        <w:rPr>
          <w:rFonts w:ascii="Times New Roman" w:hAnsi="Times New Roman" w:cs="Times New Roman"/>
          <w:sz w:val="24"/>
          <w:szCs w:val="24"/>
          <w:lang w:val="en-US"/>
        </w:rPr>
        <w:t xml:space="preserve"> starting materials </w:t>
      </w:r>
      <w:proofErr w:type="gramStart"/>
      <w:r w:rsidR="006650E9">
        <w:rPr>
          <w:rFonts w:ascii="Times New Roman" w:hAnsi="Times New Roman" w:cs="Times New Roman"/>
          <w:sz w:val="24"/>
          <w:szCs w:val="24"/>
          <w:lang w:val="en-US"/>
        </w:rPr>
        <w:t xml:space="preserve">were </w:t>
      </w:r>
      <w:r w:rsidR="00487A65" w:rsidRPr="00A320D9">
        <w:rPr>
          <w:rFonts w:ascii="Times New Roman" w:hAnsi="Times New Roman" w:cs="Times New Roman"/>
          <w:sz w:val="24"/>
          <w:szCs w:val="24"/>
          <w:lang w:val="en-US"/>
        </w:rPr>
        <w:t>used</w:t>
      </w:r>
      <w:proofErr w:type="gramEnd"/>
      <w:r w:rsidR="00487A65" w:rsidRPr="00A320D9">
        <w:rPr>
          <w:rFonts w:ascii="Times New Roman" w:hAnsi="Times New Roman" w:cs="Times New Roman"/>
          <w:sz w:val="24"/>
          <w:szCs w:val="24"/>
          <w:lang w:val="en-US"/>
        </w:rPr>
        <w:t xml:space="preserve">. The presence </w:t>
      </w:r>
      <w:r w:rsidR="00487A65" w:rsidRPr="00D70808">
        <w:rPr>
          <w:rFonts w:ascii="Times New Roman" w:hAnsi="Times New Roman" w:cs="Times New Roman"/>
          <w:sz w:val="24"/>
          <w:szCs w:val="24"/>
          <w:lang w:val="en-US"/>
        </w:rPr>
        <w:t xml:space="preserve">of </w:t>
      </w:r>
      <w:r w:rsidR="005A58B0" w:rsidRPr="00D70808">
        <w:rPr>
          <w:rFonts w:ascii="Times New Roman" w:hAnsi="Times New Roman" w:cs="Times New Roman"/>
          <w:sz w:val="24"/>
          <w:szCs w:val="24"/>
          <w:lang w:val="en-US"/>
        </w:rPr>
        <w:t>covalently bonded</w:t>
      </w:r>
      <w:r w:rsidR="005A58B0" w:rsidRPr="00A320D9">
        <w:rPr>
          <w:rFonts w:ascii="Times New Roman" w:hAnsi="Times New Roman" w:cs="Times New Roman"/>
          <w:sz w:val="24"/>
          <w:szCs w:val="24"/>
          <w:lang w:val="en-US"/>
        </w:rPr>
        <w:t xml:space="preserve"> </w:t>
      </w:r>
      <w:r w:rsidR="00487A65" w:rsidRPr="00A320D9">
        <w:rPr>
          <w:rFonts w:ascii="Times New Roman" w:hAnsi="Times New Roman" w:cs="Times New Roman"/>
          <w:sz w:val="24"/>
          <w:szCs w:val="24"/>
          <w:lang w:val="en-US"/>
        </w:rPr>
        <w:t xml:space="preserve">sugar units in </w:t>
      </w:r>
      <w:r w:rsidR="003F36E2" w:rsidRPr="003F36E2">
        <w:rPr>
          <w:rFonts w:ascii="Times New Roman" w:hAnsi="Times New Roman" w:cs="Times New Roman"/>
          <w:sz w:val="24"/>
          <w:szCs w:val="24"/>
          <w:lang w:val="en-US"/>
        </w:rPr>
        <w:t>polyvinyl acetate</w:t>
      </w:r>
      <w:r w:rsidR="005A58B0" w:rsidRPr="00A320D9">
        <w:rPr>
          <w:rFonts w:ascii="Times New Roman" w:hAnsi="Times New Roman" w:cs="Times New Roman"/>
          <w:sz w:val="24"/>
          <w:szCs w:val="24"/>
          <w:lang w:val="en-US"/>
        </w:rPr>
        <w:t xml:space="preserve"> </w:t>
      </w:r>
      <w:r w:rsidR="00487A65" w:rsidRPr="00A320D9">
        <w:rPr>
          <w:rFonts w:ascii="Times New Roman" w:hAnsi="Times New Roman" w:cs="Times New Roman"/>
          <w:sz w:val="24"/>
          <w:szCs w:val="24"/>
          <w:lang w:val="en-US"/>
        </w:rPr>
        <w:t>polymer chain</w:t>
      </w:r>
      <w:r w:rsidR="005A58B0" w:rsidRPr="003F36E2">
        <w:rPr>
          <w:rFonts w:ascii="Times New Roman" w:hAnsi="Times New Roman" w:cs="Times New Roman"/>
          <w:sz w:val="24"/>
          <w:szCs w:val="24"/>
          <w:lang w:val="en-US"/>
        </w:rPr>
        <w:t>s</w:t>
      </w:r>
      <w:r w:rsidR="00487A65" w:rsidRPr="00A320D9">
        <w:rPr>
          <w:rFonts w:ascii="Times New Roman" w:hAnsi="Times New Roman" w:cs="Times New Roman"/>
          <w:sz w:val="24"/>
          <w:szCs w:val="24"/>
          <w:lang w:val="en-US"/>
        </w:rPr>
        <w:t xml:space="preserve"> was confirmed by infrared spectroscopy</w:t>
      </w:r>
      <w:r w:rsidR="003F36E2">
        <w:rPr>
          <w:rFonts w:ascii="Times New Roman" w:hAnsi="Times New Roman" w:cs="Times New Roman"/>
          <w:sz w:val="24"/>
          <w:szCs w:val="24"/>
          <w:lang w:val="en-US"/>
        </w:rPr>
        <w:t>. Furthermore, the Zeta-</w:t>
      </w:r>
      <w:r w:rsidR="00487A65" w:rsidRPr="00A320D9">
        <w:rPr>
          <w:rFonts w:ascii="Times New Roman" w:hAnsi="Times New Roman" w:cs="Times New Roman"/>
          <w:sz w:val="24"/>
          <w:szCs w:val="24"/>
          <w:lang w:val="en-US"/>
        </w:rPr>
        <w:t xml:space="preserve">potential and size of the polymer particles in the dispersion were measured </w:t>
      </w:r>
      <w:r w:rsidR="00FA2AD0" w:rsidRPr="00A320D9">
        <w:rPr>
          <w:rFonts w:ascii="Times New Roman" w:hAnsi="Times New Roman" w:cs="Times New Roman"/>
          <w:sz w:val="24"/>
          <w:szCs w:val="24"/>
          <w:lang w:val="en-US"/>
        </w:rPr>
        <w:t>by</w:t>
      </w:r>
      <w:r w:rsidR="00487A65" w:rsidRPr="00A320D9">
        <w:rPr>
          <w:rFonts w:ascii="Times New Roman" w:hAnsi="Times New Roman" w:cs="Times New Roman"/>
          <w:sz w:val="24"/>
          <w:szCs w:val="24"/>
          <w:lang w:val="en-US"/>
        </w:rPr>
        <w:t xml:space="preserve"> dynamic light scattering. </w:t>
      </w:r>
      <w:r w:rsidR="003F36E2" w:rsidRPr="003F36E2">
        <w:rPr>
          <w:rFonts w:ascii="Times New Roman" w:hAnsi="Times New Roman" w:cs="Times New Roman"/>
          <w:sz w:val="24"/>
          <w:szCs w:val="24"/>
          <w:lang w:val="en-US"/>
        </w:rPr>
        <w:t>These methods confirmed the low latex stability, therefore rapid processing is appropriate this latex.</w:t>
      </w:r>
      <w:r w:rsidR="00487A65" w:rsidRPr="00A320D9">
        <w:rPr>
          <w:rFonts w:ascii="Times New Roman" w:hAnsi="Times New Roman" w:cs="Times New Roman"/>
          <w:sz w:val="24"/>
          <w:szCs w:val="24"/>
          <w:lang w:val="en-US"/>
        </w:rPr>
        <w:t xml:space="preserve"> </w:t>
      </w:r>
      <w:r w:rsidR="003F36E2" w:rsidRPr="003F36E2">
        <w:rPr>
          <w:rFonts w:ascii="Times New Roman" w:hAnsi="Times New Roman" w:cs="Times New Roman"/>
          <w:sz w:val="24"/>
          <w:szCs w:val="24"/>
          <w:lang w:val="en-US"/>
        </w:rPr>
        <w:t>These aqueous dispersions may find their application as adhesives for paper, but also as controlled-release fertilizer packs.</w:t>
      </w:r>
    </w:p>
    <w:p w14:paraId="5D096747" w14:textId="20D8B66B" w:rsidR="00070C49" w:rsidRDefault="00070C49" w:rsidP="00C16224">
      <w:pPr>
        <w:spacing w:line="480" w:lineRule="auto"/>
        <w:rPr>
          <w:rFonts w:ascii="Times New Roman" w:hAnsi="Times New Roman" w:cs="Times New Roman"/>
          <w:sz w:val="24"/>
          <w:szCs w:val="24"/>
          <w:lang w:val="en-US"/>
        </w:rPr>
      </w:pPr>
    </w:p>
    <w:p w14:paraId="34DAE789" w14:textId="77777777" w:rsidR="005E7628" w:rsidRPr="00A320D9" w:rsidRDefault="005E7628" w:rsidP="00C16224">
      <w:pPr>
        <w:spacing w:line="480" w:lineRule="auto"/>
        <w:rPr>
          <w:rFonts w:ascii="Times New Roman" w:hAnsi="Times New Roman" w:cs="Times New Roman"/>
          <w:sz w:val="24"/>
          <w:szCs w:val="24"/>
          <w:lang w:val="en-US"/>
        </w:rPr>
      </w:pPr>
    </w:p>
    <w:p w14:paraId="4CCC03E8" w14:textId="77777777" w:rsidR="003B6515" w:rsidRPr="00A320D9" w:rsidRDefault="00416B32" w:rsidP="00C16224">
      <w:pPr>
        <w:spacing w:line="480" w:lineRule="auto"/>
        <w:rPr>
          <w:rFonts w:ascii="Times New Roman" w:hAnsi="Times New Roman" w:cs="Times New Roman"/>
          <w:b/>
          <w:sz w:val="24"/>
          <w:szCs w:val="24"/>
          <w:lang w:val="en-US"/>
        </w:rPr>
      </w:pPr>
      <w:r w:rsidRPr="00A320D9">
        <w:rPr>
          <w:rFonts w:ascii="Times New Roman" w:hAnsi="Times New Roman" w:cs="Times New Roman"/>
          <w:b/>
          <w:sz w:val="24"/>
          <w:szCs w:val="24"/>
          <w:lang w:val="en-US"/>
        </w:rPr>
        <w:t>Reference</w:t>
      </w:r>
      <w:r w:rsidR="00487A65" w:rsidRPr="00A320D9">
        <w:rPr>
          <w:rFonts w:ascii="Times New Roman" w:hAnsi="Times New Roman" w:cs="Times New Roman"/>
          <w:b/>
          <w:sz w:val="24"/>
          <w:szCs w:val="24"/>
          <w:lang w:val="en-US"/>
        </w:rPr>
        <w:t>s</w:t>
      </w:r>
    </w:p>
    <w:p w14:paraId="49BEB173" w14:textId="77777777" w:rsidR="00070C49" w:rsidRPr="00A320D9" w:rsidRDefault="00070C49" w:rsidP="00070C49">
      <w:pPr>
        <w:spacing w:line="480" w:lineRule="auto"/>
        <w:ind w:left="284" w:hanging="284"/>
        <w:jc w:val="both"/>
        <w:rPr>
          <w:rFonts w:ascii="Times New Roman" w:hAnsi="Times New Roman" w:cs="Times New Roman"/>
          <w:color w:val="231F20"/>
          <w:sz w:val="24"/>
          <w:szCs w:val="24"/>
          <w:lang w:val="en-US"/>
        </w:rPr>
      </w:pPr>
      <w:r w:rsidRPr="00A320D9">
        <w:rPr>
          <w:rFonts w:ascii="Times New Roman" w:hAnsi="Times New Roman" w:cs="Times New Roman"/>
          <w:sz w:val="24"/>
          <w:szCs w:val="24"/>
          <w:lang w:val="en-US"/>
        </w:rPr>
        <w:t xml:space="preserve">[1] </w:t>
      </w:r>
      <w:proofErr w:type="spellStart"/>
      <w:r w:rsidRPr="00A320D9">
        <w:rPr>
          <w:rFonts w:ascii="Times New Roman" w:hAnsi="Times New Roman" w:cs="Times New Roman"/>
          <w:sz w:val="24"/>
          <w:szCs w:val="24"/>
          <w:lang w:val="en-US"/>
        </w:rPr>
        <w:t>Chern</w:t>
      </w:r>
      <w:proofErr w:type="spellEnd"/>
      <w:r w:rsidRPr="00A320D9">
        <w:rPr>
          <w:rFonts w:ascii="Times New Roman" w:hAnsi="Times New Roman" w:cs="Times New Roman"/>
          <w:sz w:val="24"/>
          <w:szCs w:val="24"/>
          <w:lang w:val="en-US"/>
        </w:rPr>
        <w:t xml:space="preserve">, </w:t>
      </w:r>
      <w:proofErr w:type="spellStart"/>
      <w:r w:rsidRPr="00A320D9">
        <w:rPr>
          <w:rFonts w:ascii="Times New Roman" w:hAnsi="Times New Roman" w:cs="Times New Roman"/>
          <w:sz w:val="24"/>
          <w:szCs w:val="24"/>
          <w:lang w:val="en-US"/>
        </w:rPr>
        <w:t>Chorng-Shyan</w:t>
      </w:r>
      <w:proofErr w:type="spellEnd"/>
      <w:r w:rsidRPr="00A320D9">
        <w:rPr>
          <w:rFonts w:ascii="Times New Roman" w:hAnsi="Times New Roman" w:cs="Times New Roman"/>
          <w:sz w:val="24"/>
          <w:szCs w:val="24"/>
          <w:lang w:val="en-US"/>
        </w:rPr>
        <w:t xml:space="preserve">; </w:t>
      </w:r>
      <w:r w:rsidRPr="00A320D9">
        <w:rPr>
          <w:rFonts w:ascii="Times New Roman" w:hAnsi="Times New Roman" w:cs="Times New Roman"/>
          <w:i/>
          <w:iCs/>
          <w:sz w:val="24"/>
          <w:szCs w:val="24"/>
          <w:lang w:val="en-US"/>
        </w:rPr>
        <w:t>Principles and Applications of Emulsion Polymerization</w:t>
      </w:r>
      <w:r w:rsidRPr="00A320D9">
        <w:rPr>
          <w:rFonts w:ascii="Times New Roman" w:hAnsi="Times New Roman" w:cs="Times New Roman"/>
          <w:sz w:val="24"/>
          <w:szCs w:val="24"/>
          <w:lang w:val="en-US"/>
        </w:rPr>
        <w:t xml:space="preserve">, Chapter 1, John Wiley &amp; Sons, </w:t>
      </w:r>
      <w:proofErr w:type="spellStart"/>
      <w:r w:rsidRPr="00A320D9">
        <w:rPr>
          <w:rFonts w:ascii="Times New Roman" w:hAnsi="Times New Roman" w:cs="Times New Roman"/>
          <w:sz w:val="24"/>
          <w:szCs w:val="24"/>
          <w:lang w:val="en-US"/>
        </w:rPr>
        <w:t>Inc.,New</w:t>
      </w:r>
      <w:proofErr w:type="spellEnd"/>
      <w:r w:rsidRPr="00A320D9">
        <w:rPr>
          <w:rFonts w:ascii="Times New Roman" w:hAnsi="Times New Roman" w:cs="Times New Roman"/>
          <w:sz w:val="24"/>
          <w:szCs w:val="24"/>
          <w:lang w:val="en-US"/>
        </w:rPr>
        <w:t xml:space="preserve"> York (2008) ISBN: </w:t>
      </w:r>
      <w:r w:rsidRPr="00A320D9">
        <w:rPr>
          <w:rFonts w:ascii="Times New Roman" w:hAnsi="Times New Roman" w:cs="Times New Roman"/>
          <w:color w:val="000000"/>
          <w:sz w:val="24"/>
          <w:szCs w:val="24"/>
          <w:lang w:val="en-US"/>
        </w:rPr>
        <w:t>9-7804-7037-7949</w:t>
      </w:r>
    </w:p>
    <w:p w14:paraId="33AA5E46" w14:textId="77777777" w:rsidR="00B452AB" w:rsidRPr="00A320D9" w:rsidRDefault="00070C49" w:rsidP="00C16224">
      <w:pPr>
        <w:spacing w:line="480" w:lineRule="auto"/>
        <w:jc w:val="both"/>
        <w:rPr>
          <w:rFonts w:ascii="Times New Roman" w:hAnsi="Times New Roman" w:cs="Times New Roman"/>
          <w:color w:val="231F20"/>
          <w:sz w:val="24"/>
          <w:szCs w:val="24"/>
          <w:lang w:val="en-US"/>
        </w:rPr>
      </w:pPr>
      <w:r w:rsidRPr="00A320D9">
        <w:rPr>
          <w:rFonts w:ascii="Times New Roman" w:hAnsi="Times New Roman" w:cs="Times New Roman"/>
          <w:sz w:val="24"/>
          <w:szCs w:val="24"/>
          <w:lang w:val="en-US"/>
        </w:rPr>
        <w:t>[2</w:t>
      </w:r>
      <w:r w:rsidR="00044724" w:rsidRPr="00A320D9">
        <w:rPr>
          <w:rFonts w:ascii="Times New Roman" w:hAnsi="Times New Roman" w:cs="Times New Roman"/>
          <w:sz w:val="24"/>
          <w:szCs w:val="24"/>
          <w:lang w:val="en-US"/>
        </w:rPr>
        <w:t>]</w:t>
      </w:r>
      <w:r w:rsidR="00901767" w:rsidRPr="00A320D9">
        <w:rPr>
          <w:rFonts w:ascii="Times New Roman" w:hAnsi="Times New Roman" w:cs="Times New Roman"/>
          <w:color w:val="231F20"/>
          <w:sz w:val="24"/>
          <w:szCs w:val="24"/>
          <w:lang w:val="en-US"/>
        </w:rPr>
        <w:t xml:space="preserve">A. </w:t>
      </w:r>
      <w:proofErr w:type="spellStart"/>
      <w:r w:rsidR="00901767" w:rsidRPr="00A320D9">
        <w:rPr>
          <w:rFonts w:ascii="Times New Roman" w:hAnsi="Times New Roman" w:cs="Times New Roman"/>
          <w:color w:val="231F20"/>
          <w:sz w:val="24"/>
          <w:szCs w:val="24"/>
          <w:lang w:val="en-US"/>
        </w:rPr>
        <w:t>Takasu</w:t>
      </w:r>
      <w:proofErr w:type="gramStart"/>
      <w:r w:rsidR="00901767" w:rsidRPr="00A320D9">
        <w:rPr>
          <w:rFonts w:ascii="Times New Roman" w:hAnsi="Times New Roman" w:cs="Times New Roman"/>
          <w:color w:val="231F20"/>
          <w:sz w:val="24"/>
          <w:szCs w:val="24"/>
          <w:lang w:val="en-US"/>
        </w:rPr>
        <w:t>,M</w:t>
      </w:r>
      <w:proofErr w:type="spellEnd"/>
      <w:proofErr w:type="gramEnd"/>
      <w:r w:rsidR="00901767" w:rsidRPr="00A320D9">
        <w:rPr>
          <w:rFonts w:ascii="Times New Roman" w:hAnsi="Times New Roman" w:cs="Times New Roman"/>
          <w:color w:val="231F20"/>
          <w:sz w:val="24"/>
          <w:szCs w:val="24"/>
          <w:lang w:val="en-US"/>
        </w:rPr>
        <w:t xml:space="preserve">. Baba, T. </w:t>
      </w:r>
      <w:proofErr w:type="spellStart"/>
      <w:r w:rsidR="00901767" w:rsidRPr="00A320D9">
        <w:rPr>
          <w:rFonts w:ascii="Times New Roman" w:hAnsi="Times New Roman" w:cs="Times New Roman"/>
          <w:color w:val="231F20"/>
          <w:sz w:val="24"/>
          <w:szCs w:val="24"/>
          <w:lang w:val="en-US"/>
        </w:rPr>
        <w:t>Hirabayashi</w:t>
      </w:r>
      <w:proofErr w:type="spellEnd"/>
      <w:r w:rsidR="00702FB4" w:rsidRPr="00A320D9">
        <w:rPr>
          <w:rFonts w:ascii="Times New Roman" w:hAnsi="Times New Roman" w:cs="Times New Roman"/>
          <w:color w:val="231F20"/>
          <w:sz w:val="24"/>
          <w:szCs w:val="24"/>
          <w:lang w:val="en-US"/>
        </w:rPr>
        <w:t xml:space="preserve">; </w:t>
      </w:r>
      <w:r w:rsidR="00702FB4" w:rsidRPr="00A320D9">
        <w:rPr>
          <w:rFonts w:ascii="Times New Roman" w:hAnsi="Times New Roman" w:cs="Times New Roman"/>
          <w:i/>
          <w:color w:val="231F20"/>
          <w:sz w:val="24"/>
          <w:szCs w:val="24"/>
          <w:lang w:val="en-US"/>
        </w:rPr>
        <w:t>Macromolecular Bioscience</w:t>
      </w:r>
      <w:r w:rsidR="00702FB4" w:rsidRPr="00A320D9">
        <w:rPr>
          <w:rFonts w:ascii="Times New Roman" w:hAnsi="Times New Roman" w:cs="Times New Roman"/>
          <w:color w:val="231F20"/>
          <w:sz w:val="24"/>
          <w:szCs w:val="24"/>
          <w:lang w:val="en-US"/>
        </w:rPr>
        <w:t>, 8, 193</w:t>
      </w:r>
      <w:r w:rsidR="005A183A" w:rsidRPr="00A320D9">
        <w:rPr>
          <w:rFonts w:ascii="Times New Roman" w:hAnsi="Times New Roman" w:cs="Times New Roman"/>
          <w:color w:val="231F20"/>
          <w:sz w:val="24"/>
          <w:szCs w:val="24"/>
          <w:lang w:val="en-US"/>
        </w:rPr>
        <w:t xml:space="preserve">, </w:t>
      </w:r>
      <w:r w:rsidRPr="00A320D9">
        <w:rPr>
          <w:rFonts w:ascii="Times New Roman" w:hAnsi="Times New Roman" w:cs="Times New Roman"/>
          <w:color w:val="231F20"/>
          <w:sz w:val="24"/>
          <w:szCs w:val="24"/>
          <w:lang w:val="en-US"/>
        </w:rPr>
        <w:t>(</w:t>
      </w:r>
      <w:r w:rsidR="005A183A" w:rsidRPr="00A320D9">
        <w:rPr>
          <w:rFonts w:ascii="Times New Roman" w:hAnsi="Times New Roman" w:cs="Times New Roman"/>
          <w:color w:val="231F20"/>
          <w:sz w:val="24"/>
          <w:szCs w:val="24"/>
          <w:lang w:val="en-US"/>
        </w:rPr>
        <w:t>2008</w:t>
      </w:r>
      <w:r w:rsidRPr="00A320D9">
        <w:rPr>
          <w:rFonts w:ascii="Times New Roman" w:hAnsi="Times New Roman" w:cs="Times New Roman"/>
          <w:color w:val="231F20"/>
          <w:sz w:val="24"/>
          <w:szCs w:val="24"/>
          <w:lang w:val="en-US"/>
        </w:rPr>
        <w:t>)</w:t>
      </w:r>
    </w:p>
    <w:p w14:paraId="29EF6093" w14:textId="77777777" w:rsidR="00A96E76" w:rsidRPr="00A320D9" w:rsidRDefault="00070C49" w:rsidP="00C16224">
      <w:pPr>
        <w:spacing w:line="480" w:lineRule="auto"/>
        <w:jc w:val="both"/>
        <w:rPr>
          <w:rFonts w:ascii="Times New Roman" w:hAnsi="Times New Roman" w:cs="Times New Roman"/>
          <w:color w:val="231F20"/>
          <w:sz w:val="24"/>
          <w:szCs w:val="24"/>
          <w:lang w:val="en-US"/>
        </w:rPr>
      </w:pPr>
      <w:r w:rsidRPr="00A320D9">
        <w:rPr>
          <w:rFonts w:ascii="Times New Roman" w:hAnsi="Times New Roman" w:cs="Times New Roman"/>
          <w:color w:val="231F20"/>
          <w:sz w:val="24"/>
          <w:szCs w:val="24"/>
          <w:lang w:val="en-US"/>
        </w:rPr>
        <w:t>[3</w:t>
      </w:r>
      <w:r w:rsidR="00044724" w:rsidRPr="00A320D9">
        <w:rPr>
          <w:rFonts w:ascii="Times New Roman" w:hAnsi="Times New Roman" w:cs="Times New Roman"/>
          <w:color w:val="231F20"/>
          <w:sz w:val="24"/>
          <w:szCs w:val="24"/>
          <w:lang w:val="en-US"/>
        </w:rPr>
        <w:t>]</w:t>
      </w:r>
      <w:r w:rsidR="00DB38D8" w:rsidRPr="00A320D9">
        <w:rPr>
          <w:rFonts w:ascii="Times New Roman" w:hAnsi="Times New Roman" w:cs="Times New Roman"/>
          <w:color w:val="231F20"/>
          <w:sz w:val="24"/>
          <w:szCs w:val="24"/>
          <w:lang w:val="en-US"/>
        </w:rPr>
        <w:t xml:space="preserve"> A. K. </w:t>
      </w:r>
      <w:proofErr w:type="spellStart"/>
      <w:r w:rsidR="00DB38D8" w:rsidRPr="00A320D9">
        <w:rPr>
          <w:rFonts w:ascii="Times New Roman" w:hAnsi="Times New Roman" w:cs="Times New Roman"/>
          <w:color w:val="231F20"/>
          <w:sz w:val="24"/>
          <w:szCs w:val="24"/>
          <w:lang w:val="en-US"/>
        </w:rPr>
        <w:t>Patra</w:t>
      </w:r>
      <w:proofErr w:type="spellEnd"/>
      <w:r w:rsidR="00DB38D8" w:rsidRPr="00A320D9">
        <w:rPr>
          <w:rFonts w:ascii="Times New Roman" w:hAnsi="Times New Roman" w:cs="Times New Roman"/>
          <w:color w:val="231F20"/>
          <w:sz w:val="24"/>
          <w:szCs w:val="24"/>
          <w:lang w:val="en-US"/>
        </w:rPr>
        <w:t xml:space="preserve">, S. </w:t>
      </w:r>
      <w:proofErr w:type="spellStart"/>
      <w:r w:rsidR="00DB38D8" w:rsidRPr="00A320D9">
        <w:rPr>
          <w:rFonts w:ascii="Times New Roman" w:hAnsi="Times New Roman" w:cs="Times New Roman"/>
          <w:color w:val="231F20"/>
          <w:sz w:val="24"/>
          <w:szCs w:val="24"/>
          <w:lang w:val="en-US"/>
        </w:rPr>
        <w:t>Dahiya</w:t>
      </w:r>
      <w:proofErr w:type="spellEnd"/>
      <w:r w:rsidR="00DB38D8" w:rsidRPr="00A320D9">
        <w:rPr>
          <w:rFonts w:ascii="Times New Roman" w:hAnsi="Times New Roman" w:cs="Times New Roman"/>
          <w:color w:val="231F20"/>
          <w:sz w:val="24"/>
          <w:szCs w:val="24"/>
          <w:lang w:val="en-US"/>
        </w:rPr>
        <w:t xml:space="preserve">; </w:t>
      </w:r>
      <w:r w:rsidR="00DB38D8" w:rsidRPr="00A320D9">
        <w:rPr>
          <w:rFonts w:ascii="Times New Roman" w:hAnsi="Times New Roman" w:cs="Times New Roman"/>
          <w:i/>
          <w:color w:val="231F20"/>
          <w:sz w:val="24"/>
          <w:szCs w:val="24"/>
          <w:lang w:val="en-US"/>
        </w:rPr>
        <w:t>Man-made in India</w:t>
      </w:r>
      <w:r w:rsidR="00DB38D8" w:rsidRPr="00A320D9">
        <w:rPr>
          <w:rFonts w:ascii="Times New Roman" w:hAnsi="Times New Roman" w:cs="Times New Roman"/>
          <w:color w:val="231F20"/>
          <w:sz w:val="24"/>
          <w:szCs w:val="24"/>
          <w:lang w:val="en-US"/>
        </w:rPr>
        <w:t>, 52, 224</w:t>
      </w:r>
      <w:r w:rsidR="00521324" w:rsidRPr="00A320D9">
        <w:rPr>
          <w:rFonts w:ascii="Times New Roman" w:hAnsi="Times New Roman" w:cs="Times New Roman"/>
          <w:color w:val="231F20"/>
          <w:sz w:val="24"/>
          <w:szCs w:val="24"/>
          <w:lang w:val="en-US"/>
        </w:rPr>
        <w:t>(</w:t>
      </w:r>
      <w:r w:rsidR="005A183A" w:rsidRPr="00A320D9">
        <w:rPr>
          <w:rFonts w:ascii="Times New Roman" w:hAnsi="Times New Roman" w:cs="Times New Roman"/>
          <w:color w:val="231F20"/>
          <w:sz w:val="24"/>
          <w:szCs w:val="24"/>
          <w:lang w:val="en-US"/>
        </w:rPr>
        <w:t>2009</w:t>
      </w:r>
      <w:r w:rsidR="00521324" w:rsidRPr="00A320D9">
        <w:rPr>
          <w:rFonts w:ascii="Times New Roman" w:hAnsi="Times New Roman" w:cs="Times New Roman"/>
          <w:color w:val="231F20"/>
          <w:sz w:val="24"/>
          <w:szCs w:val="24"/>
          <w:lang w:val="en-US"/>
        </w:rPr>
        <w:t>)</w:t>
      </w:r>
    </w:p>
    <w:p w14:paraId="5F58A345" w14:textId="77777777" w:rsidR="00070C49" w:rsidRPr="00A320D9" w:rsidRDefault="00070C49" w:rsidP="00070C49">
      <w:pPr>
        <w:spacing w:line="480" w:lineRule="auto"/>
        <w:jc w:val="both"/>
        <w:rPr>
          <w:rFonts w:ascii="Times New Roman" w:hAnsi="Times New Roman" w:cs="Times New Roman"/>
          <w:color w:val="231F20"/>
          <w:sz w:val="24"/>
          <w:szCs w:val="24"/>
          <w:lang w:val="en-US"/>
        </w:rPr>
      </w:pPr>
      <w:r w:rsidRPr="00A320D9">
        <w:rPr>
          <w:rFonts w:ascii="Times New Roman" w:hAnsi="Times New Roman" w:cs="Times New Roman"/>
          <w:sz w:val="24"/>
          <w:szCs w:val="24"/>
          <w:lang w:val="en-US"/>
        </w:rPr>
        <w:t xml:space="preserve">[4] </w:t>
      </w:r>
      <w:r w:rsidRPr="00A320D9">
        <w:rPr>
          <w:rFonts w:ascii="Times New Roman" w:hAnsi="Times New Roman" w:cs="Times New Roman"/>
          <w:color w:val="231F20"/>
          <w:sz w:val="24"/>
          <w:szCs w:val="24"/>
          <w:lang w:val="en-US"/>
        </w:rPr>
        <w:t xml:space="preserve">D. W. Davidson, M. S. </w:t>
      </w:r>
      <w:proofErr w:type="spellStart"/>
      <w:r w:rsidRPr="00A320D9">
        <w:rPr>
          <w:rFonts w:ascii="Times New Roman" w:hAnsi="Times New Roman" w:cs="Times New Roman"/>
          <w:color w:val="231F20"/>
          <w:sz w:val="24"/>
          <w:szCs w:val="24"/>
          <w:lang w:val="en-US"/>
        </w:rPr>
        <w:t>Verma</w:t>
      </w:r>
      <w:proofErr w:type="spellEnd"/>
      <w:r w:rsidRPr="00A320D9">
        <w:rPr>
          <w:rFonts w:ascii="Times New Roman" w:hAnsi="Times New Roman" w:cs="Times New Roman"/>
          <w:color w:val="231F20"/>
          <w:sz w:val="24"/>
          <w:szCs w:val="24"/>
          <w:lang w:val="en-US"/>
        </w:rPr>
        <w:t xml:space="preserve">, F. X. </w:t>
      </w:r>
      <w:proofErr w:type="spellStart"/>
      <w:r w:rsidRPr="00A320D9">
        <w:rPr>
          <w:rFonts w:ascii="Times New Roman" w:hAnsi="Times New Roman" w:cs="Times New Roman"/>
          <w:color w:val="231F20"/>
          <w:sz w:val="24"/>
          <w:szCs w:val="24"/>
          <w:lang w:val="en-US"/>
        </w:rPr>
        <w:t>Gu</w:t>
      </w:r>
      <w:proofErr w:type="spellEnd"/>
      <w:r w:rsidRPr="00A320D9">
        <w:rPr>
          <w:rFonts w:ascii="Times New Roman" w:hAnsi="Times New Roman" w:cs="Times New Roman"/>
          <w:color w:val="231F20"/>
          <w:sz w:val="24"/>
          <w:szCs w:val="24"/>
          <w:lang w:val="en-US"/>
        </w:rPr>
        <w:t xml:space="preserve">; </w:t>
      </w:r>
      <w:proofErr w:type="spellStart"/>
      <w:r w:rsidRPr="00A320D9">
        <w:rPr>
          <w:rFonts w:ascii="Times New Roman" w:hAnsi="Times New Roman" w:cs="Times New Roman"/>
          <w:i/>
          <w:color w:val="231F20"/>
          <w:sz w:val="24"/>
          <w:szCs w:val="24"/>
          <w:lang w:val="en-US"/>
        </w:rPr>
        <w:t>SpringerPlus</w:t>
      </w:r>
      <w:proofErr w:type="spellEnd"/>
      <w:r w:rsidRPr="00A320D9">
        <w:rPr>
          <w:rFonts w:ascii="Times New Roman" w:hAnsi="Times New Roman" w:cs="Times New Roman"/>
          <w:color w:val="231F20"/>
          <w:sz w:val="24"/>
          <w:szCs w:val="24"/>
          <w:lang w:val="en-US"/>
        </w:rPr>
        <w:t>, 2, 4, (2013)</w:t>
      </w:r>
    </w:p>
    <w:p w14:paraId="667C6CEC" w14:textId="77777777" w:rsidR="00070C49" w:rsidRPr="00A320D9" w:rsidRDefault="00070C49" w:rsidP="00B47427">
      <w:pPr>
        <w:spacing w:line="480" w:lineRule="auto"/>
        <w:ind w:left="284" w:hanging="284"/>
        <w:jc w:val="both"/>
        <w:rPr>
          <w:rFonts w:ascii="Times New Roman" w:hAnsi="Times New Roman" w:cs="Times New Roman"/>
          <w:color w:val="231F20"/>
          <w:sz w:val="24"/>
          <w:szCs w:val="24"/>
          <w:lang w:val="en-US"/>
        </w:rPr>
      </w:pPr>
      <w:r w:rsidRPr="00A320D9">
        <w:rPr>
          <w:rFonts w:ascii="Times New Roman" w:hAnsi="Times New Roman" w:cs="Times New Roman"/>
          <w:sz w:val="24"/>
          <w:szCs w:val="24"/>
          <w:lang w:val="en-US"/>
        </w:rPr>
        <w:t xml:space="preserve">[5] </w:t>
      </w:r>
      <w:r w:rsidRPr="00A320D9">
        <w:rPr>
          <w:rFonts w:ascii="Times New Roman" w:hAnsi="Times New Roman" w:cs="Times New Roman"/>
          <w:color w:val="231F20"/>
          <w:sz w:val="24"/>
          <w:szCs w:val="24"/>
          <w:lang w:val="en-US"/>
        </w:rPr>
        <w:t xml:space="preserve">B. </w:t>
      </w:r>
      <w:proofErr w:type="spellStart"/>
      <w:r w:rsidRPr="00A320D9">
        <w:rPr>
          <w:rFonts w:ascii="Times New Roman" w:hAnsi="Times New Roman" w:cs="Times New Roman"/>
          <w:color w:val="231F20"/>
          <w:sz w:val="24"/>
          <w:szCs w:val="24"/>
          <w:lang w:val="en-US"/>
        </w:rPr>
        <w:t>Azeem</w:t>
      </w:r>
      <w:proofErr w:type="spellEnd"/>
      <w:r w:rsidRPr="00A320D9">
        <w:rPr>
          <w:rFonts w:ascii="Times New Roman" w:hAnsi="Times New Roman" w:cs="Times New Roman"/>
          <w:color w:val="231F20"/>
          <w:sz w:val="24"/>
          <w:szCs w:val="24"/>
          <w:lang w:val="en-US"/>
        </w:rPr>
        <w:t xml:space="preserve">, K. </w:t>
      </w:r>
      <w:proofErr w:type="spellStart"/>
      <w:r w:rsidRPr="00A320D9">
        <w:rPr>
          <w:rFonts w:ascii="Times New Roman" w:hAnsi="Times New Roman" w:cs="Times New Roman"/>
          <w:color w:val="231F20"/>
          <w:sz w:val="24"/>
          <w:szCs w:val="24"/>
          <w:lang w:val="en-US"/>
        </w:rPr>
        <w:t>Kushaari</w:t>
      </w:r>
      <w:proofErr w:type="spellEnd"/>
      <w:r w:rsidR="00B47427" w:rsidRPr="00A320D9">
        <w:rPr>
          <w:rFonts w:ascii="Times New Roman" w:hAnsi="Times New Roman" w:cs="Times New Roman"/>
          <w:color w:val="231F20"/>
          <w:sz w:val="24"/>
          <w:szCs w:val="24"/>
          <w:lang w:val="en-US"/>
        </w:rPr>
        <w:t xml:space="preserve">, Z. B. Man, A. </w:t>
      </w:r>
      <w:proofErr w:type="spellStart"/>
      <w:r w:rsidR="00B47427" w:rsidRPr="00A320D9">
        <w:rPr>
          <w:rFonts w:ascii="Times New Roman" w:hAnsi="Times New Roman" w:cs="Times New Roman"/>
          <w:color w:val="231F20"/>
          <w:sz w:val="24"/>
          <w:szCs w:val="24"/>
          <w:lang w:val="en-US"/>
        </w:rPr>
        <w:t>Basit</w:t>
      </w:r>
      <w:proofErr w:type="spellEnd"/>
      <w:r w:rsidR="00B47427" w:rsidRPr="00A320D9">
        <w:rPr>
          <w:rFonts w:ascii="Times New Roman" w:hAnsi="Times New Roman" w:cs="Times New Roman"/>
          <w:color w:val="231F20"/>
          <w:sz w:val="24"/>
          <w:szCs w:val="24"/>
          <w:lang w:val="en-US"/>
        </w:rPr>
        <w:t>, T. H. Than</w:t>
      </w:r>
      <w:r w:rsidRPr="00A320D9">
        <w:rPr>
          <w:rFonts w:ascii="Times New Roman" w:hAnsi="Times New Roman" w:cs="Times New Roman"/>
          <w:color w:val="231F20"/>
          <w:sz w:val="24"/>
          <w:szCs w:val="24"/>
          <w:lang w:val="en-US"/>
        </w:rPr>
        <w:t xml:space="preserve">; </w:t>
      </w:r>
      <w:r w:rsidR="00B47427" w:rsidRPr="00A320D9">
        <w:rPr>
          <w:rFonts w:ascii="Times New Roman" w:hAnsi="Times New Roman" w:cs="Times New Roman"/>
          <w:i/>
          <w:color w:val="231F20"/>
          <w:sz w:val="24"/>
          <w:szCs w:val="24"/>
          <w:lang w:val="en-US"/>
        </w:rPr>
        <w:t>Journal of Controlled Release</w:t>
      </w:r>
      <w:r w:rsidR="00B47427" w:rsidRPr="00A320D9">
        <w:rPr>
          <w:rFonts w:ascii="Times New Roman" w:hAnsi="Times New Roman" w:cs="Times New Roman"/>
          <w:color w:val="231F20"/>
          <w:sz w:val="24"/>
          <w:szCs w:val="24"/>
          <w:lang w:val="en-US"/>
        </w:rPr>
        <w:t>, 181</w:t>
      </w:r>
      <w:r w:rsidRPr="00A320D9">
        <w:rPr>
          <w:rFonts w:ascii="Times New Roman" w:hAnsi="Times New Roman" w:cs="Times New Roman"/>
          <w:color w:val="231F20"/>
          <w:sz w:val="24"/>
          <w:szCs w:val="24"/>
          <w:lang w:val="en-US"/>
        </w:rPr>
        <w:t xml:space="preserve">, </w:t>
      </w:r>
      <w:r w:rsidR="00B47427" w:rsidRPr="00A320D9">
        <w:rPr>
          <w:rFonts w:ascii="Times New Roman" w:hAnsi="Times New Roman" w:cs="Times New Roman"/>
          <w:color w:val="231F20"/>
          <w:sz w:val="24"/>
          <w:szCs w:val="24"/>
          <w:lang w:val="en-US"/>
        </w:rPr>
        <w:t>11</w:t>
      </w:r>
      <w:r w:rsidRPr="00A320D9">
        <w:rPr>
          <w:rFonts w:ascii="Times New Roman" w:hAnsi="Times New Roman" w:cs="Times New Roman"/>
          <w:color w:val="231F20"/>
          <w:sz w:val="24"/>
          <w:szCs w:val="24"/>
          <w:lang w:val="en-US"/>
        </w:rPr>
        <w:t>, (</w:t>
      </w:r>
      <w:r w:rsidR="00B47427" w:rsidRPr="00A320D9">
        <w:rPr>
          <w:rFonts w:ascii="Times New Roman" w:hAnsi="Times New Roman" w:cs="Times New Roman"/>
          <w:color w:val="231F20"/>
          <w:sz w:val="24"/>
          <w:szCs w:val="24"/>
          <w:lang w:val="en-US"/>
        </w:rPr>
        <w:t>2014</w:t>
      </w:r>
      <w:r w:rsidRPr="00A320D9">
        <w:rPr>
          <w:rFonts w:ascii="Times New Roman" w:hAnsi="Times New Roman" w:cs="Times New Roman"/>
          <w:color w:val="231F20"/>
          <w:sz w:val="24"/>
          <w:szCs w:val="24"/>
          <w:lang w:val="en-US"/>
        </w:rPr>
        <w:t>)</w:t>
      </w:r>
    </w:p>
    <w:p w14:paraId="4E6B984A" w14:textId="77777777" w:rsidR="00B47427" w:rsidRPr="00A320D9" w:rsidRDefault="00B47427" w:rsidP="00B47427">
      <w:pPr>
        <w:spacing w:line="480" w:lineRule="auto"/>
        <w:ind w:left="284" w:hanging="284"/>
        <w:jc w:val="both"/>
        <w:rPr>
          <w:rFonts w:ascii="Times New Roman" w:hAnsi="Times New Roman" w:cs="Times New Roman"/>
          <w:color w:val="231F20"/>
          <w:sz w:val="24"/>
          <w:szCs w:val="24"/>
          <w:lang w:val="en-US"/>
        </w:rPr>
      </w:pPr>
      <w:r w:rsidRPr="00A320D9">
        <w:rPr>
          <w:rFonts w:ascii="Times New Roman" w:hAnsi="Times New Roman" w:cs="Times New Roman"/>
          <w:sz w:val="24"/>
          <w:szCs w:val="24"/>
          <w:lang w:val="en-US"/>
        </w:rPr>
        <w:t xml:space="preserve">[6] </w:t>
      </w:r>
      <w:r w:rsidRPr="00A320D9">
        <w:rPr>
          <w:rFonts w:ascii="Times New Roman" w:hAnsi="Times New Roman" w:cs="Times New Roman"/>
          <w:color w:val="231F20"/>
          <w:sz w:val="24"/>
          <w:szCs w:val="24"/>
          <w:lang w:val="en-US"/>
        </w:rPr>
        <w:t xml:space="preserve">Z. </w:t>
      </w:r>
      <w:proofErr w:type="spellStart"/>
      <w:r w:rsidRPr="00A320D9">
        <w:rPr>
          <w:rFonts w:ascii="Times New Roman" w:hAnsi="Times New Roman" w:cs="Times New Roman"/>
          <w:color w:val="231F20"/>
          <w:sz w:val="24"/>
          <w:szCs w:val="24"/>
          <w:lang w:val="en-US"/>
        </w:rPr>
        <w:t>Majeed</w:t>
      </w:r>
      <w:proofErr w:type="spellEnd"/>
      <w:r w:rsidRPr="00A320D9">
        <w:rPr>
          <w:rFonts w:ascii="Times New Roman" w:hAnsi="Times New Roman" w:cs="Times New Roman"/>
          <w:color w:val="231F20"/>
          <w:sz w:val="24"/>
          <w:szCs w:val="24"/>
          <w:lang w:val="en-US"/>
        </w:rPr>
        <w:t xml:space="preserve">, N. K. </w:t>
      </w:r>
      <w:proofErr w:type="spellStart"/>
      <w:r w:rsidRPr="00A320D9">
        <w:rPr>
          <w:rFonts w:ascii="Times New Roman" w:hAnsi="Times New Roman" w:cs="Times New Roman"/>
          <w:color w:val="231F20"/>
          <w:sz w:val="24"/>
          <w:szCs w:val="24"/>
          <w:lang w:val="en-US"/>
        </w:rPr>
        <w:t>Ramli</w:t>
      </w:r>
      <w:proofErr w:type="spellEnd"/>
      <w:r w:rsidRPr="00A320D9">
        <w:rPr>
          <w:rFonts w:ascii="Times New Roman" w:hAnsi="Times New Roman" w:cs="Times New Roman"/>
          <w:color w:val="231F20"/>
          <w:sz w:val="24"/>
          <w:szCs w:val="24"/>
          <w:lang w:val="en-US"/>
        </w:rPr>
        <w:t xml:space="preserve">, N. </w:t>
      </w:r>
      <w:proofErr w:type="spellStart"/>
      <w:r w:rsidRPr="00A320D9">
        <w:rPr>
          <w:rFonts w:ascii="Times New Roman" w:hAnsi="Times New Roman" w:cs="Times New Roman"/>
          <w:color w:val="231F20"/>
          <w:sz w:val="24"/>
          <w:szCs w:val="24"/>
          <w:lang w:val="en-US"/>
        </w:rPr>
        <w:t>Mansor</w:t>
      </w:r>
      <w:proofErr w:type="spellEnd"/>
      <w:r w:rsidRPr="00A320D9">
        <w:rPr>
          <w:rFonts w:ascii="Times New Roman" w:hAnsi="Times New Roman" w:cs="Times New Roman"/>
          <w:color w:val="231F20"/>
          <w:sz w:val="24"/>
          <w:szCs w:val="24"/>
          <w:lang w:val="en-US"/>
        </w:rPr>
        <w:t xml:space="preserve">, Z. Man; </w:t>
      </w:r>
      <w:r w:rsidRPr="00A320D9">
        <w:rPr>
          <w:rFonts w:ascii="Times New Roman" w:hAnsi="Times New Roman" w:cs="Times New Roman"/>
          <w:i/>
          <w:color w:val="231F20"/>
          <w:sz w:val="24"/>
          <w:szCs w:val="24"/>
          <w:lang w:val="en-US"/>
        </w:rPr>
        <w:t>Reviews in Chemical Engineering</w:t>
      </w:r>
      <w:r w:rsidRPr="00A320D9">
        <w:rPr>
          <w:rFonts w:ascii="Times New Roman" w:hAnsi="Times New Roman" w:cs="Times New Roman"/>
          <w:color w:val="231F20"/>
          <w:sz w:val="24"/>
          <w:szCs w:val="24"/>
          <w:lang w:val="en-US"/>
        </w:rPr>
        <w:t>, 31, 69, (2015)</w:t>
      </w:r>
    </w:p>
    <w:p w14:paraId="10BE20B5" w14:textId="77777777" w:rsidR="00070C49" w:rsidRPr="00A320D9" w:rsidRDefault="00B47427" w:rsidP="00C16224">
      <w:pPr>
        <w:spacing w:line="480" w:lineRule="auto"/>
        <w:jc w:val="both"/>
        <w:rPr>
          <w:rFonts w:ascii="Times New Roman" w:hAnsi="Times New Roman" w:cs="Times New Roman"/>
          <w:color w:val="231F20"/>
          <w:sz w:val="24"/>
          <w:szCs w:val="24"/>
          <w:lang w:val="en-US"/>
        </w:rPr>
      </w:pPr>
      <w:r w:rsidRPr="00A320D9">
        <w:rPr>
          <w:rFonts w:ascii="Times New Roman" w:hAnsi="Times New Roman" w:cs="Times New Roman"/>
          <w:sz w:val="24"/>
          <w:szCs w:val="24"/>
          <w:lang w:val="en-US"/>
        </w:rPr>
        <w:lastRenderedPageBreak/>
        <w:t xml:space="preserve">[7] </w:t>
      </w:r>
      <w:r w:rsidRPr="00A320D9">
        <w:rPr>
          <w:rFonts w:ascii="Times New Roman" w:hAnsi="Times New Roman" w:cs="Times New Roman"/>
          <w:color w:val="231F20"/>
          <w:sz w:val="24"/>
          <w:szCs w:val="24"/>
          <w:lang w:val="en-US"/>
        </w:rPr>
        <w:t xml:space="preserve">C. A. </w:t>
      </w:r>
      <w:proofErr w:type="spellStart"/>
      <w:r w:rsidRPr="00A320D9">
        <w:rPr>
          <w:rFonts w:ascii="Times New Roman" w:hAnsi="Times New Roman" w:cs="Times New Roman"/>
          <w:color w:val="231F20"/>
          <w:sz w:val="24"/>
          <w:szCs w:val="24"/>
          <w:lang w:val="en-US"/>
        </w:rPr>
        <w:t>Blaney</w:t>
      </w:r>
      <w:proofErr w:type="spellEnd"/>
      <w:r w:rsidRPr="00A320D9">
        <w:rPr>
          <w:rFonts w:ascii="Times New Roman" w:hAnsi="Times New Roman" w:cs="Times New Roman"/>
          <w:color w:val="231F20"/>
          <w:sz w:val="24"/>
          <w:szCs w:val="24"/>
          <w:lang w:val="en-US"/>
        </w:rPr>
        <w:t xml:space="preserve">, S. U. Hossain; </w:t>
      </w:r>
      <w:proofErr w:type="spellStart"/>
      <w:r w:rsidRPr="00A320D9">
        <w:rPr>
          <w:rFonts w:ascii="Times New Roman" w:hAnsi="Times New Roman" w:cs="Times New Roman"/>
          <w:i/>
          <w:color w:val="231F20"/>
          <w:sz w:val="24"/>
          <w:szCs w:val="24"/>
          <w:lang w:val="en-US"/>
        </w:rPr>
        <w:t>ChemTech</w:t>
      </w:r>
      <w:proofErr w:type="spellEnd"/>
      <w:r w:rsidRPr="00A320D9">
        <w:rPr>
          <w:rFonts w:ascii="Times New Roman" w:hAnsi="Times New Roman" w:cs="Times New Roman"/>
          <w:color w:val="231F20"/>
          <w:sz w:val="24"/>
          <w:szCs w:val="24"/>
          <w:lang w:val="en-US"/>
        </w:rPr>
        <w:t>, 27, 48, (1997)</w:t>
      </w:r>
    </w:p>
    <w:p w14:paraId="68F980B7" w14:textId="77777777" w:rsidR="0043142A" w:rsidRPr="00A320D9" w:rsidRDefault="00044724" w:rsidP="0043142A">
      <w:pPr>
        <w:spacing w:line="480" w:lineRule="auto"/>
        <w:ind w:left="284" w:hanging="284"/>
        <w:jc w:val="both"/>
        <w:rPr>
          <w:rFonts w:ascii="Times New Roman" w:hAnsi="Times New Roman" w:cs="Times New Roman"/>
          <w:color w:val="231F20"/>
          <w:sz w:val="24"/>
          <w:szCs w:val="24"/>
          <w:lang w:val="en-US"/>
        </w:rPr>
      </w:pPr>
      <w:r w:rsidRPr="00A320D9">
        <w:rPr>
          <w:rFonts w:ascii="Times New Roman" w:hAnsi="Times New Roman" w:cs="Times New Roman"/>
          <w:color w:val="231F20"/>
          <w:sz w:val="24"/>
          <w:szCs w:val="24"/>
          <w:lang w:val="en-US"/>
        </w:rPr>
        <w:t>[</w:t>
      </w:r>
      <w:r w:rsidR="00B47427" w:rsidRPr="00A320D9">
        <w:rPr>
          <w:rFonts w:ascii="Times New Roman" w:hAnsi="Times New Roman" w:cs="Times New Roman"/>
          <w:color w:val="231F20"/>
          <w:sz w:val="24"/>
          <w:szCs w:val="24"/>
          <w:lang w:val="en-US"/>
        </w:rPr>
        <w:t>8</w:t>
      </w:r>
      <w:r w:rsidRPr="00A320D9">
        <w:rPr>
          <w:rFonts w:ascii="Times New Roman" w:hAnsi="Times New Roman" w:cs="Times New Roman"/>
          <w:color w:val="231F20"/>
          <w:sz w:val="24"/>
          <w:szCs w:val="24"/>
          <w:lang w:val="en-US"/>
        </w:rPr>
        <w:t>]</w:t>
      </w:r>
      <w:r w:rsidR="005A183A" w:rsidRPr="00A320D9">
        <w:rPr>
          <w:rFonts w:ascii="Times New Roman" w:hAnsi="Times New Roman" w:cs="Times New Roman"/>
          <w:color w:val="231F20"/>
          <w:sz w:val="24"/>
          <w:szCs w:val="24"/>
          <w:lang w:val="en-US"/>
        </w:rPr>
        <w:t xml:space="preserve"> H. Lange; </w:t>
      </w:r>
      <w:r w:rsidR="00CA7744" w:rsidRPr="00A320D9">
        <w:rPr>
          <w:rFonts w:ascii="Times New Roman" w:hAnsi="Times New Roman" w:cs="Times New Roman"/>
          <w:bCs/>
          <w:i/>
          <w:sz w:val="24"/>
          <w:szCs w:val="24"/>
          <w:lang w:val="en-US"/>
        </w:rPr>
        <w:t>Emulsion polymerization of vinyl acetate with renewable raw materials as protective colloids</w:t>
      </w:r>
      <w:r w:rsidR="00CA7744" w:rsidRPr="00A320D9">
        <w:rPr>
          <w:rFonts w:ascii="Times New Roman" w:hAnsi="Times New Roman" w:cs="Times New Roman"/>
          <w:sz w:val="24"/>
          <w:szCs w:val="24"/>
          <w:lang w:val="en-US"/>
        </w:rPr>
        <w:t xml:space="preserve">, 2nd edition, Degree project in Coating Technology, Sweden </w:t>
      </w:r>
      <w:r w:rsidR="00521324" w:rsidRPr="00A320D9">
        <w:rPr>
          <w:rFonts w:ascii="Times New Roman" w:hAnsi="Times New Roman" w:cs="Times New Roman"/>
          <w:sz w:val="24"/>
          <w:szCs w:val="24"/>
          <w:lang w:val="en-US"/>
        </w:rPr>
        <w:t>(</w:t>
      </w:r>
      <w:r w:rsidR="00CA7744" w:rsidRPr="00A320D9">
        <w:rPr>
          <w:rFonts w:ascii="Times New Roman" w:hAnsi="Times New Roman" w:cs="Times New Roman"/>
          <w:sz w:val="24"/>
          <w:szCs w:val="24"/>
          <w:lang w:val="en-US"/>
        </w:rPr>
        <w:t>2011</w:t>
      </w:r>
      <w:r w:rsidR="00521324" w:rsidRPr="00A320D9">
        <w:rPr>
          <w:rFonts w:ascii="Times New Roman" w:hAnsi="Times New Roman" w:cs="Times New Roman"/>
          <w:sz w:val="24"/>
          <w:szCs w:val="24"/>
          <w:lang w:val="en-US"/>
        </w:rPr>
        <w:t>)</w:t>
      </w:r>
    </w:p>
    <w:p w14:paraId="46CBD8D4" w14:textId="77777777" w:rsidR="00416B32" w:rsidRPr="00A320D9" w:rsidRDefault="00044724" w:rsidP="0043142A">
      <w:pPr>
        <w:spacing w:line="480" w:lineRule="auto"/>
        <w:ind w:left="284" w:hanging="284"/>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w:t>
      </w:r>
      <w:r w:rsidR="00997219" w:rsidRPr="00A320D9">
        <w:rPr>
          <w:rFonts w:ascii="Times New Roman" w:hAnsi="Times New Roman" w:cs="Times New Roman"/>
          <w:sz w:val="24"/>
          <w:szCs w:val="24"/>
          <w:lang w:val="en-US"/>
        </w:rPr>
        <w:t>9</w:t>
      </w:r>
      <w:r w:rsidRPr="00A320D9">
        <w:rPr>
          <w:rFonts w:ascii="Times New Roman" w:hAnsi="Times New Roman" w:cs="Times New Roman"/>
          <w:sz w:val="24"/>
          <w:szCs w:val="24"/>
          <w:lang w:val="en-US"/>
        </w:rPr>
        <w:t>]</w:t>
      </w:r>
      <w:r w:rsidR="00702FB4" w:rsidRPr="00A320D9">
        <w:rPr>
          <w:rFonts w:ascii="Times New Roman" w:hAnsi="Times New Roman" w:cs="Times New Roman"/>
          <w:sz w:val="24"/>
          <w:szCs w:val="24"/>
          <w:lang w:val="en-US"/>
        </w:rPr>
        <w:t xml:space="preserve"> J. </w:t>
      </w:r>
      <w:proofErr w:type="spellStart"/>
      <w:r w:rsidR="00702FB4" w:rsidRPr="00A320D9">
        <w:rPr>
          <w:rFonts w:ascii="Times New Roman" w:hAnsi="Times New Roman" w:cs="Times New Roman"/>
          <w:sz w:val="24"/>
          <w:szCs w:val="24"/>
          <w:lang w:val="en-US"/>
        </w:rPr>
        <w:t>Machotová</w:t>
      </w:r>
      <w:proofErr w:type="spellEnd"/>
      <w:r w:rsidR="00702FB4" w:rsidRPr="00A320D9">
        <w:rPr>
          <w:rFonts w:ascii="Times New Roman" w:hAnsi="Times New Roman" w:cs="Times New Roman"/>
          <w:sz w:val="24"/>
          <w:szCs w:val="24"/>
          <w:lang w:val="en-US"/>
        </w:rPr>
        <w:t xml:space="preserve">, J. </w:t>
      </w:r>
      <w:proofErr w:type="spellStart"/>
      <w:r w:rsidR="00702FB4" w:rsidRPr="00A320D9">
        <w:rPr>
          <w:rFonts w:ascii="Times New Roman" w:hAnsi="Times New Roman" w:cs="Times New Roman"/>
          <w:sz w:val="24"/>
          <w:szCs w:val="24"/>
          <w:lang w:val="en-US"/>
        </w:rPr>
        <w:t>Šňupárek</w:t>
      </w:r>
      <w:proofErr w:type="spellEnd"/>
      <w:r w:rsidR="00702FB4" w:rsidRPr="00A320D9">
        <w:rPr>
          <w:rFonts w:ascii="Times New Roman" w:hAnsi="Times New Roman" w:cs="Times New Roman"/>
          <w:sz w:val="24"/>
          <w:szCs w:val="24"/>
          <w:lang w:val="en-US"/>
        </w:rPr>
        <w:t xml:space="preserve">, L. </w:t>
      </w:r>
      <w:proofErr w:type="spellStart"/>
      <w:r w:rsidR="00702FB4" w:rsidRPr="00A320D9">
        <w:rPr>
          <w:rFonts w:ascii="Times New Roman" w:hAnsi="Times New Roman" w:cs="Times New Roman"/>
          <w:sz w:val="24"/>
          <w:szCs w:val="24"/>
          <w:lang w:val="en-US"/>
        </w:rPr>
        <w:t>Prokůpek</w:t>
      </w:r>
      <w:proofErr w:type="spellEnd"/>
      <w:r w:rsidR="00702FB4" w:rsidRPr="00A320D9">
        <w:rPr>
          <w:rFonts w:ascii="Times New Roman" w:hAnsi="Times New Roman" w:cs="Times New Roman"/>
          <w:sz w:val="24"/>
          <w:szCs w:val="24"/>
          <w:lang w:val="en-US"/>
        </w:rPr>
        <w:t xml:space="preserve">, T. </w:t>
      </w:r>
      <w:proofErr w:type="spellStart"/>
      <w:r w:rsidR="00702FB4" w:rsidRPr="00A320D9">
        <w:rPr>
          <w:rFonts w:ascii="Times New Roman" w:hAnsi="Times New Roman" w:cs="Times New Roman"/>
          <w:sz w:val="24"/>
          <w:szCs w:val="24"/>
          <w:lang w:val="en-US"/>
        </w:rPr>
        <w:t>Rychlý</w:t>
      </w:r>
      <w:proofErr w:type="spellEnd"/>
      <w:r w:rsidR="00702FB4" w:rsidRPr="00A320D9">
        <w:rPr>
          <w:rFonts w:ascii="Times New Roman" w:hAnsi="Times New Roman" w:cs="Times New Roman"/>
          <w:sz w:val="24"/>
          <w:szCs w:val="24"/>
          <w:lang w:val="en-US"/>
        </w:rPr>
        <w:t xml:space="preserve">, P. </w:t>
      </w:r>
      <w:proofErr w:type="spellStart"/>
      <w:r w:rsidR="00702FB4" w:rsidRPr="00A320D9">
        <w:rPr>
          <w:rFonts w:ascii="Times New Roman" w:hAnsi="Times New Roman" w:cs="Times New Roman"/>
          <w:sz w:val="24"/>
          <w:szCs w:val="24"/>
          <w:lang w:val="en-US"/>
        </w:rPr>
        <w:t>Vlasák</w:t>
      </w:r>
      <w:proofErr w:type="spellEnd"/>
      <w:r w:rsidR="00702FB4" w:rsidRPr="00A320D9">
        <w:rPr>
          <w:rFonts w:ascii="Times New Roman" w:hAnsi="Times New Roman" w:cs="Times New Roman"/>
          <w:sz w:val="24"/>
          <w:szCs w:val="24"/>
          <w:lang w:val="en-US"/>
        </w:rPr>
        <w:t xml:space="preserve">; </w:t>
      </w:r>
      <w:r w:rsidR="00702FB4" w:rsidRPr="00A320D9">
        <w:rPr>
          <w:rFonts w:ascii="Times New Roman" w:hAnsi="Times New Roman" w:cs="Times New Roman"/>
          <w:i/>
          <w:sz w:val="24"/>
          <w:szCs w:val="24"/>
          <w:lang w:val="en-US"/>
        </w:rPr>
        <w:t>Progress in Organic Coatings</w:t>
      </w:r>
      <w:r w:rsidR="00766110" w:rsidRPr="00A320D9">
        <w:rPr>
          <w:rFonts w:ascii="Times New Roman" w:hAnsi="Times New Roman" w:cs="Times New Roman"/>
          <w:sz w:val="24"/>
          <w:szCs w:val="24"/>
          <w:lang w:val="en-US"/>
        </w:rPr>
        <w:t xml:space="preserve">, </w:t>
      </w:r>
      <w:r w:rsidR="00702FB4" w:rsidRPr="00A320D9">
        <w:rPr>
          <w:rFonts w:ascii="Times New Roman" w:hAnsi="Times New Roman" w:cs="Times New Roman"/>
          <w:sz w:val="24"/>
          <w:szCs w:val="24"/>
          <w:lang w:val="en-US"/>
        </w:rPr>
        <w:t>63, 175</w:t>
      </w:r>
      <w:r w:rsidR="00521324" w:rsidRPr="00A320D9">
        <w:rPr>
          <w:rFonts w:ascii="Times New Roman" w:hAnsi="Times New Roman" w:cs="Times New Roman"/>
          <w:sz w:val="24"/>
          <w:szCs w:val="24"/>
          <w:lang w:val="en-US"/>
        </w:rPr>
        <w:t>(</w:t>
      </w:r>
      <w:r w:rsidR="00CA7744" w:rsidRPr="00A320D9">
        <w:rPr>
          <w:rFonts w:ascii="Times New Roman" w:hAnsi="Times New Roman" w:cs="Times New Roman"/>
          <w:sz w:val="24"/>
          <w:szCs w:val="24"/>
          <w:lang w:val="en-US"/>
        </w:rPr>
        <w:t>2008</w:t>
      </w:r>
      <w:r w:rsidR="00521324" w:rsidRPr="00A320D9">
        <w:rPr>
          <w:rFonts w:ascii="Times New Roman" w:hAnsi="Times New Roman" w:cs="Times New Roman"/>
          <w:sz w:val="24"/>
          <w:szCs w:val="24"/>
          <w:lang w:val="en-US"/>
        </w:rPr>
        <w:t>)</w:t>
      </w:r>
    </w:p>
    <w:p w14:paraId="154A0985" w14:textId="77777777" w:rsidR="00120336" w:rsidRPr="00A320D9" w:rsidRDefault="00AF7BDB" w:rsidP="00997219">
      <w:pPr>
        <w:spacing w:line="480" w:lineRule="auto"/>
        <w:ind w:left="284" w:hanging="284"/>
        <w:jc w:val="both"/>
        <w:rPr>
          <w:rFonts w:ascii="Times New Roman" w:hAnsi="Times New Roman" w:cs="Times New Roman"/>
          <w:color w:val="231F20"/>
          <w:sz w:val="24"/>
          <w:szCs w:val="24"/>
          <w:lang w:val="en-US"/>
        </w:rPr>
      </w:pPr>
      <w:r w:rsidRPr="00A320D9">
        <w:rPr>
          <w:rFonts w:ascii="Times New Roman" w:hAnsi="Times New Roman" w:cs="Times New Roman"/>
          <w:color w:val="231F20"/>
          <w:sz w:val="24"/>
          <w:szCs w:val="24"/>
          <w:lang w:val="en-US"/>
        </w:rPr>
        <w:t>[</w:t>
      </w:r>
      <w:r w:rsidR="00997219" w:rsidRPr="00A320D9">
        <w:rPr>
          <w:rFonts w:ascii="Times New Roman" w:hAnsi="Times New Roman" w:cs="Times New Roman"/>
          <w:color w:val="231F20"/>
          <w:sz w:val="24"/>
          <w:szCs w:val="24"/>
          <w:lang w:val="en-US"/>
        </w:rPr>
        <w:t>10</w:t>
      </w:r>
      <w:r w:rsidRPr="00A320D9">
        <w:rPr>
          <w:rFonts w:ascii="Times New Roman" w:hAnsi="Times New Roman" w:cs="Times New Roman"/>
          <w:color w:val="231F20"/>
          <w:sz w:val="24"/>
          <w:szCs w:val="24"/>
          <w:lang w:val="en-US"/>
        </w:rPr>
        <w:t>]</w:t>
      </w:r>
      <w:r w:rsidR="00CA7744" w:rsidRPr="00A320D9">
        <w:rPr>
          <w:rFonts w:ascii="Times New Roman" w:hAnsi="Times New Roman" w:cs="Times New Roman"/>
          <w:color w:val="231F20"/>
          <w:sz w:val="24"/>
          <w:szCs w:val="24"/>
          <w:lang w:val="en-US"/>
        </w:rPr>
        <w:t xml:space="preserve"> H. S. Isbell, H. L. </w:t>
      </w:r>
      <w:proofErr w:type="spellStart"/>
      <w:r w:rsidR="00CA7744" w:rsidRPr="00A320D9">
        <w:rPr>
          <w:rFonts w:ascii="Times New Roman" w:hAnsi="Times New Roman" w:cs="Times New Roman"/>
          <w:color w:val="231F20"/>
          <w:sz w:val="24"/>
          <w:szCs w:val="24"/>
          <w:lang w:val="en-US"/>
        </w:rPr>
        <w:t>Frush</w:t>
      </w:r>
      <w:proofErr w:type="spellEnd"/>
      <w:r w:rsidR="00CA7744" w:rsidRPr="00A320D9">
        <w:rPr>
          <w:rFonts w:ascii="Times New Roman" w:hAnsi="Times New Roman" w:cs="Times New Roman"/>
          <w:color w:val="231F20"/>
          <w:sz w:val="24"/>
          <w:szCs w:val="24"/>
          <w:lang w:val="en-US"/>
        </w:rPr>
        <w:t xml:space="preserve">, C. W. R. Wade, C. E. Hunter; </w:t>
      </w:r>
      <w:r w:rsidR="00CA7744" w:rsidRPr="00A320D9">
        <w:rPr>
          <w:rFonts w:ascii="Times New Roman" w:hAnsi="Times New Roman" w:cs="Times New Roman"/>
          <w:bCs/>
          <w:i/>
          <w:iCs/>
          <w:sz w:val="24"/>
          <w:szCs w:val="24"/>
          <w:lang w:val="en-US"/>
        </w:rPr>
        <w:t>Carbohydrate Research</w:t>
      </w:r>
      <w:r w:rsidR="00CA7744" w:rsidRPr="00A320D9">
        <w:rPr>
          <w:rFonts w:ascii="Times New Roman" w:hAnsi="Times New Roman" w:cs="Times New Roman"/>
          <w:color w:val="231F20"/>
          <w:sz w:val="24"/>
          <w:szCs w:val="24"/>
          <w:lang w:val="en-US"/>
        </w:rPr>
        <w:t xml:space="preserve">, </w:t>
      </w:r>
      <w:r w:rsidR="00521324" w:rsidRPr="00A320D9">
        <w:rPr>
          <w:rFonts w:ascii="Times New Roman" w:hAnsi="Times New Roman" w:cs="Times New Roman"/>
          <w:color w:val="231F20"/>
          <w:sz w:val="24"/>
          <w:szCs w:val="24"/>
          <w:lang w:val="en-US"/>
        </w:rPr>
        <w:t>9, 163(</w:t>
      </w:r>
      <w:r w:rsidR="00EC2213" w:rsidRPr="00A320D9">
        <w:rPr>
          <w:rFonts w:ascii="Times New Roman" w:hAnsi="Times New Roman" w:cs="Times New Roman"/>
          <w:color w:val="231F20"/>
          <w:sz w:val="24"/>
          <w:szCs w:val="24"/>
          <w:lang w:val="en-US"/>
        </w:rPr>
        <w:t>1969</w:t>
      </w:r>
      <w:r w:rsidR="00521324" w:rsidRPr="00A320D9">
        <w:rPr>
          <w:rFonts w:ascii="Times New Roman" w:hAnsi="Times New Roman" w:cs="Times New Roman"/>
          <w:color w:val="231F20"/>
          <w:sz w:val="24"/>
          <w:szCs w:val="24"/>
          <w:lang w:val="en-US"/>
        </w:rPr>
        <w:t>)</w:t>
      </w:r>
    </w:p>
    <w:p w14:paraId="545BF840" w14:textId="77777777" w:rsidR="00EC2213" w:rsidRPr="00A320D9" w:rsidRDefault="00AF7BDB" w:rsidP="00C16224">
      <w:pPr>
        <w:spacing w:line="480" w:lineRule="auto"/>
        <w:jc w:val="both"/>
        <w:rPr>
          <w:rFonts w:ascii="Times New Roman" w:hAnsi="Times New Roman" w:cs="Times New Roman"/>
          <w:color w:val="231F20"/>
          <w:sz w:val="24"/>
          <w:szCs w:val="24"/>
          <w:lang w:val="en-US"/>
        </w:rPr>
      </w:pPr>
      <w:r w:rsidRPr="00A320D9">
        <w:rPr>
          <w:rFonts w:ascii="Times New Roman" w:hAnsi="Times New Roman" w:cs="Times New Roman"/>
          <w:color w:val="231F20"/>
          <w:sz w:val="24"/>
          <w:szCs w:val="24"/>
          <w:lang w:val="en-US"/>
        </w:rPr>
        <w:t>[</w:t>
      </w:r>
      <w:r w:rsidR="00997219" w:rsidRPr="00A320D9">
        <w:rPr>
          <w:rFonts w:ascii="Times New Roman" w:hAnsi="Times New Roman" w:cs="Times New Roman"/>
          <w:color w:val="231F20"/>
          <w:sz w:val="24"/>
          <w:szCs w:val="24"/>
          <w:lang w:val="en-US"/>
        </w:rPr>
        <w:t>11</w:t>
      </w:r>
      <w:r w:rsidRPr="00A320D9">
        <w:rPr>
          <w:rFonts w:ascii="Times New Roman" w:hAnsi="Times New Roman" w:cs="Times New Roman"/>
          <w:color w:val="231F20"/>
          <w:sz w:val="24"/>
          <w:szCs w:val="24"/>
          <w:lang w:val="en-US"/>
        </w:rPr>
        <w:t>]</w:t>
      </w:r>
      <w:r w:rsidR="00EC2213" w:rsidRPr="00A320D9">
        <w:rPr>
          <w:rFonts w:ascii="Times New Roman" w:hAnsi="Times New Roman" w:cs="Times New Roman"/>
          <w:color w:val="231F20"/>
          <w:sz w:val="24"/>
          <w:szCs w:val="24"/>
          <w:lang w:val="en-US"/>
        </w:rPr>
        <w:t xml:space="preserve"> C. De Wit, A. P. G. </w:t>
      </w:r>
      <w:proofErr w:type="spellStart"/>
      <w:r w:rsidR="00EC2213" w:rsidRPr="00A320D9">
        <w:rPr>
          <w:rFonts w:ascii="Times New Roman" w:hAnsi="Times New Roman" w:cs="Times New Roman"/>
          <w:color w:val="231F20"/>
          <w:sz w:val="24"/>
          <w:szCs w:val="24"/>
          <w:lang w:val="en-US"/>
        </w:rPr>
        <w:t>Kieboom</w:t>
      </w:r>
      <w:proofErr w:type="spellEnd"/>
      <w:r w:rsidR="00EC2213" w:rsidRPr="00A320D9">
        <w:rPr>
          <w:rFonts w:ascii="Times New Roman" w:hAnsi="Times New Roman" w:cs="Times New Roman"/>
          <w:color w:val="231F20"/>
          <w:sz w:val="24"/>
          <w:szCs w:val="24"/>
          <w:lang w:val="en-US"/>
        </w:rPr>
        <w:t xml:space="preserve">, H. Van </w:t>
      </w:r>
      <w:proofErr w:type="spellStart"/>
      <w:r w:rsidR="00EC2213" w:rsidRPr="00A320D9">
        <w:rPr>
          <w:rFonts w:ascii="Times New Roman" w:hAnsi="Times New Roman" w:cs="Times New Roman"/>
          <w:color w:val="231F20"/>
          <w:sz w:val="24"/>
          <w:szCs w:val="24"/>
          <w:lang w:val="en-US"/>
        </w:rPr>
        <w:t>Bekkum</w:t>
      </w:r>
      <w:proofErr w:type="spellEnd"/>
      <w:r w:rsidR="00EC2213" w:rsidRPr="00A320D9">
        <w:rPr>
          <w:rFonts w:ascii="Times New Roman" w:hAnsi="Times New Roman" w:cs="Times New Roman"/>
          <w:color w:val="231F20"/>
          <w:sz w:val="24"/>
          <w:szCs w:val="24"/>
          <w:lang w:val="en-US"/>
        </w:rPr>
        <w:t xml:space="preserve">; </w:t>
      </w:r>
      <w:r w:rsidR="00EC2213" w:rsidRPr="00A320D9">
        <w:rPr>
          <w:rFonts w:ascii="Times New Roman" w:hAnsi="Times New Roman" w:cs="Times New Roman"/>
          <w:bCs/>
          <w:i/>
          <w:iCs/>
          <w:sz w:val="24"/>
          <w:szCs w:val="24"/>
          <w:lang w:val="en-US"/>
        </w:rPr>
        <w:t>Carbohydrate Research</w:t>
      </w:r>
      <w:r w:rsidR="00EC2213" w:rsidRPr="00A320D9">
        <w:rPr>
          <w:rFonts w:ascii="Times New Roman" w:hAnsi="Times New Roman" w:cs="Times New Roman"/>
          <w:color w:val="231F20"/>
          <w:sz w:val="24"/>
          <w:szCs w:val="24"/>
          <w:lang w:val="en-US"/>
        </w:rPr>
        <w:t>, 74, 157</w:t>
      </w:r>
      <w:r w:rsidR="00521324" w:rsidRPr="00A320D9">
        <w:rPr>
          <w:rFonts w:ascii="Times New Roman" w:hAnsi="Times New Roman" w:cs="Times New Roman"/>
          <w:color w:val="231F20"/>
          <w:sz w:val="24"/>
          <w:szCs w:val="24"/>
          <w:lang w:val="en-US"/>
        </w:rPr>
        <w:t xml:space="preserve"> (</w:t>
      </w:r>
      <w:r w:rsidR="00EC2213" w:rsidRPr="00A320D9">
        <w:rPr>
          <w:rFonts w:ascii="Times New Roman" w:hAnsi="Times New Roman" w:cs="Times New Roman"/>
          <w:color w:val="231F20"/>
          <w:sz w:val="24"/>
          <w:szCs w:val="24"/>
          <w:lang w:val="en-US"/>
        </w:rPr>
        <w:t>1979</w:t>
      </w:r>
      <w:r w:rsidR="00521324" w:rsidRPr="00A320D9">
        <w:rPr>
          <w:rFonts w:ascii="Times New Roman" w:hAnsi="Times New Roman" w:cs="Times New Roman"/>
          <w:color w:val="231F20"/>
          <w:sz w:val="24"/>
          <w:szCs w:val="24"/>
          <w:lang w:val="en-US"/>
        </w:rPr>
        <w:t>)</w:t>
      </w:r>
    </w:p>
    <w:p w14:paraId="674F8D48" w14:textId="77777777" w:rsidR="00EC2213" w:rsidRPr="00A320D9" w:rsidRDefault="00AF7BDB" w:rsidP="00CA727E">
      <w:pPr>
        <w:autoSpaceDE w:val="0"/>
        <w:autoSpaceDN w:val="0"/>
        <w:adjustRightInd w:val="0"/>
        <w:spacing w:after="0" w:line="480" w:lineRule="auto"/>
        <w:ind w:left="426" w:hanging="426"/>
        <w:jc w:val="both"/>
        <w:rPr>
          <w:rFonts w:ascii="Times New Roman" w:hAnsi="Times New Roman" w:cs="Times New Roman"/>
          <w:color w:val="000000"/>
          <w:sz w:val="24"/>
          <w:szCs w:val="24"/>
          <w:lang w:val="en-US"/>
        </w:rPr>
      </w:pPr>
      <w:r w:rsidRPr="00A320D9">
        <w:rPr>
          <w:rFonts w:ascii="Times New Roman" w:hAnsi="Times New Roman" w:cs="Times New Roman"/>
          <w:sz w:val="24"/>
          <w:szCs w:val="24"/>
          <w:lang w:val="en-US"/>
        </w:rPr>
        <w:t>[</w:t>
      </w:r>
      <w:r w:rsidR="00997219" w:rsidRPr="00A320D9">
        <w:rPr>
          <w:rFonts w:ascii="Times New Roman" w:hAnsi="Times New Roman" w:cs="Times New Roman"/>
          <w:sz w:val="24"/>
          <w:szCs w:val="24"/>
          <w:lang w:val="en-US"/>
        </w:rPr>
        <w:t>12</w:t>
      </w:r>
      <w:r w:rsidRPr="00A320D9">
        <w:rPr>
          <w:rFonts w:ascii="Times New Roman" w:hAnsi="Times New Roman" w:cs="Times New Roman"/>
          <w:sz w:val="24"/>
          <w:szCs w:val="24"/>
          <w:lang w:val="en-US"/>
        </w:rPr>
        <w:t>]</w:t>
      </w:r>
      <w:r w:rsidR="00EC2213" w:rsidRPr="00A320D9">
        <w:rPr>
          <w:rFonts w:ascii="Times New Roman" w:hAnsi="Times New Roman" w:cs="Times New Roman"/>
          <w:sz w:val="24"/>
          <w:szCs w:val="24"/>
          <w:lang w:val="en-US"/>
        </w:rPr>
        <w:t xml:space="preserve"> I. Sakurada</w:t>
      </w:r>
      <w:r w:rsidR="00646DBF" w:rsidRPr="00A320D9">
        <w:rPr>
          <w:rFonts w:ascii="Times New Roman" w:hAnsi="Times New Roman" w:cs="Times New Roman"/>
          <w:sz w:val="24"/>
          <w:szCs w:val="24"/>
          <w:lang w:val="en-US"/>
        </w:rPr>
        <w:t xml:space="preserve">; </w:t>
      </w:r>
      <w:r w:rsidR="00F96718" w:rsidRPr="00A320D9">
        <w:rPr>
          <w:rFonts w:ascii="Times New Roman" w:hAnsi="Times New Roman" w:cs="Times New Roman"/>
          <w:i/>
          <w:iCs/>
          <w:sz w:val="24"/>
          <w:szCs w:val="24"/>
          <w:lang w:val="en-US"/>
        </w:rPr>
        <w:t>Polyvinyl Alcohol Fibers</w:t>
      </w:r>
      <w:r w:rsidR="00EC2213" w:rsidRPr="00A320D9">
        <w:rPr>
          <w:rFonts w:ascii="Times New Roman" w:hAnsi="Times New Roman" w:cs="Times New Roman"/>
          <w:sz w:val="24"/>
          <w:szCs w:val="24"/>
          <w:lang w:val="en-US"/>
        </w:rPr>
        <w:t xml:space="preserve">, Chapter </w:t>
      </w:r>
      <w:r w:rsidR="00646DBF" w:rsidRPr="00A320D9">
        <w:rPr>
          <w:rFonts w:ascii="Times New Roman" w:hAnsi="Times New Roman" w:cs="Times New Roman"/>
          <w:sz w:val="24"/>
          <w:szCs w:val="24"/>
          <w:lang w:val="en-US"/>
        </w:rPr>
        <w:t>7</w:t>
      </w:r>
      <w:r w:rsidR="00EC2213" w:rsidRPr="00A320D9">
        <w:rPr>
          <w:rFonts w:ascii="Times New Roman" w:hAnsi="Times New Roman" w:cs="Times New Roman"/>
          <w:sz w:val="24"/>
          <w:szCs w:val="24"/>
          <w:lang w:val="en-US"/>
        </w:rPr>
        <w:t xml:space="preserve">, </w:t>
      </w:r>
      <w:r w:rsidR="00F96718" w:rsidRPr="00A320D9">
        <w:rPr>
          <w:rFonts w:ascii="Times New Roman" w:hAnsi="Times New Roman" w:cs="Times New Roman"/>
          <w:sz w:val="24"/>
          <w:szCs w:val="24"/>
          <w:lang w:val="en-US"/>
        </w:rPr>
        <w:t>Marcel Dekker</w:t>
      </w:r>
      <w:r w:rsidR="00EC2213" w:rsidRPr="00A320D9">
        <w:rPr>
          <w:rFonts w:ascii="Times New Roman" w:hAnsi="Times New Roman" w:cs="Times New Roman"/>
          <w:sz w:val="24"/>
          <w:szCs w:val="24"/>
          <w:lang w:val="en-US"/>
        </w:rPr>
        <w:t xml:space="preserve">, Inc., </w:t>
      </w:r>
      <w:r w:rsidR="00521324" w:rsidRPr="00A320D9">
        <w:rPr>
          <w:rFonts w:ascii="Times New Roman" w:hAnsi="Times New Roman" w:cs="Times New Roman"/>
          <w:sz w:val="24"/>
          <w:szCs w:val="24"/>
          <w:lang w:val="en-US"/>
        </w:rPr>
        <w:t>New York(</w:t>
      </w:r>
      <w:r w:rsidR="00F96718" w:rsidRPr="00A320D9">
        <w:rPr>
          <w:rFonts w:ascii="Times New Roman" w:hAnsi="Times New Roman" w:cs="Times New Roman"/>
          <w:sz w:val="24"/>
          <w:szCs w:val="24"/>
          <w:lang w:val="en-US"/>
        </w:rPr>
        <w:t>1985</w:t>
      </w:r>
      <w:r w:rsidR="00521324" w:rsidRPr="00A320D9">
        <w:rPr>
          <w:rFonts w:ascii="Times New Roman" w:hAnsi="Times New Roman" w:cs="Times New Roman"/>
          <w:sz w:val="24"/>
          <w:szCs w:val="24"/>
          <w:lang w:val="en-US"/>
        </w:rPr>
        <w:t>)</w:t>
      </w:r>
      <w:r w:rsidR="00EC2213" w:rsidRPr="00A320D9">
        <w:rPr>
          <w:rFonts w:ascii="Times New Roman" w:hAnsi="Times New Roman" w:cs="Times New Roman"/>
          <w:sz w:val="24"/>
          <w:szCs w:val="24"/>
          <w:lang w:val="en-US"/>
        </w:rPr>
        <w:t xml:space="preserve"> ISBN: </w:t>
      </w:r>
      <w:r w:rsidR="00521324" w:rsidRPr="00A320D9">
        <w:rPr>
          <w:rFonts w:ascii="Times New Roman" w:hAnsi="Times New Roman" w:cs="Times New Roman"/>
          <w:color w:val="000000"/>
          <w:sz w:val="24"/>
          <w:szCs w:val="24"/>
          <w:lang w:val="en-US"/>
        </w:rPr>
        <w:t>0</w:t>
      </w:r>
      <w:r w:rsidR="00521324" w:rsidRPr="00A320D9">
        <w:rPr>
          <w:rFonts w:ascii="Times New Roman" w:hAnsi="Times New Roman" w:cs="Times New Roman"/>
          <w:color w:val="000000"/>
          <w:sz w:val="24"/>
          <w:szCs w:val="24"/>
          <w:lang w:val="en-US"/>
        </w:rPr>
        <w:noBreakHyphen/>
      </w:r>
      <w:r w:rsidR="00F96718" w:rsidRPr="00A320D9">
        <w:rPr>
          <w:rFonts w:ascii="Times New Roman" w:hAnsi="Times New Roman" w:cs="Times New Roman"/>
          <w:color w:val="000000"/>
          <w:sz w:val="24"/>
          <w:szCs w:val="24"/>
          <w:lang w:val="en-US"/>
        </w:rPr>
        <w:t>8247-7434-5</w:t>
      </w:r>
    </w:p>
    <w:p w14:paraId="71EC01C8" w14:textId="7E6B8689" w:rsidR="00A71048" w:rsidRPr="00A320D9" w:rsidRDefault="00AF7BDB" w:rsidP="00C16224">
      <w:pPr>
        <w:autoSpaceDE w:val="0"/>
        <w:autoSpaceDN w:val="0"/>
        <w:adjustRightInd w:val="0"/>
        <w:spacing w:after="0" w:line="480" w:lineRule="auto"/>
        <w:ind w:left="142" w:hanging="142"/>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w:t>
      </w:r>
      <w:r w:rsidR="00997219" w:rsidRPr="00A320D9">
        <w:rPr>
          <w:rFonts w:ascii="Times New Roman" w:hAnsi="Times New Roman" w:cs="Times New Roman"/>
          <w:sz w:val="24"/>
          <w:szCs w:val="24"/>
          <w:lang w:val="en-US"/>
        </w:rPr>
        <w:t>13</w:t>
      </w:r>
      <w:r w:rsidRPr="00A320D9">
        <w:rPr>
          <w:rFonts w:ascii="Times New Roman" w:hAnsi="Times New Roman" w:cs="Times New Roman"/>
          <w:sz w:val="24"/>
          <w:szCs w:val="24"/>
          <w:lang w:val="en-US"/>
        </w:rPr>
        <w:t>]</w:t>
      </w:r>
      <w:r w:rsidR="005167AA">
        <w:rPr>
          <w:rFonts w:ascii="Times New Roman" w:hAnsi="Times New Roman" w:cs="Times New Roman"/>
          <w:sz w:val="24"/>
          <w:szCs w:val="24"/>
          <w:lang w:val="en-US"/>
        </w:rPr>
        <w:t xml:space="preserve"> </w:t>
      </w:r>
      <w:r w:rsidR="00646DBF" w:rsidRPr="00A320D9">
        <w:rPr>
          <w:rFonts w:ascii="Times New Roman" w:hAnsi="Times New Roman" w:cs="Times New Roman"/>
          <w:sz w:val="24"/>
          <w:szCs w:val="24"/>
          <w:lang w:val="en-US"/>
        </w:rPr>
        <w:t xml:space="preserve">S. </w:t>
      </w:r>
      <w:proofErr w:type="spellStart"/>
      <w:r w:rsidR="00646DBF" w:rsidRPr="00A320D9">
        <w:rPr>
          <w:rFonts w:ascii="Times New Roman" w:hAnsi="Times New Roman" w:cs="Times New Roman"/>
          <w:sz w:val="24"/>
          <w:szCs w:val="24"/>
          <w:lang w:val="en-US"/>
        </w:rPr>
        <w:t>Carra</w:t>
      </w:r>
      <w:proofErr w:type="spellEnd"/>
      <w:r w:rsidR="00646DBF" w:rsidRPr="00A320D9">
        <w:rPr>
          <w:rFonts w:ascii="Times New Roman" w:hAnsi="Times New Roman" w:cs="Times New Roman"/>
          <w:sz w:val="24"/>
          <w:szCs w:val="24"/>
          <w:lang w:val="en-US"/>
        </w:rPr>
        <w:t xml:space="preserve">, A. </w:t>
      </w:r>
      <w:proofErr w:type="spellStart"/>
      <w:r w:rsidR="00646DBF" w:rsidRPr="00A320D9">
        <w:rPr>
          <w:rFonts w:ascii="Times New Roman" w:hAnsi="Times New Roman" w:cs="Times New Roman"/>
          <w:sz w:val="24"/>
          <w:szCs w:val="24"/>
          <w:lang w:val="en-US"/>
        </w:rPr>
        <w:t>Sliepcevich</w:t>
      </w:r>
      <w:proofErr w:type="spellEnd"/>
      <w:r w:rsidR="00646DBF" w:rsidRPr="00A320D9">
        <w:rPr>
          <w:rFonts w:ascii="Times New Roman" w:hAnsi="Times New Roman" w:cs="Times New Roman"/>
          <w:sz w:val="24"/>
          <w:szCs w:val="24"/>
          <w:lang w:val="en-US"/>
        </w:rPr>
        <w:t xml:space="preserve">, A. </w:t>
      </w:r>
      <w:proofErr w:type="spellStart"/>
      <w:r w:rsidR="00646DBF" w:rsidRPr="00A320D9">
        <w:rPr>
          <w:rFonts w:ascii="Times New Roman" w:hAnsi="Times New Roman" w:cs="Times New Roman"/>
          <w:sz w:val="24"/>
          <w:szCs w:val="24"/>
          <w:lang w:val="en-US"/>
        </w:rPr>
        <w:t>Canevarolo</w:t>
      </w:r>
      <w:proofErr w:type="spellEnd"/>
      <w:r w:rsidR="00646DBF" w:rsidRPr="00A320D9">
        <w:rPr>
          <w:rFonts w:ascii="Times New Roman" w:hAnsi="Times New Roman" w:cs="Times New Roman"/>
          <w:sz w:val="24"/>
          <w:szCs w:val="24"/>
          <w:lang w:val="en-US"/>
        </w:rPr>
        <w:t>;</w:t>
      </w:r>
      <w:r w:rsidR="005167AA">
        <w:rPr>
          <w:rFonts w:ascii="Times New Roman" w:hAnsi="Times New Roman" w:cs="Times New Roman"/>
          <w:sz w:val="24"/>
          <w:szCs w:val="24"/>
          <w:lang w:val="en-US"/>
        </w:rPr>
        <w:t xml:space="preserve"> </w:t>
      </w:r>
      <w:r w:rsidR="00F96718" w:rsidRPr="00A320D9">
        <w:rPr>
          <w:rFonts w:ascii="Times New Roman" w:hAnsi="Times New Roman" w:cs="Times New Roman"/>
          <w:i/>
          <w:iCs/>
          <w:sz w:val="24"/>
          <w:szCs w:val="24"/>
          <w:lang w:val="en-US"/>
        </w:rPr>
        <w:t>Pol</w:t>
      </w:r>
      <w:r w:rsidR="00646DBF" w:rsidRPr="00A320D9">
        <w:rPr>
          <w:rFonts w:ascii="Times New Roman" w:hAnsi="Times New Roman" w:cs="Times New Roman"/>
          <w:i/>
          <w:iCs/>
          <w:sz w:val="24"/>
          <w:szCs w:val="24"/>
          <w:lang w:val="en-US"/>
        </w:rPr>
        <w:t>ymer</w:t>
      </w:r>
      <w:r w:rsidR="00F96718" w:rsidRPr="00A320D9">
        <w:rPr>
          <w:rFonts w:ascii="Times New Roman" w:hAnsi="Times New Roman" w:cs="Times New Roman"/>
          <w:sz w:val="24"/>
          <w:szCs w:val="24"/>
          <w:lang w:val="en-US"/>
        </w:rPr>
        <w:t xml:space="preserve">, </w:t>
      </w:r>
      <w:r w:rsidR="00646DBF" w:rsidRPr="00A320D9">
        <w:rPr>
          <w:rFonts w:ascii="Times New Roman" w:hAnsi="Times New Roman" w:cs="Times New Roman"/>
          <w:sz w:val="24"/>
          <w:szCs w:val="24"/>
          <w:lang w:val="en-US"/>
        </w:rPr>
        <w:t xml:space="preserve">46, 1379 </w:t>
      </w:r>
      <w:r w:rsidR="00521324" w:rsidRPr="00A320D9">
        <w:rPr>
          <w:rFonts w:ascii="Times New Roman" w:hAnsi="Times New Roman" w:cs="Times New Roman"/>
          <w:sz w:val="24"/>
          <w:szCs w:val="24"/>
          <w:lang w:val="en-US"/>
        </w:rPr>
        <w:t>(</w:t>
      </w:r>
      <w:r w:rsidR="00646DBF" w:rsidRPr="00A320D9">
        <w:rPr>
          <w:rFonts w:ascii="Times New Roman" w:hAnsi="Times New Roman" w:cs="Times New Roman"/>
          <w:sz w:val="24"/>
          <w:szCs w:val="24"/>
          <w:lang w:val="en-US"/>
        </w:rPr>
        <w:t>2005</w:t>
      </w:r>
      <w:r w:rsidR="00521324" w:rsidRPr="00A320D9">
        <w:rPr>
          <w:rFonts w:ascii="Times New Roman" w:hAnsi="Times New Roman" w:cs="Times New Roman"/>
          <w:sz w:val="24"/>
          <w:szCs w:val="24"/>
          <w:lang w:val="en-US"/>
        </w:rPr>
        <w:t>)</w:t>
      </w:r>
    </w:p>
    <w:p w14:paraId="060D54D0" w14:textId="77777777" w:rsidR="00646DBF" w:rsidRPr="00A320D9" w:rsidRDefault="00AF7BDB" w:rsidP="00C16224">
      <w:pPr>
        <w:autoSpaceDE w:val="0"/>
        <w:autoSpaceDN w:val="0"/>
        <w:adjustRightInd w:val="0"/>
        <w:spacing w:after="0" w:line="480" w:lineRule="auto"/>
        <w:ind w:left="426" w:hanging="426"/>
        <w:jc w:val="both"/>
        <w:rPr>
          <w:rFonts w:ascii="Times New Roman" w:hAnsi="Times New Roman" w:cs="Times New Roman"/>
          <w:sz w:val="24"/>
          <w:szCs w:val="24"/>
          <w:lang w:val="en-US"/>
        </w:rPr>
      </w:pPr>
      <w:r w:rsidRPr="00A320D9">
        <w:rPr>
          <w:rFonts w:ascii="Times New Roman" w:hAnsi="Times New Roman" w:cs="Times New Roman"/>
          <w:sz w:val="24"/>
          <w:szCs w:val="24"/>
          <w:lang w:val="en-US"/>
        </w:rPr>
        <w:t>[</w:t>
      </w:r>
      <w:r w:rsidR="00997219" w:rsidRPr="00A320D9">
        <w:rPr>
          <w:rFonts w:ascii="Times New Roman" w:hAnsi="Times New Roman" w:cs="Times New Roman"/>
          <w:sz w:val="24"/>
          <w:szCs w:val="24"/>
          <w:lang w:val="en-US"/>
        </w:rPr>
        <w:t>14</w:t>
      </w:r>
      <w:r w:rsidRPr="00A320D9">
        <w:rPr>
          <w:rFonts w:ascii="Times New Roman" w:hAnsi="Times New Roman" w:cs="Times New Roman"/>
          <w:sz w:val="24"/>
          <w:szCs w:val="24"/>
          <w:lang w:val="en-US"/>
        </w:rPr>
        <w:t>]</w:t>
      </w:r>
      <w:r w:rsidR="00646DBF" w:rsidRPr="00A320D9">
        <w:rPr>
          <w:rFonts w:ascii="Times New Roman" w:hAnsi="Times New Roman" w:cs="Times New Roman"/>
          <w:sz w:val="24"/>
          <w:szCs w:val="24"/>
          <w:lang w:val="en-US"/>
        </w:rPr>
        <w:t xml:space="preserve"> J. </w:t>
      </w:r>
      <w:proofErr w:type="spellStart"/>
      <w:r w:rsidR="00646DBF" w:rsidRPr="00A320D9">
        <w:rPr>
          <w:rFonts w:ascii="Times New Roman" w:hAnsi="Times New Roman" w:cs="Times New Roman"/>
          <w:sz w:val="24"/>
          <w:szCs w:val="24"/>
          <w:lang w:val="en-US"/>
        </w:rPr>
        <w:t>Machotová</w:t>
      </w:r>
      <w:proofErr w:type="spellEnd"/>
      <w:r w:rsidR="00646DBF" w:rsidRPr="00A320D9">
        <w:rPr>
          <w:rFonts w:ascii="Times New Roman" w:hAnsi="Times New Roman" w:cs="Times New Roman"/>
          <w:sz w:val="24"/>
          <w:szCs w:val="24"/>
          <w:lang w:val="en-US"/>
        </w:rPr>
        <w:t xml:space="preserve">, L. </w:t>
      </w:r>
      <w:proofErr w:type="spellStart"/>
      <w:r w:rsidR="00646DBF" w:rsidRPr="00A320D9">
        <w:rPr>
          <w:rFonts w:ascii="Times New Roman" w:hAnsi="Times New Roman" w:cs="Times New Roman"/>
          <w:sz w:val="24"/>
          <w:szCs w:val="24"/>
          <w:lang w:val="en-US"/>
        </w:rPr>
        <w:t>Zárybnická</w:t>
      </w:r>
      <w:proofErr w:type="spellEnd"/>
      <w:r w:rsidR="00646DBF" w:rsidRPr="00A320D9">
        <w:rPr>
          <w:rFonts w:ascii="Times New Roman" w:hAnsi="Times New Roman" w:cs="Times New Roman"/>
          <w:sz w:val="24"/>
          <w:szCs w:val="24"/>
          <w:lang w:val="en-US"/>
        </w:rPr>
        <w:t xml:space="preserve">, R. </w:t>
      </w:r>
      <w:proofErr w:type="spellStart"/>
      <w:r w:rsidR="00646DBF" w:rsidRPr="00A320D9">
        <w:rPr>
          <w:rFonts w:ascii="Times New Roman" w:hAnsi="Times New Roman" w:cs="Times New Roman"/>
          <w:sz w:val="24"/>
          <w:szCs w:val="24"/>
          <w:lang w:val="en-US"/>
        </w:rPr>
        <w:t>Bačovská</w:t>
      </w:r>
      <w:proofErr w:type="spellEnd"/>
      <w:r w:rsidR="00646DBF" w:rsidRPr="00A320D9">
        <w:rPr>
          <w:rFonts w:ascii="Times New Roman" w:hAnsi="Times New Roman" w:cs="Times New Roman"/>
          <w:sz w:val="24"/>
          <w:szCs w:val="24"/>
          <w:lang w:val="en-US"/>
        </w:rPr>
        <w:t xml:space="preserve">, J. </w:t>
      </w:r>
      <w:proofErr w:type="spellStart"/>
      <w:r w:rsidR="00646DBF" w:rsidRPr="00A320D9">
        <w:rPr>
          <w:rFonts w:ascii="Times New Roman" w:hAnsi="Times New Roman" w:cs="Times New Roman"/>
          <w:sz w:val="24"/>
          <w:szCs w:val="24"/>
          <w:lang w:val="en-US"/>
        </w:rPr>
        <w:t>Vraštil</w:t>
      </w:r>
      <w:proofErr w:type="spellEnd"/>
      <w:r w:rsidR="00646DBF" w:rsidRPr="00A320D9">
        <w:rPr>
          <w:rFonts w:ascii="Times New Roman" w:hAnsi="Times New Roman" w:cs="Times New Roman"/>
          <w:sz w:val="24"/>
          <w:szCs w:val="24"/>
          <w:lang w:val="en-US"/>
        </w:rPr>
        <w:t xml:space="preserve">, M. </w:t>
      </w:r>
      <w:proofErr w:type="spellStart"/>
      <w:r w:rsidR="00646DBF" w:rsidRPr="00A320D9">
        <w:rPr>
          <w:rFonts w:ascii="Times New Roman" w:hAnsi="Times New Roman" w:cs="Times New Roman"/>
          <w:sz w:val="24"/>
          <w:szCs w:val="24"/>
          <w:lang w:val="en-US"/>
        </w:rPr>
        <w:t>Hudáková</w:t>
      </w:r>
      <w:proofErr w:type="spellEnd"/>
      <w:r w:rsidR="00646DBF" w:rsidRPr="00A320D9">
        <w:rPr>
          <w:rFonts w:ascii="Times New Roman" w:hAnsi="Times New Roman" w:cs="Times New Roman"/>
          <w:sz w:val="24"/>
          <w:szCs w:val="24"/>
          <w:lang w:val="en-US"/>
        </w:rPr>
        <w:t xml:space="preserve">, J. </w:t>
      </w:r>
      <w:proofErr w:type="spellStart"/>
      <w:r w:rsidR="00646DBF" w:rsidRPr="00A320D9">
        <w:rPr>
          <w:rFonts w:ascii="Times New Roman" w:hAnsi="Times New Roman" w:cs="Times New Roman"/>
          <w:sz w:val="24"/>
          <w:szCs w:val="24"/>
          <w:lang w:val="en-US"/>
        </w:rPr>
        <w:t>Šňupárek</w:t>
      </w:r>
      <w:proofErr w:type="spellEnd"/>
      <w:r w:rsidR="00646DBF" w:rsidRPr="00A320D9">
        <w:rPr>
          <w:rFonts w:ascii="Times New Roman" w:hAnsi="Times New Roman" w:cs="Times New Roman"/>
          <w:sz w:val="24"/>
          <w:szCs w:val="24"/>
          <w:lang w:val="en-US"/>
        </w:rPr>
        <w:t xml:space="preserve">;  </w:t>
      </w:r>
      <w:hyperlink r:id="rId6" w:tooltip="Go to Progress in Organic Coatings on ScienceDirect" w:history="1">
        <w:r w:rsidR="00646DBF" w:rsidRPr="00A320D9">
          <w:rPr>
            <w:rStyle w:val="Hypertextovodkaz"/>
            <w:rFonts w:ascii="Times New Roman" w:hAnsi="Times New Roman" w:cs="Times New Roman"/>
            <w:i/>
            <w:color w:val="2E2E2E"/>
            <w:sz w:val="24"/>
            <w:szCs w:val="24"/>
            <w:u w:val="none"/>
            <w:bdr w:val="none" w:sz="0" w:space="0" w:color="auto" w:frame="1"/>
            <w:shd w:val="clear" w:color="auto" w:fill="F9FBFC"/>
            <w:lang w:val="en-US"/>
          </w:rPr>
          <w:t>Progress in Organic Coatings</w:t>
        </w:r>
      </w:hyperlink>
      <w:r w:rsidR="00646DBF" w:rsidRPr="00A320D9">
        <w:rPr>
          <w:rFonts w:ascii="Times New Roman" w:hAnsi="Times New Roman" w:cs="Times New Roman"/>
          <w:sz w:val="24"/>
          <w:szCs w:val="24"/>
          <w:lang w:val="en-US"/>
        </w:rPr>
        <w:t>, 101, 322</w:t>
      </w:r>
      <w:r w:rsidR="00521324" w:rsidRPr="00A320D9">
        <w:rPr>
          <w:rFonts w:ascii="Times New Roman" w:hAnsi="Times New Roman" w:cs="Times New Roman"/>
          <w:sz w:val="24"/>
          <w:szCs w:val="24"/>
          <w:lang w:val="en-US"/>
        </w:rPr>
        <w:t xml:space="preserve"> (</w:t>
      </w:r>
      <w:r w:rsidR="00646DBF" w:rsidRPr="00A320D9">
        <w:rPr>
          <w:rFonts w:ascii="Times New Roman" w:hAnsi="Times New Roman" w:cs="Times New Roman"/>
          <w:sz w:val="24"/>
          <w:szCs w:val="24"/>
          <w:lang w:val="en-US"/>
        </w:rPr>
        <w:t>2016</w:t>
      </w:r>
      <w:r w:rsidR="00521324" w:rsidRPr="00A320D9">
        <w:rPr>
          <w:rFonts w:ascii="Times New Roman" w:hAnsi="Times New Roman" w:cs="Times New Roman"/>
          <w:sz w:val="24"/>
          <w:szCs w:val="24"/>
          <w:lang w:val="en-US"/>
        </w:rPr>
        <w:t>)</w:t>
      </w:r>
    </w:p>
    <w:p w14:paraId="487B6C7B" w14:textId="77777777" w:rsidR="004F520B" w:rsidRPr="00A320D9" w:rsidRDefault="00521324" w:rsidP="00C16224">
      <w:pPr>
        <w:spacing w:line="480" w:lineRule="auto"/>
        <w:jc w:val="both"/>
        <w:rPr>
          <w:rFonts w:ascii="Times New Roman" w:hAnsi="Times New Roman" w:cs="Times New Roman"/>
          <w:color w:val="000000"/>
          <w:sz w:val="24"/>
          <w:szCs w:val="24"/>
          <w:lang w:val="en-US"/>
        </w:rPr>
      </w:pPr>
      <w:r w:rsidRPr="00A320D9">
        <w:rPr>
          <w:rFonts w:ascii="Times New Roman" w:hAnsi="Times New Roman" w:cs="Times New Roman"/>
          <w:sz w:val="24"/>
          <w:szCs w:val="24"/>
          <w:lang w:val="en-US"/>
        </w:rPr>
        <w:t>[</w:t>
      </w:r>
      <w:r w:rsidR="00997219" w:rsidRPr="00A320D9">
        <w:rPr>
          <w:rFonts w:ascii="Times New Roman" w:hAnsi="Times New Roman" w:cs="Times New Roman"/>
          <w:sz w:val="24"/>
          <w:szCs w:val="24"/>
          <w:lang w:val="en-US"/>
        </w:rPr>
        <w:t>15</w:t>
      </w:r>
      <w:r w:rsidRPr="00A320D9">
        <w:rPr>
          <w:rFonts w:ascii="Times New Roman" w:hAnsi="Times New Roman" w:cs="Times New Roman"/>
          <w:sz w:val="24"/>
          <w:szCs w:val="24"/>
          <w:lang w:val="en-US"/>
        </w:rPr>
        <w:t>]</w:t>
      </w:r>
      <w:r w:rsidR="00A71048" w:rsidRPr="00A320D9">
        <w:rPr>
          <w:rFonts w:ascii="Times New Roman" w:hAnsi="Times New Roman" w:cs="Times New Roman"/>
          <w:sz w:val="24"/>
          <w:szCs w:val="24"/>
          <w:lang w:val="en-US"/>
        </w:rPr>
        <w:t xml:space="preserve"> M. Okubo; </w:t>
      </w:r>
      <w:r w:rsidR="00A71048" w:rsidRPr="00A320D9">
        <w:rPr>
          <w:rFonts w:ascii="Times New Roman" w:hAnsi="Times New Roman" w:cs="Times New Roman"/>
          <w:i/>
          <w:iCs/>
          <w:sz w:val="24"/>
          <w:szCs w:val="24"/>
          <w:lang w:val="en-US"/>
        </w:rPr>
        <w:t>Polymer Particles</w:t>
      </w:r>
      <w:r w:rsidR="004F520B" w:rsidRPr="00A320D9">
        <w:rPr>
          <w:rFonts w:ascii="Times New Roman" w:hAnsi="Times New Roman" w:cs="Times New Roman"/>
          <w:sz w:val="24"/>
          <w:szCs w:val="24"/>
          <w:lang w:val="en-US"/>
        </w:rPr>
        <w:t>, Chapter 3</w:t>
      </w:r>
      <w:r w:rsidR="00A71048" w:rsidRPr="00A320D9">
        <w:rPr>
          <w:rFonts w:ascii="Times New Roman" w:hAnsi="Times New Roman" w:cs="Times New Roman"/>
          <w:sz w:val="24"/>
          <w:szCs w:val="24"/>
          <w:lang w:val="en-US"/>
        </w:rPr>
        <w:t>, Springer</w:t>
      </w:r>
      <w:r w:rsidR="004F520B" w:rsidRPr="00A320D9">
        <w:rPr>
          <w:rFonts w:ascii="Times New Roman" w:hAnsi="Times New Roman" w:cs="Times New Roman"/>
          <w:sz w:val="24"/>
          <w:szCs w:val="24"/>
          <w:lang w:val="en-US"/>
        </w:rPr>
        <w:t xml:space="preserve">, </w:t>
      </w:r>
      <w:r w:rsidR="00A71048" w:rsidRPr="00A320D9">
        <w:rPr>
          <w:rFonts w:ascii="Times New Roman" w:hAnsi="Times New Roman" w:cs="Times New Roman"/>
          <w:sz w:val="24"/>
          <w:szCs w:val="24"/>
          <w:lang w:val="en-US"/>
        </w:rPr>
        <w:t xml:space="preserve">Berlin </w:t>
      </w:r>
      <w:r w:rsidRPr="00A320D9">
        <w:rPr>
          <w:rFonts w:ascii="Times New Roman" w:hAnsi="Times New Roman" w:cs="Times New Roman"/>
          <w:sz w:val="24"/>
          <w:szCs w:val="24"/>
          <w:lang w:val="en-US"/>
        </w:rPr>
        <w:t>(</w:t>
      </w:r>
      <w:r w:rsidR="00A71048" w:rsidRPr="00A320D9">
        <w:rPr>
          <w:rFonts w:ascii="Times New Roman" w:hAnsi="Times New Roman" w:cs="Times New Roman"/>
          <w:sz w:val="24"/>
          <w:szCs w:val="24"/>
          <w:lang w:val="en-US"/>
        </w:rPr>
        <w:t>2005</w:t>
      </w:r>
      <w:r w:rsidRPr="00A320D9">
        <w:rPr>
          <w:rFonts w:ascii="Times New Roman" w:hAnsi="Times New Roman" w:cs="Times New Roman"/>
          <w:sz w:val="24"/>
          <w:szCs w:val="24"/>
          <w:lang w:val="en-US"/>
        </w:rPr>
        <w:t>)</w:t>
      </w:r>
      <w:r w:rsidR="00A71048" w:rsidRPr="00A320D9">
        <w:rPr>
          <w:rFonts w:ascii="Times New Roman" w:hAnsi="Times New Roman" w:cs="Times New Roman"/>
          <w:sz w:val="24"/>
          <w:szCs w:val="24"/>
          <w:lang w:val="en-US"/>
        </w:rPr>
        <w:t xml:space="preserve"> ISBN: </w:t>
      </w:r>
      <w:r w:rsidR="004F520B" w:rsidRPr="00A320D9">
        <w:rPr>
          <w:rFonts w:ascii="Times New Roman" w:hAnsi="Times New Roman" w:cs="Times New Roman"/>
          <w:color w:val="000000"/>
          <w:sz w:val="24"/>
          <w:szCs w:val="24"/>
          <w:lang w:val="en-US"/>
        </w:rPr>
        <w:t>3-540-22923-X</w:t>
      </w:r>
    </w:p>
    <w:p w14:paraId="41FD7803" w14:textId="77777777" w:rsidR="00702FB4" w:rsidRPr="00A320D9" w:rsidRDefault="00521324" w:rsidP="00C16224">
      <w:pPr>
        <w:spacing w:line="480" w:lineRule="auto"/>
        <w:jc w:val="both"/>
        <w:rPr>
          <w:rFonts w:ascii="Times New Roman" w:hAnsi="Times New Roman" w:cs="Times New Roman"/>
          <w:bCs/>
          <w:sz w:val="24"/>
          <w:szCs w:val="24"/>
          <w:lang w:val="en-US"/>
        </w:rPr>
      </w:pPr>
      <w:r w:rsidRPr="00A320D9">
        <w:rPr>
          <w:rFonts w:ascii="Times New Roman" w:hAnsi="Times New Roman" w:cs="Times New Roman"/>
          <w:sz w:val="24"/>
          <w:szCs w:val="24"/>
          <w:lang w:val="en-US"/>
        </w:rPr>
        <w:t>[</w:t>
      </w:r>
      <w:r w:rsidR="00120336" w:rsidRPr="00A320D9">
        <w:rPr>
          <w:rFonts w:ascii="Times New Roman" w:hAnsi="Times New Roman" w:cs="Times New Roman"/>
          <w:sz w:val="24"/>
          <w:szCs w:val="24"/>
          <w:lang w:val="en-US"/>
        </w:rPr>
        <w:t>1</w:t>
      </w:r>
      <w:r w:rsidR="00997219" w:rsidRPr="00A320D9">
        <w:rPr>
          <w:rFonts w:ascii="Times New Roman" w:hAnsi="Times New Roman" w:cs="Times New Roman"/>
          <w:sz w:val="24"/>
          <w:szCs w:val="24"/>
          <w:lang w:val="en-US"/>
        </w:rPr>
        <w:t>6</w:t>
      </w:r>
      <w:r w:rsidRPr="00A320D9">
        <w:rPr>
          <w:rFonts w:ascii="Times New Roman" w:hAnsi="Times New Roman" w:cs="Times New Roman"/>
          <w:sz w:val="24"/>
          <w:szCs w:val="24"/>
          <w:lang w:val="en-US"/>
        </w:rPr>
        <w:t>]</w:t>
      </w:r>
      <w:r w:rsidR="00702FB4" w:rsidRPr="00A320D9">
        <w:rPr>
          <w:rFonts w:ascii="Times New Roman" w:hAnsi="Times New Roman" w:cs="Times New Roman"/>
          <w:bCs/>
          <w:sz w:val="24"/>
          <w:szCs w:val="24"/>
          <w:lang w:val="en-US"/>
        </w:rPr>
        <w:t xml:space="preserve">I. D. </w:t>
      </w:r>
      <w:proofErr w:type="spellStart"/>
      <w:r w:rsidR="00702FB4" w:rsidRPr="00A320D9">
        <w:rPr>
          <w:rFonts w:ascii="Times New Roman" w:hAnsi="Times New Roman" w:cs="Times New Roman"/>
          <w:bCs/>
          <w:sz w:val="24"/>
          <w:szCs w:val="24"/>
          <w:lang w:val="en-US"/>
        </w:rPr>
        <w:t>Sideridou</w:t>
      </w:r>
      <w:proofErr w:type="spellEnd"/>
      <w:r w:rsidR="00702FB4" w:rsidRPr="00A320D9">
        <w:rPr>
          <w:rFonts w:ascii="Times New Roman" w:hAnsi="Times New Roman" w:cs="Times New Roman"/>
          <w:bCs/>
          <w:sz w:val="24"/>
          <w:szCs w:val="24"/>
          <w:lang w:val="en-US"/>
        </w:rPr>
        <w:t xml:space="preserve">, D. S. </w:t>
      </w:r>
      <w:proofErr w:type="spellStart"/>
      <w:r w:rsidR="00702FB4" w:rsidRPr="00A320D9">
        <w:rPr>
          <w:rFonts w:ascii="Times New Roman" w:hAnsi="Times New Roman" w:cs="Times New Roman"/>
          <w:bCs/>
          <w:sz w:val="24"/>
          <w:szCs w:val="24"/>
          <w:lang w:val="en-US"/>
        </w:rPr>
        <w:t>Achilias</w:t>
      </w:r>
      <w:proofErr w:type="spellEnd"/>
      <w:r w:rsidR="00702FB4" w:rsidRPr="00A320D9">
        <w:rPr>
          <w:rFonts w:ascii="Times New Roman" w:hAnsi="Times New Roman" w:cs="Times New Roman"/>
          <w:bCs/>
          <w:sz w:val="24"/>
          <w:szCs w:val="24"/>
          <w:lang w:val="en-US"/>
        </w:rPr>
        <w:t xml:space="preserve">, O. </w:t>
      </w:r>
      <w:proofErr w:type="spellStart"/>
      <w:r w:rsidR="00702FB4" w:rsidRPr="00A320D9">
        <w:rPr>
          <w:rFonts w:ascii="Times New Roman" w:hAnsi="Times New Roman" w:cs="Times New Roman"/>
          <w:bCs/>
          <w:sz w:val="24"/>
          <w:szCs w:val="24"/>
          <w:lang w:val="en-US"/>
        </w:rPr>
        <w:t>Karava</w:t>
      </w:r>
      <w:proofErr w:type="spellEnd"/>
      <w:r w:rsidR="00702FB4" w:rsidRPr="00A320D9">
        <w:rPr>
          <w:rFonts w:ascii="Times New Roman" w:hAnsi="Times New Roman" w:cs="Times New Roman"/>
          <w:bCs/>
          <w:sz w:val="24"/>
          <w:szCs w:val="24"/>
          <w:lang w:val="en-US"/>
        </w:rPr>
        <w:t xml:space="preserve">; </w:t>
      </w:r>
      <w:r w:rsidR="00702FB4" w:rsidRPr="00A320D9">
        <w:rPr>
          <w:rFonts w:ascii="Times New Roman" w:hAnsi="Times New Roman" w:cs="Times New Roman"/>
          <w:i/>
          <w:iCs/>
          <w:sz w:val="24"/>
          <w:szCs w:val="24"/>
          <w:lang w:val="en-US"/>
        </w:rPr>
        <w:t>Macromolecules</w:t>
      </w:r>
      <w:r w:rsidR="00702FB4" w:rsidRPr="00A320D9">
        <w:rPr>
          <w:rFonts w:ascii="Times New Roman" w:hAnsi="Times New Roman" w:cs="Times New Roman"/>
          <w:bCs/>
          <w:sz w:val="24"/>
          <w:szCs w:val="24"/>
          <w:lang w:val="en-US"/>
        </w:rPr>
        <w:t xml:space="preserve">, </w:t>
      </w:r>
      <w:r w:rsidR="00702FB4" w:rsidRPr="00A320D9">
        <w:rPr>
          <w:rFonts w:ascii="Times New Roman" w:hAnsi="Times New Roman" w:cs="Times New Roman"/>
          <w:i/>
          <w:iCs/>
          <w:sz w:val="24"/>
          <w:szCs w:val="24"/>
          <w:lang w:val="en-US"/>
        </w:rPr>
        <w:t xml:space="preserve">39, </w:t>
      </w:r>
      <w:r w:rsidR="00702FB4" w:rsidRPr="00A320D9">
        <w:rPr>
          <w:rFonts w:ascii="Times New Roman" w:hAnsi="Times New Roman" w:cs="Times New Roman"/>
          <w:sz w:val="24"/>
          <w:szCs w:val="24"/>
          <w:lang w:val="en-US"/>
        </w:rPr>
        <w:t>2072</w:t>
      </w:r>
      <w:r w:rsidRPr="00A320D9">
        <w:rPr>
          <w:rFonts w:ascii="Times New Roman" w:hAnsi="Times New Roman" w:cs="Times New Roman"/>
          <w:sz w:val="24"/>
          <w:szCs w:val="24"/>
          <w:lang w:val="en-US"/>
        </w:rPr>
        <w:t>(</w:t>
      </w:r>
      <w:r w:rsidR="004F520B" w:rsidRPr="00A320D9">
        <w:rPr>
          <w:rFonts w:ascii="Times New Roman" w:hAnsi="Times New Roman" w:cs="Times New Roman"/>
          <w:bCs/>
          <w:sz w:val="24"/>
          <w:szCs w:val="24"/>
          <w:lang w:val="en-US"/>
        </w:rPr>
        <w:t>2006</w:t>
      </w:r>
      <w:r w:rsidRPr="00A320D9">
        <w:rPr>
          <w:rFonts w:ascii="Times New Roman" w:hAnsi="Times New Roman" w:cs="Times New Roman"/>
          <w:bCs/>
          <w:sz w:val="24"/>
          <w:szCs w:val="24"/>
          <w:lang w:val="en-US"/>
        </w:rPr>
        <w:t>)</w:t>
      </w:r>
    </w:p>
    <w:p w14:paraId="33F1CFF3" w14:textId="77777777" w:rsidR="004F520B" w:rsidRPr="00A320D9" w:rsidRDefault="00521324" w:rsidP="00CA727E">
      <w:pPr>
        <w:spacing w:line="480" w:lineRule="auto"/>
        <w:ind w:left="426" w:hanging="426"/>
        <w:jc w:val="both"/>
        <w:rPr>
          <w:rFonts w:ascii="Times New Roman" w:eastAsia="Times New Roman" w:hAnsi="Times New Roman" w:cs="Times New Roman"/>
          <w:sz w:val="24"/>
          <w:szCs w:val="24"/>
          <w:lang w:val="en-US" w:eastAsia="cs-CZ"/>
        </w:rPr>
      </w:pPr>
      <w:r w:rsidRPr="00A320D9">
        <w:rPr>
          <w:rFonts w:ascii="Times New Roman" w:hAnsi="Times New Roman" w:cs="Times New Roman"/>
          <w:sz w:val="24"/>
          <w:szCs w:val="24"/>
          <w:lang w:val="en-US"/>
        </w:rPr>
        <w:t>[</w:t>
      </w:r>
      <w:r w:rsidR="00997219" w:rsidRPr="00A320D9">
        <w:rPr>
          <w:rFonts w:ascii="Times New Roman" w:hAnsi="Times New Roman" w:cs="Times New Roman"/>
          <w:sz w:val="24"/>
          <w:szCs w:val="24"/>
          <w:lang w:val="en-US"/>
        </w:rPr>
        <w:t>17</w:t>
      </w:r>
      <w:r w:rsidRPr="00A320D9">
        <w:rPr>
          <w:rFonts w:ascii="Times New Roman" w:hAnsi="Times New Roman" w:cs="Times New Roman"/>
          <w:sz w:val="24"/>
          <w:szCs w:val="24"/>
          <w:lang w:val="en-US"/>
        </w:rPr>
        <w:t>]</w:t>
      </w:r>
      <w:r w:rsidR="004F520B" w:rsidRPr="00A320D9">
        <w:rPr>
          <w:rFonts w:ascii="Times New Roman" w:hAnsi="Times New Roman" w:cs="Times New Roman"/>
          <w:sz w:val="24"/>
          <w:szCs w:val="24"/>
          <w:lang w:val="en-US"/>
        </w:rPr>
        <w:t xml:space="preserve">M. </w:t>
      </w:r>
      <w:proofErr w:type="spellStart"/>
      <w:r w:rsidR="004F520B" w:rsidRPr="00A320D9">
        <w:rPr>
          <w:rFonts w:ascii="Times New Roman" w:hAnsi="Times New Roman" w:cs="Times New Roman"/>
          <w:sz w:val="24"/>
          <w:szCs w:val="24"/>
          <w:lang w:val="en-US"/>
        </w:rPr>
        <w:t>Horák</w:t>
      </w:r>
      <w:proofErr w:type="spellEnd"/>
      <w:r w:rsidR="004F520B" w:rsidRPr="00A320D9">
        <w:rPr>
          <w:rFonts w:ascii="Times New Roman" w:hAnsi="Times New Roman" w:cs="Times New Roman"/>
          <w:sz w:val="24"/>
          <w:szCs w:val="24"/>
          <w:lang w:val="en-US"/>
        </w:rPr>
        <w:t xml:space="preserve">, D. </w:t>
      </w:r>
      <w:proofErr w:type="spellStart"/>
      <w:r w:rsidR="004F520B" w:rsidRPr="00A320D9">
        <w:rPr>
          <w:rFonts w:ascii="Times New Roman" w:hAnsi="Times New Roman" w:cs="Times New Roman"/>
          <w:sz w:val="24"/>
          <w:szCs w:val="24"/>
          <w:lang w:val="en-US"/>
        </w:rPr>
        <w:t>Papoušek</w:t>
      </w:r>
      <w:proofErr w:type="spellEnd"/>
      <w:r w:rsidR="004F520B" w:rsidRPr="00A320D9">
        <w:rPr>
          <w:rFonts w:ascii="Times New Roman" w:hAnsi="Times New Roman" w:cs="Times New Roman"/>
          <w:sz w:val="24"/>
          <w:szCs w:val="24"/>
          <w:lang w:val="en-US"/>
        </w:rPr>
        <w:t xml:space="preserve">; </w:t>
      </w:r>
      <w:proofErr w:type="spellStart"/>
      <w:r w:rsidR="004F520B" w:rsidRPr="00A320D9">
        <w:rPr>
          <w:rFonts w:ascii="Times New Roman" w:hAnsi="Times New Roman" w:cs="Times New Roman"/>
          <w:i/>
          <w:iCs/>
          <w:sz w:val="24"/>
          <w:szCs w:val="24"/>
          <w:lang w:val="en-US"/>
        </w:rPr>
        <w:t>Infračervená</w:t>
      </w:r>
      <w:proofErr w:type="spellEnd"/>
      <w:r w:rsidR="004F520B" w:rsidRPr="00A320D9">
        <w:rPr>
          <w:rFonts w:ascii="Times New Roman" w:hAnsi="Times New Roman" w:cs="Times New Roman"/>
          <w:i/>
          <w:iCs/>
          <w:sz w:val="24"/>
          <w:szCs w:val="24"/>
          <w:lang w:val="en-US"/>
        </w:rPr>
        <w:t xml:space="preserve"> </w:t>
      </w:r>
      <w:proofErr w:type="spellStart"/>
      <w:r w:rsidR="004F520B" w:rsidRPr="00A320D9">
        <w:rPr>
          <w:rFonts w:ascii="Times New Roman" w:hAnsi="Times New Roman" w:cs="Times New Roman"/>
          <w:i/>
          <w:iCs/>
          <w:sz w:val="24"/>
          <w:szCs w:val="24"/>
          <w:lang w:val="en-US"/>
        </w:rPr>
        <w:t>spektra</w:t>
      </w:r>
      <w:proofErr w:type="spellEnd"/>
      <w:r w:rsidR="004F520B" w:rsidRPr="00A320D9">
        <w:rPr>
          <w:rFonts w:ascii="Times New Roman" w:hAnsi="Times New Roman" w:cs="Times New Roman"/>
          <w:i/>
          <w:iCs/>
          <w:sz w:val="24"/>
          <w:szCs w:val="24"/>
          <w:lang w:val="en-US"/>
        </w:rPr>
        <w:t xml:space="preserve"> a </w:t>
      </w:r>
      <w:proofErr w:type="spellStart"/>
      <w:r w:rsidR="004F520B" w:rsidRPr="00A320D9">
        <w:rPr>
          <w:rFonts w:ascii="Times New Roman" w:hAnsi="Times New Roman" w:cs="Times New Roman"/>
          <w:i/>
          <w:iCs/>
          <w:sz w:val="24"/>
          <w:szCs w:val="24"/>
          <w:lang w:val="en-US"/>
        </w:rPr>
        <w:t>struktura</w:t>
      </w:r>
      <w:proofErr w:type="spellEnd"/>
      <w:r w:rsidR="004F520B" w:rsidRPr="00A320D9">
        <w:rPr>
          <w:rFonts w:ascii="Times New Roman" w:hAnsi="Times New Roman" w:cs="Times New Roman"/>
          <w:i/>
          <w:iCs/>
          <w:sz w:val="24"/>
          <w:szCs w:val="24"/>
          <w:lang w:val="en-US"/>
        </w:rPr>
        <w:t xml:space="preserve"> </w:t>
      </w:r>
      <w:proofErr w:type="spellStart"/>
      <w:r w:rsidR="004F520B" w:rsidRPr="00A320D9">
        <w:rPr>
          <w:rFonts w:ascii="Times New Roman" w:hAnsi="Times New Roman" w:cs="Times New Roman"/>
          <w:i/>
          <w:iCs/>
          <w:sz w:val="24"/>
          <w:szCs w:val="24"/>
          <w:lang w:val="en-US"/>
        </w:rPr>
        <w:t>molekul</w:t>
      </w:r>
      <w:proofErr w:type="spellEnd"/>
      <w:r w:rsidR="004F520B" w:rsidRPr="00A320D9">
        <w:rPr>
          <w:rFonts w:ascii="Times New Roman" w:hAnsi="Times New Roman" w:cs="Times New Roman"/>
          <w:sz w:val="24"/>
          <w:szCs w:val="24"/>
          <w:lang w:val="en-US"/>
        </w:rPr>
        <w:t xml:space="preserve">, Chapter 2.11, Academia, Praha, </w:t>
      </w:r>
      <w:r w:rsidRPr="00A320D9">
        <w:rPr>
          <w:rFonts w:ascii="Times New Roman" w:hAnsi="Times New Roman" w:cs="Times New Roman"/>
          <w:sz w:val="24"/>
          <w:szCs w:val="24"/>
          <w:lang w:val="en-US"/>
        </w:rPr>
        <w:t>(</w:t>
      </w:r>
      <w:r w:rsidR="004F520B" w:rsidRPr="00A320D9">
        <w:rPr>
          <w:rFonts w:ascii="Times New Roman" w:hAnsi="Times New Roman" w:cs="Times New Roman"/>
          <w:sz w:val="24"/>
          <w:szCs w:val="24"/>
          <w:lang w:val="en-US"/>
        </w:rPr>
        <w:t>1976</w:t>
      </w:r>
      <w:r w:rsidRPr="00A320D9">
        <w:rPr>
          <w:rFonts w:ascii="Times New Roman" w:hAnsi="Times New Roman" w:cs="Times New Roman"/>
          <w:sz w:val="24"/>
          <w:szCs w:val="24"/>
          <w:lang w:val="en-US"/>
        </w:rPr>
        <w:t>)</w:t>
      </w:r>
    </w:p>
    <w:p w14:paraId="5EC37458" w14:textId="215439F0" w:rsidR="00416B32" w:rsidRDefault="00416B32" w:rsidP="00C16224">
      <w:pPr>
        <w:autoSpaceDE w:val="0"/>
        <w:autoSpaceDN w:val="0"/>
        <w:adjustRightInd w:val="0"/>
        <w:spacing w:after="0" w:line="480" w:lineRule="auto"/>
        <w:jc w:val="both"/>
        <w:rPr>
          <w:rFonts w:ascii="Times New Roman" w:hAnsi="Times New Roman" w:cs="Times New Roman"/>
          <w:sz w:val="24"/>
          <w:szCs w:val="24"/>
          <w:lang w:val="en-US"/>
        </w:rPr>
      </w:pPr>
    </w:p>
    <w:p w14:paraId="373F6D9A" w14:textId="175C7661" w:rsidR="000A4A18" w:rsidRDefault="000A4A18" w:rsidP="00C16224">
      <w:pPr>
        <w:autoSpaceDE w:val="0"/>
        <w:autoSpaceDN w:val="0"/>
        <w:adjustRightInd w:val="0"/>
        <w:spacing w:after="0" w:line="480" w:lineRule="auto"/>
        <w:jc w:val="both"/>
        <w:rPr>
          <w:rFonts w:ascii="Times New Roman" w:hAnsi="Times New Roman" w:cs="Times New Roman"/>
          <w:sz w:val="24"/>
          <w:szCs w:val="24"/>
          <w:lang w:val="en-US"/>
        </w:rPr>
      </w:pPr>
    </w:p>
    <w:p w14:paraId="51361B03" w14:textId="23B72FA3" w:rsidR="000A4A18" w:rsidRDefault="000A4A18" w:rsidP="00C16224">
      <w:pPr>
        <w:autoSpaceDE w:val="0"/>
        <w:autoSpaceDN w:val="0"/>
        <w:adjustRightInd w:val="0"/>
        <w:spacing w:after="0" w:line="480" w:lineRule="auto"/>
        <w:jc w:val="both"/>
        <w:rPr>
          <w:rFonts w:ascii="Times New Roman" w:hAnsi="Times New Roman" w:cs="Times New Roman"/>
          <w:sz w:val="24"/>
          <w:szCs w:val="24"/>
          <w:lang w:val="en-US"/>
        </w:rPr>
      </w:pPr>
    </w:p>
    <w:p w14:paraId="45AB491F" w14:textId="5720F9FC" w:rsidR="000A4A18" w:rsidRDefault="000A4A18" w:rsidP="00C16224">
      <w:pPr>
        <w:autoSpaceDE w:val="0"/>
        <w:autoSpaceDN w:val="0"/>
        <w:adjustRightInd w:val="0"/>
        <w:spacing w:after="0" w:line="480" w:lineRule="auto"/>
        <w:jc w:val="both"/>
        <w:rPr>
          <w:rFonts w:ascii="Times New Roman" w:hAnsi="Times New Roman" w:cs="Times New Roman"/>
          <w:sz w:val="24"/>
          <w:szCs w:val="24"/>
          <w:lang w:val="en-US"/>
        </w:rPr>
      </w:pPr>
    </w:p>
    <w:p w14:paraId="5307120E" w14:textId="77777777" w:rsidR="000A4A18" w:rsidRPr="00A320D9" w:rsidRDefault="000A4A18" w:rsidP="000A4A18">
      <w:pPr>
        <w:keepNext/>
        <w:spacing w:line="480" w:lineRule="auto"/>
        <w:jc w:val="center"/>
        <w:rPr>
          <w:rFonts w:ascii="Times New Roman" w:hAnsi="Times New Roman" w:cs="Times New Roman"/>
          <w:sz w:val="24"/>
          <w:szCs w:val="24"/>
          <w:lang w:val="en-US"/>
        </w:rPr>
      </w:pPr>
      <w:r>
        <w:object w:dxaOrig="5206" w:dyaOrig="2536" w14:anchorId="05993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7pt;height:188.25pt" o:ole="">
            <v:imagedata r:id="rId7" o:title=""/>
          </v:shape>
          <o:OLEObject Type="Embed" ProgID="ACD.ChemSketch.20" ShapeID="_x0000_i1025" DrawAspect="Content" ObjectID="_1557125422" r:id="rId8"/>
        </w:object>
      </w:r>
    </w:p>
    <w:p w14:paraId="514C9128" w14:textId="77777777" w:rsidR="000A4A18" w:rsidRPr="00A320D9" w:rsidRDefault="000A4A18" w:rsidP="000A4A18">
      <w:pPr>
        <w:pStyle w:val="Titulek"/>
        <w:spacing w:line="480" w:lineRule="auto"/>
        <w:jc w:val="center"/>
        <w:rPr>
          <w:rFonts w:ascii="Times New Roman" w:hAnsi="Times New Roman" w:cs="Times New Roman"/>
          <w:b w:val="0"/>
          <w:i/>
          <w:color w:val="auto"/>
          <w:sz w:val="24"/>
          <w:szCs w:val="24"/>
          <w:lang w:val="en-US"/>
        </w:rPr>
      </w:pPr>
      <w:r w:rsidRPr="00A320D9">
        <w:rPr>
          <w:rFonts w:ascii="Times New Roman" w:hAnsi="Times New Roman" w:cs="Times New Roman"/>
          <w:b w:val="0"/>
          <w:i/>
          <w:color w:val="auto"/>
          <w:sz w:val="24"/>
          <w:szCs w:val="24"/>
          <w:lang w:val="en-US"/>
        </w:rPr>
        <w:t>Figure</w:t>
      </w:r>
      <w:r>
        <w:rPr>
          <w:rFonts w:ascii="Times New Roman" w:hAnsi="Times New Roman" w:cs="Times New Roman"/>
          <w:b w:val="0"/>
          <w:i/>
          <w:color w:val="auto"/>
          <w:sz w:val="24"/>
          <w:szCs w:val="24"/>
          <w:lang w:val="en-US"/>
        </w:rPr>
        <w:t xml:space="preserve"> </w:t>
      </w:r>
      <w:r w:rsidRPr="00A320D9">
        <w:rPr>
          <w:rFonts w:ascii="Times New Roman" w:hAnsi="Times New Roman" w:cs="Times New Roman"/>
          <w:b w:val="0"/>
          <w:i/>
          <w:color w:val="auto"/>
          <w:sz w:val="24"/>
          <w:szCs w:val="24"/>
          <w:lang w:val="en-US"/>
        </w:rPr>
        <w:fldChar w:fldCharType="begin"/>
      </w:r>
      <w:r w:rsidRPr="00A320D9">
        <w:rPr>
          <w:rFonts w:ascii="Times New Roman" w:hAnsi="Times New Roman" w:cs="Times New Roman"/>
          <w:b w:val="0"/>
          <w:i/>
          <w:color w:val="auto"/>
          <w:sz w:val="24"/>
          <w:szCs w:val="24"/>
          <w:lang w:val="en-US"/>
        </w:rPr>
        <w:instrText xml:space="preserve"> SEQ Obrázek \* ARABIC </w:instrText>
      </w:r>
      <w:r w:rsidRPr="00A320D9">
        <w:rPr>
          <w:rFonts w:ascii="Times New Roman" w:hAnsi="Times New Roman" w:cs="Times New Roman"/>
          <w:b w:val="0"/>
          <w:i/>
          <w:color w:val="auto"/>
          <w:sz w:val="24"/>
          <w:szCs w:val="24"/>
          <w:lang w:val="en-US"/>
        </w:rPr>
        <w:fldChar w:fldCharType="separate"/>
      </w:r>
      <w:r w:rsidRPr="00A320D9">
        <w:rPr>
          <w:rFonts w:ascii="Times New Roman" w:hAnsi="Times New Roman" w:cs="Times New Roman"/>
          <w:b w:val="0"/>
          <w:i/>
          <w:noProof/>
          <w:color w:val="auto"/>
          <w:sz w:val="24"/>
          <w:szCs w:val="24"/>
          <w:lang w:val="en-US"/>
        </w:rPr>
        <w:t>1</w:t>
      </w:r>
      <w:r w:rsidRPr="00A320D9">
        <w:rPr>
          <w:rFonts w:ascii="Times New Roman" w:hAnsi="Times New Roman" w:cs="Times New Roman"/>
          <w:b w:val="0"/>
          <w:i/>
          <w:color w:val="auto"/>
          <w:sz w:val="24"/>
          <w:szCs w:val="24"/>
          <w:lang w:val="en-US"/>
        </w:rPr>
        <w:fldChar w:fldCharType="end"/>
      </w:r>
      <w:r w:rsidRPr="00A320D9">
        <w:rPr>
          <w:rFonts w:ascii="Times New Roman" w:hAnsi="Times New Roman" w:cs="Times New Roman"/>
          <w:b w:val="0"/>
          <w:i/>
          <w:color w:val="auto"/>
          <w:sz w:val="24"/>
          <w:szCs w:val="24"/>
          <w:lang w:val="en-US"/>
        </w:rPr>
        <w:t xml:space="preserve">: Scheme of formation of </w:t>
      </w:r>
      <w:proofErr w:type="spellStart"/>
      <w:r w:rsidRPr="00A320D9">
        <w:rPr>
          <w:rFonts w:ascii="Times New Roman" w:hAnsi="Times New Roman" w:cs="Times New Roman"/>
          <w:b w:val="0"/>
          <w:i/>
          <w:color w:val="auto"/>
          <w:sz w:val="24"/>
          <w:szCs w:val="24"/>
          <w:lang w:val="en-US"/>
        </w:rPr>
        <w:t>endiol</w:t>
      </w:r>
      <w:proofErr w:type="spellEnd"/>
      <w:r w:rsidRPr="00A320D9">
        <w:rPr>
          <w:rFonts w:ascii="Times New Roman" w:hAnsi="Times New Roman" w:cs="Times New Roman"/>
          <w:b w:val="0"/>
          <w:i/>
          <w:color w:val="auto"/>
          <w:sz w:val="24"/>
          <w:szCs w:val="24"/>
          <w:lang w:val="en-US"/>
        </w:rPr>
        <w:t xml:space="preserve"> form of s</w:t>
      </w:r>
      <w:r>
        <w:rPr>
          <w:rFonts w:ascii="Times New Roman" w:hAnsi="Times New Roman" w:cs="Times New Roman"/>
          <w:b w:val="0"/>
          <w:i/>
          <w:color w:val="auto"/>
          <w:sz w:val="24"/>
          <w:szCs w:val="24"/>
          <w:lang w:val="en-US"/>
        </w:rPr>
        <w:t>ucrose</w:t>
      </w:r>
    </w:p>
    <w:p w14:paraId="01697EDB" w14:textId="77777777" w:rsidR="000A4A18" w:rsidRPr="00A320D9" w:rsidRDefault="000A4A18" w:rsidP="000A4A18">
      <w:pPr>
        <w:spacing w:line="480" w:lineRule="auto"/>
        <w:rPr>
          <w:rFonts w:ascii="Times New Roman" w:hAnsi="Times New Roman" w:cs="Times New Roman"/>
          <w:sz w:val="24"/>
          <w:szCs w:val="24"/>
          <w:lang w:val="en-US"/>
        </w:rPr>
      </w:pPr>
    </w:p>
    <w:p w14:paraId="47344A6F" w14:textId="77777777" w:rsidR="000A4A18" w:rsidRPr="00A320D9" w:rsidRDefault="000A4A18" w:rsidP="000A4A18">
      <w:pPr>
        <w:keepNext/>
        <w:spacing w:line="480" w:lineRule="auto"/>
        <w:jc w:val="center"/>
        <w:rPr>
          <w:rFonts w:ascii="Times New Roman" w:hAnsi="Times New Roman" w:cs="Times New Roman"/>
          <w:sz w:val="24"/>
          <w:szCs w:val="24"/>
          <w:lang w:val="en-US"/>
        </w:rPr>
      </w:pPr>
      <w:r>
        <w:object w:dxaOrig="7440" w:dyaOrig="1786" w14:anchorId="616DF96F">
          <v:shape id="_x0000_i1026" type="#_x0000_t75" style="width:372pt;height:89.25pt" o:ole="">
            <v:imagedata r:id="rId9" o:title=""/>
          </v:shape>
          <o:OLEObject Type="Embed" ProgID="ACD.ChemSketch.20" ShapeID="_x0000_i1026" DrawAspect="Content" ObjectID="_1557125423" r:id="rId10"/>
        </w:object>
      </w:r>
    </w:p>
    <w:p w14:paraId="3C186AFA" w14:textId="671DF7CB" w:rsidR="000A4A18" w:rsidRDefault="000A4A18" w:rsidP="000A4A18">
      <w:pPr>
        <w:pStyle w:val="Titulek"/>
        <w:spacing w:line="480" w:lineRule="auto"/>
        <w:jc w:val="center"/>
        <w:rPr>
          <w:rFonts w:ascii="Times New Roman" w:hAnsi="Times New Roman" w:cs="Times New Roman"/>
          <w:b w:val="0"/>
          <w:i/>
          <w:color w:val="auto"/>
          <w:sz w:val="24"/>
          <w:szCs w:val="24"/>
          <w:lang w:val="en-US"/>
        </w:rPr>
      </w:pPr>
      <w:r w:rsidRPr="00A320D9">
        <w:rPr>
          <w:rFonts w:ascii="Times New Roman" w:hAnsi="Times New Roman" w:cs="Times New Roman"/>
          <w:b w:val="0"/>
          <w:i/>
          <w:color w:val="auto"/>
          <w:sz w:val="24"/>
          <w:szCs w:val="24"/>
          <w:lang w:val="en-US"/>
        </w:rPr>
        <w:t>Figure</w:t>
      </w:r>
      <w:r>
        <w:rPr>
          <w:rFonts w:ascii="Times New Roman" w:hAnsi="Times New Roman" w:cs="Times New Roman"/>
          <w:b w:val="0"/>
          <w:i/>
          <w:color w:val="auto"/>
          <w:sz w:val="24"/>
          <w:szCs w:val="24"/>
          <w:lang w:val="en-US"/>
        </w:rPr>
        <w:t xml:space="preserve"> </w:t>
      </w:r>
      <w:r w:rsidRPr="00A320D9">
        <w:rPr>
          <w:rFonts w:ascii="Times New Roman" w:hAnsi="Times New Roman" w:cs="Times New Roman"/>
          <w:b w:val="0"/>
          <w:i/>
          <w:color w:val="auto"/>
          <w:sz w:val="24"/>
          <w:szCs w:val="24"/>
          <w:lang w:val="en-US"/>
        </w:rPr>
        <w:fldChar w:fldCharType="begin"/>
      </w:r>
      <w:r w:rsidRPr="00A320D9">
        <w:rPr>
          <w:rFonts w:ascii="Times New Roman" w:hAnsi="Times New Roman" w:cs="Times New Roman"/>
          <w:b w:val="0"/>
          <w:i/>
          <w:color w:val="auto"/>
          <w:sz w:val="24"/>
          <w:szCs w:val="24"/>
          <w:lang w:val="en-US"/>
        </w:rPr>
        <w:instrText xml:space="preserve"> SEQ Obrázek \* ARABIC </w:instrText>
      </w:r>
      <w:r w:rsidRPr="00A320D9">
        <w:rPr>
          <w:rFonts w:ascii="Times New Roman" w:hAnsi="Times New Roman" w:cs="Times New Roman"/>
          <w:b w:val="0"/>
          <w:i/>
          <w:color w:val="auto"/>
          <w:sz w:val="24"/>
          <w:szCs w:val="24"/>
          <w:lang w:val="en-US"/>
        </w:rPr>
        <w:fldChar w:fldCharType="separate"/>
      </w:r>
      <w:r w:rsidRPr="00A320D9">
        <w:rPr>
          <w:rFonts w:ascii="Times New Roman" w:hAnsi="Times New Roman" w:cs="Times New Roman"/>
          <w:b w:val="0"/>
          <w:i/>
          <w:noProof/>
          <w:color w:val="auto"/>
          <w:sz w:val="24"/>
          <w:szCs w:val="24"/>
          <w:lang w:val="en-US"/>
        </w:rPr>
        <w:t>2</w:t>
      </w:r>
      <w:r w:rsidRPr="00A320D9">
        <w:rPr>
          <w:rFonts w:ascii="Times New Roman" w:hAnsi="Times New Roman" w:cs="Times New Roman"/>
          <w:b w:val="0"/>
          <w:i/>
          <w:color w:val="auto"/>
          <w:sz w:val="24"/>
          <w:szCs w:val="24"/>
          <w:lang w:val="en-US"/>
        </w:rPr>
        <w:fldChar w:fldCharType="end"/>
      </w:r>
      <w:r w:rsidRPr="00A320D9">
        <w:rPr>
          <w:rFonts w:ascii="Times New Roman" w:hAnsi="Times New Roman" w:cs="Times New Roman"/>
          <w:b w:val="0"/>
          <w:i/>
          <w:color w:val="auto"/>
          <w:sz w:val="24"/>
          <w:szCs w:val="24"/>
          <w:lang w:val="en-US"/>
        </w:rPr>
        <w:t>: Alkaline hydrolysis of polyvinyl acetate</w:t>
      </w:r>
    </w:p>
    <w:p w14:paraId="03B8157E" w14:textId="481D4815" w:rsidR="000A4A18" w:rsidRDefault="000A4A18" w:rsidP="000A4A18">
      <w:pPr>
        <w:rPr>
          <w:lang w:val="en-US"/>
        </w:rPr>
      </w:pPr>
    </w:p>
    <w:p w14:paraId="4507D71A" w14:textId="77777777" w:rsidR="000A4A18" w:rsidRPr="00A320D9" w:rsidRDefault="000A4A18" w:rsidP="000A4A18">
      <w:pPr>
        <w:adjustRightInd w:val="0"/>
        <w:spacing w:line="480" w:lineRule="auto"/>
        <w:jc w:val="center"/>
        <w:rPr>
          <w:rFonts w:ascii="Times New Roman" w:hAnsi="Times New Roman" w:cs="Times New Roman"/>
          <w:i/>
          <w:color w:val="000000"/>
          <w:sz w:val="24"/>
          <w:szCs w:val="24"/>
          <w:lang w:val="en-US"/>
        </w:rPr>
      </w:pPr>
      <w:r w:rsidRPr="00A320D9">
        <w:rPr>
          <w:rFonts w:ascii="Times New Roman" w:hAnsi="Times New Roman" w:cs="Times New Roman"/>
          <w:i/>
          <w:color w:val="000000"/>
          <w:sz w:val="24"/>
          <w:szCs w:val="24"/>
          <w:lang w:val="en-US"/>
        </w:rPr>
        <w:t xml:space="preserve">Table 1: Representation of sucrose to the </w:t>
      </w:r>
      <w:r w:rsidRPr="00F43A76">
        <w:rPr>
          <w:rFonts w:ascii="Times New Roman" w:hAnsi="Times New Roman" w:cs="Times New Roman"/>
          <w:i/>
          <w:color w:val="000000"/>
          <w:sz w:val="24"/>
          <w:szCs w:val="24"/>
          <w:lang w:val="en-US"/>
        </w:rPr>
        <w:t>initial monomer content.</w:t>
      </w:r>
    </w:p>
    <w:tbl>
      <w:tblPr>
        <w:tblStyle w:val="Mkatabulky"/>
        <w:tblW w:w="5061" w:type="dxa"/>
        <w:jc w:val="center"/>
        <w:tblLayout w:type="fixed"/>
        <w:tblLook w:val="04A0" w:firstRow="1" w:lastRow="0" w:firstColumn="1" w:lastColumn="0" w:noHBand="0" w:noVBand="1"/>
      </w:tblPr>
      <w:tblGrid>
        <w:gridCol w:w="965"/>
        <w:gridCol w:w="2111"/>
        <w:gridCol w:w="1985"/>
      </w:tblGrid>
      <w:tr w:rsidR="000A4A18" w:rsidRPr="00A320D9" w14:paraId="0F4BF942" w14:textId="77777777" w:rsidTr="00593A08">
        <w:trPr>
          <w:trHeight w:val="746"/>
          <w:jc w:val="center"/>
        </w:trPr>
        <w:tc>
          <w:tcPr>
            <w:tcW w:w="965" w:type="dxa"/>
            <w:tcBorders>
              <w:left w:val="nil"/>
              <w:right w:val="nil"/>
            </w:tcBorders>
          </w:tcPr>
          <w:p w14:paraId="58D3DB1B" w14:textId="77777777" w:rsidR="000A4A18" w:rsidRPr="00A320D9" w:rsidRDefault="000A4A18" w:rsidP="00593A08">
            <w:pPr>
              <w:adjustRightInd w:val="0"/>
              <w:spacing w:line="360" w:lineRule="auto"/>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Sample</w:t>
            </w:r>
          </w:p>
        </w:tc>
        <w:tc>
          <w:tcPr>
            <w:tcW w:w="2111" w:type="dxa"/>
            <w:tcBorders>
              <w:left w:val="nil"/>
              <w:right w:val="nil"/>
            </w:tcBorders>
          </w:tcPr>
          <w:p w14:paraId="528992C5"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Vinyl Acetate  (g)</w:t>
            </w:r>
          </w:p>
        </w:tc>
        <w:tc>
          <w:tcPr>
            <w:tcW w:w="1985" w:type="dxa"/>
            <w:tcBorders>
              <w:left w:val="nil"/>
              <w:bottom w:val="single" w:sz="4" w:space="0" w:color="auto"/>
              <w:right w:val="nil"/>
            </w:tcBorders>
          </w:tcPr>
          <w:p w14:paraId="02D061FE"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Sucrose (g)</w:t>
            </w:r>
          </w:p>
        </w:tc>
      </w:tr>
      <w:tr w:rsidR="000A4A18" w:rsidRPr="00A320D9" w14:paraId="45D1E8CF" w14:textId="77777777" w:rsidTr="00593A08">
        <w:trPr>
          <w:trHeight w:val="365"/>
          <w:jc w:val="center"/>
        </w:trPr>
        <w:tc>
          <w:tcPr>
            <w:tcW w:w="965" w:type="dxa"/>
            <w:tcBorders>
              <w:left w:val="nil"/>
              <w:bottom w:val="nil"/>
              <w:right w:val="nil"/>
            </w:tcBorders>
          </w:tcPr>
          <w:p w14:paraId="70A6245B" w14:textId="77777777" w:rsidR="000A4A18" w:rsidRPr="00A320D9" w:rsidRDefault="000A4A18" w:rsidP="00593A08">
            <w:pPr>
              <w:adjustRightInd w:val="0"/>
              <w:spacing w:line="360" w:lineRule="auto"/>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R 0</w:t>
            </w:r>
          </w:p>
        </w:tc>
        <w:tc>
          <w:tcPr>
            <w:tcW w:w="2111" w:type="dxa"/>
            <w:vMerge w:val="restart"/>
            <w:tcBorders>
              <w:left w:val="nil"/>
              <w:right w:val="nil"/>
            </w:tcBorders>
            <w:vAlign w:val="center"/>
          </w:tcPr>
          <w:p w14:paraId="30CD9D90"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w:t>
            </w:r>
          </w:p>
          <w:p w14:paraId="5B22635E"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w:t>
            </w:r>
          </w:p>
          <w:p w14:paraId="514B06FB"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w:t>
            </w:r>
          </w:p>
          <w:p w14:paraId="4657B25C"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w:t>
            </w:r>
          </w:p>
          <w:p w14:paraId="2D6251D5"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w:t>
            </w:r>
          </w:p>
        </w:tc>
        <w:tc>
          <w:tcPr>
            <w:tcW w:w="1985" w:type="dxa"/>
            <w:tcBorders>
              <w:left w:val="nil"/>
              <w:bottom w:val="nil"/>
              <w:right w:val="nil"/>
            </w:tcBorders>
            <w:vAlign w:val="center"/>
          </w:tcPr>
          <w:p w14:paraId="2FEA2D20"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0,0</w:t>
            </w:r>
          </w:p>
        </w:tc>
      </w:tr>
      <w:tr w:rsidR="000A4A18" w:rsidRPr="00A320D9" w14:paraId="54F3CD36" w14:textId="77777777" w:rsidTr="00593A08">
        <w:trPr>
          <w:trHeight w:val="365"/>
          <w:jc w:val="center"/>
        </w:trPr>
        <w:tc>
          <w:tcPr>
            <w:tcW w:w="965" w:type="dxa"/>
            <w:tcBorders>
              <w:top w:val="nil"/>
              <w:left w:val="nil"/>
              <w:bottom w:val="nil"/>
              <w:right w:val="nil"/>
            </w:tcBorders>
          </w:tcPr>
          <w:p w14:paraId="20DD3248" w14:textId="77777777" w:rsidR="000A4A18" w:rsidRPr="00A320D9" w:rsidRDefault="000A4A18" w:rsidP="00593A08">
            <w:pPr>
              <w:adjustRightInd w:val="0"/>
              <w:spacing w:line="360" w:lineRule="auto"/>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RS 10</w:t>
            </w:r>
          </w:p>
        </w:tc>
        <w:tc>
          <w:tcPr>
            <w:tcW w:w="2111" w:type="dxa"/>
            <w:vMerge/>
            <w:tcBorders>
              <w:left w:val="nil"/>
              <w:right w:val="nil"/>
            </w:tcBorders>
            <w:vAlign w:val="center"/>
          </w:tcPr>
          <w:p w14:paraId="60DEA8E7"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985" w:type="dxa"/>
            <w:tcBorders>
              <w:top w:val="nil"/>
              <w:left w:val="nil"/>
              <w:bottom w:val="nil"/>
              <w:right w:val="nil"/>
            </w:tcBorders>
            <w:vAlign w:val="center"/>
          </w:tcPr>
          <w:p w14:paraId="5902A153"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w:t>
            </w:r>
          </w:p>
        </w:tc>
      </w:tr>
      <w:tr w:rsidR="000A4A18" w:rsidRPr="00A320D9" w14:paraId="654FC9B1" w14:textId="77777777" w:rsidTr="00593A08">
        <w:trPr>
          <w:trHeight w:val="379"/>
          <w:jc w:val="center"/>
        </w:trPr>
        <w:tc>
          <w:tcPr>
            <w:tcW w:w="965" w:type="dxa"/>
            <w:tcBorders>
              <w:top w:val="nil"/>
              <w:left w:val="nil"/>
              <w:bottom w:val="nil"/>
              <w:right w:val="nil"/>
            </w:tcBorders>
          </w:tcPr>
          <w:p w14:paraId="28146537" w14:textId="77777777" w:rsidR="000A4A18" w:rsidRPr="00A320D9" w:rsidRDefault="000A4A18" w:rsidP="00593A08">
            <w:pPr>
              <w:spacing w:line="360" w:lineRule="auto"/>
              <w:rPr>
                <w:rFonts w:ascii="Times New Roman" w:hAnsi="Times New Roman" w:cs="Times New Roman"/>
                <w:sz w:val="24"/>
                <w:szCs w:val="24"/>
                <w:lang w:val="en-US"/>
              </w:rPr>
            </w:pPr>
            <w:r w:rsidRPr="00A320D9">
              <w:rPr>
                <w:rFonts w:ascii="Times New Roman" w:hAnsi="Times New Roman" w:cs="Times New Roman"/>
                <w:color w:val="000000"/>
                <w:sz w:val="24"/>
                <w:szCs w:val="24"/>
                <w:lang w:val="en-US"/>
              </w:rPr>
              <w:t>RS 25</w:t>
            </w:r>
          </w:p>
        </w:tc>
        <w:tc>
          <w:tcPr>
            <w:tcW w:w="2111" w:type="dxa"/>
            <w:vMerge/>
            <w:tcBorders>
              <w:left w:val="nil"/>
              <w:right w:val="nil"/>
            </w:tcBorders>
            <w:vAlign w:val="center"/>
          </w:tcPr>
          <w:p w14:paraId="317BA53B"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985" w:type="dxa"/>
            <w:tcBorders>
              <w:top w:val="nil"/>
              <w:left w:val="nil"/>
              <w:bottom w:val="nil"/>
              <w:right w:val="nil"/>
            </w:tcBorders>
            <w:vAlign w:val="center"/>
          </w:tcPr>
          <w:p w14:paraId="6F7E8F63"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16,5</w:t>
            </w:r>
          </w:p>
        </w:tc>
      </w:tr>
      <w:tr w:rsidR="000A4A18" w:rsidRPr="00A320D9" w14:paraId="68465BCA" w14:textId="77777777" w:rsidTr="00593A08">
        <w:trPr>
          <w:trHeight w:val="365"/>
          <w:jc w:val="center"/>
        </w:trPr>
        <w:tc>
          <w:tcPr>
            <w:tcW w:w="965" w:type="dxa"/>
            <w:tcBorders>
              <w:top w:val="nil"/>
              <w:left w:val="nil"/>
              <w:bottom w:val="nil"/>
              <w:right w:val="nil"/>
            </w:tcBorders>
          </w:tcPr>
          <w:p w14:paraId="40F9678A" w14:textId="77777777" w:rsidR="000A4A18" w:rsidRPr="00A320D9" w:rsidRDefault="000A4A18" w:rsidP="00593A08">
            <w:pPr>
              <w:spacing w:line="360" w:lineRule="auto"/>
              <w:rPr>
                <w:rFonts w:ascii="Times New Roman" w:hAnsi="Times New Roman" w:cs="Times New Roman"/>
                <w:sz w:val="24"/>
                <w:szCs w:val="24"/>
                <w:lang w:val="en-US"/>
              </w:rPr>
            </w:pPr>
            <w:r w:rsidRPr="00A320D9">
              <w:rPr>
                <w:rFonts w:ascii="Times New Roman" w:hAnsi="Times New Roman" w:cs="Times New Roman"/>
                <w:color w:val="000000"/>
                <w:sz w:val="24"/>
                <w:szCs w:val="24"/>
                <w:lang w:val="en-US"/>
              </w:rPr>
              <w:t>RS 50</w:t>
            </w:r>
          </w:p>
        </w:tc>
        <w:tc>
          <w:tcPr>
            <w:tcW w:w="2111" w:type="dxa"/>
            <w:vMerge/>
            <w:tcBorders>
              <w:left w:val="nil"/>
              <w:right w:val="nil"/>
            </w:tcBorders>
            <w:vAlign w:val="center"/>
          </w:tcPr>
          <w:p w14:paraId="3B05E39D"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985" w:type="dxa"/>
            <w:tcBorders>
              <w:top w:val="nil"/>
              <w:left w:val="nil"/>
              <w:bottom w:val="nil"/>
              <w:right w:val="nil"/>
            </w:tcBorders>
            <w:vAlign w:val="center"/>
          </w:tcPr>
          <w:p w14:paraId="6BF9C6A3"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33,0</w:t>
            </w:r>
          </w:p>
        </w:tc>
      </w:tr>
      <w:tr w:rsidR="000A4A18" w:rsidRPr="00A320D9" w14:paraId="5C96F2A3" w14:textId="77777777" w:rsidTr="00593A08">
        <w:trPr>
          <w:trHeight w:val="365"/>
          <w:jc w:val="center"/>
        </w:trPr>
        <w:tc>
          <w:tcPr>
            <w:tcW w:w="965" w:type="dxa"/>
            <w:tcBorders>
              <w:top w:val="nil"/>
              <w:left w:val="nil"/>
              <w:right w:val="nil"/>
            </w:tcBorders>
          </w:tcPr>
          <w:p w14:paraId="6E3C48E5" w14:textId="77777777" w:rsidR="000A4A18" w:rsidRPr="00A320D9" w:rsidRDefault="000A4A18" w:rsidP="00593A08">
            <w:pPr>
              <w:spacing w:line="360" w:lineRule="auto"/>
              <w:rPr>
                <w:rFonts w:ascii="Times New Roman" w:hAnsi="Times New Roman" w:cs="Times New Roman"/>
                <w:sz w:val="24"/>
                <w:szCs w:val="24"/>
                <w:lang w:val="en-US"/>
              </w:rPr>
            </w:pPr>
            <w:r w:rsidRPr="00A320D9">
              <w:rPr>
                <w:rFonts w:ascii="Times New Roman" w:hAnsi="Times New Roman" w:cs="Times New Roman"/>
                <w:sz w:val="24"/>
                <w:szCs w:val="24"/>
                <w:lang w:val="en-US"/>
              </w:rPr>
              <w:t>RS 100</w:t>
            </w:r>
          </w:p>
        </w:tc>
        <w:tc>
          <w:tcPr>
            <w:tcW w:w="2111" w:type="dxa"/>
            <w:vMerge/>
            <w:tcBorders>
              <w:left w:val="nil"/>
              <w:right w:val="nil"/>
            </w:tcBorders>
            <w:vAlign w:val="center"/>
          </w:tcPr>
          <w:p w14:paraId="19C56457"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985" w:type="dxa"/>
            <w:tcBorders>
              <w:top w:val="nil"/>
              <w:left w:val="nil"/>
              <w:bottom w:val="single" w:sz="4" w:space="0" w:color="auto"/>
              <w:right w:val="nil"/>
            </w:tcBorders>
            <w:vAlign w:val="center"/>
          </w:tcPr>
          <w:p w14:paraId="44A72DDB"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66,0</w:t>
            </w:r>
          </w:p>
        </w:tc>
      </w:tr>
    </w:tbl>
    <w:p w14:paraId="26632825" w14:textId="7659FED4" w:rsidR="000A4A18" w:rsidRDefault="000A4A18" w:rsidP="000A4A18">
      <w:pPr>
        <w:rPr>
          <w:lang w:val="en-US"/>
        </w:rPr>
      </w:pPr>
    </w:p>
    <w:p w14:paraId="7592122F" w14:textId="7FD088FC" w:rsidR="000A4A18" w:rsidRDefault="000A4A18" w:rsidP="000A4A18">
      <w:pPr>
        <w:rPr>
          <w:lang w:val="en-US"/>
        </w:rPr>
      </w:pPr>
    </w:p>
    <w:p w14:paraId="7E242BBF" w14:textId="77777777" w:rsidR="000A4A18" w:rsidRDefault="000A4A18" w:rsidP="000A4A18">
      <w:pPr>
        <w:rPr>
          <w:lang w:val="en-US"/>
        </w:rPr>
      </w:pPr>
    </w:p>
    <w:p w14:paraId="06D4BFD9" w14:textId="77777777" w:rsidR="000A4A18" w:rsidRPr="00A320D9" w:rsidRDefault="000A4A18" w:rsidP="000A4A18">
      <w:pPr>
        <w:keepNext/>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lang w:val="en-US"/>
        </w:rPr>
        <w:object w:dxaOrig="6766" w:dyaOrig="3421" w14:anchorId="645E0AE4">
          <v:shape id="_x0000_i1027" type="#_x0000_t75" style="width:338.25pt;height:171pt" o:ole="">
            <v:imagedata r:id="rId11" o:title=""/>
          </v:shape>
          <o:OLEObject Type="Embed" ProgID="ACD.ChemSketch.20" ShapeID="_x0000_i1027" DrawAspect="Content" ObjectID="_1557125424" r:id="rId12"/>
        </w:object>
      </w:r>
    </w:p>
    <w:p w14:paraId="2AD09457" w14:textId="77777777" w:rsidR="000A4A18" w:rsidRPr="00A320D9" w:rsidRDefault="000A4A18" w:rsidP="000A4A18">
      <w:pPr>
        <w:pStyle w:val="Titulek"/>
        <w:spacing w:line="480" w:lineRule="auto"/>
        <w:jc w:val="center"/>
        <w:rPr>
          <w:rFonts w:ascii="Times New Roman" w:hAnsi="Times New Roman" w:cs="Times New Roman"/>
          <w:b w:val="0"/>
          <w:i/>
          <w:color w:val="auto"/>
          <w:sz w:val="24"/>
          <w:szCs w:val="24"/>
          <w:lang w:val="en-US"/>
        </w:rPr>
      </w:pPr>
      <w:r w:rsidRPr="00A320D9">
        <w:rPr>
          <w:rFonts w:ascii="Times New Roman" w:hAnsi="Times New Roman" w:cs="Times New Roman"/>
          <w:b w:val="0"/>
          <w:i/>
          <w:color w:val="auto"/>
          <w:sz w:val="24"/>
          <w:szCs w:val="24"/>
          <w:lang w:val="en-US"/>
        </w:rPr>
        <w:t>Figure 3: Incorporation of sucrose into the polymer chain formed by vinyl acetate and vinyl alcohol units.</w:t>
      </w:r>
    </w:p>
    <w:p w14:paraId="1ED7A367" w14:textId="77777777" w:rsidR="000A4A18" w:rsidRPr="00A320D9" w:rsidRDefault="000A4A18" w:rsidP="000A4A18">
      <w:pPr>
        <w:spacing w:line="480" w:lineRule="auto"/>
        <w:jc w:val="both"/>
        <w:rPr>
          <w:rFonts w:ascii="Times New Roman" w:hAnsi="Times New Roman" w:cs="Times New Roman"/>
          <w:sz w:val="24"/>
          <w:szCs w:val="24"/>
          <w:lang w:val="en-US"/>
        </w:rPr>
      </w:pPr>
    </w:p>
    <w:p w14:paraId="51A45912" w14:textId="77777777" w:rsidR="000A4A18" w:rsidRPr="00A320D9" w:rsidRDefault="000A4A18" w:rsidP="000A4A18">
      <w:pPr>
        <w:spacing w:line="480" w:lineRule="auto"/>
        <w:jc w:val="both"/>
        <w:rPr>
          <w:rFonts w:ascii="Times New Roman" w:hAnsi="Times New Roman" w:cs="Times New Roman"/>
          <w:sz w:val="24"/>
          <w:szCs w:val="24"/>
          <w:lang w:val="en-US"/>
        </w:rPr>
      </w:pPr>
    </w:p>
    <w:p w14:paraId="28F9D94A" w14:textId="77777777" w:rsidR="000A4A18" w:rsidRPr="00A320D9" w:rsidRDefault="000A4A18" w:rsidP="000A4A18">
      <w:pPr>
        <w:adjustRightInd w:val="0"/>
        <w:spacing w:line="480" w:lineRule="auto"/>
        <w:jc w:val="center"/>
        <w:rPr>
          <w:rFonts w:ascii="Times New Roman" w:hAnsi="Times New Roman" w:cs="Times New Roman"/>
          <w:i/>
          <w:color w:val="000000"/>
          <w:sz w:val="24"/>
          <w:szCs w:val="24"/>
          <w:lang w:val="en-US"/>
        </w:rPr>
      </w:pPr>
      <w:r w:rsidRPr="00A320D9">
        <w:rPr>
          <w:rFonts w:ascii="Times New Roman" w:hAnsi="Times New Roman" w:cs="Times New Roman"/>
          <w:i/>
          <w:color w:val="000000"/>
          <w:sz w:val="24"/>
          <w:szCs w:val="24"/>
          <w:lang w:val="en-US"/>
        </w:rPr>
        <w:t xml:space="preserve">Table 2: Composition and characteristics of biodegradable latexes based on polyvinyl acetate and </w:t>
      </w:r>
      <w:r>
        <w:rPr>
          <w:rFonts w:ascii="Times New Roman" w:hAnsi="Times New Roman" w:cs="Times New Roman"/>
          <w:i/>
          <w:color w:val="000000"/>
          <w:sz w:val="24"/>
          <w:szCs w:val="24"/>
          <w:lang w:val="en-US"/>
        </w:rPr>
        <w:t>sucrose</w:t>
      </w:r>
    </w:p>
    <w:tbl>
      <w:tblPr>
        <w:tblStyle w:val="Mkatabulky"/>
        <w:tblW w:w="8932" w:type="dxa"/>
        <w:jc w:val="center"/>
        <w:tblLayout w:type="fixed"/>
        <w:tblLook w:val="04A0" w:firstRow="1" w:lastRow="0" w:firstColumn="1" w:lastColumn="0" w:noHBand="0" w:noVBand="1"/>
      </w:tblPr>
      <w:tblGrid>
        <w:gridCol w:w="987"/>
        <w:gridCol w:w="1991"/>
        <w:gridCol w:w="1843"/>
        <w:gridCol w:w="1275"/>
        <w:gridCol w:w="1418"/>
        <w:gridCol w:w="1418"/>
      </w:tblGrid>
      <w:tr w:rsidR="000A4A18" w:rsidRPr="00A320D9" w14:paraId="5BE36843" w14:textId="77777777" w:rsidTr="00593A08">
        <w:trPr>
          <w:jc w:val="center"/>
        </w:trPr>
        <w:tc>
          <w:tcPr>
            <w:tcW w:w="987" w:type="dxa"/>
            <w:tcBorders>
              <w:left w:val="nil"/>
              <w:right w:val="nil"/>
            </w:tcBorders>
          </w:tcPr>
          <w:p w14:paraId="1411A5E1"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Sample</w:t>
            </w:r>
          </w:p>
        </w:tc>
        <w:tc>
          <w:tcPr>
            <w:tcW w:w="1991" w:type="dxa"/>
            <w:tcBorders>
              <w:left w:val="nil"/>
              <w:right w:val="nil"/>
            </w:tcBorders>
          </w:tcPr>
          <w:p w14:paraId="041572D9"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Particle size in the water phase (nm)</w:t>
            </w:r>
          </w:p>
        </w:tc>
        <w:tc>
          <w:tcPr>
            <w:tcW w:w="1843" w:type="dxa"/>
            <w:tcBorders>
              <w:left w:val="nil"/>
              <w:bottom w:val="single" w:sz="4" w:space="0" w:color="auto"/>
              <w:right w:val="nil"/>
            </w:tcBorders>
          </w:tcPr>
          <w:p w14:paraId="45E39499"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 xml:space="preserve">Zeta </w:t>
            </w:r>
            <w:proofErr w:type="spellStart"/>
            <w:r w:rsidRPr="00A320D9">
              <w:rPr>
                <w:rFonts w:ascii="Times New Roman" w:hAnsi="Times New Roman" w:cs="Times New Roman"/>
                <w:color w:val="000000"/>
                <w:sz w:val="24"/>
                <w:szCs w:val="24"/>
                <w:lang w:val="en-US"/>
              </w:rPr>
              <w:t>potentional</w:t>
            </w:r>
            <w:proofErr w:type="spellEnd"/>
            <w:r w:rsidRPr="00A320D9">
              <w:rPr>
                <w:rFonts w:ascii="Times New Roman" w:hAnsi="Times New Roman" w:cs="Times New Roman"/>
                <w:color w:val="000000"/>
                <w:sz w:val="24"/>
                <w:szCs w:val="24"/>
                <w:lang w:val="en-US"/>
              </w:rPr>
              <w:t xml:space="preserve"> (mV)</w:t>
            </w:r>
          </w:p>
        </w:tc>
        <w:tc>
          <w:tcPr>
            <w:tcW w:w="1275" w:type="dxa"/>
            <w:tcBorders>
              <w:left w:val="nil"/>
              <w:right w:val="nil"/>
            </w:tcBorders>
          </w:tcPr>
          <w:p w14:paraId="46C87A0A"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Viscosity (</w:t>
            </w:r>
            <w:proofErr w:type="spellStart"/>
            <w:r w:rsidRPr="00A320D9">
              <w:rPr>
                <w:rFonts w:ascii="Times New Roman" w:hAnsi="Times New Roman" w:cs="Times New Roman"/>
                <w:color w:val="000000"/>
                <w:sz w:val="24"/>
                <w:szCs w:val="24"/>
                <w:lang w:val="en-US"/>
              </w:rPr>
              <w:t>mPa.s</w:t>
            </w:r>
            <w:proofErr w:type="spellEnd"/>
            <w:r w:rsidRPr="00A320D9">
              <w:rPr>
                <w:rFonts w:ascii="Times New Roman" w:hAnsi="Times New Roman" w:cs="Times New Roman"/>
                <w:color w:val="000000"/>
                <w:sz w:val="24"/>
                <w:szCs w:val="24"/>
                <w:lang w:val="en-US"/>
              </w:rPr>
              <w:t>)</w:t>
            </w:r>
            <w:r w:rsidRPr="00A320D9">
              <w:rPr>
                <w:rFonts w:ascii="Times New Roman" w:hAnsi="Times New Roman" w:cs="Times New Roman"/>
                <w:color w:val="000000"/>
                <w:sz w:val="24"/>
                <w:szCs w:val="24"/>
                <w:vertAlign w:val="superscript"/>
                <w:lang w:val="en-US"/>
              </w:rPr>
              <w:t>*</w:t>
            </w:r>
          </w:p>
        </w:tc>
        <w:tc>
          <w:tcPr>
            <w:tcW w:w="1418" w:type="dxa"/>
            <w:tcBorders>
              <w:left w:val="nil"/>
              <w:right w:val="nil"/>
            </w:tcBorders>
          </w:tcPr>
          <w:p w14:paraId="13FE9DEA"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proofErr w:type="spellStart"/>
            <w:r w:rsidRPr="00A320D9">
              <w:rPr>
                <w:rFonts w:ascii="Times New Roman" w:hAnsi="Times New Roman" w:cs="Times New Roman"/>
                <w:color w:val="000000"/>
                <w:sz w:val="24"/>
                <w:szCs w:val="24"/>
                <w:lang w:val="en-US"/>
              </w:rPr>
              <w:t>PVAc</w:t>
            </w:r>
            <w:proofErr w:type="spellEnd"/>
            <w:r w:rsidRPr="00A320D9">
              <w:rPr>
                <w:rFonts w:ascii="Times New Roman" w:hAnsi="Times New Roman" w:cs="Times New Roman"/>
                <w:color w:val="000000"/>
                <w:sz w:val="24"/>
                <w:szCs w:val="24"/>
                <w:lang w:val="en-US"/>
              </w:rPr>
              <w:t xml:space="preserve"> content (%)</w:t>
            </w:r>
          </w:p>
        </w:tc>
        <w:tc>
          <w:tcPr>
            <w:tcW w:w="1418" w:type="dxa"/>
            <w:tcBorders>
              <w:left w:val="nil"/>
              <w:right w:val="nil"/>
            </w:tcBorders>
          </w:tcPr>
          <w:p w14:paraId="29FCCA0A"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 xml:space="preserve">MFFT </w:t>
            </w:r>
          </w:p>
          <w:p w14:paraId="61DFA5AA"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(°C)</w:t>
            </w:r>
          </w:p>
        </w:tc>
      </w:tr>
      <w:tr w:rsidR="000A4A18" w:rsidRPr="00A320D9" w14:paraId="4C1E92DA" w14:textId="77777777" w:rsidTr="00593A08">
        <w:trPr>
          <w:jc w:val="center"/>
        </w:trPr>
        <w:tc>
          <w:tcPr>
            <w:tcW w:w="987" w:type="dxa"/>
            <w:tcBorders>
              <w:left w:val="nil"/>
              <w:bottom w:val="nil"/>
              <w:right w:val="nil"/>
            </w:tcBorders>
            <w:vAlign w:val="center"/>
          </w:tcPr>
          <w:p w14:paraId="3E23B5B2" w14:textId="77777777" w:rsidR="000A4A18" w:rsidRPr="00A320D9" w:rsidRDefault="000A4A18" w:rsidP="00593A08">
            <w:pPr>
              <w:adjustRightInd w:val="0"/>
              <w:spacing w:line="360" w:lineRule="auto"/>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RO</w:t>
            </w:r>
          </w:p>
        </w:tc>
        <w:tc>
          <w:tcPr>
            <w:tcW w:w="1991" w:type="dxa"/>
            <w:vMerge w:val="restart"/>
            <w:tcBorders>
              <w:left w:val="nil"/>
              <w:right w:val="nil"/>
            </w:tcBorders>
          </w:tcPr>
          <w:p w14:paraId="7AFE41F5"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197.1</w:t>
            </w:r>
          </w:p>
          <w:p w14:paraId="07353B1C"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223.5</w:t>
            </w:r>
          </w:p>
          <w:p w14:paraId="20295241"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453.6</w:t>
            </w:r>
          </w:p>
          <w:p w14:paraId="6C453A1D"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577.3</w:t>
            </w:r>
          </w:p>
          <w:p w14:paraId="36D354B6"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780.7</w:t>
            </w:r>
          </w:p>
        </w:tc>
        <w:tc>
          <w:tcPr>
            <w:tcW w:w="1843" w:type="dxa"/>
            <w:tcBorders>
              <w:left w:val="nil"/>
              <w:bottom w:val="nil"/>
              <w:right w:val="nil"/>
            </w:tcBorders>
          </w:tcPr>
          <w:p w14:paraId="64658C6D"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-4.7</w:t>
            </w:r>
          </w:p>
        </w:tc>
        <w:tc>
          <w:tcPr>
            <w:tcW w:w="1275" w:type="dxa"/>
            <w:tcBorders>
              <w:left w:val="nil"/>
              <w:bottom w:val="nil"/>
              <w:right w:val="nil"/>
            </w:tcBorders>
          </w:tcPr>
          <w:p w14:paraId="26C92849"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76.2</w:t>
            </w:r>
          </w:p>
        </w:tc>
        <w:tc>
          <w:tcPr>
            <w:tcW w:w="1418" w:type="dxa"/>
            <w:tcBorders>
              <w:left w:val="nil"/>
              <w:bottom w:val="nil"/>
              <w:right w:val="nil"/>
            </w:tcBorders>
          </w:tcPr>
          <w:p w14:paraId="0E1B4792"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63.5</w:t>
            </w:r>
          </w:p>
        </w:tc>
        <w:tc>
          <w:tcPr>
            <w:tcW w:w="1418" w:type="dxa"/>
            <w:tcBorders>
              <w:left w:val="nil"/>
              <w:bottom w:val="nil"/>
              <w:right w:val="nil"/>
            </w:tcBorders>
          </w:tcPr>
          <w:p w14:paraId="479577B7"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1.1</w:t>
            </w:r>
          </w:p>
        </w:tc>
      </w:tr>
      <w:tr w:rsidR="000A4A18" w:rsidRPr="00A320D9" w14:paraId="281E2393" w14:textId="77777777" w:rsidTr="00593A08">
        <w:trPr>
          <w:jc w:val="center"/>
        </w:trPr>
        <w:tc>
          <w:tcPr>
            <w:tcW w:w="987" w:type="dxa"/>
            <w:tcBorders>
              <w:top w:val="nil"/>
              <w:left w:val="nil"/>
              <w:bottom w:val="nil"/>
              <w:right w:val="nil"/>
            </w:tcBorders>
            <w:vAlign w:val="center"/>
          </w:tcPr>
          <w:p w14:paraId="4BF49A33" w14:textId="77777777" w:rsidR="000A4A18" w:rsidRPr="00A320D9" w:rsidRDefault="000A4A18" w:rsidP="00593A08">
            <w:pPr>
              <w:adjustRightInd w:val="0"/>
              <w:spacing w:line="360" w:lineRule="auto"/>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RS 10</w:t>
            </w:r>
          </w:p>
        </w:tc>
        <w:tc>
          <w:tcPr>
            <w:tcW w:w="1991" w:type="dxa"/>
            <w:vMerge/>
            <w:tcBorders>
              <w:left w:val="nil"/>
              <w:right w:val="nil"/>
            </w:tcBorders>
          </w:tcPr>
          <w:p w14:paraId="01CC6AAD"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843" w:type="dxa"/>
            <w:tcBorders>
              <w:top w:val="nil"/>
              <w:left w:val="nil"/>
              <w:bottom w:val="nil"/>
              <w:right w:val="nil"/>
            </w:tcBorders>
          </w:tcPr>
          <w:p w14:paraId="1A2521A7"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-5.3</w:t>
            </w:r>
          </w:p>
        </w:tc>
        <w:tc>
          <w:tcPr>
            <w:tcW w:w="1275" w:type="dxa"/>
            <w:tcBorders>
              <w:top w:val="nil"/>
              <w:left w:val="nil"/>
              <w:bottom w:val="nil"/>
              <w:right w:val="nil"/>
            </w:tcBorders>
          </w:tcPr>
          <w:p w14:paraId="1D88BCFE"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35.8</w:t>
            </w:r>
          </w:p>
        </w:tc>
        <w:tc>
          <w:tcPr>
            <w:tcW w:w="1418" w:type="dxa"/>
            <w:tcBorders>
              <w:top w:val="nil"/>
              <w:left w:val="nil"/>
              <w:bottom w:val="nil"/>
              <w:right w:val="nil"/>
            </w:tcBorders>
          </w:tcPr>
          <w:p w14:paraId="21C72508"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47.6</w:t>
            </w:r>
          </w:p>
        </w:tc>
        <w:tc>
          <w:tcPr>
            <w:tcW w:w="1418" w:type="dxa"/>
            <w:tcBorders>
              <w:top w:val="nil"/>
              <w:left w:val="nil"/>
              <w:bottom w:val="nil"/>
              <w:right w:val="nil"/>
            </w:tcBorders>
          </w:tcPr>
          <w:p w14:paraId="6FE465B1"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0.8</w:t>
            </w:r>
          </w:p>
        </w:tc>
      </w:tr>
      <w:tr w:rsidR="000A4A18" w:rsidRPr="00A320D9" w14:paraId="6128AC9D" w14:textId="77777777" w:rsidTr="00593A08">
        <w:trPr>
          <w:jc w:val="center"/>
        </w:trPr>
        <w:tc>
          <w:tcPr>
            <w:tcW w:w="987" w:type="dxa"/>
            <w:tcBorders>
              <w:top w:val="nil"/>
              <w:left w:val="nil"/>
              <w:bottom w:val="nil"/>
              <w:right w:val="nil"/>
            </w:tcBorders>
            <w:vAlign w:val="center"/>
          </w:tcPr>
          <w:p w14:paraId="27478403" w14:textId="77777777" w:rsidR="000A4A18" w:rsidRPr="00A320D9" w:rsidRDefault="000A4A18" w:rsidP="00593A08">
            <w:pPr>
              <w:spacing w:line="360" w:lineRule="auto"/>
              <w:rPr>
                <w:rFonts w:ascii="Times New Roman" w:hAnsi="Times New Roman" w:cs="Times New Roman"/>
                <w:sz w:val="24"/>
                <w:szCs w:val="24"/>
                <w:lang w:val="en-US"/>
              </w:rPr>
            </w:pPr>
            <w:r w:rsidRPr="00A320D9">
              <w:rPr>
                <w:rFonts w:ascii="Times New Roman" w:hAnsi="Times New Roman" w:cs="Times New Roman"/>
                <w:color w:val="000000"/>
                <w:sz w:val="24"/>
                <w:szCs w:val="24"/>
                <w:lang w:val="en-US"/>
              </w:rPr>
              <w:t>RS 25</w:t>
            </w:r>
          </w:p>
        </w:tc>
        <w:tc>
          <w:tcPr>
            <w:tcW w:w="1991" w:type="dxa"/>
            <w:vMerge/>
            <w:tcBorders>
              <w:left w:val="nil"/>
              <w:right w:val="nil"/>
            </w:tcBorders>
          </w:tcPr>
          <w:p w14:paraId="7DA0371C"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843" w:type="dxa"/>
            <w:tcBorders>
              <w:top w:val="nil"/>
              <w:left w:val="nil"/>
              <w:bottom w:val="nil"/>
              <w:right w:val="nil"/>
            </w:tcBorders>
          </w:tcPr>
          <w:p w14:paraId="066F2D14"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-6.1</w:t>
            </w:r>
          </w:p>
        </w:tc>
        <w:tc>
          <w:tcPr>
            <w:tcW w:w="1275" w:type="dxa"/>
            <w:tcBorders>
              <w:top w:val="nil"/>
              <w:left w:val="nil"/>
              <w:bottom w:val="nil"/>
              <w:right w:val="nil"/>
            </w:tcBorders>
          </w:tcPr>
          <w:p w14:paraId="72210E23"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42.3</w:t>
            </w:r>
          </w:p>
        </w:tc>
        <w:tc>
          <w:tcPr>
            <w:tcW w:w="1418" w:type="dxa"/>
            <w:tcBorders>
              <w:top w:val="nil"/>
              <w:left w:val="nil"/>
              <w:bottom w:val="nil"/>
              <w:right w:val="nil"/>
            </w:tcBorders>
          </w:tcPr>
          <w:p w14:paraId="7928458E"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15.2</w:t>
            </w:r>
          </w:p>
        </w:tc>
        <w:tc>
          <w:tcPr>
            <w:tcW w:w="1418" w:type="dxa"/>
            <w:tcBorders>
              <w:top w:val="nil"/>
              <w:left w:val="nil"/>
              <w:bottom w:val="nil"/>
              <w:right w:val="nil"/>
            </w:tcBorders>
          </w:tcPr>
          <w:p w14:paraId="190147B5"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0.5</w:t>
            </w:r>
          </w:p>
        </w:tc>
      </w:tr>
      <w:tr w:rsidR="000A4A18" w:rsidRPr="00A320D9" w14:paraId="3DFBE5DA" w14:textId="77777777" w:rsidTr="00593A08">
        <w:trPr>
          <w:jc w:val="center"/>
        </w:trPr>
        <w:tc>
          <w:tcPr>
            <w:tcW w:w="987" w:type="dxa"/>
            <w:tcBorders>
              <w:top w:val="nil"/>
              <w:left w:val="nil"/>
              <w:bottom w:val="nil"/>
              <w:right w:val="nil"/>
            </w:tcBorders>
            <w:vAlign w:val="center"/>
          </w:tcPr>
          <w:p w14:paraId="7072F646" w14:textId="77777777" w:rsidR="000A4A18" w:rsidRPr="00A320D9" w:rsidRDefault="000A4A18" w:rsidP="00593A08">
            <w:pPr>
              <w:spacing w:line="360" w:lineRule="auto"/>
              <w:rPr>
                <w:rFonts w:ascii="Times New Roman" w:hAnsi="Times New Roman" w:cs="Times New Roman"/>
                <w:sz w:val="24"/>
                <w:szCs w:val="24"/>
                <w:lang w:val="en-US"/>
              </w:rPr>
            </w:pPr>
            <w:r w:rsidRPr="00A320D9">
              <w:rPr>
                <w:rFonts w:ascii="Times New Roman" w:hAnsi="Times New Roman" w:cs="Times New Roman"/>
                <w:color w:val="000000"/>
                <w:sz w:val="24"/>
                <w:szCs w:val="24"/>
                <w:lang w:val="en-US"/>
              </w:rPr>
              <w:t>RS 50</w:t>
            </w:r>
          </w:p>
        </w:tc>
        <w:tc>
          <w:tcPr>
            <w:tcW w:w="1991" w:type="dxa"/>
            <w:vMerge/>
            <w:tcBorders>
              <w:left w:val="nil"/>
              <w:right w:val="nil"/>
            </w:tcBorders>
          </w:tcPr>
          <w:p w14:paraId="055EC336"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843" w:type="dxa"/>
            <w:tcBorders>
              <w:top w:val="nil"/>
              <w:left w:val="nil"/>
              <w:bottom w:val="nil"/>
              <w:right w:val="nil"/>
            </w:tcBorders>
          </w:tcPr>
          <w:p w14:paraId="1F7391C3"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-4.9</w:t>
            </w:r>
          </w:p>
        </w:tc>
        <w:tc>
          <w:tcPr>
            <w:tcW w:w="1275" w:type="dxa"/>
            <w:tcBorders>
              <w:top w:val="nil"/>
              <w:left w:val="nil"/>
              <w:bottom w:val="nil"/>
              <w:right w:val="nil"/>
            </w:tcBorders>
          </w:tcPr>
          <w:p w14:paraId="2FABA096"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29.5</w:t>
            </w:r>
          </w:p>
        </w:tc>
        <w:tc>
          <w:tcPr>
            <w:tcW w:w="1418" w:type="dxa"/>
            <w:tcBorders>
              <w:top w:val="nil"/>
              <w:left w:val="nil"/>
              <w:bottom w:val="nil"/>
              <w:right w:val="nil"/>
            </w:tcBorders>
          </w:tcPr>
          <w:p w14:paraId="663C5D8D"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5.3</w:t>
            </w:r>
          </w:p>
        </w:tc>
        <w:tc>
          <w:tcPr>
            <w:tcW w:w="1418" w:type="dxa"/>
            <w:tcBorders>
              <w:top w:val="nil"/>
              <w:left w:val="nil"/>
              <w:bottom w:val="nil"/>
              <w:right w:val="nil"/>
            </w:tcBorders>
          </w:tcPr>
          <w:p w14:paraId="34DDD9DE"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0.7</w:t>
            </w:r>
          </w:p>
        </w:tc>
      </w:tr>
      <w:tr w:rsidR="000A4A18" w:rsidRPr="00A320D9" w14:paraId="1619C9A8" w14:textId="77777777" w:rsidTr="00593A08">
        <w:trPr>
          <w:jc w:val="center"/>
        </w:trPr>
        <w:tc>
          <w:tcPr>
            <w:tcW w:w="987" w:type="dxa"/>
            <w:tcBorders>
              <w:top w:val="nil"/>
              <w:left w:val="nil"/>
              <w:right w:val="nil"/>
            </w:tcBorders>
            <w:vAlign w:val="center"/>
          </w:tcPr>
          <w:p w14:paraId="03ADABA0" w14:textId="77777777" w:rsidR="000A4A18" w:rsidRPr="00A320D9" w:rsidRDefault="000A4A18" w:rsidP="00593A08">
            <w:pPr>
              <w:spacing w:line="360" w:lineRule="auto"/>
              <w:rPr>
                <w:rFonts w:ascii="Times New Roman" w:hAnsi="Times New Roman" w:cs="Times New Roman"/>
                <w:sz w:val="24"/>
                <w:szCs w:val="24"/>
                <w:lang w:val="en-US"/>
              </w:rPr>
            </w:pPr>
            <w:r w:rsidRPr="00A320D9">
              <w:rPr>
                <w:rFonts w:ascii="Times New Roman" w:hAnsi="Times New Roman" w:cs="Times New Roman"/>
                <w:sz w:val="24"/>
                <w:szCs w:val="24"/>
                <w:lang w:val="en-US"/>
              </w:rPr>
              <w:t>RS 100</w:t>
            </w:r>
          </w:p>
        </w:tc>
        <w:tc>
          <w:tcPr>
            <w:tcW w:w="1991" w:type="dxa"/>
            <w:vMerge/>
            <w:tcBorders>
              <w:left w:val="nil"/>
              <w:right w:val="nil"/>
            </w:tcBorders>
          </w:tcPr>
          <w:p w14:paraId="389DBAEB" w14:textId="77777777" w:rsidR="000A4A18" w:rsidRPr="00A320D9" w:rsidRDefault="000A4A18" w:rsidP="00593A08">
            <w:pPr>
              <w:autoSpaceDE w:val="0"/>
              <w:autoSpaceDN w:val="0"/>
              <w:adjustRightInd w:val="0"/>
              <w:spacing w:line="360" w:lineRule="auto"/>
              <w:jc w:val="center"/>
              <w:rPr>
                <w:rFonts w:ascii="Times New Roman" w:hAnsi="Times New Roman" w:cs="Times New Roman"/>
                <w:color w:val="000000"/>
                <w:sz w:val="24"/>
                <w:szCs w:val="24"/>
                <w:lang w:val="en-US"/>
              </w:rPr>
            </w:pPr>
          </w:p>
        </w:tc>
        <w:tc>
          <w:tcPr>
            <w:tcW w:w="1843" w:type="dxa"/>
            <w:tcBorders>
              <w:top w:val="nil"/>
              <w:left w:val="nil"/>
              <w:bottom w:val="single" w:sz="4" w:space="0" w:color="auto"/>
              <w:right w:val="nil"/>
            </w:tcBorders>
          </w:tcPr>
          <w:p w14:paraId="1618A024"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-3.8</w:t>
            </w:r>
          </w:p>
        </w:tc>
        <w:tc>
          <w:tcPr>
            <w:tcW w:w="1275" w:type="dxa"/>
            <w:tcBorders>
              <w:top w:val="nil"/>
              <w:left w:val="nil"/>
              <w:right w:val="nil"/>
            </w:tcBorders>
          </w:tcPr>
          <w:p w14:paraId="49C44597"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23.9</w:t>
            </w:r>
          </w:p>
        </w:tc>
        <w:tc>
          <w:tcPr>
            <w:tcW w:w="1418" w:type="dxa"/>
            <w:tcBorders>
              <w:top w:val="nil"/>
              <w:left w:val="nil"/>
              <w:right w:val="nil"/>
            </w:tcBorders>
          </w:tcPr>
          <w:p w14:paraId="09AE9AC2"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6.7</w:t>
            </w:r>
          </w:p>
        </w:tc>
        <w:tc>
          <w:tcPr>
            <w:tcW w:w="1418" w:type="dxa"/>
            <w:tcBorders>
              <w:top w:val="nil"/>
              <w:left w:val="nil"/>
              <w:right w:val="nil"/>
            </w:tcBorders>
          </w:tcPr>
          <w:p w14:paraId="0A73C358" w14:textId="77777777" w:rsidR="000A4A18" w:rsidRPr="00A320D9" w:rsidRDefault="000A4A18" w:rsidP="00593A08">
            <w:pPr>
              <w:adjustRightInd w:val="0"/>
              <w:spacing w:line="360" w:lineRule="auto"/>
              <w:jc w:val="center"/>
              <w:rPr>
                <w:rFonts w:ascii="Times New Roman" w:hAnsi="Times New Roman" w:cs="Times New Roman"/>
                <w:color w:val="000000"/>
                <w:sz w:val="24"/>
                <w:szCs w:val="24"/>
                <w:lang w:val="en-US"/>
              </w:rPr>
            </w:pPr>
            <w:r w:rsidRPr="00A320D9">
              <w:rPr>
                <w:rFonts w:ascii="Times New Roman" w:hAnsi="Times New Roman" w:cs="Times New Roman"/>
                <w:color w:val="000000"/>
                <w:sz w:val="24"/>
                <w:szCs w:val="24"/>
                <w:lang w:val="en-US"/>
              </w:rPr>
              <w:t>1.0</w:t>
            </w:r>
          </w:p>
        </w:tc>
      </w:tr>
    </w:tbl>
    <w:p w14:paraId="6F0D17FC" w14:textId="1B8C51C8" w:rsidR="000A4A18" w:rsidRDefault="000A4A18" w:rsidP="000A4A18">
      <w:pPr>
        <w:rPr>
          <w:lang w:val="en-US"/>
        </w:rPr>
      </w:pPr>
    </w:p>
    <w:p w14:paraId="712A14C9" w14:textId="766C4685" w:rsidR="00324F13" w:rsidRDefault="00324F13" w:rsidP="000A4A18">
      <w:pPr>
        <w:rPr>
          <w:lang w:val="en-US"/>
        </w:rPr>
      </w:pPr>
    </w:p>
    <w:p w14:paraId="4A0172F3" w14:textId="77777777" w:rsidR="00324F13" w:rsidRPr="00A320D9" w:rsidRDefault="00324F13" w:rsidP="00324F13">
      <w:pPr>
        <w:keepNext/>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lang w:val="en-US"/>
        </w:rPr>
        <w:object w:dxaOrig="6924" w:dyaOrig="4836" w14:anchorId="7F5E1D93">
          <v:shape id="_x0000_i1028" type="#_x0000_t75" style="width:346.5pt;height:241.5pt" o:ole="">
            <v:imagedata r:id="rId13" o:title=""/>
          </v:shape>
          <o:OLEObject Type="Embed" ProgID="Origin50.Graph" ShapeID="_x0000_i1028" DrawAspect="Content" ObjectID="_1557125425" r:id="rId14"/>
        </w:object>
      </w:r>
    </w:p>
    <w:p w14:paraId="34A3A38D" w14:textId="77777777" w:rsidR="00324F13" w:rsidRPr="00A320D9" w:rsidRDefault="00324F13" w:rsidP="00324F13">
      <w:pPr>
        <w:pStyle w:val="Titulek"/>
        <w:spacing w:line="480" w:lineRule="auto"/>
        <w:jc w:val="center"/>
        <w:rPr>
          <w:rFonts w:ascii="Times New Roman" w:hAnsi="Times New Roman" w:cs="Times New Roman"/>
          <w:b w:val="0"/>
          <w:i/>
          <w:color w:val="auto"/>
          <w:sz w:val="24"/>
          <w:szCs w:val="24"/>
          <w:lang w:val="en-US"/>
        </w:rPr>
      </w:pPr>
      <w:r w:rsidRPr="00A320D9">
        <w:rPr>
          <w:rFonts w:ascii="Times New Roman" w:hAnsi="Times New Roman" w:cs="Times New Roman"/>
          <w:b w:val="0"/>
          <w:i/>
          <w:color w:val="auto"/>
          <w:sz w:val="24"/>
          <w:szCs w:val="24"/>
          <w:lang w:val="en-US"/>
        </w:rPr>
        <w:t>Figure</w:t>
      </w:r>
      <w:r>
        <w:rPr>
          <w:rFonts w:ascii="Times New Roman" w:hAnsi="Times New Roman" w:cs="Times New Roman"/>
          <w:b w:val="0"/>
          <w:i/>
          <w:color w:val="auto"/>
          <w:sz w:val="24"/>
          <w:szCs w:val="24"/>
          <w:lang w:val="en-US"/>
        </w:rPr>
        <w:t xml:space="preserve"> </w:t>
      </w:r>
      <w:r w:rsidRPr="00A320D9">
        <w:rPr>
          <w:rFonts w:ascii="Times New Roman" w:hAnsi="Times New Roman" w:cs="Times New Roman"/>
          <w:b w:val="0"/>
          <w:i/>
          <w:color w:val="auto"/>
          <w:sz w:val="24"/>
          <w:szCs w:val="24"/>
          <w:lang w:val="en-US"/>
        </w:rPr>
        <w:t>4: Infrared spectrum for a sample RS 100</w:t>
      </w:r>
    </w:p>
    <w:p w14:paraId="04C638CF" w14:textId="77777777" w:rsidR="00324F13" w:rsidRPr="00A320D9" w:rsidRDefault="00324F13" w:rsidP="00324F13">
      <w:pPr>
        <w:pStyle w:val="Titulek"/>
        <w:spacing w:line="480" w:lineRule="auto"/>
        <w:jc w:val="both"/>
        <w:rPr>
          <w:rFonts w:ascii="Times New Roman" w:hAnsi="Times New Roman" w:cs="Times New Roman"/>
          <w:color w:val="000000"/>
          <w:sz w:val="24"/>
          <w:szCs w:val="24"/>
          <w:shd w:val="clear" w:color="auto" w:fill="FFFFFF"/>
          <w:lang w:val="en-US"/>
        </w:rPr>
      </w:pPr>
    </w:p>
    <w:p w14:paraId="437E15D8" w14:textId="77777777" w:rsidR="00324F13" w:rsidRPr="00A320D9" w:rsidRDefault="00324F13" w:rsidP="00324F13">
      <w:pPr>
        <w:keepNext/>
        <w:spacing w:line="480" w:lineRule="auto"/>
        <w:jc w:val="center"/>
        <w:rPr>
          <w:rFonts w:ascii="Times New Roman" w:hAnsi="Times New Roman" w:cs="Times New Roman"/>
          <w:sz w:val="24"/>
          <w:szCs w:val="24"/>
          <w:lang w:val="en-US"/>
        </w:rPr>
      </w:pPr>
      <w:r w:rsidRPr="00A320D9">
        <w:rPr>
          <w:rFonts w:ascii="Times New Roman" w:hAnsi="Times New Roman" w:cs="Times New Roman"/>
          <w:sz w:val="24"/>
          <w:szCs w:val="24"/>
          <w:lang w:val="en-US"/>
        </w:rPr>
        <w:object w:dxaOrig="6924" w:dyaOrig="4836" w14:anchorId="58A195EC">
          <v:shape id="_x0000_i1029" type="#_x0000_t75" style="width:346.5pt;height:241.5pt" o:ole="">
            <v:imagedata r:id="rId15" o:title=""/>
          </v:shape>
          <o:OLEObject Type="Embed" ProgID="Origin50.Graph" ShapeID="_x0000_i1029" DrawAspect="Content" ObjectID="_1557125426" r:id="rId16"/>
        </w:object>
      </w:r>
    </w:p>
    <w:p w14:paraId="5718E598" w14:textId="77777777" w:rsidR="00324F13" w:rsidRPr="00A320D9" w:rsidRDefault="00324F13" w:rsidP="00324F13">
      <w:pPr>
        <w:pStyle w:val="Titulek"/>
        <w:spacing w:line="480" w:lineRule="auto"/>
        <w:jc w:val="center"/>
        <w:rPr>
          <w:rFonts w:ascii="Times New Roman" w:hAnsi="Times New Roman" w:cs="Times New Roman"/>
          <w:b w:val="0"/>
          <w:i/>
          <w:color w:val="auto"/>
          <w:sz w:val="24"/>
          <w:szCs w:val="24"/>
          <w:lang w:val="en-US"/>
        </w:rPr>
      </w:pPr>
      <w:r w:rsidRPr="00A320D9">
        <w:rPr>
          <w:rFonts w:ascii="Times New Roman" w:hAnsi="Times New Roman" w:cs="Times New Roman"/>
          <w:b w:val="0"/>
          <w:i/>
          <w:color w:val="auto"/>
          <w:sz w:val="24"/>
          <w:szCs w:val="24"/>
          <w:lang w:val="en-US"/>
        </w:rPr>
        <w:t>Figure</w:t>
      </w:r>
      <w:r>
        <w:rPr>
          <w:rFonts w:ascii="Times New Roman" w:hAnsi="Times New Roman" w:cs="Times New Roman"/>
          <w:b w:val="0"/>
          <w:i/>
          <w:color w:val="auto"/>
          <w:sz w:val="24"/>
          <w:szCs w:val="24"/>
          <w:lang w:val="en-US"/>
        </w:rPr>
        <w:t xml:space="preserve"> </w:t>
      </w:r>
      <w:r w:rsidRPr="00A320D9">
        <w:rPr>
          <w:rFonts w:ascii="Times New Roman" w:hAnsi="Times New Roman" w:cs="Times New Roman"/>
          <w:b w:val="0"/>
          <w:i/>
          <w:color w:val="auto"/>
          <w:sz w:val="24"/>
          <w:szCs w:val="24"/>
          <w:lang w:val="en-US"/>
        </w:rPr>
        <w:t xml:space="preserve">5: Infrared spectrum for a sample </w:t>
      </w:r>
      <w:r w:rsidRPr="003F36E2">
        <w:rPr>
          <w:rFonts w:ascii="Times New Roman" w:hAnsi="Times New Roman" w:cs="Times New Roman"/>
          <w:b w:val="0"/>
          <w:i/>
          <w:color w:val="auto"/>
          <w:sz w:val="24"/>
          <w:szCs w:val="24"/>
          <w:lang w:val="en-US"/>
        </w:rPr>
        <w:t>R 0</w:t>
      </w:r>
    </w:p>
    <w:p w14:paraId="32DA64E9" w14:textId="77777777" w:rsidR="00324F13" w:rsidRPr="000A4A18" w:rsidRDefault="00324F13" w:rsidP="000A4A18">
      <w:pPr>
        <w:rPr>
          <w:lang w:val="en-US"/>
        </w:rPr>
      </w:pPr>
    </w:p>
    <w:p w14:paraId="417EA212" w14:textId="321C5FEF" w:rsidR="000A4A18" w:rsidRPr="00A320D9" w:rsidRDefault="000A4A18" w:rsidP="00C16224">
      <w:pPr>
        <w:autoSpaceDE w:val="0"/>
        <w:autoSpaceDN w:val="0"/>
        <w:adjustRightInd w:val="0"/>
        <w:spacing w:after="0" w:line="480" w:lineRule="auto"/>
        <w:jc w:val="both"/>
        <w:rPr>
          <w:rFonts w:ascii="Times New Roman" w:hAnsi="Times New Roman" w:cs="Times New Roman"/>
          <w:sz w:val="24"/>
          <w:szCs w:val="24"/>
          <w:lang w:val="en-US"/>
        </w:rPr>
      </w:pPr>
    </w:p>
    <w:sectPr w:rsidR="000A4A18" w:rsidRPr="00A320D9" w:rsidSect="00521324">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44077"/>
    <w:rsid w:val="00004DD9"/>
    <w:rsid w:val="000056E5"/>
    <w:rsid w:val="000243EA"/>
    <w:rsid w:val="0003037C"/>
    <w:rsid w:val="0003444C"/>
    <w:rsid w:val="00036F59"/>
    <w:rsid w:val="000379FF"/>
    <w:rsid w:val="00040FF3"/>
    <w:rsid w:val="00044442"/>
    <w:rsid w:val="00044724"/>
    <w:rsid w:val="0006670F"/>
    <w:rsid w:val="00070C49"/>
    <w:rsid w:val="000A142E"/>
    <w:rsid w:val="000A39BF"/>
    <w:rsid w:val="000A4A18"/>
    <w:rsid w:val="000B7C5B"/>
    <w:rsid w:val="000D56E1"/>
    <w:rsid w:val="000F3AB2"/>
    <w:rsid w:val="000F7678"/>
    <w:rsid w:val="00102C1E"/>
    <w:rsid w:val="00103910"/>
    <w:rsid w:val="001064A6"/>
    <w:rsid w:val="001137DC"/>
    <w:rsid w:val="00120336"/>
    <w:rsid w:val="00121496"/>
    <w:rsid w:val="00121A3A"/>
    <w:rsid w:val="0012509B"/>
    <w:rsid w:val="00132308"/>
    <w:rsid w:val="00140076"/>
    <w:rsid w:val="00145B13"/>
    <w:rsid w:val="00151496"/>
    <w:rsid w:val="00151C82"/>
    <w:rsid w:val="00155B55"/>
    <w:rsid w:val="00156DAE"/>
    <w:rsid w:val="00161DF5"/>
    <w:rsid w:val="0016641B"/>
    <w:rsid w:val="00193DCF"/>
    <w:rsid w:val="001A1AAD"/>
    <w:rsid w:val="001B7553"/>
    <w:rsid w:val="001C11D3"/>
    <w:rsid w:val="001C714D"/>
    <w:rsid w:val="001E0903"/>
    <w:rsid w:val="0020726B"/>
    <w:rsid w:val="00215866"/>
    <w:rsid w:val="002532DF"/>
    <w:rsid w:val="00275FA8"/>
    <w:rsid w:val="002936F3"/>
    <w:rsid w:val="002A5DE7"/>
    <w:rsid w:val="002A6E9A"/>
    <w:rsid w:val="002A7572"/>
    <w:rsid w:val="002B2956"/>
    <w:rsid w:val="002B4099"/>
    <w:rsid w:val="002C28E2"/>
    <w:rsid w:val="002C2AA6"/>
    <w:rsid w:val="00302280"/>
    <w:rsid w:val="00321384"/>
    <w:rsid w:val="003243B8"/>
    <w:rsid w:val="00324F13"/>
    <w:rsid w:val="0032603F"/>
    <w:rsid w:val="00327A6C"/>
    <w:rsid w:val="00332DBF"/>
    <w:rsid w:val="0033480C"/>
    <w:rsid w:val="0035651C"/>
    <w:rsid w:val="003570F5"/>
    <w:rsid w:val="003669BD"/>
    <w:rsid w:val="003707CC"/>
    <w:rsid w:val="003836A8"/>
    <w:rsid w:val="003B3090"/>
    <w:rsid w:val="003B594D"/>
    <w:rsid w:val="003B6515"/>
    <w:rsid w:val="003B697C"/>
    <w:rsid w:val="003C35D7"/>
    <w:rsid w:val="003F0919"/>
    <w:rsid w:val="003F36E2"/>
    <w:rsid w:val="003F4C6B"/>
    <w:rsid w:val="0040231F"/>
    <w:rsid w:val="0040279E"/>
    <w:rsid w:val="00415A5E"/>
    <w:rsid w:val="00416B32"/>
    <w:rsid w:val="0042750A"/>
    <w:rsid w:val="0043142A"/>
    <w:rsid w:val="00457FB3"/>
    <w:rsid w:val="0047648B"/>
    <w:rsid w:val="00476553"/>
    <w:rsid w:val="0047752F"/>
    <w:rsid w:val="0048173F"/>
    <w:rsid w:val="00483DF5"/>
    <w:rsid w:val="00487A65"/>
    <w:rsid w:val="0049736C"/>
    <w:rsid w:val="004C5A67"/>
    <w:rsid w:val="004C6D88"/>
    <w:rsid w:val="004D7200"/>
    <w:rsid w:val="004E004C"/>
    <w:rsid w:val="004E1E57"/>
    <w:rsid w:val="004F23F6"/>
    <w:rsid w:val="004F520B"/>
    <w:rsid w:val="00506787"/>
    <w:rsid w:val="00512232"/>
    <w:rsid w:val="00514F6E"/>
    <w:rsid w:val="005167AA"/>
    <w:rsid w:val="00521324"/>
    <w:rsid w:val="00534C11"/>
    <w:rsid w:val="00545EA7"/>
    <w:rsid w:val="0055248C"/>
    <w:rsid w:val="005732ED"/>
    <w:rsid w:val="00573EAF"/>
    <w:rsid w:val="00576A86"/>
    <w:rsid w:val="005840BE"/>
    <w:rsid w:val="0058635C"/>
    <w:rsid w:val="00590FCA"/>
    <w:rsid w:val="00595AA9"/>
    <w:rsid w:val="00595C2D"/>
    <w:rsid w:val="005A183A"/>
    <w:rsid w:val="005A58B0"/>
    <w:rsid w:val="005B2433"/>
    <w:rsid w:val="005B73B0"/>
    <w:rsid w:val="005C647E"/>
    <w:rsid w:val="005C7620"/>
    <w:rsid w:val="005D21D4"/>
    <w:rsid w:val="005D3759"/>
    <w:rsid w:val="005E7628"/>
    <w:rsid w:val="005F0E3F"/>
    <w:rsid w:val="005F3AE0"/>
    <w:rsid w:val="005F3F21"/>
    <w:rsid w:val="006035C8"/>
    <w:rsid w:val="0061420E"/>
    <w:rsid w:val="00617613"/>
    <w:rsid w:val="0062224E"/>
    <w:rsid w:val="006228F4"/>
    <w:rsid w:val="00644077"/>
    <w:rsid w:val="00646DBF"/>
    <w:rsid w:val="00651DF9"/>
    <w:rsid w:val="00663EE5"/>
    <w:rsid w:val="006650E9"/>
    <w:rsid w:val="006950F0"/>
    <w:rsid w:val="006A73E1"/>
    <w:rsid w:val="006A7CEC"/>
    <w:rsid w:val="006E321B"/>
    <w:rsid w:val="006F3243"/>
    <w:rsid w:val="00702FB4"/>
    <w:rsid w:val="0073401C"/>
    <w:rsid w:val="007375FD"/>
    <w:rsid w:val="00762F5F"/>
    <w:rsid w:val="00766110"/>
    <w:rsid w:val="00776C57"/>
    <w:rsid w:val="00786C44"/>
    <w:rsid w:val="00795863"/>
    <w:rsid w:val="007A4933"/>
    <w:rsid w:val="007B6356"/>
    <w:rsid w:val="007C0A4C"/>
    <w:rsid w:val="007D61E1"/>
    <w:rsid w:val="007E416F"/>
    <w:rsid w:val="007E5116"/>
    <w:rsid w:val="007E59DB"/>
    <w:rsid w:val="007F015B"/>
    <w:rsid w:val="007F3858"/>
    <w:rsid w:val="007F66D2"/>
    <w:rsid w:val="00820C35"/>
    <w:rsid w:val="008256F7"/>
    <w:rsid w:val="00826674"/>
    <w:rsid w:val="00831441"/>
    <w:rsid w:val="00831F68"/>
    <w:rsid w:val="008412C6"/>
    <w:rsid w:val="00844289"/>
    <w:rsid w:val="00847ECE"/>
    <w:rsid w:val="00854347"/>
    <w:rsid w:val="008861D4"/>
    <w:rsid w:val="008969AA"/>
    <w:rsid w:val="008A46EF"/>
    <w:rsid w:val="008B536B"/>
    <w:rsid w:val="008E1C8B"/>
    <w:rsid w:val="008E6E6C"/>
    <w:rsid w:val="008F5BD0"/>
    <w:rsid w:val="00901767"/>
    <w:rsid w:val="00906F1C"/>
    <w:rsid w:val="00920628"/>
    <w:rsid w:val="0093155F"/>
    <w:rsid w:val="009329EF"/>
    <w:rsid w:val="00957E62"/>
    <w:rsid w:val="00963B91"/>
    <w:rsid w:val="00973AEE"/>
    <w:rsid w:val="00973E6F"/>
    <w:rsid w:val="0097546C"/>
    <w:rsid w:val="00977C56"/>
    <w:rsid w:val="009803DA"/>
    <w:rsid w:val="00994A75"/>
    <w:rsid w:val="00997219"/>
    <w:rsid w:val="009A5A7F"/>
    <w:rsid w:val="009B00BD"/>
    <w:rsid w:val="009C2AD8"/>
    <w:rsid w:val="009C7EF7"/>
    <w:rsid w:val="009D7103"/>
    <w:rsid w:val="009E6C44"/>
    <w:rsid w:val="009F5B37"/>
    <w:rsid w:val="009F66E4"/>
    <w:rsid w:val="009F6A5D"/>
    <w:rsid w:val="00A00BAA"/>
    <w:rsid w:val="00A01AC4"/>
    <w:rsid w:val="00A108F2"/>
    <w:rsid w:val="00A17DDF"/>
    <w:rsid w:val="00A233F5"/>
    <w:rsid w:val="00A27B1A"/>
    <w:rsid w:val="00A320D9"/>
    <w:rsid w:val="00A359FB"/>
    <w:rsid w:val="00A42E86"/>
    <w:rsid w:val="00A5564C"/>
    <w:rsid w:val="00A55F91"/>
    <w:rsid w:val="00A63B6E"/>
    <w:rsid w:val="00A71048"/>
    <w:rsid w:val="00A84A6A"/>
    <w:rsid w:val="00A85E43"/>
    <w:rsid w:val="00A86238"/>
    <w:rsid w:val="00A90301"/>
    <w:rsid w:val="00A96E76"/>
    <w:rsid w:val="00AA717D"/>
    <w:rsid w:val="00AB66E0"/>
    <w:rsid w:val="00AC15E9"/>
    <w:rsid w:val="00AE5336"/>
    <w:rsid w:val="00AF7BDB"/>
    <w:rsid w:val="00B110FD"/>
    <w:rsid w:val="00B13981"/>
    <w:rsid w:val="00B3025D"/>
    <w:rsid w:val="00B31D6F"/>
    <w:rsid w:val="00B41191"/>
    <w:rsid w:val="00B449C9"/>
    <w:rsid w:val="00B452AB"/>
    <w:rsid w:val="00B464BA"/>
    <w:rsid w:val="00B47427"/>
    <w:rsid w:val="00B67B17"/>
    <w:rsid w:val="00B71A2E"/>
    <w:rsid w:val="00B7348D"/>
    <w:rsid w:val="00B761FD"/>
    <w:rsid w:val="00B772A3"/>
    <w:rsid w:val="00B8469D"/>
    <w:rsid w:val="00B944BA"/>
    <w:rsid w:val="00B95D6F"/>
    <w:rsid w:val="00B95FFE"/>
    <w:rsid w:val="00BB1D2C"/>
    <w:rsid w:val="00BC6C34"/>
    <w:rsid w:val="00BD6687"/>
    <w:rsid w:val="00BE4E3D"/>
    <w:rsid w:val="00BF29DF"/>
    <w:rsid w:val="00C013C7"/>
    <w:rsid w:val="00C16224"/>
    <w:rsid w:val="00C26E37"/>
    <w:rsid w:val="00C3495B"/>
    <w:rsid w:val="00C623BD"/>
    <w:rsid w:val="00C66AD0"/>
    <w:rsid w:val="00C841C2"/>
    <w:rsid w:val="00C92D0B"/>
    <w:rsid w:val="00CA727E"/>
    <w:rsid w:val="00CA7744"/>
    <w:rsid w:val="00CB741A"/>
    <w:rsid w:val="00CD1633"/>
    <w:rsid w:val="00CD25AB"/>
    <w:rsid w:val="00CD4AA4"/>
    <w:rsid w:val="00CE17D2"/>
    <w:rsid w:val="00CE3F61"/>
    <w:rsid w:val="00CF035F"/>
    <w:rsid w:val="00CF550F"/>
    <w:rsid w:val="00D0129B"/>
    <w:rsid w:val="00D06AEE"/>
    <w:rsid w:val="00D25AF8"/>
    <w:rsid w:val="00D31FB7"/>
    <w:rsid w:val="00D41B10"/>
    <w:rsid w:val="00D70808"/>
    <w:rsid w:val="00D70ADB"/>
    <w:rsid w:val="00DA73BA"/>
    <w:rsid w:val="00DB38D8"/>
    <w:rsid w:val="00DC121A"/>
    <w:rsid w:val="00DD0764"/>
    <w:rsid w:val="00DD1813"/>
    <w:rsid w:val="00DE0609"/>
    <w:rsid w:val="00DE1330"/>
    <w:rsid w:val="00E27BF6"/>
    <w:rsid w:val="00E30D28"/>
    <w:rsid w:val="00E32E6C"/>
    <w:rsid w:val="00E514D7"/>
    <w:rsid w:val="00E74992"/>
    <w:rsid w:val="00E75587"/>
    <w:rsid w:val="00E863AE"/>
    <w:rsid w:val="00EB5964"/>
    <w:rsid w:val="00EB5BA5"/>
    <w:rsid w:val="00EB7FC5"/>
    <w:rsid w:val="00EC2213"/>
    <w:rsid w:val="00ED0442"/>
    <w:rsid w:val="00ED53ED"/>
    <w:rsid w:val="00ED5538"/>
    <w:rsid w:val="00ED596F"/>
    <w:rsid w:val="00ED714E"/>
    <w:rsid w:val="00EE4347"/>
    <w:rsid w:val="00EE4BA6"/>
    <w:rsid w:val="00F03AE0"/>
    <w:rsid w:val="00F11323"/>
    <w:rsid w:val="00F23716"/>
    <w:rsid w:val="00F33007"/>
    <w:rsid w:val="00F43A76"/>
    <w:rsid w:val="00F72800"/>
    <w:rsid w:val="00F87CCE"/>
    <w:rsid w:val="00F96718"/>
    <w:rsid w:val="00FA2AD0"/>
    <w:rsid w:val="00FB3A7F"/>
    <w:rsid w:val="00FC4351"/>
    <w:rsid w:val="00FF327B"/>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FFF59"/>
  <w15:docId w15:val="{3566CE2A-BB0D-4CC2-8E19-7E61E4CC0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B464BA"/>
  </w:style>
  <w:style w:type="paragraph" w:styleId="Nadpis1">
    <w:name w:val="heading 1"/>
    <w:basedOn w:val="Normln"/>
    <w:link w:val="Nadpis1Char"/>
    <w:uiPriority w:val="9"/>
    <w:qFormat/>
    <w:rsid w:val="003669B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itulek">
    <w:name w:val="caption"/>
    <w:basedOn w:val="Normln"/>
    <w:next w:val="Normln"/>
    <w:uiPriority w:val="35"/>
    <w:unhideWhenUsed/>
    <w:qFormat/>
    <w:rsid w:val="008412C6"/>
    <w:pPr>
      <w:spacing w:line="240" w:lineRule="auto"/>
    </w:pPr>
    <w:rPr>
      <w:b/>
      <w:bCs/>
      <w:color w:val="4F81BD" w:themeColor="accent1"/>
      <w:sz w:val="18"/>
      <w:szCs w:val="18"/>
    </w:rPr>
  </w:style>
  <w:style w:type="paragraph" w:styleId="Odstavecseseznamem">
    <w:name w:val="List Paragraph"/>
    <w:basedOn w:val="Normln"/>
    <w:uiPriority w:val="34"/>
    <w:qFormat/>
    <w:rsid w:val="00DB38D8"/>
    <w:pPr>
      <w:ind w:left="720"/>
      <w:contextualSpacing/>
    </w:pPr>
  </w:style>
  <w:style w:type="paragraph" w:customStyle="1" w:styleId="AuthorContact">
    <w:name w:val="AuthorContact"/>
    <w:basedOn w:val="Normln"/>
    <w:rsid w:val="00121A3A"/>
    <w:pPr>
      <w:spacing w:after="0" w:line="240" w:lineRule="auto"/>
      <w:jc w:val="center"/>
    </w:pPr>
    <w:rPr>
      <w:rFonts w:ascii="Times New Roman" w:eastAsia="Times New Roman" w:hAnsi="Times New Roman" w:cs="Times New Roman"/>
      <w:i/>
      <w:sz w:val="20"/>
      <w:szCs w:val="20"/>
      <w:lang w:val="en-US" w:eastAsia="pt-BR"/>
    </w:rPr>
  </w:style>
  <w:style w:type="character" w:styleId="Hypertextovodkaz">
    <w:name w:val="Hyperlink"/>
    <w:basedOn w:val="Standardnpsmoodstavce"/>
    <w:uiPriority w:val="99"/>
    <w:unhideWhenUsed/>
    <w:rsid w:val="00121A3A"/>
    <w:rPr>
      <w:color w:val="0000FF" w:themeColor="hyperlink"/>
      <w:u w:val="single"/>
    </w:rPr>
  </w:style>
  <w:style w:type="paragraph" w:styleId="Textbubliny">
    <w:name w:val="Balloon Text"/>
    <w:basedOn w:val="Normln"/>
    <w:link w:val="TextbublinyChar"/>
    <w:uiPriority w:val="99"/>
    <w:semiHidden/>
    <w:unhideWhenUsed/>
    <w:rsid w:val="00514F6E"/>
    <w:pPr>
      <w:spacing w:after="0" w:line="240" w:lineRule="auto"/>
    </w:pPr>
    <w:rPr>
      <w:rFonts w:ascii="Calibri" w:hAnsi="Calibri"/>
      <w:sz w:val="18"/>
      <w:szCs w:val="18"/>
    </w:rPr>
  </w:style>
  <w:style w:type="character" w:customStyle="1" w:styleId="TextbublinyChar">
    <w:name w:val="Text bubliny Char"/>
    <w:basedOn w:val="Standardnpsmoodstavce"/>
    <w:link w:val="Textbubliny"/>
    <w:uiPriority w:val="99"/>
    <w:semiHidden/>
    <w:rsid w:val="00514F6E"/>
    <w:rPr>
      <w:rFonts w:ascii="Calibri" w:hAnsi="Calibri"/>
      <w:sz w:val="18"/>
      <w:szCs w:val="18"/>
    </w:rPr>
  </w:style>
  <w:style w:type="character" w:customStyle="1" w:styleId="Nadpis1Char">
    <w:name w:val="Nadpis 1 Char"/>
    <w:basedOn w:val="Standardnpsmoodstavce"/>
    <w:link w:val="Nadpis1"/>
    <w:uiPriority w:val="9"/>
    <w:rsid w:val="003669BD"/>
    <w:rPr>
      <w:rFonts w:ascii="Times New Roman" w:eastAsia="Times New Roman" w:hAnsi="Times New Roman" w:cs="Times New Roman"/>
      <w:b/>
      <w:bCs/>
      <w:kern w:val="36"/>
      <w:sz w:val="48"/>
      <w:szCs w:val="48"/>
      <w:lang w:eastAsia="cs-CZ"/>
    </w:rPr>
  </w:style>
  <w:style w:type="character" w:customStyle="1" w:styleId="im">
    <w:name w:val="im"/>
    <w:basedOn w:val="Standardnpsmoodstavce"/>
    <w:rsid w:val="00EB7FC5"/>
  </w:style>
  <w:style w:type="character" w:customStyle="1" w:styleId="apple-converted-space">
    <w:name w:val="apple-converted-space"/>
    <w:basedOn w:val="Standardnpsmoodstavce"/>
    <w:rsid w:val="00646DBF"/>
  </w:style>
  <w:style w:type="table" w:styleId="Mkatabulky">
    <w:name w:val="Table Grid"/>
    <w:basedOn w:val="Normlntabulka"/>
    <w:uiPriority w:val="59"/>
    <w:rsid w:val="001400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B41191"/>
    <w:rPr>
      <w:sz w:val="16"/>
      <w:szCs w:val="16"/>
    </w:rPr>
  </w:style>
  <w:style w:type="paragraph" w:styleId="Textkomente">
    <w:name w:val="annotation text"/>
    <w:basedOn w:val="Normln"/>
    <w:link w:val="TextkomenteChar"/>
    <w:uiPriority w:val="99"/>
    <w:semiHidden/>
    <w:unhideWhenUsed/>
    <w:rsid w:val="00B41191"/>
    <w:pPr>
      <w:spacing w:line="240" w:lineRule="auto"/>
    </w:pPr>
    <w:rPr>
      <w:sz w:val="20"/>
      <w:szCs w:val="20"/>
    </w:rPr>
  </w:style>
  <w:style w:type="character" w:customStyle="1" w:styleId="TextkomenteChar">
    <w:name w:val="Text komentáře Char"/>
    <w:basedOn w:val="Standardnpsmoodstavce"/>
    <w:link w:val="Textkomente"/>
    <w:uiPriority w:val="99"/>
    <w:semiHidden/>
    <w:rsid w:val="00B41191"/>
    <w:rPr>
      <w:sz w:val="20"/>
      <w:szCs w:val="20"/>
    </w:rPr>
  </w:style>
  <w:style w:type="paragraph" w:styleId="Pedmtkomente">
    <w:name w:val="annotation subject"/>
    <w:basedOn w:val="Textkomente"/>
    <w:next w:val="Textkomente"/>
    <w:link w:val="PedmtkomenteChar"/>
    <w:uiPriority w:val="99"/>
    <w:semiHidden/>
    <w:unhideWhenUsed/>
    <w:rsid w:val="00B41191"/>
    <w:rPr>
      <w:b/>
      <w:bCs/>
    </w:rPr>
  </w:style>
  <w:style w:type="character" w:customStyle="1" w:styleId="PedmtkomenteChar">
    <w:name w:val="Předmět komentáře Char"/>
    <w:basedOn w:val="TextkomenteChar"/>
    <w:link w:val="Pedmtkomente"/>
    <w:uiPriority w:val="99"/>
    <w:semiHidden/>
    <w:rsid w:val="00B411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894358">
      <w:bodyDiv w:val="1"/>
      <w:marLeft w:val="0"/>
      <w:marRight w:val="0"/>
      <w:marTop w:val="0"/>
      <w:marBottom w:val="0"/>
      <w:divBdr>
        <w:top w:val="none" w:sz="0" w:space="0" w:color="auto"/>
        <w:left w:val="none" w:sz="0" w:space="0" w:color="auto"/>
        <w:bottom w:val="none" w:sz="0" w:space="0" w:color="auto"/>
        <w:right w:val="none" w:sz="0" w:space="0" w:color="auto"/>
      </w:divBdr>
    </w:div>
    <w:div w:id="264849333">
      <w:bodyDiv w:val="1"/>
      <w:marLeft w:val="0"/>
      <w:marRight w:val="0"/>
      <w:marTop w:val="0"/>
      <w:marBottom w:val="0"/>
      <w:divBdr>
        <w:top w:val="none" w:sz="0" w:space="0" w:color="auto"/>
        <w:left w:val="none" w:sz="0" w:space="0" w:color="auto"/>
        <w:bottom w:val="none" w:sz="0" w:space="0" w:color="auto"/>
        <w:right w:val="none" w:sz="0" w:space="0" w:color="auto"/>
      </w:divBdr>
    </w:div>
    <w:div w:id="395320659">
      <w:bodyDiv w:val="1"/>
      <w:marLeft w:val="0"/>
      <w:marRight w:val="0"/>
      <w:marTop w:val="0"/>
      <w:marBottom w:val="0"/>
      <w:divBdr>
        <w:top w:val="none" w:sz="0" w:space="0" w:color="auto"/>
        <w:left w:val="none" w:sz="0" w:space="0" w:color="auto"/>
        <w:bottom w:val="none" w:sz="0" w:space="0" w:color="auto"/>
        <w:right w:val="none" w:sz="0" w:space="0" w:color="auto"/>
      </w:divBdr>
    </w:div>
    <w:div w:id="682245742">
      <w:bodyDiv w:val="1"/>
      <w:marLeft w:val="0"/>
      <w:marRight w:val="0"/>
      <w:marTop w:val="0"/>
      <w:marBottom w:val="0"/>
      <w:divBdr>
        <w:top w:val="none" w:sz="0" w:space="0" w:color="auto"/>
        <w:left w:val="none" w:sz="0" w:space="0" w:color="auto"/>
        <w:bottom w:val="none" w:sz="0" w:space="0" w:color="auto"/>
        <w:right w:val="none" w:sz="0" w:space="0" w:color="auto"/>
      </w:divBdr>
    </w:div>
    <w:div w:id="1236624472">
      <w:bodyDiv w:val="1"/>
      <w:marLeft w:val="0"/>
      <w:marRight w:val="0"/>
      <w:marTop w:val="0"/>
      <w:marBottom w:val="0"/>
      <w:divBdr>
        <w:top w:val="none" w:sz="0" w:space="0" w:color="auto"/>
        <w:left w:val="none" w:sz="0" w:space="0" w:color="auto"/>
        <w:bottom w:val="none" w:sz="0" w:space="0" w:color="auto"/>
        <w:right w:val="none" w:sz="0" w:space="0" w:color="auto"/>
      </w:divBdr>
    </w:div>
    <w:div w:id="1533617545">
      <w:bodyDiv w:val="1"/>
      <w:marLeft w:val="0"/>
      <w:marRight w:val="0"/>
      <w:marTop w:val="0"/>
      <w:marBottom w:val="0"/>
      <w:divBdr>
        <w:top w:val="none" w:sz="0" w:space="0" w:color="auto"/>
        <w:left w:val="none" w:sz="0" w:space="0" w:color="auto"/>
        <w:bottom w:val="none" w:sz="0" w:space="0" w:color="auto"/>
        <w:right w:val="none" w:sz="0" w:space="0" w:color="auto"/>
      </w:divBdr>
    </w:div>
    <w:div w:id="1654869715">
      <w:bodyDiv w:val="1"/>
      <w:marLeft w:val="0"/>
      <w:marRight w:val="0"/>
      <w:marTop w:val="0"/>
      <w:marBottom w:val="0"/>
      <w:divBdr>
        <w:top w:val="none" w:sz="0" w:space="0" w:color="auto"/>
        <w:left w:val="none" w:sz="0" w:space="0" w:color="auto"/>
        <w:bottom w:val="none" w:sz="0" w:space="0" w:color="auto"/>
        <w:right w:val="none" w:sz="0" w:space="0" w:color="auto"/>
      </w:divBdr>
      <w:divsChild>
        <w:div w:id="1294288219">
          <w:marLeft w:val="0"/>
          <w:marRight w:val="0"/>
          <w:marTop w:val="0"/>
          <w:marBottom w:val="0"/>
          <w:divBdr>
            <w:top w:val="none" w:sz="0" w:space="0" w:color="auto"/>
            <w:left w:val="none" w:sz="0" w:space="0" w:color="auto"/>
            <w:bottom w:val="none" w:sz="0" w:space="0" w:color="auto"/>
            <w:right w:val="none" w:sz="0" w:space="0" w:color="auto"/>
          </w:divBdr>
        </w:div>
      </w:divsChild>
    </w:div>
    <w:div w:id="1887790380">
      <w:bodyDiv w:val="1"/>
      <w:marLeft w:val="0"/>
      <w:marRight w:val="0"/>
      <w:marTop w:val="0"/>
      <w:marBottom w:val="0"/>
      <w:divBdr>
        <w:top w:val="none" w:sz="0" w:space="0" w:color="auto"/>
        <w:left w:val="none" w:sz="0" w:space="0" w:color="auto"/>
        <w:bottom w:val="none" w:sz="0" w:space="0" w:color="auto"/>
        <w:right w:val="none" w:sz="0" w:space="0" w:color="auto"/>
      </w:divBdr>
    </w:div>
    <w:div w:id="1916742582">
      <w:bodyDiv w:val="1"/>
      <w:marLeft w:val="0"/>
      <w:marRight w:val="0"/>
      <w:marTop w:val="0"/>
      <w:marBottom w:val="0"/>
      <w:divBdr>
        <w:top w:val="none" w:sz="0" w:space="0" w:color="auto"/>
        <w:left w:val="none" w:sz="0" w:space="0" w:color="auto"/>
        <w:bottom w:val="none" w:sz="0" w:space="0" w:color="auto"/>
        <w:right w:val="none" w:sz="0" w:space="0" w:color="auto"/>
      </w:divBdr>
    </w:div>
    <w:div w:id="2116320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hyperlink" Target="http://www.sciencedirect.com/science/journal/03009440" TargetMode="External"/><Relationship Id="rId11" Type="http://schemas.openxmlformats.org/officeDocument/2006/relationships/image" Target="media/image3.emf"/><Relationship Id="rId5" Type="http://schemas.openxmlformats.org/officeDocument/2006/relationships/hyperlink" Target="mailto:*katerina.pukova@student.upce.cz" TargetMode="External"/><Relationship Id="rId15" Type="http://schemas.openxmlformats.org/officeDocument/2006/relationships/image" Target="media/image5.emf"/><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43250-9DD4-406D-8336-43C509CA8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656</TotalTime>
  <Pages>12</Pages>
  <Words>2276</Words>
  <Characters>13430</Characters>
  <Application>Microsoft Office Word</Application>
  <DocSecurity>0</DocSecurity>
  <Lines>111</Lines>
  <Paragraphs>31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Pukova Katerina</cp:lastModifiedBy>
  <cp:revision>41</cp:revision>
  <cp:lastPrinted>2017-01-16T11:27:00Z</cp:lastPrinted>
  <dcterms:created xsi:type="dcterms:W3CDTF">2017-04-26T09:25:00Z</dcterms:created>
  <dcterms:modified xsi:type="dcterms:W3CDTF">2017-05-24T08:04:00Z</dcterms:modified>
</cp:coreProperties>
</file>