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977" w:rsidRPr="00BC2977" w:rsidRDefault="00BC2977" w:rsidP="00BC2977">
      <w:pPr>
        <w:spacing w:before="240" w:after="120" w:line="288" w:lineRule="auto"/>
        <w:jc w:val="center"/>
        <w:rPr>
          <w:sz w:val="24"/>
          <w:szCs w:val="24"/>
          <w:lang w:val="de-DE"/>
        </w:rPr>
      </w:pPr>
      <w:r w:rsidRPr="00BC2977">
        <w:rPr>
          <w:sz w:val="24"/>
          <w:szCs w:val="24"/>
          <w:lang w:val="de-DE"/>
        </w:rPr>
        <w:t>Bachelorarbeit-Gutachten</w:t>
      </w:r>
    </w:p>
    <w:p w:rsidR="00BC2977" w:rsidRPr="003D57B8" w:rsidRDefault="00BC2977" w:rsidP="00BC2977">
      <w:pPr>
        <w:spacing w:before="240" w:after="120" w:line="288" w:lineRule="auto"/>
        <w:jc w:val="both"/>
        <w:rPr>
          <w:sz w:val="16"/>
          <w:szCs w:val="16"/>
          <w:u w:val="single"/>
          <w:lang w:val="de-DE"/>
        </w:rPr>
      </w:pPr>
    </w:p>
    <w:p w:rsidR="00BC2977" w:rsidRPr="00BC2977" w:rsidRDefault="00BC2977" w:rsidP="00BC2977">
      <w:pPr>
        <w:spacing w:before="120" w:after="120" w:line="288" w:lineRule="auto"/>
        <w:jc w:val="center"/>
        <w:rPr>
          <w:b/>
          <w:spacing w:val="6"/>
          <w:sz w:val="32"/>
          <w:szCs w:val="24"/>
          <w:lang w:val="de-DE"/>
        </w:rPr>
      </w:pPr>
      <w:r w:rsidRPr="00BC2977">
        <w:rPr>
          <w:b/>
          <w:spacing w:val="6"/>
          <w:sz w:val="32"/>
          <w:szCs w:val="24"/>
          <w:lang w:val="de-DE"/>
        </w:rPr>
        <w:t>Andriy Drach</w:t>
      </w:r>
    </w:p>
    <w:p w:rsidR="00BC2977" w:rsidRPr="00BC2977" w:rsidRDefault="00BC2977" w:rsidP="00BC2977">
      <w:pPr>
        <w:spacing w:after="0" w:line="288" w:lineRule="auto"/>
        <w:jc w:val="center"/>
        <w:rPr>
          <w:b/>
          <w:sz w:val="24"/>
          <w:szCs w:val="24"/>
          <w:lang w:val="de-DE"/>
        </w:rPr>
      </w:pPr>
      <w:r w:rsidRPr="00BC2977">
        <w:rPr>
          <w:b/>
          <w:sz w:val="24"/>
          <w:szCs w:val="24"/>
          <w:lang w:val="de-DE"/>
        </w:rPr>
        <w:t>Die deutsch-amerikanischen Beziehungen aus der Sichtweise von</w:t>
      </w:r>
    </w:p>
    <w:p w:rsidR="00BC2977" w:rsidRDefault="00BC2977" w:rsidP="00BC2977">
      <w:pPr>
        <w:spacing w:after="0" w:line="288" w:lineRule="auto"/>
        <w:jc w:val="center"/>
        <w:rPr>
          <w:sz w:val="24"/>
          <w:szCs w:val="24"/>
          <w:lang w:val="de-DE"/>
        </w:rPr>
      </w:pPr>
      <w:r w:rsidRPr="00BC2977">
        <w:rPr>
          <w:b/>
          <w:sz w:val="24"/>
          <w:szCs w:val="24"/>
          <w:lang w:val="de-DE"/>
        </w:rPr>
        <w:t>Egon Bahr und Henry Kissinger</w:t>
      </w:r>
    </w:p>
    <w:p w:rsidR="00BC2977" w:rsidRDefault="00BC2977" w:rsidP="00BC2977">
      <w:pPr>
        <w:spacing w:after="0" w:line="288" w:lineRule="auto"/>
        <w:jc w:val="center"/>
        <w:rPr>
          <w:sz w:val="48"/>
          <w:szCs w:val="48"/>
          <w:lang w:val="de-DE"/>
        </w:rPr>
      </w:pPr>
    </w:p>
    <w:p w:rsidR="00A560EF" w:rsidRPr="00A560EF" w:rsidRDefault="00A560EF" w:rsidP="00BC2977">
      <w:pPr>
        <w:spacing w:after="0" w:line="288" w:lineRule="auto"/>
        <w:jc w:val="center"/>
        <w:rPr>
          <w:sz w:val="20"/>
          <w:szCs w:val="20"/>
          <w:lang w:val="de-DE"/>
        </w:rPr>
      </w:pPr>
    </w:p>
    <w:p w:rsidR="005500DA" w:rsidRDefault="005500DA" w:rsidP="005D2B2E">
      <w:pPr>
        <w:spacing w:before="120" w:after="0" w:line="288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Bachelorarbeit von </w:t>
      </w:r>
      <w:r w:rsidRPr="005500DA">
        <w:rPr>
          <w:sz w:val="24"/>
          <w:szCs w:val="24"/>
          <w:lang w:val="de-DE"/>
        </w:rPr>
        <w:t>Andriy Drach</w:t>
      </w:r>
      <w:r>
        <w:rPr>
          <w:sz w:val="24"/>
          <w:szCs w:val="24"/>
          <w:lang w:val="de-DE"/>
        </w:rPr>
        <w:t xml:space="preserve"> hat ein klares </w:t>
      </w:r>
      <w:r w:rsidR="00463970">
        <w:rPr>
          <w:sz w:val="24"/>
          <w:szCs w:val="24"/>
          <w:lang w:val="de-DE"/>
        </w:rPr>
        <w:t>sowie</w:t>
      </w:r>
      <w:r>
        <w:rPr>
          <w:sz w:val="24"/>
          <w:szCs w:val="24"/>
          <w:lang w:val="de-DE"/>
        </w:rPr>
        <w:t xml:space="preserve"> originelles Thema und dementsprechend eine klare Struktur. </w:t>
      </w:r>
      <w:r w:rsidR="00463970">
        <w:rPr>
          <w:sz w:val="24"/>
          <w:szCs w:val="24"/>
          <w:lang w:val="de-DE"/>
        </w:rPr>
        <w:t xml:space="preserve">Es handelt sich in erster Linie um die Analyse der sogenannten Ostpolitik der BRD </w:t>
      </w:r>
      <w:r w:rsidR="00A560EF">
        <w:rPr>
          <w:sz w:val="24"/>
          <w:szCs w:val="24"/>
          <w:lang w:val="de-DE"/>
        </w:rPr>
        <w:t xml:space="preserve">in den 1970-er Jahren bzw. </w:t>
      </w:r>
      <w:r w:rsidR="0037396C">
        <w:rPr>
          <w:sz w:val="24"/>
          <w:szCs w:val="24"/>
          <w:lang w:val="de-DE"/>
        </w:rPr>
        <w:t>um ihre</w:t>
      </w:r>
      <w:r w:rsidR="00A560EF">
        <w:rPr>
          <w:sz w:val="24"/>
          <w:szCs w:val="24"/>
          <w:lang w:val="de-DE"/>
        </w:rPr>
        <w:t xml:space="preserve"> schrittweise</w:t>
      </w:r>
      <w:r w:rsidR="0037396C">
        <w:rPr>
          <w:sz w:val="24"/>
          <w:szCs w:val="24"/>
          <w:lang w:val="de-DE"/>
        </w:rPr>
        <w:t xml:space="preserve"> Etabli</w:t>
      </w:r>
      <w:r w:rsidR="00A560EF">
        <w:rPr>
          <w:sz w:val="24"/>
          <w:szCs w:val="24"/>
          <w:lang w:val="de-DE"/>
        </w:rPr>
        <w:t>erung</w:t>
      </w:r>
      <w:r w:rsidR="00463970">
        <w:rPr>
          <w:sz w:val="24"/>
          <w:szCs w:val="24"/>
          <w:lang w:val="de-DE"/>
        </w:rPr>
        <w:t>, die durch die Sichtweise</w:t>
      </w:r>
      <w:r w:rsidR="0037396C">
        <w:rPr>
          <w:sz w:val="24"/>
          <w:szCs w:val="24"/>
          <w:lang w:val="de-DE"/>
        </w:rPr>
        <w:t>n</w:t>
      </w:r>
      <w:r w:rsidR="00463970">
        <w:rPr>
          <w:sz w:val="24"/>
          <w:szCs w:val="24"/>
          <w:lang w:val="de-DE"/>
        </w:rPr>
        <w:t xml:space="preserve"> der</w:t>
      </w:r>
      <w:r w:rsidR="0037396C">
        <w:rPr>
          <w:sz w:val="24"/>
          <w:szCs w:val="24"/>
          <w:lang w:val="de-DE"/>
        </w:rPr>
        <w:t xml:space="preserve"> beiden</w:t>
      </w:r>
      <w:r w:rsidR="00463970">
        <w:rPr>
          <w:sz w:val="24"/>
          <w:szCs w:val="24"/>
          <w:lang w:val="de-DE"/>
        </w:rPr>
        <w:t xml:space="preserve"> </w:t>
      </w:r>
      <w:r w:rsidR="00A560EF">
        <w:rPr>
          <w:sz w:val="24"/>
          <w:szCs w:val="24"/>
          <w:lang w:val="de-DE"/>
        </w:rPr>
        <w:t xml:space="preserve">prominenten </w:t>
      </w:r>
      <w:r w:rsidR="0037396C">
        <w:rPr>
          <w:sz w:val="24"/>
          <w:szCs w:val="24"/>
          <w:lang w:val="de-DE"/>
        </w:rPr>
        <w:t>Politiker</w:t>
      </w:r>
      <w:r w:rsidR="00463970">
        <w:rPr>
          <w:sz w:val="24"/>
          <w:szCs w:val="24"/>
          <w:lang w:val="de-DE"/>
        </w:rPr>
        <w:t xml:space="preserve"> Egon Bahr und Henry Kissinger</w:t>
      </w:r>
      <w:r w:rsidR="0037396C">
        <w:rPr>
          <w:sz w:val="24"/>
          <w:szCs w:val="24"/>
          <w:lang w:val="de-DE"/>
        </w:rPr>
        <w:t xml:space="preserve"> </w:t>
      </w:r>
      <w:r w:rsidR="00463970">
        <w:rPr>
          <w:sz w:val="24"/>
          <w:szCs w:val="24"/>
          <w:lang w:val="de-DE"/>
        </w:rPr>
        <w:t xml:space="preserve">wiedergegeben wird. </w:t>
      </w:r>
      <w:r>
        <w:rPr>
          <w:sz w:val="24"/>
          <w:szCs w:val="24"/>
          <w:lang w:val="de-DE"/>
        </w:rPr>
        <w:t xml:space="preserve"> </w:t>
      </w:r>
      <w:r w:rsidR="005D2B2E" w:rsidRPr="005D2B2E">
        <w:rPr>
          <w:sz w:val="24"/>
          <w:szCs w:val="24"/>
          <w:lang w:val="de-DE"/>
        </w:rPr>
        <w:t>Andriy Drach</w:t>
      </w:r>
      <w:r w:rsidR="00463970">
        <w:rPr>
          <w:sz w:val="24"/>
          <w:szCs w:val="24"/>
          <w:lang w:val="de-DE"/>
        </w:rPr>
        <w:t xml:space="preserve"> geht es um keine bloße Wiederholung der bekannten historischen Fakten. Seine Betrachtungsweise ist detailliert und vor allem ist er bestrebt, </w:t>
      </w:r>
      <w:r w:rsidR="003D57B8">
        <w:rPr>
          <w:sz w:val="24"/>
          <w:szCs w:val="24"/>
          <w:lang w:val="de-DE"/>
        </w:rPr>
        <w:t xml:space="preserve">dem Leser Einsicht </w:t>
      </w:r>
      <w:r w:rsidR="00463970">
        <w:rPr>
          <w:sz w:val="24"/>
          <w:szCs w:val="24"/>
          <w:lang w:val="de-DE"/>
        </w:rPr>
        <w:t xml:space="preserve">in </w:t>
      </w:r>
      <w:r w:rsidR="003D57B8">
        <w:rPr>
          <w:sz w:val="24"/>
          <w:szCs w:val="24"/>
          <w:lang w:val="de-DE"/>
        </w:rPr>
        <w:t>interessante</w:t>
      </w:r>
      <w:r w:rsidR="00463970">
        <w:rPr>
          <w:sz w:val="24"/>
          <w:szCs w:val="24"/>
          <w:lang w:val="de-DE"/>
        </w:rPr>
        <w:t xml:space="preserve"> Hintergründe</w:t>
      </w:r>
      <w:r w:rsidR="003D57B8">
        <w:rPr>
          <w:sz w:val="24"/>
          <w:szCs w:val="24"/>
          <w:lang w:val="de-DE"/>
        </w:rPr>
        <w:t xml:space="preserve"> und komplizierte Zusammenhänge zu vermitteln.</w:t>
      </w:r>
      <w:r w:rsidR="003D57B8" w:rsidRPr="003D57B8">
        <w:rPr>
          <w:sz w:val="24"/>
          <w:szCs w:val="24"/>
          <w:lang w:val="de-DE"/>
        </w:rPr>
        <w:t xml:space="preserve"> </w:t>
      </w:r>
      <w:r w:rsidR="003D57B8">
        <w:rPr>
          <w:sz w:val="24"/>
          <w:szCs w:val="24"/>
          <w:lang w:val="de-DE"/>
        </w:rPr>
        <w:t xml:space="preserve">So werden viele interessante Aspekte in Betracht gezogen, die einige historische Momente </w:t>
      </w:r>
      <w:r w:rsidR="005D2B2E">
        <w:rPr>
          <w:sz w:val="24"/>
          <w:szCs w:val="24"/>
          <w:lang w:val="de-DE"/>
        </w:rPr>
        <w:t>erläutern</w:t>
      </w:r>
      <w:r w:rsidR="003D57B8">
        <w:rPr>
          <w:sz w:val="24"/>
          <w:szCs w:val="24"/>
          <w:lang w:val="de-DE"/>
        </w:rPr>
        <w:t xml:space="preserve">. Im Vordergrund </w:t>
      </w:r>
      <w:r w:rsidR="0037396C">
        <w:rPr>
          <w:sz w:val="24"/>
          <w:szCs w:val="24"/>
          <w:lang w:val="de-DE"/>
        </w:rPr>
        <w:t xml:space="preserve">der Analyse des Autors </w:t>
      </w:r>
      <w:r w:rsidR="003D57B8">
        <w:rPr>
          <w:sz w:val="24"/>
          <w:szCs w:val="24"/>
          <w:lang w:val="de-DE"/>
        </w:rPr>
        <w:t xml:space="preserve">steht die Motivation der Politiker für ihre Handlungsweisen, die im Zusammenhang mit den komplizierten politisch-wirtschaftlichen Faktoren, </w:t>
      </w:r>
      <w:r w:rsidR="0037396C">
        <w:rPr>
          <w:sz w:val="24"/>
          <w:szCs w:val="24"/>
          <w:lang w:val="de-DE"/>
        </w:rPr>
        <w:t>und darüber hinaus</w:t>
      </w:r>
      <w:r w:rsidR="003D57B8">
        <w:rPr>
          <w:sz w:val="24"/>
          <w:szCs w:val="24"/>
          <w:lang w:val="de-DE"/>
        </w:rPr>
        <w:t xml:space="preserve"> mit der</w:t>
      </w:r>
      <w:r w:rsidR="0037396C">
        <w:rPr>
          <w:sz w:val="24"/>
          <w:szCs w:val="24"/>
          <w:lang w:val="de-DE"/>
        </w:rPr>
        <w:t xml:space="preserve"> Psychologie </w:t>
      </w:r>
      <w:r w:rsidR="003D57B8">
        <w:rPr>
          <w:sz w:val="24"/>
          <w:szCs w:val="24"/>
          <w:lang w:val="de-DE"/>
        </w:rPr>
        <w:t xml:space="preserve">und mit dem </w:t>
      </w:r>
      <w:r w:rsidR="00C84848">
        <w:rPr>
          <w:sz w:val="24"/>
          <w:szCs w:val="24"/>
          <w:lang w:val="de-DE"/>
        </w:rPr>
        <w:t>historisch-kulturellen Bewusstsein,</w:t>
      </w:r>
      <w:r w:rsidR="003D57B8">
        <w:rPr>
          <w:sz w:val="24"/>
          <w:szCs w:val="24"/>
          <w:lang w:val="de-DE"/>
        </w:rPr>
        <w:t xml:space="preserve"> </w:t>
      </w:r>
      <w:r w:rsidR="0037396C">
        <w:rPr>
          <w:sz w:val="24"/>
          <w:szCs w:val="24"/>
          <w:lang w:val="de-DE"/>
        </w:rPr>
        <w:t>dargestellt wird</w:t>
      </w:r>
      <w:r w:rsidR="003D57B8">
        <w:rPr>
          <w:sz w:val="24"/>
          <w:szCs w:val="24"/>
          <w:lang w:val="de-DE"/>
        </w:rPr>
        <w:t xml:space="preserve">. Die letzten Unterkapitel sind </w:t>
      </w:r>
      <w:r w:rsidR="0037396C">
        <w:rPr>
          <w:sz w:val="24"/>
          <w:szCs w:val="24"/>
          <w:lang w:val="de-DE"/>
        </w:rPr>
        <w:t xml:space="preserve">den Ansichten der beiden Staatsmänner über die Situation </w:t>
      </w:r>
      <w:r w:rsidR="00C84848">
        <w:rPr>
          <w:sz w:val="24"/>
          <w:szCs w:val="24"/>
          <w:lang w:val="de-DE"/>
        </w:rPr>
        <w:t>im</w:t>
      </w:r>
      <w:r w:rsidR="003D57B8">
        <w:rPr>
          <w:sz w:val="24"/>
          <w:szCs w:val="24"/>
          <w:lang w:val="de-DE"/>
        </w:rPr>
        <w:t xml:space="preserve"> 21. Jahrhundert gewidmet. Bis auf wenige Stellen ist die Ausdrucksweise des Autors</w:t>
      </w:r>
      <w:r w:rsidR="00C84848">
        <w:rPr>
          <w:sz w:val="24"/>
          <w:szCs w:val="24"/>
          <w:lang w:val="de-DE"/>
        </w:rPr>
        <w:t xml:space="preserve"> sehr</w:t>
      </w:r>
      <w:r w:rsidR="003D57B8">
        <w:rPr>
          <w:sz w:val="24"/>
          <w:szCs w:val="24"/>
          <w:lang w:val="de-DE"/>
        </w:rPr>
        <w:t xml:space="preserve"> klar</w:t>
      </w:r>
      <w:r w:rsidR="00C84848">
        <w:rPr>
          <w:sz w:val="24"/>
          <w:szCs w:val="24"/>
          <w:lang w:val="de-DE"/>
        </w:rPr>
        <w:t xml:space="preserve"> </w:t>
      </w:r>
      <w:r w:rsidR="003D57B8">
        <w:rPr>
          <w:sz w:val="24"/>
          <w:szCs w:val="24"/>
          <w:lang w:val="de-DE"/>
        </w:rPr>
        <w:t xml:space="preserve"> — trotz der komplizie</w:t>
      </w:r>
      <w:r w:rsidR="00C84848">
        <w:rPr>
          <w:sz w:val="24"/>
          <w:szCs w:val="24"/>
          <w:lang w:val="de-DE"/>
        </w:rPr>
        <w:t>rten Thematik. Andriy Drach</w:t>
      </w:r>
      <w:r w:rsidR="003D57B8">
        <w:rPr>
          <w:sz w:val="24"/>
          <w:szCs w:val="24"/>
          <w:lang w:val="de-DE"/>
        </w:rPr>
        <w:t xml:space="preserve"> ist immer im Stande seine eigenen </w:t>
      </w:r>
      <w:r w:rsidR="0037396C">
        <w:rPr>
          <w:sz w:val="24"/>
          <w:szCs w:val="24"/>
          <w:lang w:val="de-DE"/>
        </w:rPr>
        <w:t>Ideen</w:t>
      </w:r>
      <w:r w:rsidR="003D57B8">
        <w:rPr>
          <w:sz w:val="24"/>
          <w:szCs w:val="24"/>
          <w:lang w:val="de-DE"/>
        </w:rPr>
        <w:t xml:space="preserve"> von den Gedanken der</w:t>
      </w:r>
      <w:r w:rsidR="0037396C">
        <w:rPr>
          <w:sz w:val="24"/>
          <w:szCs w:val="24"/>
          <w:lang w:val="de-DE"/>
        </w:rPr>
        <w:t xml:space="preserve"> von ihm präsentierten </w:t>
      </w:r>
      <w:r w:rsidR="003D57B8">
        <w:rPr>
          <w:sz w:val="24"/>
          <w:szCs w:val="24"/>
          <w:lang w:val="de-DE"/>
        </w:rPr>
        <w:t>P</w:t>
      </w:r>
      <w:r w:rsidR="005D2B2E">
        <w:rPr>
          <w:sz w:val="24"/>
          <w:szCs w:val="24"/>
          <w:lang w:val="de-DE"/>
        </w:rPr>
        <w:t>ersönlichkeiten</w:t>
      </w:r>
      <w:r w:rsidR="003D57B8">
        <w:rPr>
          <w:sz w:val="24"/>
          <w:szCs w:val="24"/>
          <w:lang w:val="de-DE"/>
        </w:rPr>
        <w:t xml:space="preserve"> </w:t>
      </w:r>
      <w:r w:rsidR="00A560EF">
        <w:rPr>
          <w:sz w:val="24"/>
          <w:szCs w:val="24"/>
          <w:lang w:val="de-DE"/>
        </w:rPr>
        <w:t>a</w:t>
      </w:r>
      <w:bookmarkStart w:id="0" w:name="_GoBack"/>
      <w:bookmarkEnd w:id="0"/>
      <w:r w:rsidR="00A560EF">
        <w:rPr>
          <w:sz w:val="24"/>
          <w:szCs w:val="24"/>
          <w:lang w:val="de-DE"/>
        </w:rPr>
        <w:t xml:space="preserve">useinander zu halten. </w:t>
      </w:r>
      <w:r w:rsidR="003D57B8">
        <w:rPr>
          <w:sz w:val="24"/>
          <w:szCs w:val="24"/>
          <w:lang w:val="de-DE"/>
        </w:rPr>
        <w:t xml:space="preserve">  </w:t>
      </w:r>
      <w:r w:rsidR="00463970">
        <w:rPr>
          <w:sz w:val="24"/>
          <w:szCs w:val="24"/>
          <w:lang w:val="de-DE"/>
        </w:rPr>
        <w:t xml:space="preserve"> </w:t>
      </w:r>
    </w:p>
    <w:p w:rsidR="00BC2977" w:rsidRDefault="00A560EF" w:rsidP="005D2B2E">
      <w:pPr>
        <w:spacing w:before="240" w:after="120" w:line="288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D</w:t>
      </w:r>
      <w:r w:rsidR="00BC2977">
        <w:rPr>
          <w:sz w:val="24"/>
          <w:szCs w:val="24"/>
          <w:lang w:val="de-DE"/>
        </w:rPr>
        <w:t>ie vorliegende Abschlussarbeit zeichnet sich durch eine gründliche und komplexe Analyse der gewählten Problematik sowie durch</w:t>
      </w:r>
      <w:r w:rsidR="0037396C">
        <w:rPr>
          <w:sz w:val="24"/>
          <w:szCs w:val="24"/>
          <w:lang w:val="de-DE"/>
        </w:rPr>
        <w:t xml:space="preserve"> eine</w:t>
      </w:r>
      <w:r w:rsidR="00BC2977">
        <w:rPr>
          <w:sz w:val="24"/>
          <w:szCs w:val="24"/>
          <w:lang w:val="de-DE"/>
        </w:rPr>
        <w:t xml:space="preserve"> sorgfältige Arbeit mit der Fachliteratur</w:t>
      </w:r>
      <w:r w:rsidR="005D2B2E">
        <w:rPr>
          <w:sz w:val="24"/>
          <w:szCs w:val="24"/>
          <w:lang w:val="de-DE"/>
        </w:rPr>
        <w:t xml:space="preserve"> aus</w:t>
      </w:r>
      <w:r w:rsidR="00BC2977">
        <w:rPr>
          <w:sz w:val="24"/>
          <w:szCs w:val="24"/>
          <w:lang w:val="de-DE"/>
        </w:rPr>
        <w:t xml:space="preserve">. Das sprachliche Niveau ist </w:t>
      </w:r>
      <w:r w:rsidR="005D2B2E">
        <w:rPr>
          <w:sz w:val="24"/>
          <w:szCs w:val="24"/>
          <w:lang w:val="de-DE"/>
        </w:rPr>
        <w:t>insgesamt</w:t>
      </w:r>
      <w:r w:rsidR="00BC2977">
        <w:rPr>
          <w:sz w:val="24"/>
          <w:szCs w:val="24"/>
          <w:lang w:val="de-DE"/>
        </w:rPr>
        <w:t xml:space="preserve"> hoch. </w:t>
      </w:r>
      <w:r w:rsidR="005D2B2E">
        <w:rPr>
          <w:sz w:val="24"/>
          <w:szCs w:val="24"/>
          <w:lang w:val="de-DE"/>
        </w:rPr>
        <w:t>V</w:t>
      </w:r>
      <w:r>
        <w:rPr>
          <w:sz w:val="24"/>
          <w:szCs w:val="24"/>
          <w:lang w:val="de-DE"/>
        </w:rPr>
        <w:t xml:space="preserve">ereinzelt kommen </w:t>
      </w:r>
      <w:r w:rsidR="005500DA">
        <w:rPr>
          <w:sz w:val="24"/>
          <w:szCs w:val="24"/>
          <w:lang w:val="de-DE"/>
        </w:rPr>
        <w:t>Tippfehler</w:t>
      </w:r>
      <w:r>
        <w:rPr>
          <w:sz w:val="24"/>
          <w:szCs w:val="24"/>
          <w:lang w:val="de-DE"/>
        </w:rPr>
        <w:t xml:space="preserve"> oder</w:t>
      </w:r>
      <w:r w:rsidR="005500DA">
        <w:rPr>
          <w:sz w:val="24"/>
          <w:szCs w:val="24"/>
          <w:lang w:val="de-DE"/>
        </w:rPr>
        <w:t xml:space="preserve"> </w:t>
      </w:r>
      <w:r w:rsidR="00BC2977">
        <w:rPr>
          <w:sz w:val="24"/>
          <w:szCs w:val="24"/>
          <w:lang w:val="de-DE"/>
        </w:rPr>
        <w:t>morphologische Fehler</w:t>
      </w:r>
      <w:r w:rsidR="0037396C">
        <w:rPr>
          <w:sz w:val="24"/>
          <w:szCs w:val="24"/>
          <w:lang w:val="de-DE"/>
        </w:rPr>
        <w:t xml:space="preserve"> vor</w:t>
      </w:r>
      <w:r w:rsidR="00BC2977">
        <w:rPr>
          <w:sz w:val="24"/>
          <w:szCs w:val="24"/>
          <w:lang w:val="de-DE"/>
        </w:rPr>
        <w:t>.</w:t>
      </w:r>
    </w:p>
    <w:p w:rsidR="00BC2977" w:rsidRDefault="00BC2977" w:rsidP="00BC2977">
      <w:pPr>
        <w:spacing w:before="240" w:after="120" w:line="288" w:lineRule="auto"/>
        <w:jc w:val="both"/>
        <w:rPr>
          <w:sz w:val="24"/>
          <w:szCs w:val="24"/>
          <w:lang w:val="de-DE"/>
        </w:rPr>
      </w:pPr>
    </w:p>
    <w:p w:rsidR="00BC2977" w:rsidRDefault="00BC2977" w:rsidP="00BC2977">
      <w:pPr>
        <w:spacing w:before="240" w:after="120" w:line="288" w:lineRule="auto"/>
        <w:jc w:val="both"/>
        <w:rPr>
          <w:b/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Abschlussarbeit von Andriy Drach bewerte ich mit </w:t>
      </w:r>
      <w:proofErr w:type="spellStart"/>
      <w:r>
        <w:rPr>
          <w:b/>
          <w:sz w:val="24"/>
          <w:szCs w:val="24"/>
          <w:lang w:val="de-DE"/>
        </w:rPr>
        <w:t>výborn</w:t>
      </w:r>
      <w:proofErr w:type="spellEnd"/>
      <w:r>
        <w:rPr>
          <w:b/>
          <w:sz w:val="24"/>
          <w:szCs w:val="24"/>
        </w:rPr>
        <w:t>ě</w:t>
      </w:r>
      <w:r>
        <w:rPr>
          <w:sz w:val="24"/>
          <w:szCs w:val="24"/>
          <w:lang w:val="de-DE"/>
        </w:rPr>
        <w:t>.</w:t>
      </w:r>
    </w:p>
    <w:p w:rsidR="00A560EF" w:rsidRDefault="00A560EF" w:rsidP="00BC2977">
      <w:pPr>
        <w:spacing w:before="240" w:after="120" w:line="288" w:lineRule="auto"/>
        <w:jc w:val="both"/>
        <w:rPr>
          <w:sz w:val="24"/>
          <w:szCs w:val="24"/>
          <w:lang w:val="de-DE"/>
        </w:rPr>
      </w:pPr>
    </w:p>
    <w:p w:rsidR="00F47258" w:rsidRPr="00BC2977" w:rsidRDefault="00BC2977" w:rsidP="00BC2977">
      <w:pPr>
        <w:spacing w:before="240" w:after="120" w:line="288" w:lineRule="auto"/>
        <w:jc w:val="both"/>
        <w:rPr>
          <w:sz w:val="24"/>
          <w:szCs w:val="24"/>
          <w:lang w:val="de-DE"/>
        </w:rPr>
      </w:pPr>
      <w:proofErr w:type="spellStart"/>
      <w:r>
        <w:rPr>
          <w:sz w:val="24"/>
          <w:szCs w:val="24"/>
          <w:lang w:val="de-DE"/>
        </w:rPr>
        <w:t>Mgr</w:t>
      </w:r>
      <w:proofErr w:type="spellEnd"/>
      <w:r>
        <w:rPr>
          <w:sz w:val="24"/>
          <w:szCs w:val="24"/>
          <w:lang w:val="de-DE"/>
        </w:rPr>
        <w:t xml:space="preserve">. Pavel </w:t>
      </w:r>
      <w:proofErr w:type="spellStart"/>
      <w:r>
        <w:rPr>
          <w:sz w:val="24"/>
          <w:szCs w:val="24"/>
          <w:lang w:val="de-DE"/>
        </w:rPr>
        <w:t>Knápek</w:t>
      </w:r>
      <w:proofErr w:type="spellEnd"/>
      <w:r>
        <w:rPr>
          <w:sz w:val="24"/>
          <w:szCs w:val="24"/>
          <w:lang w:val="de-DE"/>
        </w:rPr>
        <w:t xml:space="preserve">, </w:t>
      </w:r>
      <w:proofErr w:type="spellStart"/>
      <w:r>
        <w:rPr>
          <w:sz w:val="24"/>
          <w:szCs w:val="24"/>
          <w:lang w:val="de-DE"/>
        </w:rPr>
        <w:t>Ph.D</w:t>
      </w:r>
      <w:proofErr w:type="spellEnd"/>
      <w:r>
        <w:rPr>
          <w:sz w:val="24"/>
          <w:szCs w:val="24"/>
          <w:lang w:val="de-DE"/>
        </w:rPr>
        <w:t>.</w:t>
      </w:r>
    </w:p>
    <w:sectPr w:rsidR="00F47258" w:rsidRPr="00BC29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2977"/>
    <w:rsid w:val="0037396C"/>
    <w:rsid w:val="003D57B8"/>
    <w:rsid w:val="00463970"/>
    <w:rsid w:val="005500DA"/>
    <w:rsid w:val="005D2B2E"/>
    <w:rsid w:val="00A560EF"/>
    <w:rsid w:val="00BC2977"/>
    <w:rsid w:val="00C84848"/>
    <w:rsid w:val="00F47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C2977"/>
    <w:rPr>
      <w:lang w:val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C2977"/>
    <w:rPr>
      <w:lang w:val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270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spravce</cp:lastModifiedBy>
  <cp:revision>2</cp:revision>
  <dcterms:created xsi:type="dcterms:W3CDTF">2015-07-27T20:39:00Z</dcterms:created>
  <dcterms:modified xsi:type="dcterms:W3CDTF">2015-08-18T09:42:00Z</dcterms:modified>
</cp:coreProperties>
</file>