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3D189" w14:textId="392A7761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ind w:left="-851" w:hanging="142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Univerzita Pardubice – Fakulta filozofická – KLK</w:t>
      </w:r>
    </w:p>
    <w:p w14:paraId="0BEA548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7B99E21" w14:textId="269C2959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 xml:space="preserve">Posudek </w:t>
      </w:r>
      <w:r w:rsidR="002E028C">
        <w:rPr>
          <w:b/>
          <w:color w:val="000000"/>
          <w:sz w:val="22"/>
          <w:szCs w:val="22"/>
        </w:rPr>
        <w:t>oponenta</w:t>
      </w:r>
      <w:r>
        <w:rPr>
          <w:b/>
          <w:color w:val="000000"/>
          <w:sz w:val="22"/>
          <w:szCs w:val="22"/>
        </w:rPr>
        <w:t xml:space="preserve"> bakalářské práce – akademický rok 202</w:t>
      </w:r>
      <w:r w:rsidR="0039335B">
        <w:rPr>
          <w:b/>
          <w:color w:val="000000"/>
          <w:sz w:val="22"/>
          <w:szCs w:val="22"/>
        </w:rPr>
        <w:t>4</w:t>
      </w:r>
      <w:r>
        <w:rPr>
          <w:b/>
          <w:color w:val="000000"/>
          <w:sz w:val="22"/>
          <w:szCs w:val="22"/>
        </w:rPr>
        <w:t>/2</w:t>
      </w:r>
      <w:r w:rsidR="0039335B">
        <w:rPr>
          <w:b/>
          <w:color w:val="000000"/>
          <w:sz w:val="22"/>
          <w:szCs w:val="22"/>
        </w:rPr>
        <w:t>5</w:t>
      </w:r>
    </w:p>
    <w:p w14:paraId="66F41EB8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3E4B64AA" w14:textId="0CE2A7FA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Autor práce: </w:t>
      </w:r>
      <w:r w:rsidR="002E028C">
        <w:rPr>
          <w:color w:val="000000"/>
          <w:sz w:val="22"/>
          <w:szCs w:val="22"/>
        </w:rPr>
        <w:t>Charlotte Bendová</w:t>
      </w:r>
    </w:p>
    <w:p w14:paraId="6D61B635" w14:textId="77777777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Studijní obor: Historicko-literární studia</w:t>
      </w:r>
    </w:p>
    <w:p w14:paraId="090B7A64" w14:textId="08865A4F" w:rsidR="00B10823" w:rsidRDefault="003212AA" w:rsidP="00156269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Tahoma" w:eastAsia="Tahoma" w:hAnsi="Tahoma" w:cs="Tahoma"/>
          <w:color w:val="000000"/>
          <w:sz w:val="17"/>
          <w:szCs w:val="17"/>
        </w:rPr>
      </w:pPr>
      <w:r>
        <w:rPr>
          <w:color w:val="000000"/>
          <w:sz w:val="22"/>
          <w:szCs w:val="22"/>
        </w:rPr>
        <w:t xml:space="preserve">Název práce: </w:t>
      </w:r>
      <w:r w:rsidR="002E028C">
        <w:rPr>
          <w:color w:val="000000"/>
          <w:sz w:val="22"/>
          <w:szCs w:val="22"/>
        </w:rPr>
        <w:t>Fikční prostor v povídkách Oty Pavla</w:t>
      </w:r>
      <w:r w:rsidR="00D50BD6">
        <w:rPr>
          <w:color w:val="000000"/>
          <w:sz w:val="22"/>
          <w:szCs w:val="22"/>
        </w:rPr>
        <w:t xml:space="preserve"> </w:t>
      </w:r>
    </w:p>
    <w:p w14:paraId="16440100" w14:textId="076647A1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Vedoucí práce: </w:t>
      </w:r>
      <w:r w:rsidR="00354E7D">
        <w:rPr>
          <w:color w:val="000000"/>
          <w:sz w:val="22"/>
          <w:szCs w:val="22"/>
        </w:rPr>
        <w:t>Mgr. Jiří Studený, Ph.D.</w:t>
      </w:r>
    </w:p>
    <w:p w14:paraId="49E72874" w14:textId="715D7652" w:rsidR="000E1338" w:rsidRDefault="003212AA" w:rsidP="00156269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Oponent: </w:t>
      </w:r>
      <w:r w:rsidR="002E028C">
        <w:rPr>
          <w:color w:val="000000"/>
          <w:sz w:val="22"/>
          <w:szCs w:val="22"/>
        </w:rPr>
        <w:t>PhDr. Antonín Kudláč, Ph.D.</w:t>
      </w:r>
    </w:p>
    <w:p w14:paraId="4407C09C" w14:textId="77777777" w:rsidR="000E1338" w:rsidRDefault="000E1338" w:rsidP="00156269">
      <w:pPr>
        <w:widowControl w:val="0"/>
        <w:pBdr>
          <w:top w:val="nil"/>
          <w:left w:val="nil"/>
          <w:bottom w:val="single" w:sz="12" w:space="1" w:color="000000"/>
          <w:right w:val="nil"/>
          <w:between w:val="nil"/>
        </w:pBdr>
        <w:spacing w:line="276" w:lineRule="auto"/>
        <w:rPr>
          <w:color w:val="000000"/>
          <w:sz w:val="22"/>
          <w:szCs w:val="22"/>
        </w:rPr>
      </w:pPr>
    </w:p>
    <w:p w14:paraId="7874EBA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8821EDE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I. Formulace cílů práce, metodologie</w:t>
      </w:r>
      <w:r>
        <w:rPr>
          <w:color w:val="000000"/>
          <w:sz w:val="22"/>
          <w:szCs w:val="22"/>
        </w:rPr>
        <w:t xml:space="preserve"> </w:t>
      </w:r>
    </w:p>
    <w:p w14:paraId="72E70E60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(adekvátnost formulace cílů, vymezení tématu odpovídající rozsahu BP, adekvátnost zvolené metodologie)  </w:t>
      </w:r>
    </w:p>
    <w:p w14:paraId="251F7003" w14:textId="2DAE3988" w:rsidR="000E1338" w:rsidRPr="00815B51" w:rsidRDefault="00783D52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Hodnocená bakalářská práce </w:t>
      </w:r>
      <w:r w:rsidR="00FE25FB">
        <w:rPr>
          <w:color w:val="000000"/>
          <w:sz w:val="22"/>
          <w:szCs w:val="22"/>
        </w:rPr>
        <w:t xml:space="preserve">svým tématem i rozsahem odpovídá </w:t>
      </w:r>
      <w:r w:rsidR="00B308EA">
        <w:rPr>
          <w:color w:val="000000"/>
          <w:sz w:val="22"/>
          <w:szCs w:val="22"/>
        </w:rPr>
        <w:t>formě kvalifikační práce v daném oboru, autorka v úvodu jasně charakterizovala téma práce a její cíle a objasnila, jaké vý</w:t>
      </w:r>
      <w:r w:rsidR="00111169">
        <w:rPr>
          <w:color w:val="000000"/>
          <w:sz w:val="22"/>
          <w:szCs w:val="22"/>
        </w:rPr>
        <w:t>z</w:t>
      </w:r>
      <w:r w:rsidR="00B308EA">
        <w:rPr>
          <w:color w:val="000000"/>
          <w:sz w:val="22"/>
          <w:szCs w:val="22"/>
        </w:rPr>
        <w:t>kumné metody využila.</w:t>
      </w:r>
    </w:p>
    <w:p w14:paraId="4218F5BC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  <w:r>
        <w:rPr>
          <w:color w:val="000000"/>
          <w:sz w:val="22"/>
          <w:szCs w:val="22"/>
          <w:vertAlign w:val="superscript"/>
        </w:rPr>
        <w:footnoteReference w:id="1"/>
      </w:r>
      <w:r>
        <w:rPr>
          <w:color w:val="000000"/>
          <w:sz w:val="22"/>
          <w:szCs w:val="22"/>
        </w:rPr>
        <w:t xml:space="preserve">* </w:t>
      </w:r>
    </w:p>
    <w:tbl>
      <w:tblPr>
        <w:tblStyle w:val="a"/>
        <w:tblW w:w="1146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46"/>
      </w:tblGrid>
      <w:tr w:rsidR="000E1338" w14:paraId="2F59243D" w14:textId="77777777">
        <w:trPr>
          <w:cantSplit/>
          <w:trHeight w:val="276"/>
        </w:trPr>
        <w:tc>
          <w:tcPr>
            <w:tcW w:w="1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98148C" w14:textId="26A6BEDD" w:rsidR="000E1338" w:rsidRDefault="00783D5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09D008C9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CEDCB95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II. Naplnění stanovených cílů</w:t>
      </w:r>
      <w:r>
        <w:rPr>
          <w:color w:val="000000"/>
          <w:sz w:val="22"/>
          <w:szCs w:val="22"/>
        </w:rPr>
        <w:t xml:space="preserve"> </w:t>
      </w:r>
    </w:p>
    <w:p w14:paraId="19A7CE53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55A30CA9" w14:textId="77777777" w:rsidR="000E1338" w:rsidRPr="002330FE" w:rsidRDefault="000E1338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4"/>
          <w:szCs w:val="24"/>
        </w:rPr>
      </w:pPr>
    </w:p>
    <w:p w14:paraId="7493056C" w14:textId="6860DD5C" w:rsidR="00835DF5" w:rsidRPr="00835DF5" w:rsidRDefault="00BE2A0F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Charlotte Bendová </w:t>
      </w:r>
      <w:r w:rsidR="00B27035">
        <w:rPr>
          <w:color w:val="000000"/>
          <w:sz w:val="22"/>
          <w:szCs w:val="22"/>
        </w:rPr>
        <w:t xml:space="preserve">podle mého názoru všech cílů, které si předsevzala, dosáhla. </w:t>
      </w:r>
      <w:r w:rsidR="00D32DB9">
        <w:rPr>
          <w:color w:val="000000"/>
          <w:sz w:val="22"/>
          <w:szCs w:val="22"/>
        </w:rPr>
        <w:t>N</w:t>
      </w:r>
      <w:r w:rsidR="00986411">
        <w:rPr>
          <w:color w:val="000000"/>
          <w:sz w:val="22"/>
          <w:szCs w:val="22"/>
        </w:rPr>
        <w:t xml:space="preserve">a základě teorie fikčních světů </w:t>
      </w:r>
      <w:r w:rsidR="00D32DB9">
        <w:rPr>
          <w:color w:val="000000"/>
          <w:sz w:val="22"/>
          <w:szCs w:val="22"/>
        </w:rPr>
        <w:t xml:space="preserve">provedla podrobnou analýzu vybraných próz Oty Pavla; ačkoli </w:t>
      </w:r>
      <w:r w:rsidR="008260AD">
        <w:rPr>
          <w:color w:val="000000"/>
          <w:sz w:val="22"/>
          <w:szCs w:val="22"/>
        </w:rPr>
        <w:t xml:space="preserve">je tvorba tohoto autora dnes už poměrně </w:t>
      </w:r>
      <w:r w:rsidR="00424275">
        <w:rPr>
          <w:color w:val="000000"/>
          <w:sz w:val="22"/>
          <w:szCs w:val="22"/>
        </w:rPr>
        <w:t>dobře literárními vědci probádána, přesto práce kolegyně Bendové svým způsobem může být považována za průkopnickou. Ke zpracování tématu mám jen několik drobných připomínek (viz část III.).</w:t>
      </w:r>
      <w:r w:rsidR="00D32DB9">
        <w:rPr>
          <w:color w:val="000000"/>
          <w:sz w:val="22"/>
          <w:szCs w:val="22"/>
        </w:rPr>
        <w:t xml:space="preserve"> </w:t>
      </w:r>
      <w:r w:rsidR="00B27035">
        <w:rPr>
          <w:color w:val="000000"/>
          <w:sz w:val="22"/>
          <w:szCs w:val="22"/>
        </w:rPr>
        <w:t xml:space="preserve"> </w:t>
      </w:r>
    </w:p>
    <w:p w14:paraId="0EB884AA" w14:textId="77777777" w:rsidR="00D4672C" w:rsidRPr="00D4672C" w:rsidRDefault="00D4672C" w:rsidP="002330F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D0A71BC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0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12183068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A172F" w14:textId="52047C8C" w:rsidR="000E1338" w:rsidRDefault="00BC3CA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4505C07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8B4DE3D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III. Obsahové zpracování, přístup k řešení, řešení dílčích problémů</w:t>
      </w:r>
      <w:r>
        <w:rPr>
          <w:color w:val="000000"/>
          <w:sz w:val="22"/>
          <w:szCs w:val="22"/>
        </w:rPr>
        <w:t xml:space="preserve"> </w:t>
      </w:r>
    </w:p>
    <w:p w14:paraId="1DBE7133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14:paraId="2E097D5B" w14:textId="77777777" w:rsidR="000E1338" w:rsidRDefault="000E1338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2918263C" w14:textId="2CD376F3" w:rsidR="00197C2B" w:rsidRPr="00197C2B" w:rsidRDefault="00210A4A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Ch. Bendová </w:t>
      </w:r>
      <w:r w:rsidR="00B415D8">
        <w:rPr>
          <w:color w:val="000000"/>
          <w:sz w:val="22"/>
          <w:szCs w:val="22"/>
        </w:rPr>
        <w:t xml:space="preserve">bezpochyby </w:t>
      </w:r>
      <w:r w:rsidR="00E5472C">
        <w:rPr>
          <w:color w:val="000000"/>
          <w:sz w:val="22"/>
          <w:szCs w:val="22"/>
        </w:rPr>
        <w:t xml:space="preserve">prokázala schopnost </w:t>
      </w:r>
      <w:r w:rsidR="008F64B0">
        <w:rPr>
          <w:color w:val="000000"/>
          <w:sz w:val="22"/>
          <w:szCs w:val="22"/>
        </w:rPr>
        <w:t xml:space="preserve">vytýčit </w:t>
      </w:r>
      <w:r w:rsidR="009F2FE9">
        <w:rPr>
          <w:color w:val="000000"/>
          <w:sz w:val="22"/>
          <w:szCs w:val="22"/>
        </w:rPr>
        <w:t xml:space="preserve">relevatní výzkumné otázky, vybrat vhodné metody k jejich zodpovězení a především se hlouběji zamyslet nad zkoumaným materiálem. Postrádám ovšem kritéria, podle kterých vybrala </w:t>
      </w:r>
      <w:r w:rsidR="00D66CFE">
        <w:rPr>
          <w:color w:val="000000"/>
          <w:sz w:val="22"/>
          <w:szCs w:val="22"/>
        </w:rPr>
        <w:t xml:space="preserve">texty k rozboru. Rovněž jsem přesvědčen, že historický kontext života a díla O. Pavla by bylo lépe opřít o čistě historiografická díla než literárně historická. </w:t>
      </w:r>
      <w:r w:rsidR="00C72370">
        <w:rPr>
          <w:color w:val="000000"/>
          <w:sz w:val="22"/>
          <w:szCs w:val="22"/>
        </w:rPr>
        <w:t>Z</w:t>
      </w:r>
      <w:r w:rsidR="00D66CFE">
        <w:rPr>
          <w:color w:val="000000"/>
          <w:sz w:val="22"/>
          <w:szCs w:val="22"/>
        </w:rPr>
        <w:t xml:space="preserve">ávěr </w:t>
      </w:r>
      <w:r w:rsidR="00C72370">
        <w:rPr>
          <w:color w:val="000000"/>
          <w:sz w:val="22"/>
          <w:szCs w:val="22"/>
        </w:rPr>
        <w:t xml:space="preserve">pak </w:t>
      </w:r>
      <w:r w:rsidR="00243521">
        <w:rPr>
          <w:color w:val="000000"/>
          <w:sz w:val="22"/>
          <w:szCs w:val="22"/>
        </w:rPr>
        <w:t xml:space="preserve">určitě mohl být rozsáhlejší a místo stručného shrnutí obsahu měl </w:t>
      </w:r>
      <w:r w:rsidR="00500DD6">
        <w:rPr>
          <w:color w:val="000000"/>
          <w:sz w:val="22"/>
          <w:szCs w:val="22"/>
        </w:rPr>
        <w:t>zasadit celou analýzu do širší</w:t>
      </w:r>
      <w:r w:rsidR="00F028B3">
        <w:rPr>
          <w:color w:val="000000"/>
          <w:sz w:val="22"/>
          <w:szCs w:val="22"/>
        </w:rPr>
        <w:t xml:space="preserve">ch souvislostí. </w:t>
      </w:r>
      <w:r w:rsidR="00344C6C">
        <w:rPr>
          <w:color w:val="000000"/>
          <w:sz w:val="22"/>
          <w:szCs w:val="22"/>
        </w:rPr>
        <w:t xml:space="preserve">Přes tyto připomínky považuji </w:t>
      </w:r>
      <w:r w:rsidR="00864F96">
        <w:rPr>
          <w:color w:val="000000"/>
          <w:sz w:val="22"/>
          <w:szCs w:val="22"/>
        </w:rPr>
        <w:t xml:space="preserve">tuto </w:t>
      </w:r>
      <w:r w:rsidR="00344C6C">
        <w:rPr>
          <w:color w:val="000000"/>
          <w:sz w:val="22"/>
          <w:szCs w:val="22"/>
        </w:rPr>
        <w:t xml:space="preserve">bakalářskou práci za velmi kvalitní. </w:t>
      </w:r>
      <w:r w:rsidR="00500DD6">
        <w:rPr>
          <w:color w:val="000000"/>
          <w:sz w:val="22"/>
          <w:szCs w:val="22"/>
        </w:rPr>
        <w:t xml:space="preserve"> </w:t>
      </w:r>
      <w:r w:rsidR="00D66CFE">
        <w:rPr>
          <w:color w:val="000000"/>
          <w:sz w:val="22"/>
          <w:szCs w:val="22"/>
        </w:rPr>
        <w:t xml:space="preserve"> </w:t>
      </w:r>
      <w:r w:rsidR="009F2FE9">
        <w:rPr>
          <w:color w:val="000000"/>
          <w:sz w:val="22"/>
          <w:szCs w:val="22"/>
        </w:rPr>
        <w:t xml:space="preserve"> </w:t>
      </w:r>
      <w:r w:rsidR="00B415D8">
        <w:rPr>
          <w:color w:val="000000"/>
          <w:sz w:val="22"/>
          <w:szCs w:val="22"/>
        </w:rPr>
        <w:t xml:space="preserve"> </w:t>
      </w:r>
    </w:p>
    <w:p w14:paraId="3C9EE207" w14:textId="77777777" w:rsidR="00CE6680" w:rsidRDefault="00CE6680" w:rsidP="00283AC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0EF9CE86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1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33BC2386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49671" w14:textId="112ADE14" w:rsidR="000E1338" w:rsidRDefault="00BC3CA9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</w:t>
            </w:r>
          </w:p>
        </w:tc>
      </w:tr>
    </w:tbl>
    <w:p w14:paraId="53ABA78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7B474D7E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lastRenderedPageBreak/>
        <w:t>IV. Formální náležitosti práce a její úprava</w:t>
      </w:r>
      <w:r>
        <w:rPr>
          <w:color w:val="000000"/>
          <w:sz w:val="22"/>
          <w:szCs w:val="22"/>
        </w:rPr>
        <w:t xml:space="preserve"> </w:t>
      </w:r>
    </w:p>
    <w:p w14:paraId="7974DE58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(jazyková a stylistická úroveň, grafická úprava, dodržení příslušných citačních norem) </w:t>
      </w:r>
    </w:p>
    <w:p w14:paraId="1D25AA52" w14:textId="53DFFF32" w:rsidR="000E1338" w:rsidRPr="00815B51" w:rsidRDefault="007B1DE8" w:rsidP="00283AC1">
      <w:pPr>
        <w:pBdr>
          <w:top w:val="nil"/>
          <w:left w:val="nil"/>
          <w:bottom w:val="nil"/>
          <w:right w:val="nil"/>
          <w:between w:val="nil"/>
        </w:pBdr>
        <w:spacing w:before="280" w:after="280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Jazykově-stylistickou podobu práce považuji za zdařilou, kolegyně Bendová píše </w:t>
      </w:r>
      <w:r w:rsidR="008666F2">
        <w:rPr>
          <w:color w:val="000000"/>
          <w:sz w:val="22"/>
          <w:szCs w:val="22"/>
        </w:rPr>
        <w:t>kultivovanou češtinou, našel jsem jen něk</w:t>
      </w:r>
      <w:r w:rsidR="00F56D29">
        <w:rPr>
          <w:color w:val="000000"/>
          <w:sz w:val="22"/>
          <w:szCs w:val="22"/>
        </w:rPr>
        <w:t>o</w:t>
      </w:r>
      <w:r w:rsidR="008666F2">
        <w:rPr>
          <w:color w:val="000000"/>
          <w:sz w:val="22"/>
          <w:szCs w:val="22"/>
        </w:rPr>
        <w:t xml:space="preserve">lik málo překlepů. </w:t>
      </w:r>
      <w:r w:rsidR="00F56D29">
        <w:rPr>
          <w:color w:val="000000"/>
          <w:sz w:val="22"/>
          <w:szCs w:val="22"/>
        </w:rPr>
        <w:t xml:space="preserve">Předepsanou citační normu v zásadě </w:t>
      </w:r>
      <w:r w:rsidR="00BA503D">
        <w:rPr>
          <w:color w:val="000000"/>
          <w:sz w:val="22"/>
          <w:szCs w:val="22"/>
        </w:rPr>
        <w:t xml:space="preserve">dodržela, jen bych doporučoval </w:t>
      </w:r>
      <w:r w:rsidR="00061CD1">
        <w:rPr>
          <w:color w:val="000000"/>
          <w:sz w:val="22"/>
          <w:szCs w:val="22"/>
        </w:rPr>
        <w:t xml:space="preserve">důsledněji sjednotit citace (občasné převzaté citace z knihovních </w:t>
      </w:r>
      <w:r w:rsidR="009E7CAC">
        <w:rPr>
          <w:color w:val="000000"/>
          <w:sz w:val="22"/>
          <w:szCs w:val="22"/>
        </w:rPr>
        <w:t>katalogů, zbytečné uvádění nepovinných údajů). V závěrečné</w:t>
      </w:r>
      <w:r>
        <w:rPr>
          <w:color w:val="000000"/>
          <w:sz w:val="22"/>
          <w:szCs w:val="22"/>
        </w:rPr>
        <w:t xml:space="preserve"> </w:t>
      </w:r>
      <w:r w:rsidR="009E7CAC">
        <w:rPr>
          <w:color w:val="000000"/>
          <w:sz w:val="22"/>
          <w:szCs w:val="22"/>
        </w:rPr>
        <w:t>bibliografii by bylo v případě děl O</w:t>
      </w:r>
      <w:r w:rsidR="00AE27C1">
        <w:rPr>
          <w:color w:val="000000"/>
          <w:sz w:val="22"/>
          <w:szCs w:val="22"/>
        </w:rPr>
        <w:t>ty</w:t>
      </w:r>
      <w:r w:rsidR="009E7CAC">
        <w:rPr>
          <w:color w:val="000000"/>
          <w:sz w:val="22"/>
          <w:szCs w:val="22"/>
        </w:rPr>
        <w:t xml:space="preserve"> Pavla lépe </w:t>
      </w:r>
      <w:r w:rsidR="00AE27C1">
        <w:rPr>
          <w:color w:val="000000"/>
          <w:sz w:val="22"/>
          <w:szCs w:val="22"/>
        </w:rPr>
        <w:t xml:space="preserve">je </w:t>
      </w:r>
      <w:r w:rsidR="009E7CAC">
        <w:rPr>
          <w:color w:val="000000"/>
          <w:sz w:val="22"/>
          <w:szCs w:val="22"/>
        </w:rPr>
        <w:t xml:space="preserve">místo </w:t>
      </w:r>
      <w:r w:rsidR="00AE27C1">
        <w:rPr>
          <w:color w:val="000000"/>
          <w:sz w:val="22"/>
          <w:szCs w:val="22"/>
        </w:rPr>
        <w:t xml:space="preserve">coby </w:t>
      </w:r>
      <w:r w:rsidR="009E7CAC">
        <w:rPr>
          <w:color w:val="000000"/>
          <w:sz w:val="22"/>
          <w:szCs w:val="22"/>
        </w:rPr>
        <w:t>primární literatur</w:t>
      </w:r>
      <w:r w:rsidR="00AE27C1">
        <w:rPr>
          <w:color w:val="000000"/>
          <w:sz w:val="22"/>
          <w:szCs w:val="22"/>
        </w:rPr>
        <w:t>u</w:t>
      </w:r>
      <w:r w:rsidR="009E7CAC">
        <w:rPr>
          <w:color w:val="000000"/>
          <w:sz w:val="22"/>
          <w:szCs w:val="22"/>
        </w:rPr>
        <w:t xml:space="preserve"> označit jako prameny. </w:t>
      </w:r>
    </w:p>
    <w:p w14:paraId="4903CB7A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body (0–4)</w:t>
      </w:r>
    </w:p>
    <w:tbl>
      <w:tblPr>
        <w:tblStyle w:val="a2"/>
        <w:tblW w:w="113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1137"/>
      </w:tblGrid>
      <w:tr w:rsidR="000E1338" w14:paraId="2C8C5972" w14:textId="77777777">
        <w:trPr>
          <w:cantSplit/>
          <w:trHeight w:val="276"/>
        </w:trPr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1F04C" w14:textId="4D3D482A" w:rsidR="000E1338" w:rsidRDefault="00BA503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</w:t>
            </w:r>
          </w:p>
        </w:tc>
      </w:tr>
    </w:tbl>
    <w:p w14:paraId="1F5028FB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14:paraId="6140F25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139E90B6" w14:textId="77777777" w:rsidR="000E1338" w:rsidRDefault="003212AA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V. Otázky doporučené k rozpravě při obhajobě</w:t>
      </w:r>
      <w:r>
        <w:rPr>
          <w:color w:val="000000"/>
          <w:sz w:val="22"/>
          <w:szCs w:val="22"/>
        </w:rPr>
        <w:t xml:space="preserve"> </w:t>
      </w:r>
    </w:p>
    <w:p w14:paraId="6467A874" w14:textId="77777777" w:rsidR="002E36A4" w:rsidRDefault="002E36A4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503FF473" w14:textId="54BCB569" w:rsidR="000E1338" w:rsidRDefault="00DF17CF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Podle jakých kritérií jste vybírala konkrétní díla Oty Pavla k rozboru? Ta ve vaší práci použitá se od sebe minimálně žánrově liší... </w:t>
      </w:r>
    </w:p>
    <w:p w14:paraId="6512A693" w14:textId="77777777" w:rsidR="00DD010D" w:rsidRDefault="00DD010D" w:rsidP="00DB5A1E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</w:p>
    <w:p w14:paraId="4091BF3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2624A5F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VI. Celkové hodnocení</w:t>
      </w:r>
      <w:r>
        <w:rPr>
          <w:color w:val="000000"/>
          <w:sz w:val="22"/>
          <w:szCs w:val="22"/>
        </w:rPr>
        <w:t xml:space="preserve"> (doporučení/nedoporučení k obhajobě)</w:t>
      </w:r>
    </w:p>
    <w:p w14:paraId="7FCBF5BA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4E9ECAE5" w14:textId="7D66B455" w:rsidR="000E1338" w:rsidRDefault="002E36A4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Bakalářskou práci doporučuji k obhajobě.</w:t>
      </w:r>
    </w:p>
    <w:p w14:paraId="3CDA8371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25F14E2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354F3E27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VII. Návrh klasifikace</w:t>
      </w:r>
      <w:r>
        <w:rPr>
          <w:color w:val="000000"/>
          <w:sz w:val="22"/>
          <w:szCs w:val="22"/>
        </w:rPr>
        <w:t xml:space="preserve"> (podle bodového ohodnocení)</w:t>
      </w:r>
    </w:p>
    <w:p w14:paraId="3C1022CE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213FAFF" w14:textId="210882BB" w:rsidR="000E1338" w:rsidRDefault="003212AA" w:rsidP="00BA40D7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Navrhuji bakalářskou práci </w:t>
      </w:r>
      <w:r w:rsidR="002E36A4">
        <w:rPr>
          <w:color w:val="000000"/>
          <w:sz w:val="22"/>
          <w:szCs w:val="22"/>
        </w:rPr>
        <w:t xml:space="preserve">klasifikovat </w:t>
      </w:r>
      <w:r>
        <w:rPr>
          <w:color w:val="000000"/>
          <w:sz w:val="22"/>
          <w:szCs w:val="22"/>
        </w:rPr>
        <w:t>známkou</w:t>
      </w:r>
      <w:r w:rsidR="00FF6285">
        <w:rPr>
          <w:color w:val="000000"/>
          <w:sz w:val="22"/>
          <w:szCs w:val="22"/>
        </w:rPr>
        <w:t xml:space="preserve"> </w:t>
      </w:r>
      <w:r w:rsidR="00BC3CA9" w:rsidRPr="00BC3CA9">
        <w:rPr>
          <w:b/>
          <w:bCs/>
          <w:color w:val="000000"/>
          <w:sz w:val="22"/>
          <w:szCs w:val="22"/>
        </w:rPr>
        <w:t xml:space="preserve">výborně – A </w:t>
      </w:r>
      <w:r w:rsidR="00BC3CA9">
        <w:rPr>
          <w:color w:val="000000"/>
          <w:sz w:val="22"/>
          <w:szCs w:val="22"/>
        </w:rPr>
        <w:t xml:space="preserve">(15 bodů). </w:t>
      </w:r>
      <w:r w:rsidR="003E7CB0">
        <w:rPr>
          <w:color w:val="000000"/>
          <w:sz w:val="22"/>
          <w:szCs w:val="22"/>
        </w:rPr>
        <w:t xml:space="preserve"> </w:t>
      </w:r>
      <w:r w:rsidR="00CE6680">
        <w:rPr>
          <w:color w:val="000000"/>
          <w:sz w:val="22"/>
          <w:szCs w:val="22"/>
        </w:rPr>
        <w:t xml:space="preserve"> </w:t>
      </w:r>
      <w:r w:rsidR="004A5C58">
        <w:rPr>
          <w:color w:val="000000"/>
          <w:sz w:val="22"/>
          <w:szCs w:val="22"/>
        </w:rPr>
        <w:t xml:space="preserve"> </w:t>
      </w:r>
      <w:r w:rsidR="00FF6285">
        <w:rPr>
          <w:color w:val="000000"/>
          <w:sz w:val="22"/>
          <w:szCs w:val="22"/>
        </w:rPr>
        <w:t xml:space="preserve"> </w:t>
      </w:r>
      <w:r w:rsidR="002E36A4">
        <w:rPr>
          <w:color w:val="000000"/>
          <w:sz w:val="22"/>
          <w:szCs w:val="22"/>
        </w:rPr>
        <w:t xml:space="preserve"> </w:t>
      </w:r>
    </w:p>
    <w:p w14:paraId="6390F162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0D8CC0E9" w14:textId="36D69840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Datum: </w:t>
      </w:r>
      <w:r w:rsidR="00CE4FA6">
        <w:rPr>
          <w:color w:val="000000"/>
          <w:sz w:val="22"/>
          <w:szCs w:val="22"/>
        </w:rPr>
        <w:t>12. 8.</w:t>
      </w:r>
      <w:r w:rsidR="001D6523">
        <w:rPr>
          <w:color w:val="000000"/>
          <w:sz w:val="22"/>
          <w:szCs w:val="22"/>
        </w:rPr>
        <w:t xml:space="preserve"> </w:t>
      </w:r>
      <w:r w:rsidR="002E36A4">
        <w:rPr>
          <w:color w:val="000000"/>
          <w:sz w:val="22"/>
          <w:szCs w:val="22"/>
        </w:rPr>
        <w:t>2025</w:t>
      </w:r>
    </w:p>
    <w:p w14:paraId="6BD15055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5803B4BA" w14:textId="40DDECF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podpis: </w:t>
      </w:r>
      <w:r w:rsidR="002E36A4">
        <w:rPr>
          <w:color w:val="000000"/>
          <w:sz w:val="22"/>
          <w:szCs w:val="22"/>
        </w:rPr>
        <w:t>Antonín Kudláč</w:t>
      </w:r>
    </w:p>
    <w:p w14:paraId="21393A7C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__________________________________________________________________________________</w:t>
      </w:r>
    </w:p>
    <w:p w14:paraId="2B8564A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p w14:paraId="3772A6E5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w:r>
        <w:rPr>
          <w:color w:val="000000"/>
        </w:rPr>
        <w:t xml:space="preserve">Tabulka bodového hodnocení </w:t>
      </w:r>
    </w:p>
    <w:p w14:paraId="44796553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</w:p>
    <w:tbl>
      <w:tblPr>
        <w:tblStyle w:val="a3"/>
        <w:tblW w:w="6387" w:type="dxa"/>
        <w:tblInd w:w="-55" w:type="dxa"/>
        <w:tblLayout w:type="fixed"/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0"/>
      </w:tblGrid>
      <w:tr w:rsidR="000E1338" w14:paraId="633EEC0E" w14:textId="77777777">
        <w:trPr>
          <w:trHeight w:val="276"/>
        </w:trPr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030FB9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body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230B2E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Klasifikace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4C736E" w14:textId="77777777" w:rsidR="000E1338" w:rsidRDefault="000E1338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</w:p>
        </w:tc>
        <w:tc>
          <w:tcPr>
            <w:tcW w:w="2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F522A4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Podmínka</w:t>
            </w:r>
          </w:p>
        </w:tc>
      </w:tr>
      <w:tr w:rsidR="000E1338" w14:paraId="3689C81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7FF2C64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15 až 16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FAE636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8EBFF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A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F24D3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D0B8B6B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ECE2C04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14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67B737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výborně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A5AA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B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4577A3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65449F79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EF0749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12 až 13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9B5B447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1BF17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C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CB125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098E4826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4A6C64B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11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5D11DCD9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velmi dobře mínus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2541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D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71A9DD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7E727DD3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32728A82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5 až 10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6F38799C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dobře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9E5473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E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1AA681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žádná nulová položka</w:t>
            </w:r>
          </w:p>
        </w:tc>
      </w:tr>
      <w:tr w:rsidR="000E1338" w14:paraId="388FD372" w14:textId="77777777">
        <w:trPr>
          <w:trHeight w:val="276"/>
        </w:trPr>
        <w:tc>
          <w:tcPr>
            <w:tcW w:w="90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0951F520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4 a méně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28358EA3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>nevyhověl</w:t>
            </w:r>
          </w:p>
        </w:tc>
        <w:tc>
          <w:tcPr>
            <w:tcW w:w="70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DDE08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b/>
                <w:color w:val="000000"/>
              </w:rPr>
              <w:t>F</w:t>
            </w:r>
          </w:p>
        </w:tc>
        <w:tc>
          <w:tcPr>
            <w:tcW w:w="293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2B9214" w14:textId="77777777" w:rsidR="000E1338" w:rsidRDefault="003212AA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color w:val="000000"/>
              </w:rPr>
            </w:pPr>
            <w:r>
              <w:rPr>
                <w:color w:val="000000"/>
              </w:rPr>
              <w:t xml:space="preserve">min. 1 nulová položka </w:t>
            </w:r>
          </w:p>
        </w:tc>
      </w:tr>
    </w:tbl>
    <w:p w14:paraId="00AF8F84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2"/>
          <w:szCs w:val="22"/>
        </w:rPr>
      </w:pPr>
    </w:p>
    <w:p w14:paraId="6A2158EC" w14:textId="77777777" w:rsidR="000E1338" w:rsidRDefault="000E1338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sectPr w:rsidR="000E1338"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BCD350" w14:textId="77777777" w:rsidR="00477213" w:rsidRDefault="00477213">
      <w:r>
        <w:separator/>
      </w:r>
    </w:p>
  </w:endnote>
  <w:endnote w:type="continuationSeparator" w:id="0">
    <w:p w14:paraId="5B77DECC" w14:textId="77777777" w:rsidR="00477213" w:rsidRDefault="004772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  <w:embedRegular r:id="rId1" w:fontKey="{C4C380AC-0418-49BD-8147-1F02C8047926}"/>
    <w:embedItalic r:id="rId2" w:fontKey="{0DF9471D-5EB3-483D-86DB-339E9D79F7F6}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  <w:embedRegular r:id="rId3" w:fontKey="{4AD5D4AF-1610-4853-B3FF-B97EF2B96450}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  <w:embedRegular r:id="rId4" w:fontKey="{973E1227-5D76-40B7-AF7D-A65E24EDD253}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  <w:embedRegular r:id="rId5" w:fontKey="{9F42B92B-C387-433A-8A37-90414E7330AC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37247" w14:textId="77777777" w:rsidR="00477213" w:rsidRDefault="00477213">
      <w:r>
        <w:separator/>
      </w:r>
    </w:p>
  </w:footnote>
  <w:footnote w:type="continuationSeparator" w:id="0">
    <w:p w14:paraId="21B4AB5C" w14:textId="77777777" w:rsidR="00477213" w:rsidRDefault="00477213">
      <w:r>
        <w:continuationSeparator/>
      </w:r>
    </w:p>
  </w:footnote>
  <w:footnote w:id="1">
    <w:p w14:paraId="3D692FD2" w14:textId="77777777" w:rsidR="000E1338" w:rsidRDefault="003212AA">
      <w:pPr>
        <w:widowControl w:val="0"/>
        <w:pBdr>
          <w:top w:val="nil"/>
          <w:left w:val="nil"/>
          <w:bottom w:val="nil"/>
          <w:right w:val="nil"/>
          <w:between w:val="nil"/>
        </w:pBdr>
        <w:ind w:left="283" w:hanging="283"/>
        <w:rPr>
          <w:color w:val="000000"/>
        </w:rPr>
      </w:pPr>
      <w:r>
        <w:rPr>
          <w:vertAlign w:val="superscript"/>
        </w:rPr>
        <w:footnoteRef/>
      </w:r>
      <w:r>
        <w:rPr>
          <w:color w:val="000000"/>
        </w:rPr>
        <w:t>*</w:t>
      </w:r>
      <w:r>
        <w:rPr>
          <w:color w:val="000000"/>
        </w:rP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1338"/>
    <w:rsid w:val="000203A2"/>
    <w:rsid w:val="00024AE5"/>
    <w:rsid w:val="0004521E"/>
    <w:rsid w:val="000558CA"/>
    <w:rsid w:val="00061CD1"/>
    <w:rsid w:val="00077104"/>
    <w:rsid w:val="000D6F2B"/>
    <w:rsid w:val="000E07E8"/>
    <w:rsid w:val="000E1338"/>
    <w:rsid w:val="000F6C0B"/>
    <w:rsid w:val="00100F1F"/>
    <w:rsid w:val="001012A9"/>
    <w:rsid w:val="00111169"/>
    <w:rsid w:val="00117751"/>
    <w:rsid w:val="0012145E"/>
    <w:rsid w:val="00141031"/>
    <w:rsid w:val="001416BF"/>
    <w:rsid w:val="00143248"/>
    <w:rsid w:val="00156269"/>
    <w:rsid w:val="001721E0"/>
    <w:rsid w:val="00180A07"/>
    <w:rsid w:val="00182EE2"/>
    <w:rsid w:val="00197C2B"/>
    <w:rsid w:val="001D6523"/>
    <w:rsid w:val="001F48AB"/>
    <w:rsid w:val="001F6E25"/>
    <w:rsid w:val="00210A4A"/>
    <w:rsid w:val="0022261D"/>
    <w:rsid w:val="002330FE"/>
    <w:rsid w:val="0023749B"/>
    <w:rsid w:val="00243521"/>
    <w:rsid w:val="002501F1"/>
    <w:rsid w:val="0027136D"/>
    <w:rsid w:val="00277C58"/>
    <w:rsid w:val="00283AC1"/>
    <w:rsid w:val="00283FB0"/>
    <w:rsid w:val="00285819"/>
    <w:rsid w:val="00296B7E"/>
    <w:rsid w:val="002C0707"/>
    <w:rsid w:val="002D4FCE"/>
    <w:rsid w:val="002E028C"/>
    <w:rsid w:val="002E36A4"/>
    <w:rsid w:val="002E6CAB"/>
    <w:rsid w:val="002F27FE"/>
    <w:rsid w:val="002F454F"/>
    <w:rsid w:val="003212AA"/>
    <w:rsid w:val="0032295F"/>
    <w:rsid w:val="00344C6C"/>
    <w:rsid w:val="00354E7D"/>
    <w:rsid w:val="00367D14"/>
    <w:rsid w:val="0037160A"/>
    <w:rsid w:val="0039335B"/>
    <w:rsid w:val="00396CFC"/>
    <w:rsid w:val="003B2BF7"/>
    <w:rsid w:val="003B2F3D"/>
    <w:rsid w:val="003D5BAF"/>
    <w:rsid w:val="003E7CB0"/>
    <w:rsid w:val="003F63D9"/>
    <w:rsid w:val="00403024"/>
    <w:rsid w:val="00403F21"/>
    <w:rsid w:val="0041012F"/>
    <w:rsid w:val="00424275"/>
    <w:rsid w:val="00477213"/>
    <w:rsid w:val="004A5C58"/>
    <w:rsid w:val="004D50B3"/>
    <w:rsid w:val="004E4B27"/>
    <w:rsid w:val="004E77FA"/>
    <w:rsid w:val="004F6B0A"/>
    <w:rsid w:val="00500DD6"/>
    <w:rsid w:val="00503106"/>
    <w:rsid w:val="005279D8"/>
    <w:rsid w:val="00537828"/>
    <w:rsid w:val="005405FE"/>
    <w:rsid w:val="00555EE9"/>
    <w:rsid w:val="005C5D58"/>
    <w:rsid w:val="005E623C"/>
    <w:rsid w:val="0060433A"/>
    <w:rsid w:val="0062257A"/>
    <w:rsid w:val="00631BC7"/>
    <w:rsid w:val="00647D83"/>
    <w:rsid w:val="006743FF"/>
    <w:rsid w:val="00682F4F"/>
    <w:rsid w:val="006B2CDA"/>
    <w:rsid w:val="006B7990"/>
    <w:rsid w:val="006E42C3"/>
    <w:rsid w:val="006E4CDE"/>
    <w:rsid w:val="00700C8C"/>
    <w:rsid w:val="00711466"/>
    <w:rsid w:val="00715C71"/>
    <w:rsid w:val="00720B30"/>
    <w:rsid w:val="00730CB1"/>
    <w:rsid w:val="00751B85"/>
    <w:rsid w:val="00780E61"/>
    <w:rsid w:val="00781B5E"/>
    <w:rsid w:val="00783D52"/>
    <w:rsid w:val="007A4A6D"/>
    <w:rsid w:val="007A7432"/>
    <w:rsid w:val="007B1DE8"/>
    <w:rsid w:val="007B4716"/>
    <w:rsid w:val="007F5BBE"/>
    <w:rsid w:val="0080083C"/>
    <w:rsid w:val="008053F8"/>
    <w:rsid w:val="00805C25"/>
    <w:rsid w:val="00805D09"/>
    <w:rsid w:val="00815B51"/>
    <w:rsid w:val="00823056"/>
    <w:rsid w:val="008260AD"/>
    <w:rsid w:val="008318A7"/>
    <w:rsid w:val="00835DF5"/>
    <w:rsid w:val="0084766A"/>
    <w:rsid w:val="00853536"/>
    <w:rsid w:val="00857E8E"/>
    <w:rsid w:val="00862294"/>
    <w:rsid w:val="00864F96"/>
    <w:rsid w:val="008666F2"/>
    <w:rsid w:val="008806F5"/>
    <w:rsid w:val="008E5448"/>
    <w:rsid w:val="008F64B0"/>
    <w:rsid w:val="0092555E"/>
    <w:rsid w:val="0093341C"/>
    <w:rsid w:val="009454C3"/>
    <w:rsid w:val="00955D8C"/>
    <w:rsid w:val="00973E33"/>
    <w:rsid w:val="00983A00"/>
    <w:rsid w:val="00986411"/>
    <w:rsid w:val="00994A68"/>
    <w:rsid w:val="00997AE5"/>
    <w:rsid w:val="009A6705"/>
    <w:rsid w:val="009B4EDB"/>
    <w:rsid w:val="009D05DB"/>
    <w:rsid w:val="009D5E09"/>
    <w:rsid w:val="009E698B"/>
    <w:rsid w:val="009E7CAC"/>
    <w:rsid w:val="009F19BF"/>
    <w:rsid w:val="009F2FE9"/>
    <w:rsid w:val="00A23883"/>
    <w:rsid w:val="00A435AC"/>
    <w:rsid w:val="00A477A4"/>
    <w:rsid w:val="00A61F34"/>
    <w:rsid w:val="00A6581A"/>
    <w:rsid w:val="00A75D00"/>
    <w:rsid w:val="00A8169A"/>
    <w:rsid w:val="00A84DDA"/>
    <w:rsid w:val="00AC2C6F"/>
    <w:rsid w:val="00AE005F"/>
    <w:rsid w:val="00AE16BB"/>
    <w:rsid w:val="00AE27C1"/>
    <w:rsid w:val="00B016D9"/>
    <w:rsid w:val="00B10823"/>
    <w:rsid w:val="00B27035"/>
    <w:rsid w:val="00B308EA"/>
    <w:rsid w:val="00B415D8"/>
    <w:rsid w:val="00B44703"/>
    <w:rsid w:val="00B45647"/>
    <w:rsid w:val="00B50847"/>
    <w:rsid w:val="00B56EF6"/>
    <w:rsid w:val="00B643FD"/>
    <w:rsid w:val="00B94078"/>
    <w:rsid w:val="00B96D7C"/>
    <w:rsid w:val="00B96E8E"/>
    <w:rsid w:val="00BA40D7"/>
    <w:rsid w:val="00BA503D"/>
    <w:rsid w:val="00BC3CA9"/>
    <w:rsid w:val="00BC529C"/>
    <w:rsid w:val="00BE2A0F"/>
    <w:rsid w:val="00C26BBF"/>
    <w:rsid w:val="00C309DF"/>
    <w:rsid w:val="00C3796D"/>
    <w:rsid w:val="00C4098C"/>
    <w:rsid w:val="00C4147B"/>
    <w:rsid w:val="00C54E9A"/>
    <w:rsid w:val="00C72370"/>
    <w:rsid w:val="00C92AA6"/>
    <w:rsid w:val="00C95C8C"/>
    <w:rsid w:val="00CB2DD8"/>
    <w:rsid w:val="00CD1A72"/>
    <w:rsid w:val="00CD1E3C"/>
    <w:rsid w:val="00CE4FA6"/>
    <w:rsid w:val="00CE6680"/>
    <w:rsid w:val="00CF2809"/>
    <w:rsid w:val="00D10717"/>
    <w:rsid w:val="00D20B14"/>
    <w:rsid w:val="00D32DB9"/>
    <w:rsid w:val="00D3370A"/>
    <w:rsid w:val="00D4672C"/>
    <w:rsid w:val="00D50BD6"/>
    <w:rsid w:val="00D6658E"/>
    <w:rsid w:val="00D665DA"/>
    <w:rsid w:val="00D66CFE"/>
    <w:rsid w:val="00D76D04"/>
    <w:rsid w:val="00D81A7D"/>
    <w:rsid w:val="00D90D8D"/>
    <w:rsid w:val="00DB2A55"/>
    <w:rsid w:val="00DB5A1E"/>
    <w:rsid w:val="00DB5CE0"/>
    <w:rsid w:val="00DC306B"/>
    <w:rsid w:val="00DC7F82"/>
    <w:rsid w:val="00DD010D"/>
    <w:rsid w:val="00DE3DFD"/>
    <w:rsid w:val="00DF17CF"/>
    <w:rsid w:val="00E21DB4"/>
    <w:rsid w:val="00E47581"/>
    <w:rsid w:val="00E5472C"/>
    <w:rsid w:val="00E63EAD"/>
    <w:rsid w:val="00E7639B"/>
    <w:rsid w:val="00E93DE4"/>
    <w:rsid w:val="00EB51F5"/>
    <w:rsid w:val="00ED0A08"/>
    <w:rsid w:val="00ED269F"/>
    <w:rsid w:val="00ED5BFD"/>
    <w:rsid w:val="00EE0905"/>
    <w:rsid w:val="00EF46AC"/>
    <w:rsid w:val="00F028B3"/>
    <w:rsid w:val="00F07EF4"/>
    <w:rsid w:val="00F10ED5"/>
    <w:rsid w:val="00F13B0A"/>
    <w:rsid w:val="00F15AE2"/>
    <w:rsid w:val="00F2096A"/>
    <w:rsid w:val="00F5162C"/>
    <w:rsid w:val="00F55514"/>
    <w:rsid w:val="00F56D29"/>
    <w:rsid w:val="00F64723"/>
    <w:rsid w:val="00F80D2F"/>
    <w:rsid w:val="00F86BE5"/>
    <w:rsid w:val="00FB5482"/>
    <w:rsid w:val="00FC1536"/>
    <w:rsid w:val="00FE011C"/>
    <w:rsid w:val="00FE2391"/>
    <w:rsid w:val="00FE25FB"/>
    <w:rsid w:val="00FF62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C6E244"/>
  <w15:docId w15:val="{CC3323F3-86D8-4F2E-9DA7-DFBC5167D8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"/>
    <w:next w:val="Normln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next w:val="Normln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nadpis">
    <w:name w:val="Subtitle"/>
    <w:basedOn w:val="Normln"/>
    <w:next w:val="Normln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0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1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Normlntabulka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521</Words>
  <Characters>3080</Characters>
  <Application>Microsoft Office Word</Application>
  <DocSecurity>4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Bajerová Michaela</cp:lastModifiedBy>
  <cp:revision>2</cp:revision>
  <cp:lastPrinted>2025-08-13T09:18:00Z</cp:lastPrinted>
  <dcterms:created xsi:type="dcterms:W3CDTF">2025-08-13T09:18:00Z</dcterms:created>
  <dcterms:modified xsi:type="dcterms:W3CDTF">2025-08-13T09:18:00Z</dcterms:modified>
</cp:coreProperties>
</file>