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DD9F6" w14:textId="77777777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C02989" w:rsidRDefault="00C02989"/>
    <w:p w14:paraId="14E77ACB" w14:textId="7CDB200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0E0A1B">
        <w:rPr>
          <w:b/>
          <w:bCs/>
          <w:sz w:val="22"/>
          <w:szCs w:val="22"/>
        </w:rPr>
        <w:t>vedoucího/</w:t>
      </w:r>
      <w:r w:rsidRPr="000E0A1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0C576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/202</w:t>
      </w:r>
      <w:r w:rsidR="000C5765">
        <w:rPr>
          <w:b/>
          <w:bCs/>
          <w:sz w:val="22"/>
          <w:szCs w:val="22"/>
        </w:rPr>
        <w:t>4</w:t>
      </w:r>
    </w:p>
    <w:p w14:paraId="0F5E74BF" w14:textId="77777777" w:rsidR="00C02989" w:rsidRDefault="00C02989"/>
    <w:p w14:paraId="35B1834D" w14:textId="2CE86195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proofErr w:type="spellStart"/>
      <w:r w:rsidR="000E0A1B">
        <w:rPr>
          <w:sz w:val="22"/>
          <w:szCs w:val="22"/>
        </w:rPr>
        <w:t>Mariia</w:t>
      </w:r>
      <w:proofErr w:type="spellEnd"/>
      <w:r w:rsidR="000E0A1B">
        <w:rPr>
          <w:sz w:val="22"/>
          <w:szCs w:val="22"/>
        </w:rPr>
        <w:t xml:space="preserve"> </w:t>
      </w:r>
      <w:proofErr w:type="spellStart"/>
      <w:r w:rsidR="000E0A1B">
        <w:rPr>
          <w:sz w:val="22"/>
          <w:szCs w:val="22"/>
        </w:rPr>
        <w:t>Dmitrieva</w:t>
      </w:r>
      <w:proofErr w:type="spellEnd"/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498EFA4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0E0A1B">
        <w:rPr>
          <w:sz w:val="22"/>
          <w:szCs w:val="22"/>
        </w:rPr>
        <w:t>Literatura v českém prostředí YouTube</w:t>
      </w:r>
    </w:p>
    <w:p w14:paraId="7F2437A6" w14:textId="4657B9FB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0E0A1B">
        <w:rPr>
          <w:sz w:val="22"/>
          <w:szCs w:val="22"/>
        </w:rPr>
        <w:t>Mgr. Kateřina Korábková, Ph.D.</w:t>
      </w:r>
    </w:p>
    <w:p w14:paraId="2B77CB40" w14:textId="6EF84ABA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0E0A1B">
        <w:rPr>
          <w:sz w:val="22"/>
          <w:szCs w:val="22"/>
        </w:rPr>
        <w:t>Mgr. Jiří Studený,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1CF36245" w14:textId="1FB126FC" w:rsidR="00CF0F13" w:rsidRDefault="00C42321" w:rsidP="008156B2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Zvolené téma </w:t>
      </w:r>
      <w:r w:rsidR="00861CC0">
        <w:rPr>
          <w:sz w:val="22"/>
          <w:szCs w:val="22"/>
        </w:rPr>
        <w:t>zaměřuj</w:t>
      </w:r>
      <w:r w:rsidR="00861CC0">
        <w:rPr>
          <w:sz w:val="22"/>
          <w:szCs w:val="22"/>
        </w:rPr>
        <w:t>ící</w:t>
      </w:r>
      <w:r w:rsidR="00861CC0">
        <w:rPr>
          <w:sz w:val="22"/>
          <w:szCs w:val="22"/>
        </w:rPr>
        <w:t xml:space="preserve"> se na současný </w:t>
      </w:r>
      <w:proofErr w:type="spellStart"/>
      <w:r w:rsidR="00861CC0">
        <w:rPr>
          <w:sz w:val="22"/>
          <w:szCs w:val="22"/>
        </w:rPr>
        <w:t>literárněkulturní</w:t>
      </w:r>
      <w:proofErr w:type="spellEnd"/>
      <w:r w:rsidR="00861CC0">
        <w:rPr>
          <w:sz w:val="22"/>
          <w:szCs w:val="22"/>
        </w:rPr>
        <w:t xml:space="preserve"> fenomén </w:t>
      </w:r>
      <w:r>
        <w:rPr>
          <w:sz w:val="22"/>
          <w:szCs w:val="22"/>
        </w:rPr>
        <w:t xml:space="preserve">odpovídá možnostem bakalářské práce a </w:t>
      </w:r>
      <w:r w:rsidR="00480BD9" w:rsidRPr="00480BD9">
        <w:rPr>
          <w:sz w:val="22"/>
          <w:szCs w:val="22"/>
        </w:rPr>
        <w:t xml:space="preserve">Úvod </w:t>
      </w:r>
      <w:r>
        <w:rPr>
          <w:sz w:val="22"/>
          <w:szCs w:val="22"/>
        </w:rPr>
        <w:t xml:space="preserve">textu </w:t>
      </w:r>
      <w:r w:rsidR="00480BD9" w:rsidRPr="00480BD9">
        <w:rPr>
          <w:sz w:val="22"/>
          <w:szCs w:val="22"/>
        </w:rPr>
        <w:t>představuje dostatečně podrobně jak samotné téma</w:t>
      </w:r>
      <w:r>
        <w:rPr>
          <w:sz w:val="22"/>
          <w:szCs w:val="22"/>
        </w:rPr>
        <w:t>,</w:t>
      </w:r>
      <w:r w:rsidR="00480BD9" w:rsidRPr="00480BD9">
        <w:rPr>
          <w:sz w:val="22"/>
          <w:szCs w:val="22"/>
        </w:rPr>
        <w:t xml:space="preserve"> tak zkoumané materiály</w:t>
      </w:r>
      <w:r>
        <w:rPr>
          <w:sz w:val="22"/>
          <w:szCs w:val="22"/>
        </w:rPr>
        <w:t xml:space="preserve"> i postup výzkumu. </w:t>
      </w:r>
      <w:r w:rsidR="00CF0F13">
        <w:rPr>
          <w:sz w:val="22"/>
          <w:szCs w:val="22"/>
        </w:rPr>
        <w:t>Samotný text práce je nicméně značně</w:t>
      </w:r>
      <w:r w:rsidR="00861CC0">
        <w:rPr>
          <w:sz w:val="22"/>
          <w:szCs w:val="22"/>
        </w:rPr>
        <w:t>, až nadbytečně</w:t>
      </w:r>
      <w:r w:rsidR="00CF0F13">
        <w:rPr>
          <w:sz w:val="22"/>
          <w:szCs w:val="22"/>
        </w:rPr>
        <w:t xml:space="preserve"> rozsáhlý (více než dvojnásobek minimálního rozsahu), což se následně odráží v pojetí tématu, viz následující body posudku.</w:t>
      </w: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1DC6AE85" w:rsidR="00C02989" w:rsidRDefault="00C42321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0A1C96B2" w14:textId="64D5E1F4" w:rsidR="00480BD9" w:rsidRPr="00480BD9" w:rsidRDefault="00CF0F13" w:rsidP="00CF0F13">
      <w:pPr>
        <w:jc w:val="both"/>
        <w:rPr>
          <w:sz w:val="22"/>
          <w:szCs w:val="22"/>
        </w:rPr>
      </w:pPr>
      <w:r>
        <w:rPr>
          <w:sz w:val="22"/>
          <w:szCs w:val="22"/>
        </w:rPr>
        <w:t>Cíle, které si autorka stanovila, bohatě naplňuje a představuje poměrně detailn</w:t>
      </w:r>
      <w:r w:rsidR="008156B2">
        <w:rPr>
          <w:sz w:val="22"/>
          <w:szCs w:val="22"/>
        </w:rPr>
        <w:t>í</w:t>
      </w:r>
      <w:r>
        <w:rPr>
          <w:sz w:val="22"/>
          <w:szCs w:val="22"/>
        </w:rPr>
        <w:t xml:space="preserve"> obraz současné české </w:t>
      </w:r>
      <w:proofErr w:type="spellStart"/>
      <w:r w:rsidR="008156B2">
        <w:rPr>
          <w:sz w:val="22"/>
          <w:szCs w:val="22"/>
        </w:rPr>
        <w:t>youtubové</w:t>
      </w:r>
      <w:proofErr w:type="spellEnd"/>
      <w:r>
        <w:rPr>
          <w:sz w:val="22"/>
          <w:szCs w:val="22"/>
        </w:rPr>
        <w:t xml:space="preserve"> prezentace literatury. Tu autorka rozčleňuje do tří základních kategorií, které nejen popisuje, ale také vůči sobě vymezuje pomocí charakteristických souborů znaků, </w:t>
      </w:r>
      <w:r w:rsidR="00861CC0">
        <w:rPr>
          <w:sz w:val="22"/>
          <w:szCs w:val="22"/>
        </w:rPr>
        <w:t>jež</w:t>
      </w:r>
      <w:r>
        <w:rPr>
          <w:sz w:val="22"/>
          <w:szCs w:val="22"/>
        </w:rPr>
        <w:t xml:space="preserve"> si stanovila. </w:t>
      </w:r>
      <w:r w:rsidR="008156B2">
        <w:rPr>
          <w:sz w:val="22"/>
          <w:szCs w:val="22"/>
        </w:rPr>
        <w:t xml:space="preserve">Její text tak představuje pozoruhodnou sondu </w:t>
      </w:r>
      <w:r w:rsidR="00B90F52">
        <w:rPr>
          <w:sz w:val="22"/>
          <w:szCs w:val="22"/>
        </w:rPr>
        <w:t>popisující</w:t>
      </w:r>
      <w:r w:rsidR="008156B2">
        <w:rPr>
          <w:sz w:val="22"/>
          <w:szCs w:val="22"/>
        </w:rPr>
        <w:t xml:space="preserve"> </w:t>
      </w:r>
      <w:r w:rsidR="008156B2">
        <w:rPr>
          <w:sz w:val="22"/>
          <w:szCs w:val="22"/>
        </w:rPr>
        <w:t>současn</w:t>
      </w:r>
      <w:r w:rsidR="00B90F52">
        <w:rPr>
          <w:sz w:val="22"/>
          <w:szCs w:val="22"/>
        </w:rPr>
        <w:t>ou podobu a hlavní vývojové</w:t>
      </w:r>
      <w:r w:rsidR="008156B2">
        <w:rPr>
          <w:sz w:val="22"/>
          <w:szCs w:val="22"/>
        </w:rPr>
        <w:t xml:space="preserve"> trendy této specifické komunikace o literatuře</w:t>
      </w:r>
      <w:r w:rsidR="00B90F52">
        <w:rPr>
          <w:sz w:val="22"/>
          <w:szCs w:val="22"/>
        </w:rPr>
        <w:t>.</w:t>
      </w:r>
    </w:p>
    <w:p w14:paraId="05CDDFDE" w14:textId="77777777" w:rsidR="00480BD9" w:rsidRPr="00480BD9" w:rsidRDefault="00480BD9" w:rsidP="00CF0F13">
      <w:pPr>
        <w:jc w:val="both"/>
        <w:rPr>
          <w:sz w:val="22"/>
          <w:szCs w:val="22"/>
        </w:rPr>
      </w:pP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505073A6" w:rsidR="00C02989" w:rsidRDefault="00B90F52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C02989" w:rsidRDefault="00C02989">
      <w:pPr>
        <w:rPr>
          <w:sz w:val="22"/>
          <w:szCs w:val="22"/>
        </w:rPr>
      </w:pPr>
    </w:p>
    <w:p w14:paraId="09824CB7" w14:textId="0719435F" w:rsidR="00B90F52" w:rsidRDefault="00B90F52" w:rsidP="00861CC0">
      <w:pPr>
        <w:jc w:val="both"/>
        <w:rPr>
          <w:sz w:val="22"/>
          <w:szCs w:val="22"/>
        </w:rPr>
      </w:pPr>
      <w:r>
        <w:rPr>
          <w:sz w:val="22"/>
          <w:szCs w:val="22"/>
        </w:rPr>
        <w:t>Téma je představováno přehledným způsobem, přičemž pečlivě zpracované teoretické kapitoly, vycházející mimo jiné z anglicko</w:t>
      </w:r>
      <w:r w:rsidR="00861CC0">
        <w:rPr>
          <w:sz w:val="22"/>
          <w:szCs w:val="22"/>
        </w:rPr>
        <w:t>jazyčné</w:t>
      </w:r>
      <w:r>
        <w:rPr>
          <w:sz w:val="22"/>
          <w:szCs w:val="22"/>
        </w:rPr>
        <w:t xml:space="preserve"> a ruskojazyčné literatury, </w:t>
      </w:r>
      <w:r w:rsidR="00BA0F24">
        <w:rPr>
          <w:sz w:val="22"/>
          <w:szCs w:val="22"/>
        </w:rPr>
        <w:t xml:space="preserve">důkladně </w:t>
      </w:r>
      <w:r>
        <w:rPr>
          <w:sz w:val="22"/>
          <w:szCs w:val="22"/>
        </w:rPr>
        <w:t xml:space="preserve">vymezují základní pojmy. Kromě současných zdrojů </w:t>
      </w:r>
      <w:r w:rsidR="00861CC0">
        <w:rPr>
          <w:sz w:val="22"/>
          <w:szCs w:val="22"/>
        </w:rPr>
        <w:t xml:space="preserve">autorka </w:t>
      </w:r>
      <w:r w:rsidRPr="00480BD9">
        <w:rPr>
          <w:sz w:val="22"/>
          <w:szCs w:val="22"/>
        </w:rPr>
        <w:t xml:space="preserve">také zapojuje v aktualizované podobě dnes již klasické autory mediálních studií, jako jsou </w:t>
      </w:r>
      <w:proofErr w:type="spellStart"/>
      <w:r>
        <w:rPr>
          <w:sz w:val="22"/>
          <w:szCs w:val="22"/>
        </w:rPr>
        <w:t>Marshall</w:t>
      </w:r>
      <w:proofErr w:type="spellEnd"/>
      <w:r w:rsidRPr="00480BD9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</w:t>
      </w:r>
      <w:r w:rsidRPr="00480BD9">
        <w:rPr>
          <w:sz w:val="22"/>
          <w:szCs w:val="22"/>
        </w:rPr>
        <w:t>c</w:t>
      </w:r>
      <w:r>
        <w:rPr>
          <w:sz w:val="22"/>
          <w:szCs w:val="22"/>
        </w:rPr>
        <w:t>Luha</w:t>
      </w:r>
      <w:r w:rsidRPr="00480BD9">
        <w:rPr>
          <w:sz w:val="22"/>
          <w:szCs w:val="22"/>
        </w:rPr>
        <w:t>n</w:t>
      </w:r>
      <w:proofErr w:type="spellEnd"/>
      <w:r w:rsidRPr="00480BD9">
        <w:rPr>
          <w:sz w:val="22"/>
          <w:szCs w:val="22"/>
        </w:rPr>
        <w:t xml:space="preserve"> nebo Neil </w:t>
      </w:r>
      <w:proofErr w:type="spellStart"/>
      <w:r>
        <w:rPr>
          <w:sz w:val="22"/>
          <w:szCs w:val="22"/>
        </w:rPr>
        <w:t>P</w:t>
      </w:r>
      <w:r w:rsidRPr="00480BD9">
        <w:rPr>
          <w:sz w:val="22"/>
          <w:szCs w:val="22"/>
        </w:rPr>
        <w:t>ostman</w:t>
      </w:r>
      <w:proofErr w:type="spellEnd"/>
      <w:r>
        <w:rPr>
          <w:sz w:val="22"/>
          <w:szCs w:val="22"/>
        </w:rPr>
        <w:t>.</w:t>
      </w:r>
    </w:p>
    <w:p w14:paraId="4917BDAF" w14:textId="4B4064B3" w:rsidR="00C02989" w:rsidRDefault="00B90F52" w:rsidP="00861CC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Praktická část následně kombinuje popis vybraných YouTube kanálů s jejich komparací a průběžnou interpretací získaných poznatků. </w:t>
      </w:r>
      <w:r w:rsidR="004B00CF">
        <w:rPr>
          <w:sz w:val="22"/>
          <w:szCs w:val="22"/>
        </w:rPr>
        <w:t xml:space="preserve">Jakkoliv je pisatelka důkladná, vidím v jejím postupu dvě základní </w:t>
      </w:r>
      <w:r w:rsidR="004B00CF">
        <w:rPr>
          <w:sz w:val="22"/>
          <w:szCs w:val="22"/>
        </w:rPr>
        <w:lastRenderedPageBreak/>
        <w:t>úskalí. Prvním je p</w:t>
      </w:r>
      <w:r w:rsidRPr="00480BD9">
        <w:rPr>
          <w:sz w:val="22"/>
          <w:szCs w:val="22"/>
        </w:rPr>
        <w:t>řílišná detailnost popisu jednotlivých kanálů</w:t>
      </w:r>
      <w:r w:rsidR="004B00CF">
        <w:rPr>
          <w:sz w:val="22"/>
          <w:szCs w:val="22"/>
        </w:rPr>
        <w:t xml:space="preserve">, zvláště </w:t>
      </w:r>
      <w:r w:rsidRPr="00480BD9">
        <w:rPr>
          <w:sz w:val="22"/>
          <w:szCs w:val="22"/>
        </w:rPr>
        <w:t xml:space="preserve">v kapitole o </w:t>
      </w:r>
      <w:proofErr w:type="spellStart"/>
      <w:r w:rsidRPr="00480BD9">
        <w:rPr>
          <w:sz w:val="22"/>
          <w:szCs w:val="22"/>
        </w:rPr>
        <w:t>booktube</w:t>
      </w:r>
      <w:proofErr w:type="spellEnd"/>
      <w:r w:rsidR="004B00CF">
        <w:rPr>
          <w:sz w:val="22"/>
          <w:szCs w:val="22"/>
        </w:rPr>
        <w:t>,</w:t>
      </w:r>
      <w:r w:rsidRPr="00480BD9">
        <w:rPr>
          <w:sz w:val="22"/>
          <w:szCs w:val="22"/>
        </w:rPr>
        <w:t xml:space="preserve"> </w:t>
      </w:r>
      <w:r w:rsidR="00861CC0">
        <w:rPr>
          <w:sz w:val="22"/>
          <w:szCs w:val="22"/>
        </w:rPr>
        <w:t xml:space="preserve">která </w:t>
      </w:r>
      <w:r w:rsidRPr="00480BD9">
        <w:rPr>
          <w:sz w:val="22"/>
          <w:szCs w:val="22"/>
        </w:rPr>
        <w:t xml:space="preserve">vede následně k určité </w:t>
      </w:r>
      <w:proofErr w:type="spellStart"/>
      <w:r w:rsidRPr="00480BD9">
        <w:rPr>
          <w:sz w:val="22"/>
          <w:szCs w:val="22"/>
        </w:rPr>
        <w:t>disbalanci</w:t>
      </w:r>
      <w:proofErr w:type="spellEnd"/>
      <w:r w:rsidRPr="00480BD9">
        <w:rPr>
          <w:sz w:val="22"/>
          <w:szCs w:val="22"/>
        </w:rPr>
        <w:t xml:space="preserve"> v analýze této formy a forem ostatních, jimž je věnováno mnohem méně stránek</w:t>
      </w:r>
      <w:r w:rsidR="00861CC0">
        <w:rPr>
          <w:sz w:val="22"/>
          <w:szCs w:val="22"/>
        </w:rPr>
        <w:t xml:space="preserve"> –</w:t>
      </w:r>
      <w:r w:rsidR="004B00CF">
        <w:rPr>
          <w:sz w:val="22"/>
          <w:szCs w:val="22"/>
        </w:rPr>
        <w:t xml:space="preserve"> te</w:t>
      </w:r>
      <w:r w:rsidRPr="00480BD9">
        <w:rPr>
          <w:sz w:val="22"/>
          <w:szCs w:val="22"/>
        </w:rPr>
        <w:t>dy v kontextu předcházejícího působí spíše jako</w:t>
      </w:r>
      <w:r w:rsidR="004B00CF">
        <w:rPr>
          <w:sz w:val="22"/>
          <w:szCs w:val="22"/>
        </w:rPr>
        <w:t xml:space="preserve"> doplnění</w:t>
      </w:r>
      <w:r w:rsidRPr="00480BD9">
        <w:rPr>
          <w:sz w:val="22"/>
          <w:szCs w:val="22"/>
        </w:rPr>
        <w:t>.</w:t>
      </w:r>
      <w:r w:rsidR="004B00CF">
        <w:rPr>
          <w:sz w:val="22"/>
          <w:szCs w:val="22"/>
        </w:rPr>
        <w:t xml:space="preserve"> Jako druhou problematickou věc vnímám velmi malé </w:t>
      </w:r>
      <w:r w:rsidRPr="00480BD9">
        <w:rPr>
          <w:sz w:val="22"/>
          <w:szCs w:val="22"/>
        </w:rPr>
        <w:t xml:space="preserve">vytěžení samotných </w:t>
      </w:r>
      <w:r w:rsidR="004B00CF">
        <w:rPr>
          <w:sz w:val="22"/>
          <w:szCs w:val="22"/>
        </w:rPr>
        <w:t>youtuberů</w:t>
      </w:r>
      <w:r w:rsidR="00BA0F24">
        <w:rPr>
          <w:sz w:val="22"/>
          <w:szCs w:val="22"/>
        </w:rPr>
        <w:t>, jímž by bylo možné ještě lépe doplnit jejich obraz</w:t>
      </w:r>
      <w:r w:rsidR="00861CC0">
        <w:rPr>
          <w:sz w:val="22"/>
          <w:szCs w:val="22"/>
        </w:rPr>
        <w:t xml:space="preserve"> (</w:t>
      </w:r>
      <w:r w:rsidR="004B00CF">
        <w:rPr>
          <w:sz w:val="22"/>
          <w:szCs w:val="22"/>
        </w:rPr>
        <w:t xml:space="preserve">demografické údaje, </w:t>
      </w:r>
      <w:r w:rsidRPr="00480BD9">
        <w:rPr>
          <w:sz w:val="22"/>
          <w:szCs w:val="22"/>
        </w:rPr>
        <w:t>motivace a podobně</w:t>
      </w:r>
      <w:r w:rsidR="00861CC0">
        <w:rPr>
          <w:sz w:val="22"/>
          <w:szCs w:val="22"/>
        </w:rPr>
        <w:t>)</w:t>
      </w:r>
      <w:r w:rsidR="004B00CF">
        <w:rPr>
          <w:sz w:val="22"/>
          <w:szCs w:val="22"/>
        </w:rPr>
        <w:t>.</w:t>
      </w:r>
    </w:p>
    <w:p w14:paraId="2ED4C987" w14:textId="2C3B8E05" w:rsidR="00C02989" w:rsidRDefault="004B00CF" w:rsidP="00861CC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druhou stranu je </w:t>
      </w:r>
      <w:r w:rsidR="00480BD9" w:rsidRPr="00480BD9">
        <w:rPr>
          <w:sz w:val="22"/>
          <w:szCs w:val="22"/>
        </w:rPr>
        <w:t>třeba ocenit závěrečné sh</w:t>
      </w:r>
      <w:r>
        <w:rPr>
          <w:sz w:val="22"/>
          <w:szCs w:val="22"/>
        </w:rPr>
        <w:t>r</w:t>
      </w:r>
      <w:r w:rsidR="00480BD9" w:rsidRPr="00480BD9">
        <w:rPr>
          <w:sz w:val="22"/>
          <w:szCs w:val="22"/>
        </w:rPr>
        <w:t xml:space="preserve">nutí, </w:t>
      </w:r>
      <w:r>
        <w:rPr>
          <w:sz w:val="22"/>
          <w:szCs w:val="22"/>
        </w:rPr>
        <w:t xml:space="preserve">které </w:t>
      </w:r>
      <w:r w:rsidR="00480BD9" w:rsidRPr="00480BD9">
        <w:rPr>
          <w:sz w:val="22"/>
          <w:szCs w:val="22"/>
        </w:rPr>
        <w:t xml:space="preserve">zobecňuje získané poznatky ze </w:t>
      </w:r>
      <w:r>
        <w:rPr>
          <w:sz w:val="22"/>
          <w:szCs w:val="22"/>
        </w:rPr>
        <w:t>s</w:t>
      </w:r>
      <w:r w:rsidR="00480BD9" w:rsidRPr="00480BD9">
        <w:rPr>
          <w:sz w:val="22"/>
          <w:szCs w:val="22"/>
        </w:rPr>
        <w:t>tudia jednotlivých kanálů</w:t>
      </w:r>
      <w:r>
        <w:rPr>
          <w:sz w:val="22"/>
          <w:szCs w:val="22"/>
        </w:rPr>
        <w:t>,</w:t>
      </w:r>
      <w:r w:rsidR="00480BD9" w:rsidRPr="00480BD9">
        <w:rPr>
          <w:sz w:val="22"/>
          <w:szCs w:val="22"/>
        </w:rPr>
        <w:t xml:space="preserve"> a navíc je spojuje s některými </w:t>
      </w:r>
      <w:r w:rsidR="00861CC0">
        <w:rPr>
          <w:sz w:val="22"/>
          <w:szCs w:val="22"/>
        </w:rPr>
        <w:t>tezemi</w:t>
      </w:r>
      <w:r>
        <w:rPr>
          <w:sz w:val="22"/>
          <w:szCs w:val="22"/>
        </w:rPr>
        <w:t xml:space="preserve"> zmíněného Neila </w:t>
      </w:r>
      <w:proofErr w:type="spellStart"/>
      <w:r>
        <w:rPr>
          <w:sz w:val="22"/>
          <w:szCs w:val="22"/>
        </w:rPr>
        <w:t>Postmana</w:t>
      </w:r>
      <w:proofErr w:type="spellEnd"/>
      <w:r w:rsidR="00480BD9" w:rsidRPr="00480BD9">
        <w:rPr>
          <w:sz w:val="22"/>
          <w:szCs w:val="22"/>
        </w:rPr>
        <w:t>.</w:t>
      </w:r>
    </w:p>
    <w:p w14:paraId="3444098C" w14:textId="77777777" w:rsidR="00C02989" w:rsidRDefault="00C02989">
      <w:pPr>
        <w:rPr>
          <w:sz w:val="22"/>
          <w:szCs w:val="22"/>
        </w:rPr>
      </w:pPr>
    </w:p>
    <w:p w14:paraId="155A2F27" w14:textId="77777777" w:rsidR="00BA0F24" w:rsidRDefault="00BA0F24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7E96A221" w:rsidR="00C02989" w:rsidRDefault="004E5E3C">
            <w:pPr>
              <w:pStyle w:val="Obsahtabulky"/>
              <w:snapToGrid w:val="0"/>
            </w:pPr>
            <w:r>
              <w:t>3</w:t>
            </w:r>
          </w:p>
        </w:tc>
      </w:tr>
    </w:tbl>
    <w:p w14:paraId="139AB795" w14:textId="77777777" w:rsidR="004E5E3C" w:rsidRDefault="004E5E3C">
      <w:pPr>
        <w:rPr>
          <w:b/>
          <w:bCs/>
          <w:sz w:val="22"/>
          <w:szCs w:val="22"/>
        </w:rPr>
      </w:pPr>
    </w:p>
    <w:p w14:paraId="6A9FF7EA" w14:textId="73D6D448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663B9170" w14:textId="1E94B332" w:rsidR="00C02989" w:rsidRDefault="00480BD9">
      <w:pPr>
        <w:rPr>
          <w:sz w:val="22"/>
          <w:szCs w:val="22"/>
        </w:rPr>
      </w:pPr>
      <w:r w:rsidRPr="00480BD9">
        <w:rPr>
          <w:sz w:val="22"/>
          <w:szCs w:val="22"/>
        </w:rPr>
        <w:t>Jazykov</w:t>
      </w:r>
      <w:r w:rsidR="004B00CF">
        <w:rPr>
          <w:sz w:val="22"/>
          <w:szCs w:val="22"/>
        </w:rPr>
        <w:t>ě i stylisticky je</w:t>
      </w:r>
      <w:r w:rsidRPr="00480BD9">
        <w:rPr>
          <w:sz w:val="22"/>
          <w:szCs w:val="22"/>
        </w:rPr>
        <w:t xml:space="preserve"> práce na dobré úrovni</w:t>
      </w:r>
      <w:r w:rsidR="002E59ED">
        <w:rPr>
          <w:sz w:val="22"/>
          <w:szCs w:val="22"/>
        </w:rPr>
        <w:t xml:space="preserve"> – o</w:t>
      </w:r>
      <w:r w:rsidRPr="00480BD9">
        <w:rPr>
          <w:sz w:val="22"/>
          <w:szCs w:val="22"/>
        </w:rPr>
        <w:t>bčas</w:t>
      </w:r>
      <w:r w:rsidR="002E59ED">
        <w:rPr>
          <w:sz w:val="22"/>
          <w:szCs w:val="22"/>
        </w:rPr>
        <w:t>n</w:t>
      </w:r>
      <w:r w:rsidRPr="00480BD9">
        <w:rPr>
          <w:sz w:val="22"/>
          <w:szCs w:val="22"/>
        </w:rPr>
        <w:t>é rusismy, chyby v interpunkci, překlepy nebo pravopisné chyby</w:t>
      </w:r>
      <w:r w:rsidR="002E59ED">
        <w:rPr>
          <w:sz w:val="22"/>
          <w:szCs w:val="22"/>
        </w:rPr>
        <w:t xml:space="preserve"> se vyskytují v malé míře. Grafická úprava je pečlivá, požadavky citační normy byly naplněny.</w:t>
      </w:r>
    </w:p>
    <w:p w14:paraId="4DB6430E" w14:textId="77777777" w:rsidR="002E59ED" w:rsidRDefault="002E59ED">
      <w:pPr>
        <w:rPr>
          <w:sz w:val="22"/>
          <w:szCs w:val="22"/>
        </w:rPr>
      </w:pP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753C9CDE" w:rsidR="00C02989" w:rsidRDefault="004B00CF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6E7EC4E1" w14:textId="22FC70ED" w:rsidR="004E5E3C" w:rsidRPr="004E5E3C" w:rsidRDefault="004E5E3C">
      <w:pPr>
        <w:rPr>
          <w:sz w:val="22"/>
          <w:szCs w:val="22"/>
        </w:rPr>
      </w:pPr>
      <w:r>
        <w:rPr>
          <w:sz w:val="22"/>
          <w:szCs w:val="22"/>
        </w:rPr>
        <w:t xml:space="preserve">Dokázala byste porovnat základní rysy a trendy komunikace </w:t>
      </w:r>
      <w:proofErr w:type="spellStart"/>
      <w:r w:rsidRPr="004E5E3C">
        <w:rPr>
          <w:i/>
          <w:iCs/>
          <w:sz w:val="22"/>
          <w:szCs w:val="22"/>
        </w:rPr>
        <w:t>booktube</w:t>
      </w:r>
      <w:proofErr w:type="spellEnd"/>
      <w:r>
        <w:rPr>
          <w:sz w:val="22"/>
          <w:szCs w:val="22"/>
        </w:rPr>
        <w:t>, </w:t>
      </w:r>
      <w:proofErr w:type="spellStart"/>
      <w:r w:rsidRPr="004E5E3C">
        <w:rPr>
          <w:i/>
          <w:iCs/>
          <w:sz w:val="22"/>
          <w:szCs w:val="22"/>
        </w:rPr>
        <w:t>bookstagram</w:t>
      </w:r>
      <w:r>
        <w:rPr>
          <w:i/>
          <w:iCs/>
          <w:sz w:val="22"/>
          <w:szCs w:val="22"/>
        </w:rPr>
        <w:t>u</w:t>
      </w:r>
      <w:proofErr w:type="spellEnd"/>
      <w:r>
        <w:rPr>
          <w:sz w:val="22"/>
          <w:szCs w:val="22"/>
        </w:rPr>
        <w:t xml:space="preserve"> a také </w:t>
      </w:r>
      <w:proofErr w:type="spellStart"/>
      <w:r w:rsidRPr="004E5E3C">
        <w:rPr>
          <w:i/>
          <w:iCs/>
          <w:sz w:val="22"/>
          <w:szCs w:val="22"/>
        </w:rPr>
        <w:t>BookTok</w:t>
      </w:r>
      <w:r w:rsidR="00861CC0">
        <w:rPr>
          <w:i/>
          <w:iCs/>
          <w:sz w:val="22"/>
          <w:szCs w:val="22"/>
        </w:rPr>
        <w:t>u</w:t>
      </w:r>
      <w:proofErr w:type="spellEnd"/>
      <w:r w:rsidRPr="004E5E3C">
        <w:rPr>
          <w:sz w:val="22"/>
          <w:szCs w:val="22"/>
        </w:rPr>
        <w:t>?</w:t>
      </w:r>
    </w:p>
    <w:p w14:paraId="2A8AC731" w14:textId="77777777" w:rsidR="004E5E3C" w:rsidRPr="004E5E3C" w:rsidRDefault="004E5E3C">
      <w:pPr>
        <w:rPr>
          <w:sz w:val="22"/>
          <w:szCs w:val="22"/>
        </w:rPr>
      </w:pPr>
    </w:p>
    <w:p w14:paraId="155AC0F1" w14:textId="3DB77EC8" w:rsidR="00480BD9" w:rsidRPr="00480BD9" w:rsidRDefault="00480BD9" w:rsidP="00480BD9">
      <w:pPr>
        <w:rPr>
          <w:sz w:val="22"/>
          <w:szCs w:val="22"/>
        </w:rPr>
      </w:pPr>
      <w:r w:rsidRPr="00480BD9">
        <w:rPr>
          <w:sz w:val="22"/>
          <w:szCs w:val="22"/>
        </w:rPr>
        <w:t>Jak byste na základě svého dosavadního výzkumu a dalších znalostí online prezentace literatury definovala po</w:t>
      </w:r>
      <w:r w:rsidR="004E5E3C">
        <w:rPr>
          <w:sz w:val="22"/>
          <w:szCs w:val="22"/>
        </w:rPr>
        <w:t xml:space="preserve">zici </w:t>
      </w:r>
      <w:r w:rsidRPr="00480BD9">
        <w:rPr>
          <w:sz w:val="22"/>
          <w:szCs w:val="22"/>
        </w:rPr>
        <w:t xml:space="preserve">knižních </w:t>
      </w:r>
      <w:proofErr w:type="spellStart"/>
      <w:r w:rsidR="004E5E3C">
        <w:rPr>
          <w:sz w:val="22"/>
          <w:szCs w:val="22"/>
        </w:rPr>
        <w:t>influencerů</w:t>
      </w:r>
      <w:proofErr w:type="spellEnd"/>
      <w:r w:rsidR="004E5E3C">
        <w:rPr>
          <w:sz w:val="22"/>
          <w:szCs w:val="22"/>
        </w:rPr>
        <w:t xml:space="preserve"> v rámci literární komunikace jako celku</w:t>
      </w:r>
      <w:r w:rsidRPr="00480BD9">
        <w:rPr>
          <w:sz w:val="22"/>
          <w:szCs w:val="22"/>
        </w:rPr>
        <w:t xml:space="preserve">? </w:t>
      </w:r>
    </w:p>
    <w:p w14:paraId="3D2BA87C" w14:textId="77777777" w:rsidR="00C02989" w:rsidRDefault="00C02989">
      <w:pPr>
        <w:rPr>
          <w:sz w:val="22"/>
          <w:szCs w:val="22"/>
        </w:rPr>
      </w:pP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190F9383" w:rsidR="00C02989" w:rsidRDefault="002E59ED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5A025C75" w14:textId="77777777" w:rsidR="00C02989" w:rsidRDefault="00C02989">
      <w:pPr>
        <w:rPr>
          <w:sz w:val="22"/>
          <w:szCs w:val="22"/>
        </w:rPr>
      </w:pP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12D111E" w14:textId="0CE5FB9A" w:rsidR="00C02989" w:rsidRDefault="00C02989">
      <w:pPr>
        <w:rPr>
          <w:sz w:val="22"/>
          <w:szCs w:val="22"/>
        </w:rPr>
      </w:pPr>
    </w:p>
    <w:p w14:paraId="50DFF85E" w14:textId="216264E6" w:rsidR="002E59ED" w:rsidRDefault="002E59ED" w:rsidP="002E59ED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>
        <w:rPr>
          <w:sz w:val="22"/>
          <w:szCs w:val="22"/>
        </w:rPr>
        <w:t>5</w:t>
      </w:r>
      <w:r>
        <w:rPr>
          <w:sz w:val="22"/>
          <w:szCs w:val="22"/>
        </w:rPr>
        <w:t xml:space="preserve"> b.) navrhuji klasifikovat známkou </w:t>
      </w:r>
      <w:r>
        <w:rPr>
          <w:sz w:val="22"/>
          <w:szCs w:val="22"/>
        </w:rPr>
        <w:t>A</w:t>
      </w:r>
      <w:r>
        <w:rPr>
          <w:sz w:val="22"/>
          <w:szCs w:val="22"/>
        </w:rPr>
        <w:t xml:space="preserve"> – </w:t>
      </w:r>
      <w:r w:rsidRPr="005528E7">
        <w:rPr>
          <w:b/>
          <w:bCs/>
          <w:sz w:val="22"/>
          <w:szCs w:val="22"/>
        </w:rPr>
        <w:t>výborně</w:t>
      </w:r>
      <w:r>
        <w:rPr>
          <w:sz w:val="22"/>
          <w:szCs w:val="22"/>
        </w:rPr>
        <w:t>.</w:t>
      </w:r>
    </w:p>
    <w:p w14:paraId="7955FE92" w14:textId="2C3B3100" w:rsidR="002E59ED" w:rsidRDefault="002E59ED">
      <w:pPr>
        <w:rPr>
          <w:sz w:val="22"/>
          <w:szCs w:val="22"/>
        </w:rPr>
      </w:pP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1CCDDC6D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2E59ED">
        <w:rPr>
          <w:sz w:val="22"/>
          <w:szCs w:val="22"/>
        </w:rPr>
        <w:t xml:space="preserve"> 18. 8. 2024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C5765"/>
    <w:rsid w:val="000E0A1B"/>
    <w:rsid w:val="00121507"/>
    <w:rsid w:val="002E59ED"/>
    <w:rsid w:val="00480BD9"/>
    <w:rsid w:val="004B00CF"/>
    <w:rsid w:val="004E5E3C"/>
    <w:rsid w:val="008156B2"/>
    <w:rsid w:val="00861CC0"/>
    <w:rsid w:val="00877CBF"/>
    <w:rsid w:val="00B90F52"/>
    <w:rsid w:val="00BA0F24"/>
    <w:rsid w:val="00BF479B"/>
    <w:rsid w:val="00C02989"/>
    <w:rsid w:val="00C42321"/>
    <w:rsid w:val="00CF0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625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5</cp:revision>
  <cp:lastPrinted>1899-12-31T23:00:00Z</cp:lastPrinted>
  <dcterms:created xsi:type="dcterms:W3CDTF">2024-08-16T19:54:00Z</dcterms:created>
  <dcterms:modified xsi:type="dcterms:W3CDTF">2024-08-18T17:55:00Z</dcterms:modified>
</cp:coreProperties>
</file>