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BA5220" w14:textId="7E84EBF9" w:rsidR="0036649B" w:rsidRPr="0036649B" w:rsidRDefault="0036649B" w:rsidP="0036649B">
      <w:pPr>
        <w:pStyle w:val="Default"/>
        <w:rPr>
          <w:color w:val="000000" w:themeColor="text1"/>
        </w:rPr>
      </w:pPr>
      <w:r>
        <w:rPr>
          <w:color w:val="000000" w:themeColor="text1"/>
        </w:rPr>
        <w:t>Matěj Mládek</w:t>
      </w:r>
      <w:r w:rsidR="00153961">
        <w:rPr>
          <w:color w:val="000000" w:themeColor="text1"/>
        </w:rPr>
        <w:t xml:space="preserve">: </w:t>
      </w:r>
      <w:r w:rsidRPr="0036649B">
        <w:rPr>
          <w:i/>
          <w:iCs/>
          <w:color w:val="000000" w:themeColor="text1"/>
        </w:rPr>
        <w:t>D</w:t>
      </w:r>
      <w:r w:rsidRPr="0036649B">
        <w:rPr>
          <w:i/>
          <w:iCs/>
        </w:rPr>
        <w:t>ůsledky odsunu sudetských Němců na nožířský průmysl Šluknovska.</w:t>
      </w:r>
    </w:p>
    <w:p w14:paraId="7DE9853D" w14:textId="34D2582B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FB14FB">
        <w:rPr>
          <w:color w:val="000000" w:themeColor="text1"/>
        </w:rPr>
        <w:t>Historie – Kulturně historická studia</w:t>
      </w:r>
      <w:r w:rsidR="00AE07E3" w:rsidRPr="00E9145C">
        <w:rPr>
          <w:color w:val="000000" w:themeColor="text1"/>
        </w:rPr>
        <w:t xml:space="preserve">, </w:t>
      </w:r>
      <w:r w:rsidR="0036649B">
        <w:rPr>
          <w:color w:val="000000" w:themeColor="text1"/>
        </w:rPr>
        <w:t>bakalářská</w:t>
      </w:r>
      <w:r w:rsidR="00A715B9" w:rsidRPr="00E9145C">
        <w:rPr>
          <w:color w:val="000000" w:themeColor="text1"/>
        </w:rPr>
        <w:t xml:space="preserve"> práce, 20</w:t>
      </w:r>
      <w:r w:rsidR="007948C5">
        <w:rPr>
          <w:color w:val="000000" w:themeColor="text1"/>
        </w:rPr>
        <w:t>2</w:t>
      </w:r>
      <w:r w:rsidR="00FB14FB">
        <w:rPr>
          <w:color w:val="000000" w:themeColor="text1"/>
        </w:rPr>
        <w:t>4</w:t>
      </w:r>
      <w:r w:rsidRPr="00E9145C">
        <w:rPr>
          <w:color w:val="000000" w:themeColor="text1"/>
        </w:rPr>
        <w:t>.</w:t>
      </w:r>
    </w:p>
    <w:p w14:paraId="02A968EE" w14:textId="26F0DA32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36649B">
        <w:rPr>
          <w:color w:val="000000" w:themeColor="text1"/>
        </w:rPr>
        <w:t>opone</w:t>
      </w:r>
      <w:r w:rsidR="00ED1D2E">
        <w:rPr>
          <w:color w:val="000000" w:themeColor="text1"/>
        </w:rPr>
        <w:t>n</w:t>
      </w:r>
      <w:r w:rsidR="0036649B">
        <w:rPr>
          <w:color w:val="000000" w:themeColor="text1"/>
        </w:rPr>
        <w:t>tky</w:t>
      </w:r>
    </w:p>
    <w:p w14:paraId="382B1800" w14:textId="77777777" w:rsidR="000F32AB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7FC3D572" w14:textId="29F0980F" w:rsidR="00E95842" w:rsidRDefault="00E95842" w:rsidP="003D799D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     Předkládaná práce se věnuje v poměrně širokém časovém vymezení specializovaném průmyslovému odvětví rozvíjenému na relativně nevelkém území českého příhraničí – nožířství. Pozornost je soustředěna na firmy sídlící od svého vzniku ve druhé polovině 19. století v Mikulášovicích, resp. jejich nejbližším okolí. Autor se věnuje předválečnému vývoji regionu</w:t>
      </w:r>
      <w:r w:rsidR="00A971B6">
        <w:rPr>
          <w:color w:val="000000" w:themeColor="text1"/>
        </w:rPr>
        <w:t xml:space="preserve"> jak z pohledu demografického, tak ekonomického. Doba, kdy bylo zdejší území začleněno do říšské župy Sudety, je popsána poměrně stručně, více ve svých důsledcích než konkrétních projevech. V souladu s názvem práce je pozornost zaměřena na bezprostředně poválečný vývoj s centrem dění v Mikulášovicích. Autor sleduje pokusy o vyjmutí kvalifikované pracovní síly z poválečných odsunů a snahu o udržení nožířské výroby v chodu, včetně její opět</w:t>
      </w:r>
      <w:r w:rsidR="0074240C">
        <w:rPr>
          <w:color w:val="000000" w:themeColor="text1"/>
        </w:rPr>
        <w:t>ov</w:t>
      </w:r>
      <w:r w:rsidR="00A971B6">
        <w:rPr>
          <w:color w:val="000000" w:themeColor="text1"/>
        </w:rPr>
        <w:t>né diverzifikace</w:t>
      </w:r>
      <w:r w:rsidR="001E6D8C">
        <w:rPr>
          <w:color w:val="000000" w:themeColor="text1"/>
        </w:rPr>
        <w:t xml:space="preserve"> po válečném zúžení sortimentu</w:t>
      </w:r>
      <w:r w:rsidR="00A971B6">
        <w:rPr>
          <w:color w:val="000000" w:themeColor="text1"/>
        </w:rPr>
        <w:t>. Hledá rovněž praktické výsledky všeho toho snažení</w:t>
      </w:r>
      <w:r w:rsidR="001E6D8C">
        <w:rPr>
          <w:color w:val="000000" w:themeColor="text1"/>
        </w:rPr>
        <w:t>, včetně počátečních fází procesu slučování původních firem stejného nebo podobného zaměření do podniků navzájem si nekonkurujících v 50. letech 20. století. Sledovaná otázka pracovní síly nějakým způsobem vyňaté z odsunů německého obyvatelstva se nakonec stává jednou z mnoha linií tvořících komplikovaný proces nového utváření charakteru příhraničních oblastí českých zemí.</w:t>
      </w:r>
    </w:p>
    <w:p w14:paraId="5D7A8D17" w14:textId="77777777" w:rsidR="00B00CEF" w:rsidRDefault="00B00CEF" w:rsidP="003D799D">
      <w:pPr>
        <w:spacing w:line="360" w:lineRule="auto"/>
        <w:jc w:val="both"/>
        <w:rPr>
          <w:color w:val="000000" w:themeColor="text1"/>
        </w:rPr>
      </w:pPr>
    </w:p>
    <w:p w14:paraId="210C101A" w14:textId="22C8C5D5" w:rsidR="001E6D8C" w:rsidRDefault="001E6D8C" w:rsidP="003D799D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     Autor použil pro obecnou charakteristiku existující literaturu, jejíž výběr lze hodnotit kladně. </w:t>
      </w:r>
      <w:r w:rsidR="007A41D8">
        <w:rPr>
          <w:color w:val="000000" w:themeColor="text1"/>
        </w:rPr>
        <w:t>Proporcionálně odpovídající část práce vznikla na základě primárního výzkumu, jehož výsledky jsou nejblíž prostému popisu a jednoduché analýze, ale vedou autora k vysvětlením hypotéz, které si stanovil. Zároveň však poskytují řadu dalších rovin k</w:t>
      </w:r>
      <w:r w:rsidR="00301A1F">
        <w:rPr>
          <w:color w:val="000000" w:themeColor="text1"/>
        </w:rPr>
        <w:t> </w:t>
      </w:r>
      <w:r w:rsidR="007A41D8">
        <w:rPr>
          <w:color w:val="000000" w:themeColor="text1"/>
        </w:rPr>
        <w:t>přemýšlení</w:t>
      </w:r>
      <w:r w:rsidR="00301A1F">
        <w:rPr>
          <w:color w:val="000000" w:themeColor="text1"/>
        </w:rPr>
        <w:t>: například snahy o přesídlení výroby i s pracovníky ze Šluknovska do Moravské Třebové, která byla rovněž městem ovlivněným odsuny německého obyvatelstva</w:t>
      </w:r>
      <w:r w:rsidR="00B00CEF">
        <w:rPr>
          <w:color w:val="000000" w:themeColor="text1"/>
        </w:rPr>
        <w:t>, a v tomto smyslu rozhodně nešlo o „</w:t>
      </w:r>
      <w:r w:rsidR="00301A1F">
        <w:rPr>
          <w:color w:val="000000" w:themeColor="text1"/>
        </w:rPr>
        <w:t>vnitrozemí</w:t>
      </w:r>
      <w:r w:rsidR="00B00CEF">
        <w:rPr>
          <w:color w:val="000000" w:themeColor="text1"/>
        </w:rPr>
        <w:t>“.</w:t>
      </w:r>
    </w:p>
    <w:p w14:paraId="72037D7B" w14:textId="198A4E01" w:rsidR="00B00CEF" w:rsidRDefault="00B00CEF" w:rsidP="00B00CEF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     Po poněkud kostrbatém úvodu následuje text stylisticky, jazykově i faktograficky na slušné úrovni (věcná narušení nejsou početná: </w:t>
      </w:r>
      <w:r w:rsidR="00ED1D2E">
        <w:rPr>
          <w:color w:val="000000" w:themeColor="text1"/>
        </w:rPr>
        <w:t>s.</w:t>
      </w:r>
      <w:r>
        <w:rPr>
          <w:color w:val="000000" w:themeColor="text1"/>
        </w:rPr>
        <w:t xml:space="preserve"> </w:t>
      </w:r>
      <w:r w:rsidR="00ED1D2E">
        <w:rPr>
          <w:color w:val="000000" w:themeColor="text1"/>
        </w:rPr>
        <w:t xml:space="preserve">8: </w:t>
      </w:r>
      <w:r w:rsidR="00ED1D2E" w:rsidRPr="002C6897">
        <w:rPr>
          <w:i/>
          <w:iCs/>
          <w:color w:val="000000" w:themeColor="text1"/>
        </w:rPr>
        <w:t>československá hranice</w:t>
      </w:r>
      <w:r w:rsidR="00ED1D2E">
        <w:rPr>
          <w:color w:val="000000" w:themeColor="text1"/>
        </w:rPr>
        <w:t xml:space="preserve"> v kontextu 18. století</w:t>
      </w:r>
      <w:r w:rsidR="002C6897">
        <w:rPr>
          <w:color w:val="000000" w:themeColor="text1"/>
        </w:rPr>
        <w:t xml:space="preserve"> není odpovídajícím vyjádřením</w:t>
      </w:r>
      <w:r>
        <w:rPr>
          <w:color w:val="000000" w:themeColor="text1"/>
        </w:rPr>
        <w:t>; s. 13: K. Henlein nebyl jenom správcem Liberce, byl místodržícím byl celé říšské župy Sudety; s. 17: Varnsdorf byl na město povýšen až v roce 1868, navzdory tomu, že šlo o významné průmyslové centrum, tvořené ovšem několika samostatnými obcemi; s. 25: udělované vyznamenání je medaile za civilní službu</w:t>
      </w:r>
      <w:r w:rsidR="002C6897">
        <w:rPr>
          <w:color w:val="000000" w:themeColor="text1"/>
        </w:rPr>
        <w:t xml:space="preserve">, </w:t>
      </w:r>
      <w:r>
        <w:rPr>
          <w:color w:val="000000" w:themeColor="text1"/>
        </w:rPr>
        <w:t>např. pro úředníky apod</w:t>
      </w:r>
      <w:r w:rsidR="002C6897">
        <w:rPr>
          <w:color w:val="000000" w:themeColor="text1"/>
        </w:rPr>
        <w:t>.,</w:t>
      </w:r>
      <w:r>
        <w:rPr>
          <w:color w:val="000000" w:themeColor="text1"/>
        </w:rPr>
        <w:t xml:space="preserve"> na rozdíl od vojenských vyznamenání</w:t>
      </w:r>
      <w:r w:rsidR="002C6897">
        <w:rPr>
          <w:color w:val="000000" w:themeColor="text1"/>
        </w:rPr>
        <w:t>,</w:t>
      </w:r>
      <w:r>
        <w:rPr>
          <w:color w:val="000000" w:themeColor="text1"/>
        </w:rPr>
        <w:t xml:space="preserve"> nikoliv </w:t>
      </w:r>
      <w:r w:rsidRPr="002C6897">
        <w:rPr>
          <w:i/>
          <w:iCs/>
          <w:color w:val="000000" w:themeColor="text1"/>
        </w:rPr>
        <w:t>občanskou</w:t>
      </w:r>
      <w:r>
        <w:rPr>
          <w:color w:val="000000" w:themeColor="text1"/>
        </w:rPr>
        <w:t>).</w:t>
      </w:r>
    </w:p>
    <w:p w14:paraId="1EAB419F" w14:textId="2F29B63E" w:rsidR="00ED1D2E" w:rsidRDefault="002C6897" w:rsidP="003D799D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    Státní okresní archivy Most a Děčín jsou aktuálně nedílnou součástí Státního oblastního archivu v Litoměřicích a měly by tak být uvedeny minimálně v závěrečném seznamu informačních zdrojů, pokud už budou z praktických důvodů v poznámkách pod čarou citovány bez této identifikace.</w:t>
      </w:r>
    </w:p>
    <w:p w14:paraId="1407E52D" w14:textId="77777777" w:rsidR="00B00CEF" w:rsidRDefault="00B00CEF" w:rsidP="003D799D">
      <w:pPr>
        <w:spacing w:line="360" w:lineRule="auto"/>
        <w:jc w:val="both"/>
        <w:rPr>
          <w:color w:val="000000" w:themeColor="text1"/>
        </w:rPr>
      </w:pPr>
    </w:p>
    <w:p w14:paraId="3E4A0346" w14:textId="5E9CE2B4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 xml:space="preserve">Předložená </w:t>
      </w:r>
      <w:r w:rsidR="002C6897">
        <w:rPr>
          <w:color w:val="000000" w:themeColor="text1"/>
        </w:rPr>
        <w:t>bakalářsk</w:t>
      </w:r>
      <w:r w:rsidR="00E9145C" w:rsidRPr="00E9145C">
        <w:rPr>
          <w:color w:val="000000" w:themeColor="text1"/>
        </w:rPr>
        <w:t>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2C6897">
        <w:rPr>
          <w:color w:val="000000" w:themeColor="text1"/>
        </w:rPr>
        <w:t>A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28DF217D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</w:t>
      </w:r>
      <w:r w:rsidR="0036649B">
        <w:rPr>
          <w:color w:val="000000" w:themeColor="text1"/>
        </w:rPr>
        <w:t>0</w:t>
      </w:r>
      <w:r w:rsidR="00C30C3C" w:rsidRPr="00E9145C">
        <w:rPr>
          <w:color w:val="000000" w:themeColor="text1"/>
        </w:rPr>
        <w:t xml:space="preserve">. </w:t>
      </w:r>
      <w:r w:rsidR="0036649B">
        <w:rPr>
          <w:color w:val="000000" w:themeColor="text1"/>
        </w:rPr>
        <w:t>dub</w:t>
      </w:r>
      <w:r w:rsidR="00441BB3">
        <w:rPr>
          <w:color w:val="000000" w:themeColor="text1"/>
        </w:rPr>
        <w:t>na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FB14FB">
        <w:rPr>
          <w:color w:val="000000" w:themeColor="text1"/>
        </w:rPr>
        <w:t>4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432B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7759"/>
    <w:rsid w:val="00060D36"/>
    <w:rsid w:val="00064159"/>
    <w:rsid w:val="00080E64"/>
    <w:rsid w:val="000C3CA5"/>
    <w:rsid w:val="000D6778"/>
    <w:rsid w:val="000F32AB"/>
    <w:rsid w:val="000F3EE7"/>
    <w:rsid w:val="0011163A"/>
    <w:rsid w:val="00144760"/>
    <w:rsid w:val="00153961"/>
    <w:rsid w:val="001657A4"/>
    <w:rsid w:val="00172EBC"/>
    <w:rsid w:val="001742FF"/>
    <w:rsid w:val="00174396"/>
    <w:rsid w:val="00181540"/>
    <w:rsid w:val="00183F98"/>
    <w:rsid w:val="001B6249"/>
    <w:rsid w:val="001D4AE8"/>
    <w:rsid w:val="001E37F0"/>
    <w:rsid w:val="001E6D8C"/>
    <w:rsid w:val="001F0A73"/>
    <w:rsid w:val="002040C1"/>
    <w:rsid w:val="00225976"/>
    <w:rsid w:val="00227E4D"/>
    <w:rsid w:val="00237822"/>
    <w:rsid w:val="00247F5B"/>
    <w:rsid w:val="0025407B"/>
    <w:rsid w:val="002621A4"/>
    <w:rsid w:val="0026351A"/>
    <w:rsid w:val="0026790D"/>
    <w:rsid w:val="0028095D"/>
    <w:rsid w:val="00281C3E"/>
    <w:rsid w:val="00285942"/>
    <w:rsid w:val="00287206"/>
    <w:rsid w:val="002C6897"/>
    <w:rsid w:val="002D52E1"/>
    <w:rsid w:val="002D6720"/>
    <w:rsid w:val="002E0100"/>
    <w:rsid w:val="002E1519"/>
    <w:rsid w:val="002E19FA"/>
    <w:rsid w:val="002E51D3"/>
    <w:rsid w:val="002E7039"/>
    <w:rsid w:val="00301A1F"/>
    <w:rsid w:val="00311CB7"/>
    <w:rsid w:val="00316361"/>
    <w:rsid w:val="00355A66"/>
    <w:rsid w:val="00356404"/>
    <w:rsid w:val="0036649B"/>
    <w:rsid w:val="00373555"/>
    <w:rsid w:val="0037410C"/>
    <w:rsid w:val="003747A1"/>
    <w:rsid w:val="00386063"/>
    <w:rsid w:val="0039354D"/>
    <w:rsid w:val="00395368"/>
    <w:rsid w:val="003A3156"/>
    <w:rsid w:val="003A76D9"/>
    <w:rsid w:val="003A7EFE"/>
    <w:rsid w:val="003C57FB"/>
    <w:rsid w:val="003D3890"/>
    <w:rsid w:val="003D799D"/>
    <w:rsid w:val="00426D4C"/>
    <w:rsid w:val="00432BD7"/>
    <w:rsid w:val="00441BB3"/>
    <w:rsid w:val="004425C4"/>
    <w:rsid w:val="00460E2D"/>
    <w:rsid w:val="00465670"/>
    <w:rsid w:val="00494881"/>
    <w:rsid w:val="004A1FC2"/>
    <w:rsid w:val="004A3FF3"/>
    <w:rsid w:val="004B053F"/>
    <w:rsid w:val="004B4439"/>
    <w:rsid w:val="004D3996"/>
    <w:rsid w:val="004D7DAA"/>
    <w:rsid w:val="004E01F1"/>
    <w:rsid w:val="004E567F"/>
    <w:rsid w:val="004F4770"/>
    <w:rsid w:val="005013BD"/>
    <w:rsid w:val="00501657"/>
    <w:rsid w:val="00522DA6"/>
    <w:rsid w:val="00553A9E"/>
    <w:rsid w:val="00562F1A"/>
    <w:rsid w:val="00577506"/>
    <w:rsid w:val="0058069B"/>
    <w:rsid w:val="00596825"/>
    <w:rsid w:val="005B060A"/>
    <w:rsid w:val="005C5633"/>
    <w:rsid w:val="005E25A2"/>
    <w:rsid w:val="005E719F"/>
    <w:rsid w:val="005F377E"/>
    <w:rsid w:val="00607943"/>
    <w:rsid w:val="00614FE8"/>
    <w:rsid w:val="00626DF9"/>
    <w:rsid w:val="006334AB"/>
    <w:rsid w:val="00633BE9"/>
    <w:rsid w:val="00634ECD"/>
    <w:rsid w:val="006542F5"/>
    <w:rsid w:val="00661D6D"/>
    <w:rsid w:val="00674016"/>
    <w:rsid w:val="00675BAB"/>
    <w:rsid w:val="00684739"/>
    <w:rsid w:val="006952FA"/>
    <w:rsid w:val="006B7033"/>
    <w:rsid w:val="0070381C"/>
    <w:rsid w:val="007067EF"/>
    <w:rsid w:val="00730D92"/>
    <w:rsid w:val="00740CD5"/>
    <w:rsid w:val="0074240C"/>
    <w:rsid w:val="00742D49"/>
    <w:rsid w:val="00750ABB"/>
    <w:rsid w:val="007527A0"/>
    <w:rsid w:val="00786EE7"/>
    <w:rsid w:val="007948C5"/>
    <w:rsid w:val="007A41D8"/>
    <w:rsid w:val="007B424D"/>
    <w:rsid w:val="007B5FF2"/>
    <w:rsid w:val="007E69D3"/>
    <w:rsid w:val="007F64EE"/>
    <w:rsid w:val="00813D2A"/>
    <w:rsid w:val="00823484"/>
    <w:rsid w:val="00825678"/>
    <w:rsid w:val="00832637"/>
    <w:rsid w:val="0084356D"/>
    <w:rsid w:val="008523B9"/>
    <w:rsid w:val="00864BD5"/>
    <w:rsid w:val="00874353"/>
    <w:rsid w:val="008824DA"/>
    <w:rsid w:val="008955F3"/>
    <w:rsid w:val="008A35B0"/>
    <w:rsid w:val="008A5AB6"/>
    <w:rsid w:val="008C0221"/>
    <w:rsid w:val="008D5B63"/>
    <w:rsid w:val="008E7D24"/>
    <w:rsid w:val="008F5485"/>
    <w:rsid w:val="00904B65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E69F5"/>
    <w:rsid w:val="009F3E57"/>
    <w:rsid w:val="00A002A1"/>
    <w:rsid w:val="00A10525"/>
    <w:rsid w:val="00A14A22"/>
    <w:rsid w:val="00A3043E"/>
    <w:rsid w:val="00A354CE"/>
    <w:rsid w:val="00A35B48"/>
    <w:rsid w:val="00A370A2"/>
    <w:rsid w:val="00A46E1C"/>
    <w:rsid w:val="00A6338E"/>
    <w:rsid w:val="00A715B9"/>
    <w:rsid w:val="00A971B6"/>
    <w:rsid w:val="00AA6AA6"/>
    <w:rsid w:val="00AB3606"/>
    <w:rsid w:val="00AB6413"/>
    <w:rsid w:val="00AE07E3"/>
    <w:rsid w:val="00B00CEF"/>
    <w:rsid w:val="00B03B52"/>
    <w:rsid w:val="00B055DB"/>
    <w:rsid w:val="00B443F7"/>
    <w:rsid w:val="00B569F4"/>
    <w:rsid w:val="00B61822"/>
    <w:rsid w:val="00B62723"/>
    <w:rsid w:val="00B66233"/>
    <w:rsid w:val="00B663E3"/>
    <w:rsid w:val="00B83421"/>
    <w:rsid w:val="00B9323C"/>
    <w:rsid w:val="00BA5384"/>
    <w:rsid w:val="00BB6B8D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CF7C9C"/>
    <w:rsid w:val="00D06C98"/>
    <w:rsid w:val="00D30F1D"/>
    <w:rsid w:val="00D43211"/>
    <w:rsid w:val="00D63513"/>
    <w:rsid w:val="00D91B31"/>
    <w:rsid w:val="00DB5A41"/>
    <w:rsid w:val="00DE33A5"/>
    <w:rsid w:val="00DF788A"/>
    <w:rsid w:val="00E009EE"/>
    <w:rsid w:val="00E173DD"/>
    <w:rsid w:val="00E23E52"/>
    <w:rsid w:val="00E305F4"/>
    <w:rsid w:val="00E41E13"/>
    <w:rsid w:val="00E6414A"/>
    <w:rsid w:val="00E667F5"/>
    <w:rsid w:val="00E80001"/>
    <w:rsid w:val="00E832BF"/>
    <w:rsid w:val="00E9145C"/>
    <w:rsid w:val="00E95842"/>
    <w:rsid w:val="00ED1D2E"/>
    <w:rsid w:val="00ED2538"/>
    <w:rsid w:val="00EE2633"/>
    <w:rsid w:val="00EF3891"/>
    <w:rsid w:val="00EF3CAA"/>
    <w:rsid w:val="00EF6B88"/>
    <w:rsid w:val="00EF7AB2"/>
    <w:rsid w:val="00F01F95"/>
    <w:rsid w:val="00F06BF8"/>
    <w:rsid w:val="00F37EDE"/>
    <w:rsid w:val="00F54CAD"/>
    <w:rsid w:val="00F565D4"/>
    <w:rsid w:val="00FB14FB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455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12</cp:revision>
  <dcterms:created xsi:type="dcterms:W3CDTF">2024-04-11T06:47:00Z</dcterms:created>
  <dcterms:modified xsi:type="dcterms:W3CDTF">2024-04-22T08:00:00Z</dcterms:modified>
</cp:coreProperties>
</file>